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after="60" w:line="276" w:lineRule="auto"/>
      </w:pPr>
      <w:r>
        <w:rPr>
          <w:b/>
          <w:sz w:val="36"/>
          <w:szCs w:val="36"/>
        </w:rPr>
        <w:t xml:space="preserve">HƯỚNG DẪN CÂN</w:t>
      </w:r>
    </w:p>
    <w:p>
      <w:pPr>
        <w:jc w:val="center"/>
        <w:spacing w:after="240" w:line="276" w:lineRule="auto"/>
      </w:pPr>
      <w:r>
        <w:rPr>
          <w:i/>
          <w:color w:val="666666"/>
          <w:sz w:val="22"/>
          <w:szCs w:val="22"/>
        </w:rPr>
        <w:t xml:space="preserve">Trạm cân Huy Anh — Phong Điền  ·  Dành cho nhân viên trạm cân  ·  In khổ A4</w:t>
      </w: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Chuẩn bị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Mở App Cân trên máy tính của trạm cân (đã đăng nhập tài khoản nhân viên trạm).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Mỗi xe vào = 1 phiếu cân. Cân 2 lần: lần 1 xe chở hàng, lần 2 xe rỗng.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1 — Màn hình chính App Cân (sau khi đăng nhập)</w:t>
            </w:r>
          </w:p>
        </w:tc>
      </w:tr>
    </w:tbl>
    <w:p>
      <w:pPr>
        <w:spacing w:after="160"/>
      </w:pP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A. Cân NHẬP mủ (xe chở mủ vào)</w:t>
      </w:r>
    </w:p>
    <w:p>
      <w:pPr>
        <w:spacing w:after="60" w:line="276" w:lineRule="auto"/>
      </w:pPr>
      <w:r>
        <w:rPr>
          <w:b/>
          <w:color w:val="1B4D3E"/>
          <w:sz w:val="26"/>
          <w:szCs w:val="26"/>
        </w:rPr>
        <w:t xml:space="preserve">Bước 1.  </w:t>
      </w:r>
      <w:r>
        <w:rPr>
          <w:b/>
          <w:sz w:val="26"/>
          <w:szCs w:val="26"/>
        </w:rPr>
        <w:t xml:space="preserve">Tạo phiếu cân mới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Bấm nút tạo phiếu mới → chọn loại: Cân nhập.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2 — Nút tạo phiếu + chọn Cân nhập</w:t>
            </w:r>
          </w:p>
        </w:tc>
      </w:tr>
    </w:tbl>
    <w:p>
      <w:pPr>
        <w:spacing w:after="160"/>
      </w:pPr>
    </w:p>
    <w:p>
      <w:pPr>
        <w:spacing w:after="60" w:line="276" w:lineRule="auto"/>
      </w:pPr>
      <w:r>
        <w:rPr>
          <w:b/>
          <w:color w:val="1B4D3E"/>
          <w:sz w:val="26"/>
          <w:szCs w:val="26"/>
        </w:rPr>
        <w:t xml:space="preserve">Bước 2.  </w:t>
      </w:r>
      <w:r>
        <w:rPr>
          <w:b/>
          <w:sz w:val="26"/>
          <w:szCs w:val="26"/>
        </w:rPr>
        <w:t xml:space="preserve">Chọn nguồn mủ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Chọn 1 trong: theo Deal đã chốt / Đại lý trực tiếp / Nhà cung cấp.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3 — Màn hình chọn nguồn mủ</w:t>
            </w:r>
          </w:p>
        </w:tc>
      </w:tr>
    </w:tbl>
    <w:p>
      <w:pPr>
        <w:spacing w:after="160"/>
      </w:pPr>
    </w:p>
    <w:p>
      <w:pPr>
        <w:spacing w:after="60" w:line="276" w:lineRule="auto"/>
      </w:pPr>
      <w:r>
        <w:rPr>
          <w:b/>
          <w:color w:val="1B4D3E"/>
          <w:sz w:val="26"/>
          <w:szCs w:val="26"/>
        </w:rPr>
        <w:t xml:space="preserve">Bước 3.  </w:t>
      </w:r>
      <w:r>
        <w:rPr>
          <w:b/>
          <w:sz w:val="26"/>
          <w:szCs w:val="26"/>
        </w:rPr>
        <w:t xml:space="preserve">Chọn loại mủ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Bấm 1 chạm: 💧 Mủ nước · 🪨 Mủ tạp · 🥣 Mủ chén · 📄 Mủ tờ · 🟫 Mủ RSS3.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Mủ nước tính theo DRC (giá khô); các loại còn lại tính theo cân thực tế.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4 — Thanh chọn loại mủ (các nút)</w:t>
            </w:r>
          </w:p>
        </w:tc>
      </w:tr>
    </w:tbl>
    <w:p>
      <w:pPr>
        <w:spacing w:after="160"/>
      </w:pPr>
    </w:p>
    <w:p>
      <w:pPr>
        <w:spacing w:after="60" w:line="276" w:lineRule="auto"/>
      </w:pPr>
      <w:r>
        <w:rPr>
          <w:b/>
          <w:color w:val="1B4D3E"/>
          <w:sz w:val="26"/>
          <w:szCs w:val="26"/>
        </w:rPr>
        <w:t xml:space="preserve">Bước 4.  </w:t>
      </w:r>
      <w:r>
        <w:rPr>
          <w:b/>
          <w:sz w:val="26"/>
          <w:szCs w:val="26"/>
        </w:rPr>
        <w:t xml:space="preserve">Nhập thông tin xe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Nhập Biển số xe + Tên tài xế. App tự gợi ý biển số đã có.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5 — Ô nhập biển số xe + tài xế</w:t>
            </w:r>
          </w:p>
        </w:tc>
      </w:tr>
    </w:tbl>
    <w:p>
      <w:pPr>
        <w:spacing w:after="160"/>
      </w:pPr>
    </w:p>
    <w:p>
      <w:pPr>
        <w:spacing w:after="60" w:line="276" w:lineRule="auto"/>
      </w:pPr>
      <w:r>
        <w:rPr>
          <w:b/>
          <w:color w:val="1B4D3E"/>
          <w:sz w:val="26"/>
          <w:szCs w:val="26"/>
        </w:rPr>
        <w:t xml:space="preserve">Bước 5.  </w:t>
      </w:r>
      <w:r>
        <w:rPr>
          <w:b/>
          <w:sz w:val="26"/>
          <w:szCs w:val="26"/>
        </w:rPr>
        <w:t xml:space="preserve">Cân lần 1 — xe chở hàng (Gross) + chụp ảnh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Xe lên bàn cân → bấm Lấy số cân lần 1 (ghi khối lượng xe + hàng).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Chụp đủ 3 ảnh: Trước xe · Sau xe · Tài xế (theo nút chụp trên màn hình).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8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6 — Nút cân lần 1 + khu vực chụp 3 ảnh</w:t>
            </w:r>
          </w:p>
        </w:tc>
      </w:tr>
    </w:tbl>
    <w:p>
      <w:pPr>
        <w:spacing w:after="160"/>
      </w:pPr>
    </w:p>
    <w:p>
      <w:pPr>
        <w:spacing w:after="60" w:line="276" w:lineRule="auto"/>
      </w:pPr>
      <w:r>
        <w:rPr>
          <w:b/>
          <w:color w:val="1B4D3E"/>
          <w:sz w:val="26"/>
          <w:szCs w:val="26"/>
        </w:rPr>
        <w:t xml:space="preserve">Bước 6.  </w:t>
      </w:r>
      <w:r>
        <w:rPr>
          <w:b/>
          <w:sz w:val="26"/>
          <w:szCs w:val="26"/>
        </w:rPr>
        <w:t xml:space="preserve">Cân lần 2 — xe rỗng (Tare)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Sau khi đổ hàng, xe rỗng lên cân → bấm Lấy số cân lần 2.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Hệ thống tự tính: Khối lượng hàng (Net) = Cân lần 1 − Cân lần 2.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7 — Màn hình cân lần 2 + kết quả Net</w:t>
            </w:r>
          </w:p>
        </w:tc>
      </w:tr>
    </w:tbl>
    <w:p>
      <w:pPr>
        <w:spacing w:after="160"/>
      </w:pPr>
    </w:p>
    <w:p>
      <w:pPr>
        <w:spacing w:after="60" w:line="276" w:lineRule="auto"/>
      </w:pPr>
      <w:r>
        <w:rPr>
          <w:b/>
          <w:color w:val="1B4D3E"/>
          <w:sz w:val="26"/>
          <w:szCs w:val="26"/>
        </w:rPr>
        <w:t xml:space="preserve">Bước 7.  </w:t>
      </w:r>
      <w:r>
        <w:rPr>
          <w:b/>
          <w:sz w:val="26"/>
          <w:szCs w:val="26"/>
        </w:rPr>
        <w:t xml:space="preserve">(Chỉ Mủ nước) Nhập DRC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Với mủ nước: nhập/tra DRC% để ra khối lượng khô + thành tiền.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8 — Ô nhập DRC (chỉ hiện với mủ nước)</w:t>
            </w:r>
          </w:p>
        </w:tc>
      </w:tr>
    </w:tbl>
    <w:p>
      <w:pPr>
        <w:spacing w:after="160"/>
      </w:pPr>
    </w:p>
    <w:p>
      <w:pPr>
        <w:spacing w:after="60" w:line="276" w:lineRule="auto"/>
      </w:pPr>
      <w:r>
        <w:rPr>
          <w:b/>
          <w:color w:val="1B4D3E"/>
          <w:sz w:val="26"/>
          <w:szCs w:val="26"/>
        </w:rPr>
        <w:t xml:space="preserve">Bước 8.  </w:t>
      </w:r>
      <w:r>
        <w:rPr>
          <w:b/>
          <w:sz w:val="26"/>
          <w:szCs w:val="26"/>
        </w:rPr>
        <w:t xml:space="preserve">Xác nhận / Hoàn tất phiếu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Kiểm lại loại mủ, biển số, số cân, ảnh → bấm Hoàn tất.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9 — Nút xác nhận/hoàn tất phiếu</w:t>
            </w:r>
          </w:p>
        </w:tc>
      </w:tr>
    </w:tbl>
    <w:p>
      <w:pPr>
        <w:spacing w:after="160"/>
      </w:pPr>
    </w:p>
    <w:p>
      <w:pPr>
        <w:spacing w:after="60" w:line="276" w:lineRule="auto"/>
      </w:pPr>
      <w:r>
        <w:rPr>
          <w:b/>
          <w:color w:val="1B4D3E"/>
          <w:sz w:val="26"/>
          <w:szCs w:val="26"/>
        </w:rPr>
        <w:t xml:space="preserve">Bước 9.  </w:t>
      </w:r>
      <w:r>
        <w:rPr>
          <w:b/>
          <w:sz w:val="26"/>
          <w:szCs w:val="26"/>
        </w:rPr>
        <w:t xml:space="preserve">In phiếu cân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Bấm In → ra phiếu cân (có QR Cổng Đại lý). Giao 1 bản cho tài xế.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32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10 — Phiếu cân in ra (mẫu)</w:t>
            </w:r>
          </w:p>
        </w:tc>
      </w:tr>
    </w:tbl>
    <w:p>
      <w:pPr>
        <w:spacing w:after="160"/>
      </w:pP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B. Cân XUẤT hàng (xe chở hàng đi cảng)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Chọn Cân xuất → chọn Lệnh điều động (Mã · Xe · Tài xế) → app tự điền xe/tài xế.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Cân tổng cả xe 1 lần → xác nhận "Đã cân". Số cân đồng bộ về Lệnh điều động + Đơn hàng.</w:t>
      </w:r>
    </w:p>
    <w:tbl>
      <w:tblPr>
        <w:tblW w:w="9300" w:type="dxa"/>
        <w:tblBorders>
          <w:top w:val="dashed" w:sz="10" w:space="0" w:color="9CA3AF"/>
          <w:left w:val="dashed" w:sz="10" w:space="0" w:color="9CA3AF"/>
          <w:bottom w:val="dashed" w:sz="10" w:space="0" w:color="9CA3AF"/>
          <w:right w:val="dashed" w:sz="10" w:space="0" w:color="9CA3AF"/>
          <w:insideH w:val="dashed" w:sz="10" w:space="0" w:color="9CA3AF"/>
          <w:insideV w:val="dashed" w:sz="10" w:space="0" w:color="9CA3AF"/>
        </w:tblBorders>
        <w:tblCellMar>
          <w:top w:w="80" w:type="dxa"/>
          <w:bottom w:w="80" w:type="dxa"/>
        </w:tblCellMar>
      </w:tblPr>
      <w:tblGrid>
        <w:gridCol w:w="9300"/>
      </w:tblGrid>
      <w:tr>
        <w:trPr>
          <w:trHeight w:val="2400"/>
        </w:trPr>
        <w:tc>
          <w:tcPr>
            <w:tcW w:w="9300" w:type="dxa"/>
            <w:vAlign w:val="center"/>
          </w:tcPr>
          <w:p>
            <w:pPr>
              <w:jc w:val="center"/>
              <w:spacing w:after="0"/>
            </w:pPr>
            <w:r>
              <w:rPr>
                <w:color w:val="9CA3AF"/>
                <w:sz w:val="22"/>
              </w:rPr>
              <w:t xml:space="preserve">📷 Hình 11 — Màn hình cân xuất + chọn Lệnh điều động</w:t>
            </w:r>
          </w:p>
        </w:tc>
      </w:tr>
    </w:tbl>
    <w:p>
      <w:pPr>
        <w:spacing w:after="160"/>
      </w:pPr>
    </w:p>
    <w:p>
      <w:pPr>
        <w:spacing w:after="100" w:line="276" w:lineRule="auto"/>
      </w:pPr>
      <w:r>
        <w:rPr>
          <w:b/>
          <w:color w:val="1B4D3E"/>
          <w:sz w:val="28"/>
          <w:szCs w:val="28"/>
        </w:rPr>
        <w:t xml:space="preserve">Lưu ý chung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Chọn đúng loại mủ ngay từ đầu — sau khi tạo phiếu KHÔNG sửa loại mủ trên app được (phải báo IT).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Chụp ảnh rõ biển số. Phiếu đang cân dở nằm ở mục "Phiếu đang cân dở", bấm "Tiếp tục" để cân tiếp.</w:t>
      </w:r>
    </w:p>
    <w:p>
      <w:pPr>
        <w:ind w:left="240"/>
        <w:spacing w:after="80" w:line="276" w:lineRule="auto"/>
      </w:pPr>
      <w:r>
        <w:rPr>
          <w:b/>
          <w:sz w:val="22"/>
          <w:szCs w:val="22"/>
        </w:rPr>
        <w:t xml:space="preserve">• </w:t>
      </w:r>
      <w:r>
        <w:rPr>
          <w:sz w:val="22"/>
          <w:szCs w:val="22"/>
        </w:rPr>
        <w:t xml:space="preserve">Cân xuất: "Đã cân là được" — số cân gồm cả pallet/bao bì, không so với kế hoạch.</w:t>
      </w:r>
    </w:p>
    <w:p>
      <w:pPr>
        <w:jc w:val="center"/>
        <w:spacing w:after="0" w:line="276" w:lineRule="auto"/>
      </w:pPr>
      <w:r>
        <w:rPr>
          <w:i/>
          <w:color w:val="999999"/>
          <w:sz w:val="22"/>
          <w:szCs w:val="22"/>
        </w:rPr>
        <w:t xml:space="preserve">— Hết —</w:t>
      </w:r>
    </w:p>
    <w:sectPr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A777D" w:rsidP="00D1561E" w:rsidRDefault="00EA777D" w14:paraId="147FFC1B" w14:textId="77777777">
      <w:pPr>
        <w:spacing w:after="0" w:line="240" w:lineRule="auto"/>
      </w:pPr>
      <w:r>
        <w:separator/>
      </w:r>
    </w:p>
  </w:endnote>
  <w:endnote w:type="continuationSeparator" w:id="0">
    <w:p w:rsidR="00EA777D" w:rsidP="00D1561E" w:rsidRDefault="00EA777D" w14:paraId="0849279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A777D" w:rsidP="00D1561E" w:rsidRDefault="00EA777D" w14:paraId="51B0C2F3" w14:textId="77777777">
      <w:pPr>
        <w:spacing w:after="0" w:line="240" w:lineRule="auto"/>
      </w:pPr>
      <w:r>
        <w:separator/>
      </w:r>
    </w:p>
  </w:footnote>
  <w:footnote w:type="continuationSeparator" w:id="0">
    <w:p w:rsidR="00EA777D" w:rsidP="00D1561E" w:rsidRDefault="00EA777D" w14:paraId="2CBB1A7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D1561E" w:rsidRDefault="00D1561E" w14:paraId="45E20406" w14:textId="257254E0">
    <w:pPr>
      <w:pStyle w:val="Header"/>
    </w:pPr>
    <w:r>
      <w:rPr>
        <w:noProof/>
      </w:rPr>
      <w:drawing>
        <wp:anchor distT="0" distB="0" distL="114300" distR="114300" simplePos="0" relativeHeight="251656192" behindDoc="0" locked="0" layoutInCell="1" allowOverlap="1" wp14:anchorId="67280E78" wp14:editId="75C083B4">
          <wp:simplePos x="0" y="0"/>
          <wp:positionH relativeFrom="column">
            <wp:posOffset>-577850</wp:posOffset>
          </wp:positionH>
          <wp:positionV relativeFrom="paragraph">
            <wp:posOffset>-382270</wp:posOffset>
          </wp:positionV>
          <wp:extent cx="2267585" cy="669925"/>
          <wp:effectExtent l="0" t="0" r="0" b="0"/>
          <wp:wrapNone/>
          <wp:docPr id="1518733682" name="Picture 2" descr="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8733682" name="Picture 2" descr="Blue letters on a black background&#10;&#10;AI-generated content may be incorrect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7585" cy="6699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73600" behindDoc="0" locked="0" layoutInCell="1" allowOverlap="1" wp14:anchorId="0EF0CDE2" wp14:editId="49FFCF4C">
          <wp:simplePos x="0" y="0"/>
          <wp:positionH relativeFrom="column">
            <wp:posOffset>3934460</wp:posOffset>
          </wp:positionH>
          <wp:positionV relativeFrom="paragraph">
            <wp:posOffset>-457200</wp:posOffset>
          </wp:positionV>
          <wp:extent cx="2735138" cy="810085"/>
          <wp:effectExtent l="0" t="0" r="0" b="0"/>
          <wp:wrapNone/>
          <wp:docPr id="20638507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35138" cy="8100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B7E86"/>
    <w:multiLevelType w:val="multilevel"/>
    <w:tmpl w:val="58122A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5C7417"/>
    <w:multiLevelType w:val="multilevel"/>
    <w:tmpl w:val="E85EE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543B16AD"/>
    <w:multiLevelType w:val="multilevel"/>
    <w:tmpl w:val="1C928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0783226">
    <w:abstractNumId w:val="2"/>
  </w:num>
  <w:num w:numId="2" w16cid:durableId="706875709">
    <w:abstractNumId w:val="1"/>
  </w:num>
  <w:num w:numId="3" w16cid:durableId="33095729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349A6"/>
    <w:rsid w:val="00136C0F"/>
    <w:rsid w:val="00152DED"/>
    <w:rsid w:val="002271CB"/>
    <w:rsid w:val="00497604"/>
    <w:rsid w:val="004C535A"/>
    <w:rsid w:val="005021AF"/>
    <w:rsid w:val="00526CB2"/>
    <w:rsid w:val="00620CD4"/>
    <w:rsid w:val="0081157F"/>
    <w:rsid w:val="009324A9"/>
    <w:rsid w:val="00A349A6"/>
    <w:rsid w:val="00AD1559"/>
    <w:rsid w:val="00B7668B"/>
    <w:rsid w:val="00C25353"/>
    <w:rsid w:val="00C826AF"/>
    <w:rsid w:val="00D1561E"/>
    <w:rsid w:val="00D745F4"/>
    <w:rsid w:val="00E82B70"/>
    <w:rsid w:val="00EA777D"/>
    <w:rsid w:val="00F95710"/>
    <w:rsid w:val="00FF2EA7"/>
    <w:rsid w:val="0CA32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4E7D8"/>
  <w15:docId w15:val="{EC7F3D47-CC87-4932-89BC-79BC2D76C9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349A6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349A6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349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A349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1561E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1561E"/>
  </w:style>
  <w:style w:type="paragraph" w:styleId="Footer">
    <w:name w:val="footer"/>
    <w:basedOn w:val="Normal"/>
    <w:link w:val="FooterChar"/>
    <w:uiPriority w:val="99"/>
    <w:unhideWhenUsed/>
    <w:rsid w:val="00D1561E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1561E"/>
  </w:style>
  <w:style w:type="character" w:styleId="Strong">
    <w:name w:val="Strong"/>
    <w:basedOn w:val="DefaultParagraphFont"/>
    <w:qFormat/>
    <w:rsid w:val="00D1561E"/>
    <w:rPr>
      <w:b/>
      <w:bCs/>
    </w:rPr>
  </w:style>
  <w:style w:type="paragraph" w:styleId="NoSpacing">
    <w:name w:val="No Spacing"/>
    <w:uiPriority w:val="1"/>
    <w:qFormat/>
    <w:rsid w:val="00D1561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18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63564">
          <w:marLeft w:val="0"/>
          <w:marRight w:val="0"/>
          <w:marTop w:val="0"/>
          <w:marBottom w:val="300"/>
          <w:divBdr>
            <w:top w:val="single" w:sz="6" w:space="0" w:color="337AB7"/>
            <w:left w:val="single" w:sz="6" w:space="0" w:color="337AB7"/>
            <w:bottom w:val="single" w:sz="6" w:space="0" w:color="337AB7"/>
            <w:right w:val="single" w:sz="6" w:space="0" w:color="337AB7"/>
          </w:divBdr>
          <w:divsChild>
            <w:div w:id="351953312">
              <w:marLeft w:val="0"/>
              <w:marRight w:val="0"/>
              <w:marTop w:val="0"/>
              <w:marBottom w:val="0"/>
              <w:divBdr>
                <w:top w:val="none" w:sz="0" w:space="8" w:color="337AB7"/>
                <w:left w:val="none" w:sz="0" w:space="11" w:color="337AB7"/>
                <w:bottom w:val="single" w:sz="6" w:space="8" w:color="337AB7"/>
                <w:right w:val="none" w:sz="0" w:space="11" w:color="337AB7"/>
              </w:divBdr>
            </w:div>
            <w:div w:id="18533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ADMIN</dc:creator>
  <lastModifiedBy>Sales Huy Anh</lastModifiedBy>
  <revision>29</revision>
  <lastPrinted>2026-06-01T06:58:00.0000000Z</lastPrinted>
  <dcterms:created xsi:type="dcterms:W3CDTF">2020-08-22T04:24:00.0000000Z</dcterms:created>
  <dcterms:modified xsi:type="dcterms:W3CDTF">2026-06-15T08:34:43.6063779Z</dcterms:modified>
</coreProperties>
</file>