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32"/>
          <w:szCs w:val="32"/>
        </w:rPr>
        <w:t>PROFORMA</w:t>
      </w:r>
      <w:r w:rsidR="00A37F53">
        <w:rPr>
          <w:rFonts w:asciiTheme="majorHAnsi" w:hAnsiTheme="majorHAnsi"/>
          <w:b/>
          <w:bCs/>
          <w:color w:val="000000"/>
          <w:sz w:val="32"/>
          <w:szCs w:val="32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</w:pPr>
      <w:r>
        <w:rPr>
          <w:rFonts w:asciiTheme="majorHAnsi" w:hAnsiTheme="majorHAnsi"/>
          <w:bCs/>
          <w:i/>
          <w:iCs/>
          <w:color w:val="000000"/>
          <w:sz w:val="26"/>
          <w:szCs w:val="26"/>
          <w:lang w:val="vi-VN"/>
        </w:rPr>
        <w:t xml:space="preserve">                     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6"/>
          <w:szCs w:val="26"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</w:rPr>
        <w:t>THE SELLER</w:t>
      </w:r>
      <w:r w:rsidRPr="008C624C">
        <w:rPr>
          <w:rFonts w:asciiTheme="majorHAnsi" w:eastAsia="Batang" w:hAnsiTheme="majorHAnsi"/>
          <w:lang w:val="en-US" w:eastAsia="ko-KR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{cont_type}’ DC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 w:rsidRPr="00BA61EB">
              <w:rPr>
                <w:bCs/>
                <w:color w:val="000000"/>
                <w:sz w:val="22"/>
                <w:szCs w:val="22"/>
              </w:rPr>
              <w:t>(</w:t>
            </w:r>
            <w:r w:rsidR="00AA0CAE">
              <w:rPr>
                <w:rFonts w:asciiTheme="majorHAnsi" w:hAnsiTheme="majorHAnsi"/>
              </w:rPr>
              <w:t>35</w:t>
            </w:r>
            <w:r w:rsidR="006C4EEC" w:rsidRPr="006C4EEC">
              <w:rPr>
                <w:rFonts w:asciiTheme="majorHAnsi" w:hAnsiTheme="majorHAnsi"/>
              </w:rPr>
              <w:t xml:space="preserve">kg/ </w:t>
            </w:r>
            <w:r w:rsidR="00127C12">
              <w:rPr>
                <w:rFonts w:asciiTheme="majorHAnsi" w:hAnsiTheme="majorHAnsi"/>
              </w:rPr>
              <w:t>bale</w:t>
            </w:r>
            <w:r w:rsidR="00127C12">
              <w:rPr>
                <w:rFonts w:asciiTheme="majorHAnsi" w:hAnsiTheme="majorHAnsi"/>
                <w:lang w:val="vi-VN"/>
              </w:rPr>
              <w:t>.</w:t>
            </w:r>
          </w:p>
          <w:p w14:paraId="020B800E" w14:textId="5223DF56" w:rsidR="00021696" w:rsidRPr="006C4EEC" w:rsidRDefault="00127C12" w:rsidP="006C4EEC">
            <w:pPr>
              <w:pStyle w:val="NoSpacing"/>
              <w:jc w:val="center"/>
            </w:pPr>
            <w:r>
              <w:rPr>
                <w:rFonts w:asciiTheme="majorHAnsi" w:hAnsiTheme="majorHAnsi"/>
                <w:lang w:val="vi-VN"/>
              </w:rPr>
              <w:t>Loose bales packing</w:t>
            </w:r>
            <w:r w:rsidR="00FA353C" w:rsidRPr="006C4EEC">
              <w:rPr>
                <w:rFonts w:asciiTheme="majorHAnsi" w:hAnsiTheme="majorHAnsi"/>
                <w:bCs/>
                <w:color w:val="000000"/>
                <w:sz w:val="22"/>
                <w:szCs w:val="22"/>
              </w:rPr>
              <w:t>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