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sz w:val="40"/>
          <w:szCs w:val="40"/>
          <w:b/>
        </w:rPr>
        <w:t>HUY ANH RUBBER COMPANY LIMITED</w:t>
      </w:r>
    </w:p>
    <w:p w14:paraId="70299023" w14:textId="77777777" w:rsidR="00D727FF" w:rsidRDefault="00CD2FF7">
      <w:pPr>
        <w:jc w:val="center"/>
        <w:rPr>
          <w:rFonts w:ascii="Cambria" w:hAnsi="Cambria"/>
          <w:b/>
          <w:sz w:val="44"/>
          <w:szCs w:val="44"/>
        </w:rPr>
      </w:pPr>
      <w:r>
        <w:rPr>
          <w:sz w:val="26"/>
          <w:szCs w:val="26"/>
          <w:b/>
        </w:rPr>
        <w:t>KHE MA, PHONG DIEN WARD, HUE CITY, VIET NAM</w:t>
      </w:r>
    </w:p>
    <w:p w14:paraId="70299023" w14:textId="77777777" w:rsidR="00D727FF" w:rsidRDefault="00CD2FF7">
      <w:pPr>
        <w:jc w:val="center"/>
        <w:rPr>
          <w:rFonts w:ascii="Cambria" w:hAnsi="Cambria"/>
          <w:b/>
          <w:sz w:val="44"/>
          <w:szCs w:val="44"/>
        </w:rPr>
      </w:pPr>
      <w:r>
        <w:rPr>
          <w:sz w:val="26"/>
          <w:szCs w:val="26"/>
          <w:b/>
        </w:rPr>
        <w:t>TEL: 054.3774994       FAX: 054.3774995</w:t>
      </w:r>
    </w:p>
    <w:p w14:paraId="70299023" w14:textId="77777777" w:rsidR="00D727FF" w:rsidRDefault="00CD2FF7">
      <w:pPr>
        <w:jc w:val="center"/>
        <w:rPr>
          <w:rFonts w:ascii="Cambria" w:hAnsi="Cambria"/>
          <w:b/>
          <w:sz w:val="44"/>
          <w:szCs w:val="44"/>
        </w:rPr>
      </w:pPr>
      <w:r>
        <w:rPr>
          <w:sz w:val="24"/>
          <w:szCs w:val="24"/>
          <w:b/>
        </w:rPr>
        <w:t>Mobi/Whatsapp: +84971619955 | +84 974398488</w:t>
      </w:r>
    </w:p>
    <w:p w14:paraId="70299023" w14:textId="77777777" w:rsidR="00D727FF" w:rsidRDefault="00CD2FF7">
      <w:pPr>
        <w:jc w:val="center"/>
        <w:rPr>
          <w:rFonts w:ascii="Cambria" w:hAnsi="Cambria"/>
          <w:b/>
          <w:sz w:val="44"/>
          <w:szCs w:val="44"/>
        </w:rPr>
      </w:pPr>
      <w:r>
        <w:rPr>
          <w:sz w:val="24"/>
          <w:szCs w:val="24"/>
          <w:b/>
        </w:rPr>
        <w:t>Email: Sales@huyanhrubber.com | Huylv@huyanhrubber.com</w:t>
      </w:r>
    </w:p>
    <w:p w14:paraId="70299023" w14:textId="77777777" w:rsidR="00D727FF" w:rsidRDefault="00CD2FF7">
      <w:pPr>
        <w:jc w:val="center"/>
        <w:rPr>
          <w:rFonts w:ascii="Cambria" w:hAnsi="Cambria"/>
          <w:b/>
          <w:sz w:val="44"/>
          <w:szCs w:val="44"/>
        </w:rPr>
      </w:pPr>
      <w:r>
        <w:rPr>
          <w:sz w:val="24"/>
          <w:szCs w:val="24"/>
          <w:b/>
        </w:rPr>
        <w:t>Website: Huyanhrubber.com.vn</w:t>
      </w:r>
    </w:p>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center"/>
        <w:rPr>
          <w:rFonts w:ascii="Cambria" w:hAnsi="Cambria"/>
          <w:b/>
          <w:i/>
          <w:sz w:val="28"/>
          <w:szCs w:val="28"/>
          <w:lang w:val="vi-VN"/>
        </w:rPr>
      </w:pPr>
      <w:r>
        <w:rPr>
          <w:rFonts w:ascii="Cambria" w:hAnsi="Cambria"/>
          <w:b/>
          <w:i/>
          <w:sz w:val="28"/>
          <w:szCs w:val="28"/>
        </w:rPr>
        <w:t>No.: {contract_no}</w:t>
      </w:r>
    </w:p>
    <w:p w14:paraId="5F703BD7" w14:textId="6BDD085B" w:rsidR="00D727FF" w:rsidRPr="0022076D" w:rsidRDefault="00133637" w:rsidP="00282A5E">
      <w:pPr>
        <w:ind w:left="5760" w:firstLine="720"/>
        <w:jc w:val="center"/>
        <w:rPr>
          <w:rFonts w:ascii="Cambria" w:hAnsi="Cambria"/>
          <w:b/>
          <w:i/>
          <w:sz w:val="28"/>
          <w:szCs w:val="28"/>
          <w:lang w:val="vi-VN"/>
        </w:rPr>
      </w:pPr>
      <w:bookmarkStart w:id="0" w:name="_Hlk220322700"/>
      <w:r>
        <w:rPr>
          <w:rFonts w:ascii="Cambria" w:hAnsi="Cambria"/>
          <w:b/>
          <w:i/>
          <w:sz w:val="28"/>
          <w:szCs w:val="28"/>
        </w:rPr>
        <w:t>Date: {contract_date}</w:t>
      </w:r>
    </w:p>
    <w:bookmarkEnd w:id="0"/>
    <w:p w14:paraId="6FB48716" w14:textId="77777777" w:rsidR="00D727FF" w:rsidRDefault="00D727FF">
      <w:pPr>
        <w:ind w:left="5760" w:firstLine="720"/>
        <w:jc w:val="center"/>
        <w:rPr>
          <w:rFonts w:ascii="Cambria" w:hAnsi="Cambria"/>
          <w:b/>
          <w:i/>
          <w:sz w:val="24"/>
          <w:szCs w:val="24"/>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center"/>
        <w:rPr>
          <w:rFonts w:asciiTheme="majorHAnsi" w:hAnsiTheme="majorHAnsi"/>
          <w:sz w:val="26"/>
          <w:szCs w:val="26"/>
        </w:rPr>
      </w:pPr>
      <w:r>
        <w:rPr>
          <w:rFonts w:asciiTheme="majorHAnsi" w:hAnsiTheme="majorHAnsi"/>
          <w:sz w:val="44"/>
          <w:szCs w:val="44"/>
          <w:b/>
        </w:rPr>
        <w:t xml:space="preserve">This sales contract is made by and between The Buyer and The Seller. Whereby the Buyer agrees to </w:t>
      </w:r>
      <w:proofErr w:type="gramStart"/>
      <w:r>
        <w:rPr>
          <w:rFonts w:asciiTheme="majorHAnsi" w:hAnsiTheme="majorHAnsi"/>
          <w:sz w:val="44"/>
          <w:szCs w:val="44"/>
          <w:b/>
        </w:rPr>
        <w:t>buy</w:t>
      </w:r>
      <w:proofErr w:type="gramEnd"/>
      <w:r>
        <w:rPr>
          <w:rFonts w:asciiTheme="majorHAnsi" w:hAnsiTheme="majorHAnsi"/>
          <w:sz w:val="44"/>
          <w:szCs w:val="44"/>
          <w:b/>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{#has_pallets}{pallets_total} Wooden pallets / {/has_pallets}{containers}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both"/>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r>
        <w:t>{#has_extra_terms}Other Conditions: {extra_terms}{/has_extra_terms}</w:t>
      </w:r>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{#is_lc_payment}The L/C draft must be opened within five (5) days from the contract signing date.{/is_lc_payment}</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{#has_fumigation} Fumigation certificate{/has_fumigation}</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ind w:left="113" w:right="117" w:firstLine="607"/>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ind w:left="113" w:firstLine="607"/>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ind w:left="113" w:right="114"/>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ab/>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r>
      <w:r w:rsidRPr="00925D29">
        <w:rPr>
          <w:rFonts w:asciiTheme="majorHAnsi" w:eastAsia="Batang" w:hAnsiTheme="majorHAnsi"/>
          <w:color w:val="212120"/>
          <w:sz w:val="26"/>
          <w:szCs w:val="26"/>
        </w:rPr>
        <w:br/>
        <w:t>The parties shall first attempt to resolve any dispute arising from or in connection</w:t>
      </w:r>
      <w:r w:rsidRPr="00925D29">
        <w:rPr>
          <w:rFonts w:asciiTheme="majorHAnsi" w:eastAsia="Batang" w:hAnsiTheme="majorHAnsi"/>
          <w:color w:val="212120"/>
          <w:sz w:val="26"/>
          <w:szCs w:val="26"/>
        </w:rPr>
        <w:br/>
        <w:t>with this contract by way of good faith negotiations, failing which, such disputes shall be</w:t>
      </w:r>
      <w:r w:rsidRPr="00925D29">
        <w:rPr>
          <w:rFonts w:asciiTheme="majorHAnsi" w:eastAsia="Batang" w:hAnsiTheme="majorHAnsi"/>
          <w:color w:val="212120"/>
          <w:sz w:val="26"/>
          <w:szCs w:val="26"/>
        </w:rPr>
        <w:br/>
        <w:t>referred by either party to and finally resolved by arbitration in Singapore in accordance</w:t>
      </w:r>
      <w:r w:rsidRPr="00925D29">
        <w:rPr>
          <w:rFonts w:asciiTheme="majorHAnsi" w:eastAsia="Batang" w:hAnsiTheme="majorHAnsi"/>
          <w:color w:val="212120"/>
          <w:sz w:val="26"/>
          <w:szCs w:val="26"/>
        </w:rPr>
        <w:br/>
        <w:t>with the Singapore Commodity Exchange Limited (“SICOM”) arbitration rules for physical</w:t>
      </w:r>
      <w:r w:rsidRPr="00925D29">
        <w:rPr>
          <w:rFonts w:asciiTheme="majorHAnsi" w:eastAsia="Batang" w:hAnsiTheme="majorHAnsi"/>
          <w:color w:val="212120"/>
          <w:sz w:val="26"/>
          <w:szCs w:val="26"/>
        </w:rPr>
        <w:br/>
        <w:t>rubber contract as may be prevailing the award of the SICOM shall be final and binding</w:t>
      </w:r>
      <w:r w:rsidRPr="00925D29">
        <w:rPr>
          <w:rFonts w:asciiTheme="majorHAnsi" w:eastAsia="Batang" w:hAnsiTheme="majorHAnsi"/>
          <w:color w:val="212120"/>
          <w:sz w:val="26"/>
          <w:szCs w:val="26"/>
        </w:rPr>
        <w:br/>
      </w:r>
      <w:r w:rsidRPr="00925D29">
        <w:rPr>
          <w:rStyle w:val="Strong"/>
          <w:rFonts w:asciiTheme="majorHAnsi" w:hAnsiTheme="majorHAnsi"/>
          <w:b w:val="0"/>
          <w:lang w:val="en-US" w:eastAsia="ko-KR"/>
        </w:rPr>
        <w:t>upon the parties</w:t>
      </w:r>
      <w:r w:rsidRPr="00925D29">
        <w:rPr>
          <w:rFonts w:asciiTheme="majorHAnsi" w:eastAsia="Batang" w:hAnsiTheme="majorHAnsi"/>
          <w:b/>
          <w:color w:val="212120"/>
          <w:sz w:val="26"/>
          <w:szCs w:val="26"/>
        </w:rPr>
        <w:t>.</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in English and comes into effect from signing date.</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through facsimile or scan with the same value as original one</w:t>
      </w:r>
      <w:r w:rsidR="007A3C3A" w:rsidRPr="00925D29">
        <w:rPr>
          <w:rFonts w:asciiTheme="majorHAnsi" w:hAnsiTheme="majorHAnsi"/>
          <w:color w:val="212120"/>
          <w:kern w:val="28"/>
          <w:sz w:val="26"/>
          <w:szCs w:val="26"/>
          <w:lang w:eastAsia="en-US"/>
        </w:rPr>
        <w:t>.</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ind w:firstLine="720"/>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t xml:space="preserve">                                                                                                    </w:t>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