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561E9">
      <w:pPr>
        <w:pStyle w:val="2"/>
      </w:pPr>
      <w:bookmarkStart w:id="0" w:name="社会学研究实践论研究技术与操作流程的历史脉络结构"/>
      <w:r>
        <w:t>社会学研究实践论：研究技术与操作流程的历史脉络结构</w:t>
      </w:r>
    </w:p>
    <w:p w14:paraId="4ED38B99">
      <w:pPr>
        <w:pStyle w:val="4"/>
      </w:pPr>
      <w:bookmarkStart w:id="1" w:name="概述"/>
      <w:r>
        <w:t>概述</w:t>
      </w:r>
    </w:p>
    <w:p w14:paraId="7778A3E9">
      <w:pPr>
        <w:pStyle w:val="23"/>
      </w:pPr>
      <w:r>
        <w:t>本文档系统梳理社会学研究实践论（Praxeology of Sociological Research）领域的核心研究技术与操作流程，涵盖从研究设计到数据采集、从定性分析到定量分析、从田野工作到学术写作的完整知识体系。实践论是社会学研究方法论的操作层——方法论提供为什么这样做的理论依据，实践论则回答具体怎么做的操作问题。</w:t>
      </w:r>
    </w:p>
    <w:p w14:paraId="611924EC">
      <w:pPr>
        <w:pStyle w:val="3"/>
      </w:pPr>
      <w:r>
        <w:t>每个条目按照四个历史阶段展开：</w:t>
      </w:r>
      <w:r>
        <w:rPr>
          <w:b/>
          <w:bCs/>
        </w:rPr>
        <w:t>T1 萌发期</w:t>
      </w:r>
      <w:r>
        <w:t>（概念起源与早期实践）、</w:t>
      </w:r>
      <w:r>
        <w:rPr>
          <w:b/>
          <w:bCs/>
        </w:rPr>
        <w:t>T2 经典表述</w:t>
      </w:r>
      <w:r>
        <w:t>（系统化与标准化）、</w:t>
      </w:r>
      <w:r>
        <w:rPr>
          <w:b/>
          <w:bCs/>
        </w:rPr>
        <w:t>T3 争辩与阐发</w:t>
      </w:r>
      <w:r>
        <w:t>（方法论争论与扩展）、</w:t>
      </w:r>
      <w:r>
        <w:rPr>
          <w:b/>
          <w:bCs/>
        </w:rPr>
        <w:t>T4 当代发展</w:t>
      </w:r>
      <w:r>
        <w:t>（数字化与前沿创新）。</w:t>
      </w:r>
    </w:p>
    <w:bookmarkEnd w:id="1"/>
    <w:p w14:paraId="7ABB4F37">
      <w:pPr>
        <w:pStyle w:val="4"/>
      </w:pPr>
      <w:bookmarkStart w:id="2" w:name="i.-研究设计与规划research-design-and-planning"/>
      <w:bookmarkStart w:id="789" w:name="_GoBack"/>
      <w:bookmarkEnd w:id="789"/>
      <w:r>
        <w:t>I. 研究设计与规划（Research Design and Planning）</w:t>
      </w:r>
    </w:p>
    <w:p w14:paraId="00920F0A">
      <w:pPr>
        <w:pStyle w:val="5"/>
      </w:pPr>
      <w:bookmarkStart w:id="3" w:name="Xa91912b45817c9927f7a1becf7a19299c1064d9"/>
      <w:r>
        <w:t>1. 问题意识与选题（Problem Awareness and Topic Selection）</w:t>
      </w:r>
    </w:p>
    <w:p w14:paraId="0A92CC13">
      <w:pPr>
        <w:pStyle w:val="6"/>
      </w:pPr>
      <w:r>
        <w:t>P001 问题意识培养与选题策略</w:t>
      </w:r>
    </w:p>
    <w:p w14:paraId="4132AD3E">
      <w:pPr>
        <w:pStyle w:val="7"/>
      </w:pPr>
      <w:r>
        <w:t>T1 萌发期</w:t>
      </w:r>
    </w:p>
    <w:p w14:paraId="6B1EC6CB">
      <w:pPr>
        <w:pStyle w:val="23"/>
      </w:pPr>
      <w:r>
        <w:t>问题意识的社会学传统可追溯至马克思的问题就是时代的口号与涂尔干的社会事实方法论。20世纪初，芝加哥学派的都市研究确立了从经验现象中提炼问题的学术传统。问题意识不是凭空产生的，而是研究者通过长期的社会观察、理论阅读与公共议题关注逐步培养的学术直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问题意识的社会学传统可追溯至马克思的问题就是时代的口号与涂尔干的社会事实方法论。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20世纪初，芝加哥学派的都市研究确立了从经验现象中提炼问题的学术传统。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问题意识不是凭空产生的，而是研究者通过长期的社会观察、理论阅读与公共议题关注逐步培养的学术直觉。</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
    <w:p w14:paraId="56045DE4">
      <w:pPr>
        <w:pStyle w:val="7"/>
      </w:pPr>
      <w:r>
        <w:t>T2 经典表述</w:t>
      </w:r>
    </w:p>
    <w:p w14:paraId="13550480">
      <w:pPr>
        <w:pStyle w:val="23"/>
      </w:pPr>
      <w:r>
        <w:t>系统化的选题策略在20世纪中叶逐步成型。默顿（Merton, 1949）提出中层理论导向的选题原则，研究问题应当连接经验现象与理论框架。拉扎斯菲尔德（Lazarsfeld）发展了概念-指标的操作化思路，使抽象问题转化为可研究的具体议题。选题的核心标准包括：理论意义、经验可行性、创新性与社会相关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系统化的选题策略在20世纪中叶逐步成型。默顿（Merton, 1949）提出中层理论导向的选题原则，研究问题应当连接经验现象与理论框架。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拉扎斯菲尔德（Lazarsfeld）发展了概念-指标的操作化思路，使抽象问题转化为可研究的具体议题。选题的核心标准包括：理论意义、经验可行性、创新性与社会相关性。</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
    <w:p w14:paraId="6CB5B195">
      <w:pPr>
        <w:pStyle w:val="7"/>
      </w:pPr>
      <w:r>
        <w:t>T3 争辩与阐发</w:t>
      </w:r>
    </w:p>
    <w:p w14:paraId="47C4F7DE">
      <w:pPr>
        <w:pStyle w:val="23"/>
      </w:pPr>
      <w:r>
        <w:t>20世纪末，选题策略面临理论驱动与问题驱动之争。实证主义者主张从理论缺口（research gap）出发选题；建构主义者强调从被研究者的关切出发。同时，可发表性（publishability）作为隐性选题标准引发了关于学术功利化的争论。巴斯（Barth, 1993）的巴厘岛田野案例展示了如何从地方性经验中提炼出具有普遍理论意义的选题。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20世纪末，选题策略面临理论驱动与问题驱动之争。实证主义者主张从理论缺口（research gap）出发选题；建构主义者强调从被研究者的关切出发。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同时，可发表性（publishability）作为隐性选题标准引发了关于学术功利化的争论。巴斯（Barth, 1993）的巴厘岛田野案例展示了如何从地方性经验中提炼出具有普遍理论意义的选题。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
    <w:p w14:paraId="12EFEC72">
      <w:pPr>
        <w:pStyle w:val="7"/>
      </w:pPr>
      <w:r>
        <w:t>T4 当代发展</w:t>
      </w:r>
    </w:p>
    <w:p w14:paraId="3F44DF93">
      <w:pPr>
        <w:pStyle w:val="23"/>
      </w:pPr>
      <w:r>
        <w:t>现行问题意识培养与选题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现行问题意识培养与选题策略实践强调可追溯记录、研究伦理、数据安全和分析过程的一致性。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
    <w:bookmarkEnd w:id="8"/>
    <w:p w14:paraId="3362424D">
      <w:pPr>
        <w:pStyle w:val="6"/>
      </w:pPr>
      <w:r>
        <w:t>P002 研究问题的层次化分解</w:t>
      </w:r>
    </w:p>
    <w:p w14:paraId="26305224">
      <w:pPr>
        <w:pStyle w:val="7"/>
      </w:pPr>
      <w:r>
        <w:t>T1 萌发期</w:t>
      </w:r>
    </w:p>
    <w:p w14:paraId="3D7B159C">
      <w:pPr>
        <w:pStyle w:val="23"/>
      </w:pPr>
      <w:r>
        <w:t>研究问题分解的操作传统可追溯至杜威（Dewey, 1938）的探究理论，将模糊的不确定情境转化为可操作的研究问题。20世纪中叶，操作化运动推动了从抽象概念到经验指标的分解技术发展。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研究问题分解的操作传统可追溯至杜威（Dewey, 1938）的探究理论，将模糊的不确定情境转化为可操作的研究问题。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20世纪中叶，操作化运动推动了从抽象概念到经验指标的分解技术发展。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
    <w:p w14:paraId="2C610CDE">
      <w:pPr>
        <w:pStyle w:val="7"/>
      </w:pPr>
      <w:r>
        <w:t>T2 经典表述</w:t>
      </w:r>
    </w:p>
    <w:p w14:paraId="4DA6D8E3">
      <w:pPr>
        <w:pStyle w:val="23"/>
      </w:pPr>
      <w:r>
        <w:t>经典的问题分解框架在20世纪70-80年代逐步成型。坎贝尔（Campbell）的实验效度分类，内部效度、外部效度、建构效度、统计结论效度，为问题分解提供了系统框架。研究问题通常被分解为三个层次：核心问题（what/why）、子问题（how/when/where）与操作问题（指标与测量）。每个层次的问题需要与前一层保持逻辑一致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经典的问题分解框架在20世纪70-80年代逐步成型。坎贝尔（Campbell）的实验效度分类，内部效度、外部效度、建构效度、统计结论效度，为问题分解提供了系统框架。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研究问题通常被分解为三个层次：核心问题（what/why）、子问题（how/when/where）与操作问题（指标与测量）。每个层次的问题需要与前一层保持逻辑一致性。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
    <w:p w14:paraId="618DF838">
      <w:pPr>
        <w:pStyle w:val="7"/>
      </w:pPr>
      <w:r>
        <w:t>T3 争辩与阐发</w:t>
      </w:r>
    </w:p>
    <w:p w14:paraId="31AFA27E">
      <w:pPr>
        <w:pStyle w:val="23"/>
      </w:pPr>
      <w:r>
        <w:t>问题分解面临过度操作化，将丰富概念简化为狭隘指标，与操作化不足，概念与指标之间缺乏清晰联系，的双重风险。定性研究者批评传统的问题分解框架过于线性，主张以核心关切（core concern）而非变量关系作为问题组织的中心。扎根理论的问题分解策略，在数据收集过程中逐步聚焦问题，提供了替代方案。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问题分解面临过度操作化，将丰富概念简化为狭隘指标，与操作化不足，概念与指标之间缺乏清晰联系，的双重风险。</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定性研究者批评传统的问题分解框架过于线性，主张以核心关切（core concern）而非变量关系作为问题组织的中心。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扎根理论的问题分解策略，在数据收集过程中逐步聚焦问题，提供了替代方案。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
    <w:p w14:paraId="56CA2343">
      <w:pPr>
        <w:pStyle w:val="7"/>
      </w:pPr>
      <w:r>
        <w:t>T4 当代发展</w:t>
      </w:r>
    </w:p>
    <w:p w14:paraId="16200249">
      <w:pPr>
        <w:pStyle w:val="23"/>
      </w:pPr>
      <w:r>
        <w:t>现行研究问题的层次化分解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现行研究问题的层次化分解实践强调可追溯记录、研究伦理、数据安全和分析过程的一致性。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
    <w:bookmarkEnd w:id="13"/>
    <w:p w14:paraId="0E42FF69">
      <w:pPr>
        <w:pStyle w:val="6"/>
      </w:pPr>
      <w:r>
        <w:t>P003 概念的操作化定义</w:t>
      </w:r>
    </w:p>
    <w:p w14:paraId="3E435C32">
      <w:pPr>
        <w:pStyle w:val="7"/>
      </w:pPr>
      <w:r>
        <w:t>T1 萌发期</w:t>
      </w:r>
    </w:p>
    <w:p w14:paraId="19B8D345">
      <w:pPr>
        <w:pStyle w:val="23"/>
      </w:pPr>
      <w:r>
        <w:t>操作化（operationalization）概念由布里奇曼（Bridgman, 1927）在物理学哲学中首次提出，科学概念应当通过测量操作来定义。20世纪中叶，操作化成为社会学定量研究的核心方法论技术。拉扎斯菲尔德（Lazarsfeld, 1959）发展了潜变量-显指标的操作化框架。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操作化（operationalization）概念由布里奇曼（Bridgman, 1927）在物理学哲学中首次提出，科学概念应当通过测量操作来定义。</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20世纪中叶，操作化成为社会学定量研究的核心方法论技术。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拉扎斯菲尔德（Lazarsfeld, 1959）发展了潜变量-显指标的操作化框架。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
    <w:p w14:paraId="5C4C0171">
      <w:pPr>
        <w:pStyle w:val="7"/>
      </w:pPr>
      <w:r>
        <w:t>T2 经典表述</w:t>
      </w:r>
    </w:p>
    <w:p w14:paraId="3DF50BA0">
      <w:pPr>
        <w:pStyle w:val="23"/>
      </w:pPr>
      <w:r>
        <w:t>经典操作化流程包括四个步骤：（1）概念澄清，明确概念的内涵与外延；（2）维度划分，将概念分解为若干子维度；（3）指标选择，为每个维度选择或开发测量指标；（4）量表构建，将指标组合为可施测的测量工具。操作化的核心原则是建构效度，指标是否真正测量了它声称要测量的概念。李克特量表（Likert, 1932）与语义差异量表（Osgood, 1957）是操作化的经典工具。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经典操作化流程包括四个步骤：（1）概念澄清，明确概念的内涵与外延；（2）维度划分，将概念分解为若干子维度；（3）指标选择，为每个维度选择或开发测量指标；（4）量表构建，将指标组合为可施测的测量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操作化的核心原则是建构效度，指标是否真正测量了它声称要测量的概念。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李克特量表（Likert, 1932）与语义差异量表（Osgood, 1957）是操作化的经典工具。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
    <w:p w14:paraId="17CB08BE">
      <w:pPr>
        <w:pStyle w:val="7"/>
      </w:pPr>
      <w:r>
        <w:t>T3 争辩与阐发</w:t>
      </w:r>
    </w:p>
    <w:p w14:paraId="2D624ECC">
      <w:pPr>
        <w:pStyle w:val="23"/>
      </w:pPr>
      <w:r>
        <w:t>操作化面临还原论批评，将丰富概念简化为数字是否丢失了社会现象的本质，与多方法操作化，同一概念是否可以通过不同方法操作化，的争论。定性研究者主张诠释性操作化，通过被研究者的语言与经验来定义概念，而非预设固定的测量框架。同时，跨文化操作化，同一概念在不同文化语境中的等价性，也面临测量等价性（measurement equivalence）的方法论挑战。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操作化面临还原论批评，将丰富概念简化为数字是否丢失了社会现象的本质，与多方法操作化，同一概念是否可以通过不同方法操作化，的争论。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定性研究者主张诠释性操作化，通过被研究者的语言与经验来定义概念，而非预设固定的测量框架。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同时，跨文化操作化，同一概念在不同文化语境中的等价性，也面临测量等价性（measurement equivalence）的方法论挑战。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
    <w:p w14:paraId="3CC0B08A">
      <w:pPr>
        <w:pStyle w:val="7"/>
      </w:pPr>
      <w:r>
        <w:t>T4 当代发展</w:t>
      </w:r>
    </w:p>
    <w:p w14:paraId="5327507A">
      <w:pPr>
        <w:pStyle w:val="23"/>
      </w:pPr>
      <w:r>
        <w:t>现行概念的操作化定义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现行概念的操作化定义实践强调可追溯记录、研究伦理、数据安全和分析过程的一致性。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
    <w:bookmarkEnd w:id="18"/>
    <w:p w14:paraId="3EFCBF44">
      <w:pPr>
        <w:pStyle w:val="6"/>
      </w:pPr>
      <w:r>
        <w:t>P004 假设构建与命题推导</w:t>
      </w:r>
    </w:p>
    <w:p w14:paraId="6605F97E">
      <w:pPr>
        <w:pStyle w:val="7"/>
      </w:pPr>
      <w:r>
        <w:t>T1 萌发期</w:t>
      </w:r>
    </w:p>
    <w:p w14:paraId="52F8711E">
      <w:pPr>
        <w:pStyle w:val="23"/>
      </w:pPr>
      <w:r>
        <w:t>假设构建的操作传统可追溯至穆勒（Mill, 1843）的实验探究方法，通过系统比较来检验因果命题。20世纪初，统计学的发展（Fisher, Neyman-Pearson）为假设检验提供了形式化工具。社会学中，默顿（Merton, 1949）将命题推导确立为中层理论发展的核心操作。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假设构建的操作传统可追溯至穆勒（Mill, 1843）的实验探究方法，通过系统比较来检验因果命题。</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20世纪初，统计学的发展（Fisher, Neyman-Pearson）为假设检验提供了形式化工具。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社会学中，默顿（Merton, 1949）将命题推导确立为中层理论发展的核心操作。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
    <w:p w14:paraId="75AA5F51">
      <w:pPr>
        <w:pStyle w:val="7"/>
      </w:pPr>
      <w:r>
        <w:t>T2 经典表述</w:t>
      </w:r>
    </w:p>
    <w:p w14:paraId="529B9C22">
      <w:pPr>
        <w:pStyle w:val="23"/>
      </w:pPr>
      <w:r>
        <w:t>经典假设构建遵循理论-命题-假设-操作化的演绎链条。假设的核心特征包括：可证伪性（Popper, 1959），必须能够被经验数据拒绝；精确性，明确变量之间的关系方向与强度；以及可检验性，可以通过现有或可收集的数据来检验。假设的类型包括：方向性假设（H1: X正向影响Y）、无方向假设（H1: X与Y相关）与虚无假设（H0: X与Y无关系）。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经典假设构建遵循理论-命题-假设-操作化的演绎链条。</w:t>
      </w:r>
    </w:p>
    <w:p>
      <w:pPr>
        <w:pStyle w:val="23"/>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假设的核心特征包括：可证伪性（Popper, 1959），必须能够被经验数据拒绝；精确性，明确变量之间的关系方向与强度；以及可检验性，可以通过现有或可收集的数据来检验。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假设的类型包括：方向性假设（H1: X正向影响Y）、无方向假设（H1: X与Y相关）与虚无假设（H0: X与Y无关系）。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
    <w:p w14:paraId="536B8549">
      <w:pPr>
        <w:pStyle w:val="7"/>
      </w:pPr>
      <w:r>
        <w:t>T3 争辩与阐发</w:t>
      </w:r>
    </w:p>
    <w:p w14:paraId="4A1D4DEB">
      <w:pPr>
        <w:pStyle w:val="23"/>
      </w:pPr>
      <w:r>
        <w:t>假设构建面临证实偏差（confirmation bias），研究者倾向于设计能够证实而非证伪假设的研究，与探索性假设，在数据驱动的研究中，假设是否应当在数据分析之前形成，的争论。贝叶斯统计学的兴起挑战了传统的频率主义假设检验框架，贝叶斯方法关注的是假设的后验概率，而非二元接受/拒绝决策。同时，竞争假设（competing hypotheses）策略，同时检验多个理论推导的假设，被推荐为提高理论严谨性的操作。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假设构建面临证实偏差（confirmation bias），研究者倾向于设计能够证实而非证伪假设的研究，与探索性假设，在数据驱动的研究中，假设是否应当在数据分析之前形成，的争论。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贝叶斯统计学的兴起挑战了传统的频率主义假设检验框架，贝叶斯方法关注的是假设的后验概率，而非二元接受/拒绝决策。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同时，竞争假设（competing hypotheses）策略，同时检验多个理论推导的假设，被推荐为提高理论严谨性的操作。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
    <w:p w14:paraId="532D5E42">
      <w:pPr>
        <w:pStyle w:val="7"/>
      </w:pPr>
      <w:r>
        <w:t>T4 当代发展</w:t>
      </w:r>
    </w:p>
    <w:p w14:paraId="5A9FB92D">
      <w:pPr>
        <w:pStyle w:val="23"/>
      </w:pPr>
      <w:r>
        <w:t>现行假设构建与命题推导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现行假设构建与命题推导实践强调可追溯记录、研究伦理、数据安全和分析过程的一致性。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
    <w:bookmarkEnd w:id="23"/>
    <w:p w14:paraId="2FAC2682">
      <w:pPr>
        <w:pStyle w:val="6"/>
      </w:pPr>
      <w:r>
        <w:t>P005 文献地图绘制与Gap分析</w:t>
      </w:r>
    </w:p>
    <w:p w14:paraId="5DFF4B29">
      <w:pPr>
        <w:pStyle w:val="7"/>
      </w:pPr>
      <w:r>
        <w:t>T1 萌发期</w:t>
      </w:r>
    </w:p>
    <w:p w14:paraId="19DBB0E6">
      <w:pPr>
        <w:pStyle w:val="23"/>
      </w:pPr>
      <w:r>
        <w:t>现代系统综述的制度史首先在医学和公共卫生中形成。Archie Cochrane在1972年《Effectiveness and Efficiency》中批评医疗干预缺少可靠的汇总证据；考克伦协作网于1993年成立后推动了系统检索、质量评价和证据更新的标准化。社会科学随后发展系统综述、证据图谱和范围综述等不同形式，以减少叙述性综述中选择文献过程不透明的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现代系统综述的制度史首先在医学和公共卫生中形成。</w:t>
      </w:r>
    </w:p>
    <w:p>
      <w:pPr>
        <w:pStyle w:val="23"/>
        <w:spacing w:before="0" w:after="10" w:line="300" w:lineRule="auto"/>
        <w:ind w:left="720"/>
        <w:keepNext/>
      </w:pPr>
      <w:r>
        <w:rPr>
          <w:b/>
          <w:color w:val="404040"/>
          <w:sz w:val="19"/>
          <w:szCs w:val="19"/>
        </w:rPr>
        <w:t xml:space="preserve">文献：</w:t>
      </w:r>
      <w:r>
        <w:rPr>
          <w:color w:val="404040"/>
          <w:sz w:val="19"/>
          <w:szCs w:val="19"/>
        </w:rPr>
        <w:t xml:space="preserve">Cochrane, A. L. (1972). Effectiveness and Efficiency.；Chalmers, I. et al. (1992). Getting to Grips with Archie Cochrane's Agenda.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Archie Cochrane在1972年《Effectiveness and Efficiency》中批评医疗干预缺少可靠的汇总证据；考克伦协作网于1993年成立后推动了系统检索、质量评价和证据更新的标准化。</w:t>
      </w:r>
    </w:p>
    <w:p>
      <w:pPr>
        <w:pStyle w:val="23"/>
        <w:spacing w:before="0" w:after="10" w:line="300" w:lineRule="auto"/>
        <w:ind w:left="720"/>
        <w:keepNext/>
      </w:pPr>
      <w:r>
        <w:rPr>
          <w:b/>
          <w:color w:val="404040"/>
          <w:sz w:val="19"/>
          <w:szCs w:val="19"/>
        </w:rPr>
        <w:t xml:space="preserve">文献：</w:t>
      </w:r>
      <w:r>
        <w:rPr>
          <w:color w:val="404040"/>
          <w:sz w:val="19"/>
          <w:szCs w:val="19"/>
        </w:rPr>
        <w:t xml:space="preserve">Cochrane, A. L. (1972). Effectiveness and Efficiency.；Chalmers, I. et al. (1992). Getting to Grips with Archie Cochrane's Agenda.；《Effectiveness and Efficiency》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P3｜[A] </w:t>
      </w:r>
      <w:r>
        <w:rPr>
          <w:color w:val="202020"/>
          <w:sz w:val="19"/>
          <w:szCs w:val="19"/>
        </w:rPr>
        <w:t xml:space="preserve">社会科学随后发展系统综述、证据图谱和范围综述等不同形式，以减少叙述性综述中选择文献过程不透明的问题。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Cochrane, A. L. (1972). Effectiveness and Efficiency.；Chalmers, I. et al. (1992). Getting to Grips with Archie Cochrane's Agenda.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bookmarkEnd w:id="25"/>
    <w:p w14:paraId="6C988ABD">
      <w:pPr>
        <w:pStyle w:val="7"/>
      </w:pPr>
      <w:r>
        <w:t>T2 经典表述</w:t>
      </w:r>
    </w:p>
    <w:p w14:paraId="53DFBBB7">
      <w:pPr>
        <w:pStyle w:val="23"/>
      </w:pPr>
      <w:r>
        <w:t>系统化文献地图通常包括明确研究问题、登记或保存方案、设计数据库与检索式、设定纳入和排除标准、去重与双人筛选、提取和编码资料、评价证据质量以及呈现研究分布。向前与向后引文追踪可以补充数据库检索。PRISMA 2020是系统综述的报告规范及流程图工具，不等同于完成综述本身的方法或质量保证。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系统化文献地图通常包括明确研究问题、登记或保存方案、设计数据库与检索式、设定纳入和排除标准、去重与双人筛选、提取和编码资料、评价证据质量以及呈现研究分布。</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Statement.；Aromataris, E., &amp; Munn, Z. (Eds.). (2020). JBI Manual for Evidence Synthesis.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向前与向后引文追踪可以补充数据库检索。</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Statement.；Aromataris, E., &amp; Munn, Z. (Eds.). (2020). JBI Manual for Evidence Synthesis.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P3｜[A] </w:t>
      </w:r>
      <w:r>
        <w:rPr>
          <w:color w:val="202020"/>
          <w:sz w:val="19"/>
          <w:szCs w:val="19"/>
        </w:rPr>
        <w:t xml:space="preserve">PRISMA 2020是系统综述的报告规范及流程图工具，不等同于完成综述本身的方法或质量保证。</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Statement.；Aromataris, E., &amp; Munn, Z. (Eds.). (2020). JBI Manual for Evidence Synthesis.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bookmarkEnd w:id="26"/>
    <w:p w14:paraId="3A6D6D16">
      <w:pPr>
        <w:pStyle w:val="7"/>
      </w:pPr>
      <w:r>
        <w:t>T3 争辩与阐发</w:t>
      </w:r>
    </w:p>
    <w:p w14:paraId="146BD7C1">
      <w:pPr>
        <w:pStyle w:val="23"/>
      </w:pPr>
      <w:r>
        <w:t>文献地图绘制面临发表偏差（publication bias），阴性结果的研究更难发表，导致文献地图扭曲，与综述疲劳，文献数量爆炸使全面综述变得不可能，的挑战。元分析（meta-analysis），对多项研究的效应量进行统计整合，为文献综述提供了定量工具，但其苹果与橘子问题，整合不同操作化与情境的研究，也面临方法论批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文献地图绘制面临发表偏差（publication bias），阴性结果的研究更难发表，导致文献地图扭曲，与综述疲劳，文献数量爆炸使全面综述变得不可能，的挑战。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元分析（meta-analysis），对多项研究的效应量进行统计整合，为文献综述提供了定量工具，但其苹果与橘子问题，整合不同操作化与情境的研究，也面临方法论批评。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
    <w:p w14:paraId="22214CDD">
      <w:pPr>
        <w:pStyle w:val="7"/>
      </w:pPr>
      <w:r>
        <w:t>T4 当代发展</w:t>
      </w:r>
    </w:p>
    <w:p w14:paraId="7DD7EE45">
      <w:pPr>
        <w:pStyle w:val="23"/>
      </w:pPr>
      <w:r>
        <w:t>现行文献地图绘制与Gap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现行文献地图绘制与Gap分析实践强调可追溯记录、研究伦理、数据安全和分析过程的一致性。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P006 研究问题类型学与评估框架</w:t>
      </w:r>
    </w:p>
    <w:p>
      <w:pPr>
        <w:pStyle w:val="7"/>
      </w:pPr>
      <w:r>
        <w:t>T1 萌发期</w:t>
      </w:r>
    </w:p>
    <w:p>
      <w:pPr>
        <w:pStyle w:val="23"/>
      </w:pPr>
      <w:r>
        <w:t>亚里士多德在《分析后篇》中将知识问题划分为「是什么」（本体论）与「为什么」（因果论）两类，奠定了问题类型区分的哲学基础。培根1620年在《新工具》中进一步将问题分为发现型与证明型，开启了经验科学的问题分类传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亚里士多德在《分析后篇》中将知识问题划分为「是什么」（本体论）与「为什么」（因果论）两类，奠定了问题类型区分的哲学基础。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培根1620年在《新工具》中进一步将问题分为发现型与证明型，开启了经验科学的问题分类传统。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杜威1938年在《逻辑：探究的理论》中系统提出反思性探究的五个阶段，将问题界定为探究起点的核心概念。米尔斯1959年在《社会学的想象力》中区分了个人烦恼与公共议题，成为社会学研究问题分类的经典框架。同期，坎贝尔与斯坦利1963年在《实验与准实验设计》中建立了研究问题与设计类型的对应评估体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杜威1938年在《逻辑：探究的理论》中系统提出反思性探究的五个阶段，将问题界定为探究起点的核心概念。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米尔斯1959年在《社会学的想象力》中区分了个人烦恼与公共议题，成为社会学研究问题分类的经典框架。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Mills, C. W. (1956). The Power Elite.；《社会学的想象力》；Mills, C. W. (1959). The Sociological Imagination.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同期，坎贝尔与斯坦利1963年在《实验与准实验设计》中建立了研究问题与设计类型的对应评估体系。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《实验与准实验设计》；Campbell,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-90年代，问题类型学围绕定性研究与定量研究的问题逻辑展开争论。林肯与古巴1985年在《自然主义探究》中提出范式适配论，认为不同本体论立场应产生不同类型的研究问题。马克斯韦尔1996年在《定性研究设计》中进一步区分了研究问题的五种类型学，强调问题类型应与研究目的动态匹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20世纪80-90年代，问题类型学围绕定性研究与定量研究的问题逻辑展开争论。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《自然主义探究》；《定性研究设计》；Lincoln,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林肯与古巴1985年在《自然主义探究》中提出范式适配论，认为不同本体论立场应产生不同类型的研究问题。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马克斯韦尔1996年在《定性研究设计》中进一步区分了研究问题的五种类型学，强调问题类型应与研究目的动态匹配。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2010年代以来，混合方法研究推动了问题类型学的整合。克雷斯威尔与普拉诺·克拉克2018年在《设计与开展混合方法研究》中提出整合型问题框架。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2010年代以来，混合方法研究推动了问题类型学的整合。</w:t>
      </w:r>
    </w:p>
    <w:p>
      <w:pPr>
        <w:pStyle w:val="23"/>
        <w:spacing w:before="0" w:after="10" w:line="300" w:lineRule="auto"/>
        <w:ind w:left="720"/>
        <w:keepNext/>
      </w:pPr>
      <w:r>
        <w:rPr>
          <w:b/>
          <w:color w:val="404040"/>
          <w:sz w:val="19"/>
          <w:szCs w:val="19"/>
        </w:rPr>
        <w:t xml:space="preserve">文献：</w:t>
      </w:r>
      <w:r>
        <w:rPr>
          <w:color w:val="404040"/>
          <w:sz w:val="19"/>
          <w:szCs w:val="19"/>
        </w:rPr>
        <w:t xml:space="preserve">《设计与开展混合方法研究》；Braun, V., &amp; Clarke, V. (2006). Using Thematic Analysis in Psychology.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克雷斯威尔与普拉诺·克拉克2018年在《设计与开展混合方法研究》中提出整合型问题框架。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《设计与开展混合方法研究》；Braun, V., &amp; Clarke, V. (2006). Using Thematic Analysis in Psychology.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P007 文献管理与系统检索操作</w:t>
      </w:r>
    </w:p>
    <w:p>
      <w:pPr>
        <w:pStyle w:val="7"/>
      </w:pPr>
      <w:r>
        <w:t>T1 萌发期</w:t>
      </w:r>
    </w:p>
    <w:p>
      <w:pPr>
        <w:pStyle w:val="23"/>
      </w:pPr>
      <w:r>
        <w:t>19世纪后期，学术期刊增长推动了专业索引的发展。《Index Medicus》于1879年由美国陆军军医署图书馆开始出版，成为医学文献检索的重要基础；《Chemical Abstracts》则于1907年创刊。此后，主题索引、摘要服务和图书馆分类逐步把分散文献转化为可系统检索的记录。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19世纪后期，学术期刊增长推动了专业索引的发展。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U.S. National Library of Medicine. (1879-2004). Index Medicus.；Chemical Abstracts Service. (1907). Chemical Abstracts, Volume 1.</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《Index Medicus》于1879年由美国陆军军医署图书馆开始出版，成为医学文献检索的重要基础；《Chemical Abstracts》则于1907年创刊。</w:t>
      </w:r>
    </w:p>
    <w:p>
      <w:pPr>
        <w:pStyle w:val="23"/>
        <w:spacing w:before="0" w:after="10" w:line="300" w:lineRule="auto"/>
        <w:ind w:left="720"/>
        <w:keepNext/>
      </w:pPr>
      <w:r>
        <w:rPr>
          <w:b/>
          <w:color w:val="404040"/>
          <w:sz w:val="19"/>
          <w:szCs w:val="19"/>
        </w:rPr>
        <w:t xml:space="preserve">文献：</w:t>
      </w:r>
      <w:r>
        <w:rPr>
          <w:color w:val="404040"/>
          <w:sz w:val="19"/>
          <w:szCs w:val="19"/>
        </w:rPr>
        <w:t xml:space="preserve">U.S. National Library of Medicine. (1879-2004). Index Medicus.；Chemical Abstracts Service. (1907). Chemical Abstracts, Volume 1.；《Index Medicus》；《Chemical Abstracts》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P3｜[A] </w:t>
      </w:r>
      <w:r>
        <w:rPr>
          <w:color w:val="202020"/>
          <w:sz w:val="19"/>
          <w:szCs w:val="19"/>
        </w:rPr>
        <w:t xml:space="preserve">此后，主题索引、摘要服务和图书馆分类逐步把分散文献转化为可系统检索的记录。</w:t>
      </w:r>
    </w:p>
    <w:p>
      <w:pPr>
        <w:pStyle w:val="23"/>
        <w:spacing w:before="0" w:after="10" w:line="300" w:lineRule="auto"/>
        <w:ind w:left="720"/>
        <w:keepNext/>
      </w:pPr>
      <w:r>
        <w:rPr>
          <w:b/>
          <w:color w:val="404040"/>
          <w:sz w:val="19"/>
          <w:szCs w:val="19"/>
        </w:rPr>
        <w:t xml:space="preserve">文献：</w:t>
      </w:r>
      <w:r>
        <w:rPr>
          <w:color w:val="404040"/>
          <w:sz w:val="19"/>
          <w:szCs w:val="19"/>
        </w:rPr>
        <w:t xml:space="preserve">U.S. National Library of Medicine. (1879-2004). Index Medicus.；Chemical Abstracts Service. (1907). Chemical Abstracts, Volume 1.</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7"/>
      </w:pPr>
      <w:r>
        <w:t>T2 经典表述</w:t>
      </w:r>
    </w:p>
    <w:p>
      <w:pPr>
        <w:pStyle w:val="23"/>
      </w:pPr>
      <w:r>
        <w:t>Eugene Garfield在1955年提出科学引文索引构想，Science Citation Index于1964年推出，使研究者能够沿引用关系检索文献。20世纪后期，联机数据库把主题词、布尔运算和字段检索结合起来；系统综述进一步要求保存完整检索式、数据库范围、检索日期和筛选记录，使检索过程可以复查和更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Eugene Garfield在1955年提出科学引文索引构想，Science Citation Index于1964年推出，使研究者能够沿引用关系检索文献。</w:t>
      </w:r>
    </w:p>
    <w:p>
      <w:pPr>
        <w:pStyle w:val="23"/>
        <w:spacing w:before="0" w:after="10" w:line="300" w:lineRule="auto"/>
        <w:ind w:left="720"/>
        <w:keepNext/>
      </w:pPr>
      <w:r>
        <w:rPr>
          <w:b/>
          <w:color w:val="404040"/>
          <w:sz w:val="19"/>
          <w:szCs w:val="19"/>
        </w:rPr>
        <w:t xml:space="preserve">文献：</w:t>
      </w:r>
      <w:r>
        <w:rPr>
          <w:color w:val="404040"/>
          <w:sz w:val="19"/>
          <w:szCs w:val="19"/>
        </w:rPr>
        <w:t xml:space="preserve">Garfield, E. (1955). Citation Indexes for Science. Science, 122, 108-111.；Page, M. J. et al. (2021). The PRISMA 2020 Statement.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20世纪后期，联机数据库把主题词、布尔运算和字段检索结合起来；系统综述进一步要求保存完整检索式、数据库范围、检索日期和筛选记录，使检索过程可以复查和更新。</w:t>
      </w:r>
    </w:p>
    <w:p>
      <w:pPr>
        <w:pStyle w:val="23"/>
        <w:spacing w:before="0" w:after="10" w:line="300" w:lineRule="auto"/>
        <w:ind w:left="720"/>
        <w:keepNext/>
      </w:pPr>
      <w:r>
        <w:rPr>
          <w:b/>
          <w:color w:val="404040"/>
          <w:sz w:val="19"/>
          <w:szCs w:val="19"/>
        </w:rPr>
        <w:t xml:space="preserve">文献：</w:t>
      </w:r>
      <w:r>
        <w:rPr>
          <w:color w:val="404040"/>
          <w:sz w:val="19"/>
          <w:szCs w:val="19"/>
        </w:rPr>
        <w:t xml:space="preserve">Garfield, E. (1955). Citation Indexes for Science. Science, 122, 108-111.；Page, M. J. et al. (2021). The PRISMA 2020 Statement.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7"/>
      </w:pPr>
      <w:r>
        <w:t>T3 争辩与阐发</w:t>
      </w:r>
    </w:p>
    <w:p>
      <w:pPr>
        <w:pStyle w:val="23"/>
      </w:pPr>
      <w:r>
        <w:t>20世纪90年代，文献检索从手工操作向数字化转型引发方法论争论。格林哈尔希1997年在《如何阅读论文》中区分了系统检索与叙述性综述的差异。考克伦协作网1993年成立后推动循证方法的标准化，但批评者认为过度标准化忽视了定性研究的文献整合需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20世纪90年代，文献检索从手工操作向数字化转型引发方法论争论。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格林哈尔希1997年在《如何阅读论文》中区分了系统检索与叙述性综述的差异。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考克伦协作网1993年成立后推动循证方法的标准化，但批评者认为过度标准化忽视了定性研究的文献整合需求。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文献管理与系统检索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现行文献管理与系统检索操作实践强调可追溯记录、研究伦理、数据安全和分析过程的一致性。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P008 理论敏感性训练与提升</w:t>
      </w:r>
    </w:p>
    <w:p>
      <w:pPr>
        <w:pStyle w:val="7"/>
      </w:pPr>
      <w:r>
        <w:t>T1 萌发期</w:t>
      </w:r>
    </w:p>
    <w:p>
      <w:pPr>
        <w:pStyle w:val="23"/>
      </w:pPr>
      <w:r>
        <w:t>马克斯·韦伯1904年在《客观性》一文中提出价值关联概念，强调研究者需具备对文化意义的理论感知力。舒茨1932年在《社会世界的意义建构》中从现象学角度论证了研究者对日常生活世界的理论觉察是一种悬置自然态度后的反思能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马克斯·韦伯1904年在《客观性》一文中提出价值关联概念，强调研究者需具备对文化意义的理论感知力。</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Society.；《客观性》</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舒茨1932年在《社会世界的意义建构》中从现象学角度论证了研究者对日常生活世界的理论觉察是一种悬置自然态度后的反思能力。</w:t>
      </w:r>
    </w:p>
    <w:p>
      <w:pPr>
        <w:pStyle w:val="23"/>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World.；《社会世界的意义建构》</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格拉泽与施特劳斯1967年在《扎根理论的发现》中首次系统提出「理论敏感性」概念，将其定义为研究者在数据收集与分析过程中识别理论相关模式的能力。他们强调理论敏感性来源于文献浸润、专业经验与分析直觉的交互作用，是扎根理论研究的核心素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格拉泽与施特劳斯1967年在《扎根理论的发现》中首次系统提出「理论敏感性」概念，将其定义为研究者在数据收集与分析过程中识别理论相关模式的能力。</w:t>
      </w:r>
    </w:p>
    <w:p>
      <w:pPr>
        <w:pStyle w:val="23"/>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他们强调理论敏感性来源于文献浸润、专业经验与分析直觉的交互作用，是扎根理论研究的核心素质。</w:t>
      </w:r>
    </w:p>
    <w:p>
      <w:pPr>
        <w:pStyle w:val="23"/>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世纪80-90年代，围绕理论敏感性的来源与培养方式产生分歧。格拉泽1992年在《扎根理论分析基础》中坚持理论敏感性应从数据中自然涌现，反对预先使用理论框架。而施特劳斯与科尔宾1990年在《定性研究基础》中则主张通过编码范式等分析工具主动培养理论敏感性，引发了两派长达十余年的争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20世纪80-90年代，围绕理论敏感性的来源与培养方式产生分歧。</w:t>
      </w:r>
    </w:p>
    <w:p>
      <w:pPr>
        <w:pStyle w:val="23"/>
        <w:spacing w:before="0" w:after="10" w:line="300" w:lineRule="auto"/>
        <w:ind w:left="720"/>
        <w:keepNext/>
      </w:pPr>
      <w:r>
        <w:rPr>
          <w:b/>
          <w:color w:val="404040"/>
          <w:sz w:val="19"/>
          <w:szCs w:val="19"/>
        </w:rPr>
        <w:t xml:space="preserve">文献：</w:t>
      </w:r>
      <w:r>
        <w:rPr>
          <w:color w:val="404040"/>
          <w:sz w:val="19"/>
          <w:szCs w:val="19"/>
        </w:rPr>
        <w:t xml:space="preserve">《扎根理论分析基础》；《定性研究基础》；Glaser,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格拉泽1992年在《扎根理论分析基础》中坚持理论敏感性应从数据中自然涌现，反对预先使用理论框架。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《扎根理论分析基础》；Glaser,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而施特劳斯与科尔宾1990年在《定性研究基础》中则主张通过编码范式等分析工具主动培养理论敏感性，引发了两派长达十余年的争论。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21世纪以来，理论敏感性训练融入反身性实践与研究者位置性分析。查马兹2014年在《建构扎根理论》中将理论敏感性与研究者反身性结合。</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21世纪以来，理论敏感性训练融入反身性实践与研究者位置性分析。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ed.).；《建构扎根理论》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查马兹2014年在《建构扎根理论》中将理论敏感性与研究者反身性结合。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ed.).；《建构扎根理论》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3"/>
    <w:bookmarkEnd w:id="24"/>
    <w:bookmarkEnd w:id="28"/>
    <w:p w14:paraId="2270DB48">
      <w:pPr>
        <w:pStyle w:val="5"/>
      </w:pPr>
      <w:bookmarkStart w:id="29" w:name="研究设计框架research-design-framework"/>
      <w:r>
        <w:t>2. 研究设计框架（Research Design Framework）</w:t>
      </w:r>
    </w:p>
    <w:p w14:paraId="2C11BE1A">
      <w:pPr>
        <w:pStyle w:val="6"/>
      </w:pPr>
      <w:r>
        <w:t>P009 研究范式选择指南</w:t>
      </w:r>
    </w:p>
    <w:p w14:paraId="1067B174">
      <w:pPr>
        <w:pStyle w:val="7"/>
      </w:pPr>
      <w:r>
        <w:t>T1 萌发期</w:t>
      </w:r>
    </w:p>
    <w:p w14:paraId="38382B43">
      <w:pPr>
        <w:pStyle w:val="23"/>
      </w:pPr>
      <w:r>
        <w:t>研究范式（paradigm）概念由库恩（Kuhn, 1962）在《科学革命的结构》中提出。在社会学中，范式选择涉及本体论（社会现实是客观的还是建构的？）、认识论（研究者与被研究者的关系是什么？）与方法论（应当使用什么方法收集与分析数据？）三个层面的预设。范式选择不是纯粹的技术决策，而是涉及研究者世界观的深层承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研究范式（paradigm）概念由库恩（Kuhn, 1962）在《科学革命的结构》中提出。在社会学中，范式选择涉及本体论（社会现实是客观的还是建构的？</w:t>
      </w:r>
    </w:p>
    <w:p>
      <w:pPr>
        <w:pStyle w:val="23"/>
        <w:spacing w:before="0" w:after="10" w:line="300" w:lineRule="auto"/>
        <w:ind w:left="720"/>
        <w:keepNext/>
      </w:pPr>
      <w:r>
        <w:rPr>
          <w:b/>
          <w:color w:val="404040"/>
          <w:sz w:val="19"/>
          <w:szCs w:val="19"/>
        </w:rPr>
        <w:t xml:space="preserve">文献：</w:t>
      </w:r>
      <w:r>
        <w:rPr>
          <w:color w:val="404040"/>
          <w:sz w:val="19"/>
          <w:szCs w:val="19"/>
        </w:rPr>
        <w:t xml:space="preserve">《科学革命的结构》；Kuhn, T. S. (1962). The Structure of Scientific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）、认识论（研究者与被研究者的关系是什么？）与方法论（应当使用什么方法收集与分析数据？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《科学革命的结构》；Kuhn, T. S. (1962). The Structure of Scientific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）三个层面的预设。范式选择不是纯粹的技术决策，而是涉及研究者世界观的深层承诺。</w:t>
      </w:r>
    </w:p>
    <w:p>
      <w:pPr>
        <w:pStyle w:val="23"/>
        <w:spacing w:before="0" w:after="10" w:line="300" w:lineRule="auto"/>
        <w:ind w:left="720"/>
        <w:keepNext/>
      </w:pPr>
      <w:r>
        <w:rPr>
          <w:b/>
          <w:color w:val="404040"/>
          <w:sz w:val="19"/>
          <w:szCs w:val="19"/>
        </w:rPr>
        <w:t xml:space="preserve">文献：</w:t>
      </w:r>
      <w:r>
        <w:rPr>
          <w:color w:val="404040"/>
          <w:sz w:val="19"/>
          <w:szCs w:val="19"/>
        </w:rPr>
        <w:t xml:space="preserve">《科学革命的结构》；Kuhn, T. S. (1962). The Structure of Scientific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1"/>
    <w:p w14:paraId="427B425E">
      <w:pPr>
        <w:pStyle w:val="7"/>
      </w:pPr>
      <w:r>
        <w:t>T2 经典表述</w:t>
      </w:r>
    </w:p>
    <w:p w14:paraId="742A32B0">
      <w:pPr>
        <w:pStyle w:val="23"/>
      </w:pPr>
      <w:r>
        <w:t>经典范式选择框架包括三大传统：（1）实证主义范式，社会现实是客观的、可测量的，研究者应当保持价值中立；（2）诠释学范式，社会现实是通过意义建构的，研究者需要理解行动者的主观经验；（3）批判理论范式，社会现实受到权力关系的塑造，研究应当服务于解放的目的。林肯与古巴（Lincoln &amp; Guba, 1985）增加了建构主义范式；克里奇（Creswell, 2014）提供了实用的范式选择决策树。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经典范式选择框架包括三大传统：（1）实证主义范式，社会现实是客观的、可测量的，研究者应当保持价值中立；（2）诠释学范式，社会现实是通过意义建构的，研究者需要理解行动者的主观经验；（3）批判理论范式，社会现实受到权力关系的塑造，研究应当服务于解放的目的。</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林肯与古巴（Lincoln &amp; Guba, 1985）增加了建构主义范式；克里奇（Creswell, 2014）提供了实用的范式选择决策树。</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2"/>
    <w:p w14:paraId="772730D7">
      <w:pPr>
        <w:pStyle w:val="7"/>
      </w:pPr>
      <w:r>
        <w:t>T3 争辩与阐发</w:t>
      </w:r>
    </w:p>
    <w:p w14:paraId="3CC90BF7">
      <w:pPr>
        <w:pStyle w:val="23"/>
      </w:pPr>
      <w:r>
        <w:t>范式选择面临范式不可通约性（incommensurability），不同范式之间是否可以对话，与实用主义，是否可以超越范式分歧，根据研究问题选择最合适的方法，的争论。实用主义取向（Morgan, 2007）主张范式之间的互补性而非对立性，混合方法研究可以在不同范式之间架起桥梁。同时，后范式（post-paradigmatic）视角，承认研究实践往往超越单一范式的框架，也获得了关注。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范式选择面临范式不可通约性（incommensurability），不同范式之间是否可以对话，与实用主义，是否可以超越范式分歧，根据研究问题选择最合适的方法，的争论。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实用主义取向（Morgan, 2007）主张范式之间的互补性而非对立性，混合方法研究可以在不同范式之间架起桥梁。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同时，后范式（post-paradigmatic）视角，承认研究实践往往超越单一范式的框架，也获得了关注。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
    <w:p w14:paraId="1CBEF9FD">
      <w:pPr>
        <w:pStyle w:val="7"/>
      </w:pPr>
      <w:r>
        <w:t>T4 当代发展</w:t>
      </w:r>
    </w:p>
    <w:p w14:paraId="14FB835A">
      <w:pPr>
        <w:pStyle w:val="23"/>
      </w:pPr>
      <w:r>
        <w:t>现行研究范式选择指南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现行研究范式选择指南实践强调可追溯记录、研究伦理、数据安全和分析过程的一致性。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
    <w:bookmarkEnd w:id="34"/>
    <w:p w14:paraId="14D7E8FF">
      <w:pPr>
        <w:pStyle w:val="6"/>
      </w:pPr>
      <w:r>
        <w:t>P010 研究设计类型匹配</w:t>
      </w:r>
    </w:p>
    <w:p w14:paraId="31BF12CE">
      <w:pPr>
        <w:pStyle w:val="7"/>
      </w:pPr>
      <w:r>
        <w:t>T1 萌发期</w:t>
      </w:r>
    </w:p>
    <w:p w14:paraId="6908E072">
      <w:pPr>
        <w:pStyle w:val="23"/>
      </w:pPr>
      <w:r>
        <w:t>研究设计类型学的发展可追溯至坎贝尔与斯坦利（Campbell &amp; Stanley, 1963）的实验与准实验设计分类。20世纪70-80年代，研究设计类型学逐步扩展到涵盖实验、调查、田野、历史比较等多种类型。Yin（1984）的案例研究设计分类与马克斯威尔（Maxwell, 1996）的定性研究设计框架是重要的里程碑。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研究设计类型学的发展可追溯至坎贝尔与斯坦利（Campbell &amp; Stanley, 1963）的实验与准实验设计分类。</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20世纪70-80年代，研究设计类型学逐步扩展到涵盖实验、调查、田野、历史比较等多种类型。</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Yin（1984）的案例研究设计分类与马克斯威尔（Maxwell, 1996）的定性研究设计框架是重要的里程碑。</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6"/>
    <w:p w14:paraId="53E012D5">
      <w:pPr>
        <w:pStyle w:val="7"/>
      </w:pPr>
      <w:r>
        <w:t>T2 经典表述</w:t>
      </w:r>
    </w:p>
    <w:p w14:paraId="4AF61A28">
      <w:pPr>
        <w:pStyle w:val="23"/>
      </w:pPr>
      <w:r>
        <w:t>研究设计类型匹配的核心原则是问题-设计一致性，研究设计应当与研究问题的性质相匹配。经典匹配规则包括：探索如何与为什么的问题，采用案例研究或民族志；测量变量关系，采用调查研究；检验因果效应，采用实验或准实验；描述趋势与模式，采用纵向研究或趋势分析；比较不同情境，采用比较研究。设计选择还需要考虑：资源约束、时间限制、研究者技能与伦理考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研究设计类型匹配的核心原则是问题-设计一致性，研究设计应当与研究问题的性质相匹配。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经典匹配规则包括：探索如何与为什么的问题，采用案例研究或民族志；测量变量关系，采用调查研究；检验因果效应，采用实验或准实验；描述趋势与模式，采用纵向研究或趋势分析；比较不同情境，采用比较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设计选择还需要考虑：资源约束、时间限制、研究者技能与伦理考量。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
    <w:p w14:paraId="111ADEC7">
      <w:pPr>
        <w:pStyle w:val="7"/>
      </w:pPr>
      <w:r>
        <w:t>T3 争辩与阐发</w:t>
      </w:r>
    </w:p>
    <w:p w14:paraId="0E8C3ED3">
      <w:pPr>
        <w:pStyle w:val="23"/>
      </w:pPr>
      <w:r>
        <w:t>设计匹配面临刚性分类，现实中的研究设计往往跨越多个类型，与设计漂移，研究过程中设计可能需要调整，的挑战。克里奇与普莱诺-克拉克（Creswell &amp; Plano Clark, 2018）的混合方法设计分类，趋同性、解释性、探索性、嵌入式，为跨越传统设计类型边界提供了框架。同时，适应性设计（adaptive design），根据初步发现调整后续设计，在定性研究与混合方法中获得认可。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设计匹配面临刚性分类，现实中的研究设计往往跨越多个类型，与设计漂移，研究过程中设计可能需要调整，的挑战。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克里奇与普莱诺-克拉克（Creswell &amp; Plano Clark, 2018）的混合方法设计分类，趋同性、解释性、探索性、嵌入式，为跨越传统设计类型边界提供了框架。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同时，适应性设计（adaptive design），根据初步发现调整后续设计，在定性研究与混合方法中获得认可。</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8"/>
    <w:p w14:paraId="30B77436">
      <w:pPr>
        <w:pStyle w:val="7"/>
      </w:pPr>
      <w:r>
        <w:t>T4 当代发展</w:t>
      </w:r>
    </w:p>
    <w:p w14:paraId="33A18D4D">
      <w:pPr>
        <w:pStyle w:val="23"/>
      </w:pPr>
      <w:r>
        <w:t>现行研究设计类型匹配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现行研究设计类型匹配实践强调可追溯记录、研究伦理、数据安全和分析过程的一致性。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
    <w:bookmarkEnd w:id="39"/>
    <w:p w14:paraId="4BAC0217">
      <w:pPr>
        <w:pStyle w:val="6"/>
      </w:pPr>
      <w:r>
        <w:t>P011 理论框架嵌入策略</w:t>
      </w:r>
    </w:p>
    <w:p w14:paraId="6F0F6576">
      <w:pPr>
        <w:pStyle w:val="7"/>
      </w:pPr>
      <w:r>
        <w:t>T1 萌发期</w:t>
      </w:r>
    </w:p>
    <w:p w14:paraId="7075952B">
      <w:pPr>
        <w:pStyle w:val="23"/>
      </w:pPr>
      <w:r>
        <w:t>理论框架嵌入的操作传统可追溯至默顿（Merton, 1949）的理论驱动研究原则，研究应当以理论为指导，而非纯粹的数据收集。20世纪中叶，帕森斯的宏大理论框架与默顿的中层理论框架代表了两种不同的嵌入策略。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理论框架嵌入的操作传统可追溯至默顿（Merton, 1949）的理论驱动研究原则，研究应当以理论为指导，而非纯粹的数据收集。</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20世纪中叶，帕森斯的宏大理论框架与默顿的中层理论框架代表了两种不同的嵌入策略。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41"/>
    <w:p w14:paraId="1D1A384C">
      <w:pPr>
        <w:pStyle w:val="7"/>
      </w:pPr>
      <w:r>
        <w:t>T2 经典表述</w:t>
      </w:r>
    </w:p>
    <w:p w14:paraId="12A7B6EF">
      <w:pPr>
        <w:pStyle w:val="23"/>
      </w:pPr>
      <w:r>
        <w:t>理论框架嵌入的核心操作包括：（1）理论选择，根据研究问题选择合适的理论视角；（2）概念映射，将理论概念映射到经验现象；（3）命题推导，从理论中推导出可检验的假设或分析问题；（4）理论对话，在分析中将经验发现与理论文献进行对话。嵌入策略分为演绎式（deductive），从理论出发指导数据收集与分析；与归纳式（inductive），从数据出发发展理论。扎根理论的理论抽样（theoretical sampling）是归纳式嵌入的经典操作。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理论框架嵌入的核心操作包括：（1）理论选择，根据研究问题选择合适的理论视角；（2）概念映射，将理论概念映射到经验现象；（3）命题推导，从理论中推导出可检验的假设或分析问题；（4）理论对话，在分析中将经验发现与理论文献进行对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嵌入策略分为演绎式（deductive），从理论出发指导数据收集与分析；与归纳式（inductive），从数据出发发展理论。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扎根理论的理论抽样（theoretical sampling）是归纳式嵌入的经典操作。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
    <w:p w14:paraId="580E742D">
      <w:pPr>
        <w:pStyle w:val="7"/>
      </w:pPr>
      <w:r>
        <w:t>T3 争辩与阐发</w:t>
      </w:r>
    </w:p>
    <w:p w14:paraId="05962E5B">
      <w:pPr>
        <w:pStyle w:val="23"/>
      </w:pPr>
      <w:r>
        <w:t>理论嵌入面临理论强制（theory imposition），将理论框架强加于不符合的数据，与理论贫乏（theory-free），缺乏理论指导的纯粹描述，的双重风险。建构主义研究者主张涌现理论（emergent theory），理论应当从数据中自然涌现，而非预先设定。同时，多理论框架，同时使用多个理论视角分析同一数据，在比较研究与批判研究中获得认可。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理论嵌入面临理论强制（theory imposition），将理论框架强加于不符合的数据，与理论贫乏（theory-free），缺乏理论指导的纯粹描述，的双重风险。</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建构主义研究者主张涌现理论（emergent theory），理论应当从数据中自然涌现，而非预先设定。</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同时，多理论框架，同时使用多个理论视角分析同一数据，在比较研究与批判研究中获得认可。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
    <w:p w14:paraId="072308A6">
      <w:pPr>
        <w:pStyle w:val="7"/>
      </w:pPr>
      <w:r>
        <w:t>T4 当代发展</w:t>
      </w:r>
    </w:p>
    <w:p w14:paraId="730A5D17">
      <w:pPr>
        <w:pStyle w:val="23"/>
      </w:pPr>
      <w:r>
        <w:t>现行理论框架嵌入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现行理论框架嵌入策略实践强调可追溯记录、研究伦理、数据安全和分析过程的一致性。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
    <w:bookmarkEnd w:id="44"/>
    <w:p w14:paraId="7560DE3A">
      <w:pPr>
        <w:pStyle w:val="6"/>
      </w:pPr>
      <w:r>
        <w:t>P012 分析单位与层次界定</w:t>
      </w:r>
    </w:p>
    <w:p w14:paraId="01BB079D">
      <w:pPr>
        <w:pStyle w:val="7"/>
      </w:pPr>
      <w:r>
        <w:t>T1 萌发期</w:t>
      </w:r>
    </w:p>
    <w:p w14:paraId="3F61EF95">
      <w:pPr>
        <w:pStyle w:val="23"/>
      </w:pPr>
      <w:r>
        <w:t>分析单位（unit of analysis）概念由罗宾逊（Robinson, 1950）在生态谬误（ecological fallacy）的经典论文中首次系统阐述，将群体层面的统计关系错误地推论到个体层面。这一概念成为研究设计的核心操作之一。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分析单位（unit of analysis）概念由罗宾逊（Robinson, 1950）在生态谬误（ecological fallacy）的经典论文中首次系统阐述，将群体层面的统计关系错误地推论到个体层面。</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这一概念成为研究设计的核心操作之一。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
    <w:p w14:paraId="475983C6">
      <w:pPr>
        <w:pStyle w:val="7"/>
      </w:pPr>
      <w:r>
        <w:t>T2 经典表述</w:t>
      </w:r>
    </w:p>
    <w:p w14:paraId="029C7062">
      <w:pPr>
        <w:pStyle w:val="23"/>
      </w:pPr>
      <w:r>
        <w:t>分析单位界定的核心操作包括：（1）识别分析单位，个体、家庭、组织、社区、国家等；（2）确保测量层次与分析单位的一致性；（3）避免生态谬误，不要从群体数据推论个体行为；（4）避免还原论，不要从个体数据推论群体现象。当研究涉及多个分析层次时，需要使用多层模型（multilevel model）来处理层次嵌套。例如，学生成绩（个体层次）嵌套在班级（群体层次）中，嵌套在学校（组织层次）中。</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分析单位界定的核心操作包括：（1）识别分析单位，个体、家庭、组织、社区、国家等；（2）确保测量层次与分析单位的一致性；（3）避免生态谬误，不要从群体数据推论个体行为；（4）避免还原论，不要从个体数据推论群体现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当研究涉及多个分析层次时，需要使用多层模型（multilevel model）来处理层次嵌套。</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例如，学生成绩（个体层次）嵌套在班级（群体层次）中，嵌套在学校（组织层次）中。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
    <w:p w14:paraId="27CA0B2F">
      <w:pPr>
        <w:pStyle w:val="7"/>
      </w:pPr>
      <w:r>
        <w:t>T3 争辩与阐发</w:t>
      </w:r>
    </w:p>
    <w:p w14:paraId="44CF14D6">
      <w:pPr>
        <w:pStyle w:val="23"/>
      </w:pPr>
      <w:r>
        <w:t>分析单位面临层次模糊性，社会现象往往跨越多个层次，与时间层次，横截面数据与纵向数据的分析单位不同，的挑战。科尔曼（Coleman, 1990）的宏观-微观-宏观转换模型，宏观条件影响个体行为，个体行为聚合为宏观结果，为多层次分析提供了理论框架。同时，跨层次分析（cross-level analysis），检验一个层次的自变量如何影响另一个层次的因变量，成为社会学研究的重要操作。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分析单位面临层次模糊性，社会现象往往跨越多个层次，与时间层次，横截面数据与纵向数据的分析单位不同，的挑战。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科尔曼（Coleman, 1990）的宏观-微观-宏观转换模型，宏观条件影响个体行为，个体行为聚合为宏观结果，为多层次分析提供了理论框架。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同时，跨层次分析（cross-level analysis），检验一个层次的自变量如何影响另一个层次的因变量，成为社会学研究的重要操作。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8"/>
    <w:p w14:paraId="07F4E91E">
      <w:pPr>
        <w:pStyle w:val="7"/>
      </w:pPr>
      <w:r>
        <w:t>T4 当代发展</w:t>
      </w:r>
    </w:p>
    <w:p w14:paraId="1AC81D87">
      <w:pPr>
        <w:pStyle w:val="23"/>
      </w:pPr>
      <w:r>
        <w:t>现行分析单位与层次界定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现行分析单位与层次界定实践强调可追溯记录、研究伦理、数据安全和分析过程的一致性。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
    <w:bookmarkEnd w:id="49"/>
    <w:p w14:paraId="2DAC0416">
      <w:pPr>
        <w:pStyle w:val="6"/>
      </w:pPr>
      <w:r>
        <w:t>P013 时间维度设计</w:t>
      </w:r>
    </w:p>
    <w:p w14:paraId="7600F3F2">
      <w:pPr>
        <w:pStyle w:val="7"/>
      </w:pPr>
      <w:r>
        <w:t>T1 萌发期</w:t>
      </w:r>
    </w:p>
    <w:p w14:paraId="1F483F5D">
      <w:pPr>
        <w:pStyle w:val="23"/>
      </w:pPr>
      <w:r>
        <w:t>时间维度设计的社会学传统可追溯至涂尔干的自杀率研究，通过比较不同时期的自杀率来识别社会变迁的影响。20世纪中叶，面板数据（panel data）方法的发展使纵向研究设计成为可能。</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时间维度设计的社会学传统可追溯至涂尔干的自杀率研究，通过比较不同时期的自杀率来识别社会变迁的影响。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20世纪中叶，面板数据（panel data）方法的发展使纵向研究设计成为可能。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1"/>
    <w:p w14:paraId="7A18F1E6">
      <w:pPr>
        <w:pStyle w:val="7"/>
      </w:pPr>
      <w:r>
        <w:t>T2 经典表述</w:t>
      </w:r>
    </w:p>
    <w:p w14:paraId="154B7981">
      <w:pPr>
        <w:pStyle w:val="23"/>
      </w:pPr>
      <w:r>
        <w:t>时间维度设计的核心类型包括：（1）横截面设计（cross-sectional），在单一时间点收集数据，适用于描述现状与检验关联；（2）纵向设计（longitudinal），在多个时间点收集数据，适用于检验因果与描述变化过程；（3）回顾性设计（retrospective），通过回忆收集过去的数据，适用于研究历史事件的影响。纵向设计的子类型包括：趋势研究（trend study），不同样本在同一时间点的比较；队列研究（cohort study），同一群体在不同时间点的追踪；面板研究（panel study），同一样本在不同时间点的追踪。</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维度设计的核心类型包括：（1）横截面设计（cross-sectional），在单一时间点收集数据，适用于描述现状与检验关联；（2）纵向设计（longitudinal），在多个时间点收集数据，适用于检验因果与描述变化过程；（3）回顾性设计（retrospective），通过回忆收集过去的数据，适用于研究历史事件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纵向设计的子类型包括：趋势研究（trend study），不同样本在同一时间点的比较；队列研究（cohort study），同一群体在不同时间点的追踪；面板研究（panel study），同一样本在不同时间点的追踪。</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
    <w:p w14:paraId="06753348">
      <w:pPr>
        <w:pStyle w:val="7"/>
      </w:pPr>
      <w:r>
        <w:t>T3 争辩与阐发</w:t>
      </w:r>
    </w:p>
    <w:p w14:paraId="5F992213">
      <w:pPr>
        <w:pStyle w:val="23"/>
      </w:pPr>
      <w:r>
        <w:t>时间维度设计面临面板损耗（panel attrition），纵向追踪中样本流失，与回顾性偏差（recall bias），回忆过去事件时的系统性误差，的方法论挑战。事件史分析（event history analysis），分析事件发生的时间，为纵向数据提供了更精细的分析工具。同时，序列分析（sequence analysis），分析事件发生的顺序模式，为研究生命历程与职业轨迹提供了新方法。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时间维度设计面临面板损耗（panel attrition），纵向追踪中样本流失，与回顾性偏差（recall bias），回忆过去事件时的系统性误差，的方法论挑战。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事件史分析（event history analysis），分析事件发生的时间，为纵向数据提供了更精细的分析工具。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同时，序列分析（sequence analysis），分析事件发生的顺序模式，为研究生命历程与职业轨迹提供了新方法。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
    <w:p w14:paraId="45E3689B">
      <w:pPr>
        <w:pStyle w:val="7"/>
      </w:pPr>
      <w:r>
        <w:t>T4 当代发展</w:t>
      </w:r>
    </w:p>
    <w:p w14:paraId="1586E860">
      <w:pPr>
        <w:pStyle w:val="23"/>
      </w:pPr>
      <w:r>
        <w:t>现行时间维度设计实践强调可追溯记录、研究伦理、数据安全和分析过程的一致性。具体实施根据研究问题、资料类型、样本条件与软件环境调整，并通过预试、质量控制、版本记录和结果复核降低操作误差。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现行时间维度设计实践强调可追溯记录、研究伦理、数据安全和分析过程的一致性。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P014 预分析计划撰写</w:t>
      </w:r>
    </w:p>
    <w:p>
      <w:pPr>
        <w:pStyle w:val="7"/>
      </w:pPr>
      <w:r>
        <w:t>T1 萌发期</w:t>
      </w:r>
    </w:p>
    <w:p>
      <w:pPr>
        <w:pStyle w:val="23"/>
      </w:pPr>
      <w:r>
        <w:t>预分析计划的思想基础来自实验设计中事先规定假设、处理、结果指标和分析规则的要求。费舍尔在1920年代系统化随机实验设计，临床试验则逐步形成在研究开始前编写方案和登记主要结局的制度；这些做法旨在区分事先分析与观察结果之后的探索性调整。</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预分析计划的思想基础来自实验设计中事先规定假设、处理、结果指标和分析规则的要求。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Fisher, R. A. (1935). The Design of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费舍尔在1920年代系统化随机实验设计，临床试验则逐步形成在研究开始前编写方案和登记主要结局的制度；这些做法旨在区分事先分析与观察结果之后的探索性调整。</w:t>
      </w:r>
    </w:p>
    <w:p>
      <w:pPr>
        <w:pStyle w:val="23"/>
        <w:spacing w:before="0" w:after="10" w:line="300" w:lineRule="auto"/>
        <w:ind w:left="720"/>
        <w:keepNext/>
      </w:pPr>
      <w:r>
        <w:rPr>
          <w:b/>
          <w:color w:val="404040"/>
          <w:sz w:val="19"/>
          <w:szCs w:val="19"/>
        </w:rPr>
        <w:t xml:space="preserve">文献：</w:t>
      </w:r>
      <w:r>
        <w:rPr>
          <w:color w:val="404040"/>
          <w:sz w:val="19"/>
          <w:szCs w:val="19"/>
        </w:rPr>
        <w:t xml:space="preserve">Fisher, R. A. (1935). The Design of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7"/>
      </w:pPr>
      <w:r>
        <w:t>T2 经典表述</w:t>
      </w:r>
    </w:p>
    <w:p>
      <w:pPr>
        <w:pStyle w:val="23"/>
      </w:pPr>
      <w:r>
        <w:t>现代预注册制度由临床试验登记和开放科学共同推动。ClinicalTrials.gov依据1997年美国《食品药品管理现代化法》建立，最初覆盖特定严重疾病药物试验；ICMJE在2004年宣布把公开注册作为临床试验发表条件，FDAAA 2007进一步扩大登记与结果报告要求。社会科学后来通过AEA、EGAP、OSF和AsPredicted等平台登记假设、主要结果、样本规则与分析模型。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现代预注册制度由临床试验登记和开放科学共同推动。</w:t>
      </w:r>
    </w:p>
    <w:p>
      <w:pPr>
        <w:pStyle w:val="23"/>
        <w:spacing w:before="0" w:after="10" w:line="300" w:lineRule="auto"/>
        <w:ind w:left="720"/>
        <w:keepNext/>
      </w:pPr>
      <w:r>
        <w:rPr>
          <w:b/>
          <w:color w:val="404040"/>
          <w:sz w:val="19"/>
          <w:szCs w:val="19"/>
        </w:rPr>
        <w:t xml:space="preserve">文献：</w:t>
      </w:r>
      <w:r>
        <w:rPr>
          <w:color w:val="404040"/>
          <w:sz w:val="19"/>
          <w:szCs w:val="19"/>
        </w:rPr>
        <w:t xml:space="preserve">De Angelis, C. et al. (2004). Clinical Trial Registration. New England Journal of Medicine, 351, 1250-1251.；U.S. Food and Drug Administration Amendments Act of 2007, Section 801.</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ClinicalTrials.gov依据1997年美国《食品药品管理现代化法》建立，最初覆盖特定严重疾病药物试验；ICMJE在2004年宣布把公开注册作为临床试验发表条件，FDAAA 2007进一步扩大登记与结果报告要求。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De Angelis, C. et al. (2004). Clinical Trial Registration. New England Journal of Medicine, 351, 1250-1251.；U.S. Food and Drug Administration Amendments Act of 2007, Section 801.；《食品药品管理现代化法》</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P3｜[A] </w:t>
      </w:r>
      <w:r>
        <w:rPr>
          <w:color w:val="202020"/>
          <w:sz w:val="19"/>
          <w:szCs w:val="19"/>
        </w:rPr>
        <w:t xml:space="preserve">社会科学后来通过AEA、EGAP、OSF和AsPredicted等平台登记假设、主要结果、样本规则与分析模型。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De Angelis, C. et al. (2004). Clinical Trial Registration. New England Journal of Medicine, 351, 1250-1251.；U.S. Food and Drug Administration Amendments Act of 2007, Section 801.</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7"/>
      </w:pPr>
      <w:r>
        <w:t>T3 争辩与阐发</w:t>
      </w:r>
    </w:p>
    <w:p>
      <w:pPr>
        <w:pStyle w:val="23"/>
      </w:pPr>
      <w:r>
        <w:t>2010年代，可重复性讨论推动预注册和注册报告发展。预注册能够减少未披露的结果选择、模型试探和事后假设，但不能自动纠正薄弱理论、无效测量或执行偏差。探索性分析仍可保留，关键是同验证性分析清楚区分；定性与混合方法研究则发展更具弹性的方案登记和变更记录方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2010年代，可重复性讨论推动预注册和注册报告发展。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Nosek, B. A. et al. (2018). The Preregistration Revolution.；Chambers, C. D. (2013). Registered Reports. Cortex, 49, 609-610.</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预注册能够减少未披露的结果选择、模型试探和事后假设，但不能自动纠正薄弱理论、无效测量或执行偏差。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Nosek, B. A. et al. (2018). The Preregistration Revolution.；Chambers, C. D. (2013). Registered Reports. Cortex, 49, 609-610.</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P3｜[A] </w:t>
      </w:r>
      <w:r>
        <w:rPr>
          <w:color w:val="202020"/>
          <w:sz w:val="19"/>
          <w:szCs w:val="19"/>
        </w:rPr>
        <w:t xml:space="preserve">探索性分析仍可保留，关键是同验证性分析清楚区分；定性与混合方法研究则发展更具弹性的方案登记和变更记录方式。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Nosek, B. A. et al. (2018). The Preregistration Revolution.；Chambers, C. D. (2013). Registered Reports. Cortex, 49, 609-610.</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7"/>
      </w:pPr>
      <w:r>
        <w:t>T4 当代发展</w:t>
      </w:r>
    </w:p>
    <w:p>
      <w:pPr>
        <w:pStyle w:val="23"/>
      </w:pPr>
      <w:r>
        <w:t>当前预分析计划通常记录研究问题、样本与排除规则、主要和次要结果、变量构造、统计模型、稳健性检验及允许的偏离程序。版本控制和带时间戳的公开登记提高了可追溯性；研究实施中发生变更时，定稿报告同时说明原计划、变更时间、理由和对解释的影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当前预分析计划通常记录研究问题、样本与排除规则、主要和次要结果、变量构造、统计模型、稳健性检验及允许的偏离程序。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Nosek, B. A. et al. (2018). The Preregistration Revolution.；National Academies of Sciences, Engineering, and Medicine. (2019). Reproducibility and Replicability in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23"/>
        <w:spacing w:before="40" w:after="20" w:line="300" w:lineRule="auto"/>
        <w:ind w:left="540"/>
        <w:keepNext/>
      </w:pPr>
      <w:r>
        <w:rPr>
          <w:b/>
          <w:color w:val="276749"/>
          <w:sz w:val="19"/>
          <w:szCs w:val="19"/>
        </w:rPr>
        <w:t xml:space="preserve">P2｜[A] </w:t>
      </w:r>
      <w:r>
        <w:rPr>
          <w:color w:val="202020"/>
          <w:sz w:val="19"/>
          <w:szCs w:val="19"/>
        </w:rPr>
        <w:t xml:space="preserve">版本控制和带时间戳的公开登记提高了可追溯性；研究实施中发生变更时，定稿报告同时说明原计划、变更时间、理由和对解释的影响。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Nosek, B. A. et al. (2018). The Preregistration Revolution.；National Academies of Sciences, Engineering, and Medicine. (2019). Reproducibility and Replicability in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6"/>
      </w:pPr>
      <w:r>
        <w:t>P015 研究边界与范围界定</w:t>
      </w:r>
    </w:p>
    <w:p>
      <w:pPr>
        <w:pStyle w:val="7"/>
      </w:pPr>
      <w:r>
        <w:t>T1 萌发期</w:t>
      </w:r>
    </w:p>
    <w:p>
      <w:pPr>
        <w:pStyle w:val="23"/>
      </w:pPr>
      <w:r>
        <w:t>康德1781年在《纯粹理性批判》中对理性适用范围的划定，构成了研究边界界定的哲学先声。密尔1843年在《逻辑体系》中提出差异法与共变法，隐含了对研究变量范围加以限定的方法论要求。韦伯1904年关于理想类型的论述则提供了概念边界的界定策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康德1781年在《纯粹理性批判》中对理性适用范围的划定，构成了研究边界界定的哲学先声。</w:t>
      </w:r>
    </w:p>
    <w:p>
      <w:pPr>
        <w:pStyle w:val="23"/>
        <w:spacing w:before="0" w:after="10" w:line="300" w:lineRule="auto"/>
        <w:ind w:left="720"/>
        <w:keepNext/>
      </w:pPr>
      <w:r>
        <w:rPr>
          <w:b/>
          <w:color w:val="404040"/>
          <w:sz w:val="19"/>
          <w:szCs w:val="19"/>
        </w:rPr>
        <w:t xml:space="preserve">文献：</w:t>
      </w:r>
      <w:r>
        <w:rPr>
          <w:color w:val="404040"/>
          <w:sz w:val="19"/>
          <w:szCs w:val="19"/>
        </w:rPr>
        <w:t xml:space="preserve">《纯粹理性批判》；Kant, I. (1785). Groundwork of the Metaphysics of Morals.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密尔1843年在《逻辑体系》中提出差异法与共变法，隐含了对研究变量范围加以限定的方法论要求。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《逻辑体系》；Mill, J. S. (1863). Utilitarianism.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韦伯1904年关于理想类型的论述则提供了概念边界的界定策略。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拉扎斯菲尔德1930-40年代在哥伦比亚大学应用社会学研究中系统发展了研究范围界定的操作技术，包括分析单位的确定与变量控制策略。坎贝尔与斯坦利1963年在准实验设计中明确区分了内部效度与外部效度的边界，将研究范围界定与效度威胁评估直接关联。</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拉扎斯菲尔德1930-40年代在哥伦比亚大学应用社会学研究中系统发展了研究范围界定的操作技术，包括分析单位的确定与变量控制策略。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坎贝尔与斯坦利1963年在准实验设计中明确区分了内部效度与外部效度的边界，将研究范围界定与效度威胁评估直接关联。</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年代，范围界定在定性与定量研究范式间引发争论。定量研究者如利普西1990年在《设计敏感性》中强调统计功效分析对样本范围的决定作用。定性研究者如林肯与古巴1985年则主张理论饱和而非统计功效决定研究边界，两种范式对「何时停止」给出了截然不同的判断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20世纪80年代，范围界定在定性与定量研究范式间引发争论。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《设计敏感性》；Lincoln,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定量研究者如利普西1990年在《设计敏感性》中强调统计功效分析对样本范围的决定作用。</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Conflict.；《设计敏感性》</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定性研究者如林肯与古巴1985年则主张理论饱和而非统计功效决定研究边界，两种范式对「何时停止」给出了截然不同的判断标准。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21世纪以来，研究边界界定日益面临大数据与跨学科研究的挑战。萨尔加尼克2018年在《计算社会科学》中指出数据规模扩展可能模糊传统研究边界。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21世纪以来，研究边界界定日益面临大数据与跨学科研究的挑战。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《计算社会科学》；Salganik,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萨尔加尼克2018年在《计算社会科学》中指出数据规模扩展可能模糊传统研究边界。</w:t>
      </w:r>
    </w:p>
    <w:p>
      <w:pPr>
        <w:pStyle w:val="23"/>
        <w:spacing w:before="0" w:after="10" w:line="300" w:lineRule="auto"/>
        <w:ind w:left="720"/>
        <w:keepNext/>
      </w:pPr>
      <w:r>
        <w:rPr>
          <w:b/>
          <w:color w:val="404040"/>
          <w:sz w:val="19"/>
          <w:szCs w:val="19"/>
        </w:rPr>
        <w:t xml:space="preserve">文献：</w:t>
      </w:r>
      <w:r>
        <w:rPr>
          <w:color w:val="404040"/>
          <w:sz w:val="19"/>
          <w:szCs w:val="19"/>
        </w:rPr>
        <w:t xml:space="preserve">《计算社会科学》；Salganik,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P016 概念框架图绘制操作</w:t>
      </w:r>
    </w:p>
    <w:p>
      <w:pPr>
        <w:pStyle w:val="7"/>
      </w:pPr>
      <w:r>
        <w:t>T1 萌发期</w:t>
      </w:r>
    </w:p>
    <w:p>
      <w:pPr>
        <w:pStyle w:val="23"/>
      </w:pPr>
      <w:r>
        <w:t>笛卡尔1637年在《方法论》中倡导以几何式演绎呈现思想结构，为概念关系的图形化表达提供了哲学基础。19世纪孔德与斯宾塞试图以层级图式呈现社会学概念体系，虽非现代意义上的概念框架图，但开启了将社会知识可视化的传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笛卡尔1637年在《方法论》中倡导以几何式演绎呈现思想结构，为概念关系的图形化表达提供了哲学基础。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19世纪孔德与斯宾塞试图以层级图式呈现社会学概念体系，虽非现代意义上的概念框架图，但开启了将社会知识可视化的传统。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米尔斯1959年在《社会学的想象力》中虽未直接讨论概念框架图，但其关于概念之间关联的想象力论述提供了思想基础。1960-70年代，罗森伯格在《社会学分析的逻辑》中系统阐述了概念间的因果与相关关系图示方法。迈尔斯与胡伯曼1984年在《定性数据分析》中引入了概念图的系统绘制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米尔斯1959年在《社会学的想象力》中虽未直接讨论概念框架图，但其关于概念之间关联的想象力论述提供了思想基础。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Mills, C. W. (1956). The Power Elite.；《社会学的想象力》；Mills, C. W. (1959). The Sociological Imagination.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1960-70年代，罗森伯格在《社会学分析的逻辑》中系统阐述了概念间的因果与相关关系图示方法。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Analysis.；《社会学分析的逻辑》</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迈尔斯与胡伯曼1984年在《定性数据分析》中引入了概念图的系统绘制技术。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Analysis.；《定性数据分析》</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概念框架图的绘制方法出现分叉。诺瓦克与高文1984年开发的概念图技术被广泛用于教育研究，强调层级结构与命题连接。而社会网络分析传统则以弗雷曼2004年为代表的网络图方法，强调关系强度与结构位置。两派对概念间关系的可视化逻辑存在根本分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20世纪90年代，概念框架图的绘制方法出现分叉。诺瓦克与高文1984年开发的概念图技术被广泛用于教育研究，强调层级结构与命题连接。</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而社会网络分析传统则以弗雷曼2004年为代表的网络图方法，强调关系强度与结构位置。两派对概念间关系的可视化逻辑存在根本分歧。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概念框架图绘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现行概念框架图绘制操作实践强调可追溯记录、研究伦理、数据安全和分析过程的一致性。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P017 研究设计论证与辩护</w:t>
      </w:r>
    </w:p>
    <w:p>
      <w:pPr>
        <w:pStyle w:val="7"/>
      </w:pPr>
      <w:r>
        <w:t>T1 萌发期</w:t>
      </w:r>
    </w:p>
    <w:p>
      <w:pPr>
        <w:pStyle w:val="23"/>
      </w:pPr>
      <w:r>
        <w:t>亚里士多德的《修辞学》为论证与说服提供了经典理论框架，奠定了学术论证的古典传统。中世纪经院哲学的辩驳论证方法（如阿奎那《神学大全》的论辩结构）将正反论证制度化，这种论证范式深刻影响了后来的学术辩护实践。</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亚里士多德的《修辞学》为论证与说服提供了经典理论框架，奠定了学术论证的古典传统。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中世纪经院哲学的辩驳论证方法（如阿奎那《神学大全》的论辩结构）将正反论证制度化，这种论证范式深刻影响了后来的学术辩护实践。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佩雷尔曼与奥尔布雷希茨-蒂特卡1958年在《新修辞学》中复兴了论证理论，为研究设计的合理性辩护提供了哲学基础。在社会学内部，默顿1959年在《社会理论与社会结构》序言中对中层研究策略的辩护，是研究设计论证的经典范例。坎贝尔1979年提出效度威胁排除逻辑，将研究设计论证转化为对替代解释的系统排除。</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佩雷尔曼与奥尔布雷希茨-蒂特卡1958年在《新修辞学》中复兴了论证理论，为研究设计的合理性辩护提供了哲学基础。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ed.).；《新修辞学》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在社会学内部，默顿1959年在《社会理论与社会结构》序言中对中层研究策略的辩护，是研究设计论证的经典范例。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Structure.；《社会理论与社会结构》</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坎贝尔1979年提出效度威胁排除逻辑，将研究设计论证转化为对替代解释的系统排除。</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-90年代，研究设计论证面临范式冲突。实证主义传统强调统计功效与效度论证，而建构主义传统如林肯与古巴1985年则提出信任度标准替代效度论证。马克斯韦尔1992年在《定性研究设计的论证逻辑》中试图综合两种传统，提出研究设计论证应包含语境、理论、方法与实际四个维度的融贯性论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20世纪80-90年代，研究设计论证面临范式冲突。</w:t>
      </w:r>
    </w:p>
    <w:p>
      <w:pPr>
        <w:pStyle w:val="23"/>
        <w:spacing w:before="0" w:after="10" w:line="300" w:lineRule="auto"/>
        <w:ind w:left="720"/>
        <w:keepNext/>
      </w:pPr>
      <w:r>
        <w:rPr>
          <w:b/>
          <w:color w:val="404040"/>
          <w:sz w:val="19"/>
          <w:szCs w:val="19"/>
        </w:rPr>
        <w:t xml:space="preserve">文献：</w:t>
      </w:r>
      <w:r>
        <w:rPr>
          <w:color w:val="404040"/>
          <w:sz w:val="19"/>
          <w:szCs w:val="19"/>
        </w:rPr>
        <w:t xml:space="preserve">《定性研究设计的论证逻辑》；Lincoln,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实证主义传统强调统计功效与效度论证，而建构主义传统如林肯与古巴1985年则提出信任度标准替代效度论证。</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马克斯韦尔1992年在《定性研究设计的论证逻辑》中试图综合两种传统，提出研究设计论证应包含语境、理论、方法与实际四个维度的融贯性论证。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ed.).；《定性研究设计的论证逻辑》</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研究设计论证与辩护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现行研究设计论证与辩护实践强调可追溯记录、研究伦理、数据安全和分析过程的一致性。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P018 跨学科研究设计操作</w:t>
      </w:r>
    </w:p>
    <w:p>
      <w:pPr>
        <w:pStyle w:val="7"/>
      </w:pPr>
      <w:r>
        <w:t>T1 萌发期</w:t>
      </w:r>
    </w:p>
    <w:p>
      <w:pPr>
        <w:pStyle w:val="23"/>
      </w:pPr>
      <w:r>
        <w:t>启蒙时期的百科全书运动（如狄德罗1751年主编的《百科全书》）倡导知识的整合，为跨学科研究提供了思想前史。孔德1830年代在《实证哲学教程》中提出科学层级说，虽意在统一而非跨越学科，却揭示了学科间的逻辑关联，为后来的跨学科设计埋下伏笔。</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启蒙时期的百科全书运动（如狄德罗1751年主编的《百科全书》）倡导知识的整合，为跨学科研究提供了思想前史。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ed.).；《百科全书》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孔德1830年代在《实证哲学教程》中提出科学层级说，虽意在统一而非跨越学科，却揭示了学科间的逻辑关联，为后来的跨学科设计埋下伏笔。</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ed.).；《实证哲学教程》</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皮亚杰1970年在OECD研讨会上首次系统论述了跨学科研究的认识论基础，区分了多学科、跨学科与超学科三种模式。克莱因1990年在《跨学科：历史、理论与实践》中全面梳理了跨学科研究的设计原则。纳斯鲍姆2004年在《隐藏的人性》中展示了跨学科设计在能力方法中的应用范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皮亚杰1970年在OECD研讨会上首次系统论述了跨学科研究的认识论基础，区分了多学科、跨学科与超学科三种模式。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克莱因1990年在《跨学科：历史、理论与实践》中全面梳理了跨学科研究的设计原则。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ed.).；《跨学科：历史、理论与实践》</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纳斯鲍姆2004年在《隐藏的人性》中展示了跨学科设计在能力方法中的应用范例。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ed.).；《隐藏的人性》</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-2000年代，跨学科研究的整合程度与评价标准引发争论。韦克斯勒2001年批评浅层多学科拼凑现象，主张深度概念整合。博雅吉斯等人2005年提出整合质量评估框架。同时，学科壁垒与学术激励结构对跨学科设计的制约成为核心议题，雅各布斯2013年在《学科与跨学科》中系统分析了制度性障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20世纪90-2000年代，跨学科研究的整合程度与评价标准引发争论。韦克斯勒2001年批评浅层多学科拼凑现象，主张深度概念整合。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博雅吉斯等人2005年提出整合质量评估框架。同时，学科壁垒与学术激励结构对跨学科设计的制约成为核心议题，雅各布斯2013年在《学科与跨学科》中系统分析了制度性障碍。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跨学科研究设计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现行跨学科研究设计操作实践强调可追溯记录、研究伦理、数据安全和分析过程的一致性。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
    <w:bookmarkEnd w:id="29"/>
    <w:bookmarkEnd w:id="50"/>
    <w:bookmarkEnd w:id="54"/>
    <w:p w14:paraId="4BEE19F4">
      <w:pPr>
        <w:pStyle w:val="4"/>
      </w:pPr>
      <w:bookmarkStart w:id="55" w:name="Xd25d2eb066b94a280f489873db20e989fde41b5"/>
      <w:r>
        <w:t>II. 研究伦理与合规（Research Ethics and Compliance）</w:t>
      </w:r>
    </w:p>
    <w:p w14:paraId="693DD609">
      <w:pPr>
        <w:pStyle w:val="5"/>
      </w:pPr>
      <w:bookmarkStart w:id="56" w:name="X4559697c6950bc6744ac2e6d209216e6a53ebea"/>
      <w:r>
        <w:t>1. 伦理审查与知情同意（Ethics Review and Informed Consent）</w:t>
      </w:r>
    </w:p>
    <w:p w14:paraId="7A9F904B">
      <w:pPr>
        <w:pStyle w:val="6"/>
      </w:pPr>
      <w:r>
        <w:t>P019 IRB/伦理委员会申请流程</w:t>
      </w:r>
    </w:p>
    <w:p w14:paraId="4CAF9CF2">
      <w:pPr>
        <w:pStyle w:val="7"/>
      </w:pPr>
      <w:r>
        <w:t>T1 萌发期</w:t>
      </w:r>
    </w:p>
    <w:p w14:paraId="150F03E9">
      <w:pPr>
        <w:pStyle w:val="23"/>
      </w:pPr>
      <w:r>
        <w:t>研究伦理审查制度起源于二战后的纽伦堡法案（1947）与赫尔辛基宣言（1964）。美国1974年的国家研究法案确立了IRB（Institutional Review Board）制度。社会学领域的伦理审查在20世纪70-80年代逐步制度化，以回应田野研究中的伦理争议（如Humphreys的茶室交易研究）。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研究伦理审查制度起源于二战后的纽伦堡法案（1947）与赫尔辛基宣言（1964）。</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美国1974年的国家研究法案确立了IRB（Institutional Review Board）制度。</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社会学领域的伦理审查在20世纪70-80年代逐步制度化，以回应田野研究中的伦理争议（如Humphreys的茶室交易研究）。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
    <w:p w14:paraId="5BF38E7E">
      <w:pPr>
        <w:pStyle w:val="7"/>
      </w:pPr>
      <w:r>
        <w:t>T2 经典表述</w:t>
      </w:r>
    </w:p>
    <w:p w14:paraId="1928922A">
      <w:pPr>
        <w:pStyle w:val="23"/>
      </w:pPr>
      <w:r>
        <w:t>IRB申请的核心操作流程包括：（1）填写申请表，描述研究目的、方法、参与者、风险与收益；（2）提交知情同意书模板；（3）说明数据保护措施；（4）说明弱势群体保护措施；（5）等待审查，豁免审查、快速审查或全委会审查。申请的关键是清晰说明研究风险，身体风险、心理风险、社会风险、法律风险与经济风险，以及相应的保护措施。大多数社会学研究的风险较低，通常可以获得豁免审查或快速审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IRB申请的核心操作流程包括：（1）填写申请表，描述研究目的、方法、参与者、风险与收益；（2）提交知情同意书模板；（3）说明数据保护措施；（4）说明弱势群体保护措施；（5）等待审查，豁免审查、快速审查或全委会审查。</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申请的关键是清晰说明研究风险，身体风险、心理风险、社会风险、法律风险与经济风险，以及相应的保护措施。</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大多数社会学研究的风险较低，通常可以获得豁免审查或快速审查。</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
    <w:p w14:paraId="45295B9D">
      <w:pPr>
        <w:pStyle w:val="7"/>
      </w:pPr>
      <w:r>
        <w:t>T3 争辩与阐发</w:t>
      </w:r>
    </w:p>
    <w:p w14:paraId="0FB0753C">
      <w:pPr>
        <w:pStyle w:val="23"/>
      </w:pPr>
      <w:r>
        <w:t>IRB制度面临过度监管，对低风险的社会学研究施加不必要的审查负担，与文化差异，IRB标准是否适用于非西方研究情境，的争论。国际田野研究中的伦理审查，当研究在IRB制度不完善的国家进行时，如何确保伦理标准，也面临操作挑战。同时，社区知情同意（community consent），不仅获得个体同意，还获得社区层面的同意，在原住民研究与社区研究中获得重视。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IRB制度面临过度监管，对低风险的社会学研究施加不必要的审查负担，与文化差异，IRB标准是否适用于非西方研究情境，的争论。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国际田野研究中的伦理审查，当研究在IRB制度不完善的国家进行时，如何确保伦理标准，也面临操作挑战。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同时，社区知情同意（community consent），不仅获得个体同意，还获得社区层面的同意，在原住民研究与社区研究中获得重视。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
    <w:p w14:paraId="0108B78A">
      <w:pPr>
        <w:pStyle w:val="7"/>
      </w:pPr>
      <w:r>
        <w:t>T4 当代发展</w:t>
      </w:r>
    </w:p>
    <w:p w14:paraId="48A2FB16">
      <w:pPr>
        <w:pStyle w:val="23"/>
      </w:pPr>
      <w:r>
        <w:t>现行IRB/伦理委员会申请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现行IRB/伦理委员会申请流程实践强调可追溯记录、研究伦理、数据安全和分析过程的一致性。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
    <w:bookmarkEnd w:id="61"/>
    <w:p w14:paraId="7DCFD86C">
      <w:pPr>
        <w:pStyle w:val="6"/>
      </w:pPr>
      <w:r>
        <w:t>P020 知情同意书设计与实施</w:t>
      </w:r>
    </w:p>
    <w:p w14:paraId="357F9972">
      <w:pPr>
        <w:pStyle w:val="7"/>
      </w:pPr>
      <w:r>
        <w:t>T1 萌发期</w:t>
      </w:r>
    </w:p>
    <w:p w14:paraId="3688A01A">
      <w:pPr>
        <w:pStyle w:val="23"/>
      </w:pPr>
      <w:r>
        <w:t>知情同意（informed consent）的法律与伦理基础可追溯至1914年美国法官卡多佐（Cardozo）的裁决，每个成年且心智健全的人都有权决定对自己的身体做什么。1960年代的医学伦理运动将知情同意确立为研究伦理的核心原则。社会学在1970年代逐步采纳知情同意制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知情同意（informed consent）的法律与伦理基础可追溯至1914年美国法官卡多佐（Cardozo）的裁决，每个成年且心智健全的人都有权决定对自己的身体做什么。</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1960年代的医学伦理运动将知情同意确立为研究伦理的核心原则。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社会学在1970年代逐步采纳知情同意制度。</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
    <w:p w14:paraId="1366EEAD">
      <w:pPr>
        <w:pStyle w:val="7"/>
      </w:pPr>
      <w:r>
        <w:t>T2 经典表述</w:t>
      </w:r>
    </w:p>
    <w:p w14:paraId="4E1B105B">
      <w:pPr>
        <w:pStyle w:val="23"/>
      </w:pPr>
      <w:r>
        <w:t>知情同意书设计的核心要素包括：（1）研究目的与方法的清晰说明；（2）参与的风险与不适；（3）参与的收益（如有）；（4）保密承诺与数据保护措施；（5）自愿参与与随时退出的权利；（6）研究者联系方式与IRB联系方式。实施方式包括：书面签名、口头同意（录音/录像）、电子同意（在线点击同意）。对于低识字率群体，需要使用口语化语言与视觉辅助工具。对于敏感议题研究，可以采用过程同意（process consent），在研究过程中持续获得同意。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知情同意书设计的核心要素包括：（1）研究目的与方法的清晰说明；（2）参与的风险与不适；（3）参与的收益（如有）；（4）保密承诺与数据保护措施；（5）自愿参与与随时退出的权利；（6）研究者联系方式与IRB联系方式。实施方式包括：书面签名、口头同意（录音/录像）、电子同意（在线点击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对于低识字率群体，需要使用口语化语言与视觉辅助工具。对于敏感议题研究，可以采用过程同意（process consent），在研究过程中持续获得同意。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
    <w:p w14:paraId="35E3E71C">
      <w:pPr>
        <w:pStyle w:val="7"/>
      </w:pPr>
      <w:r>
        <w:t>T3 争辩与阐发</w:t>
      </w:r>
    </w:p>
    <w:p w14:paraId="1EF11C20">
      <w:pPr>
        <w:pStyle w:val="23"/>
      </w:pPr>
      <w:r>
        <w:t>知情同意面临理解门槛，参与者是否真正理解了研究内容，与权力不对称，当研究者与参与者之间存在权力差异时，同意是否真正自愿，的挑战。在田野研究中，情境化同意（contextual consent），根据田野情境灵活调整同意方式，比标准化的书面同意更实用。同时，二次同意（secondary consent），当研究用途发生变化时需要重新获得同意，在数据再利用中面临操作挑战。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知情同意面临理解门槛，参与者是否真正理解了研究内容，与权力不对称，当研究者与参与者之间存在权力差异时，同意是否真正自愿，的挑战。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在田野研究中，情境化同意（contextual consent），根据田野情境灵活调整同意方式，比标准化的书面同意更实用。</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同时，二次同意（secondary consent），当研究用途发生变化时需要重新获得同意，在数据再利用中面临操作挑战。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
    <w:p w14:paraId="4E317AE2">
      <w:pPr>
        <w:pStyle w:val="7"/>
      </w:pPr>
      <w:r>
        <w:t>T4 当代发展</w:t>
      </w:r>
    </w:p>
    <w:p w14:paraId="05C76ACE">
      <w:pPr>
        <w:pStyle w:val="23"/>
      </w:pPr>
      <w:r>
        <w:t>现行知情同意书设计与实施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现行知情同意书设计与实施实践强调可追溯记录、研究伦理、数据安全和分析过程的一致性。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
    <w:bookmarkEnd w:id="66"/>
    <w:p w14:paraId="6E2B25A1">
      <w:pPr>
        <w:pStyle w:val="6"/>
      </w:pPr>
      <w:r>
        <w:t>P021 敏感议题伦理处理</w:t>
      </w:r>
    </w:p>
    <w:p w14:paraId="592F9936">
      <w:pPr>
        <w:pStyle w:val="7"/>
      </w:pPr>
      <w:r>
        <w:t>T1 萌发期</w:t>
      </w:r>
    </w:p>
    <w:p w14:paraId="19CA5740">
      <w:pPr>
        <w:pStyle w:val="23"/>
      </w:pPr>
      <w:r>
        <w:t>敏感议题研究的伦理意识可追溯至1960-70年代的社会学研究争议。米尔格拉姆（Milgram, 1963）的服从实验，参与者在不知情的情况下对他人施加电击，引发了关于心理伤害的伦理争论。汉弗莱斯（Humphreys, 1970）的茶室交易研究，对同性恋接触的隐蔽观察，引发了关于隐私与欺骗的伦理争议。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敏感议题研究的伦理意识可追溯至1960-70年代的社会学研究争议。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米尔格拉姆（Milgram, 1963）的服从实验，参与者在不知情的情况下对他人施加电击，引发了关于心理伤害的伦理争论。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汉弗莱斯（Humphreys, 1970）的茶室交易研究，对同性恋接触的隐蔽观察，引发了关于隐私与欺骗的伦理争议。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
    <w:p w14:paraId="6A464178">
      <w:pPr>
        <w:pStyle w:val="7"/>
      </w:pPr>
      <w:r>
        <w:t>T2 经典表述</w:t>
      </w:r>
    </w:p>
    <w:p w14:paraId="3CD358CA">
      <w:pPr>
        <w:pStyle w:val="23"/>
      </w:pPr>
      <w:r>
        <w:t>敏感议题伦理处理的核心操作包括：（1）风险评估，识别研究可能造成的心理、社会、法律与经济风险；（2）风险最小化，设计研究程序以最大限度降低风险；（3）参与者保护，提供心理支持资源、匿名化处理、安全数据存储；（4）研究者自我保护，研究者自身的心理安全。敏感议题包括：暴力、虐待、心理健康、性取向、非法行为、政治敏感话题等。对于高风险研究，需要制定详细的风险管理计划。</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敏感议题伦理处理的核心操作包括：（1）风险评估，识别研究可能造成的心理、社会、法律与经济风险；（2）风险最小化，设计研究程序以最大限度降低风险；（3）参与者保护，提供心理支持资源、匿名化处理、安全数据存储；（4）研究者自我保护，研究者自身的心理安全。</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敏感议题包括：暴力、虐待、心理健康、性取向、非法行为、政治敏感话题等。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对于高风险研究，需要制定详细的风险管理计划。</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
    <w:p w14:paraId="0A6D7F75">
      <w:pPr>
        <w:pStyle w:val="7"/>
      </w:pPr>
      <w:r>
        <w:t>T3 争辩与阐发</w:t>
      </w:r>
    </w:p>
    <w:p w14:paraId="16911019">
      <w:pPr>
        <w:pStyle w:val="23"/>
      </w:pPr>
      <w:r>
        <w:t>敏感议题研究面临知识生产与伦理保护之间的张力，有些重要的社会问题（如家庭暴力、毒品使用）只有通过敏感研究才能揭示，但敏感研究可能对参与者造成伤害。贝尔斯利（Belsey, 1999）的最小风险标准，当研究风险不大于日常生活风险时可以免除部分伦理要求，为平衡这一张力提供了指导。同时，创伤知情研究（trauma-informed research），在研究中考虑参与者的创伤经历，成为敏感议题研究的新标准。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敏感议题研究面临知识生产与伦理保护之间的张力，有些重要的社会问题（如家庭暴力、毒品使用）只有通过敏感研究才能揭示，但敏感研究可能对参与者造成伤害。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贝尔斯利（Belsey, 1999）的最小风险标准，当研究风险不大于日常生活风险时可以免除部分伦理要求，为平衡这一张力提供了指导。</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同时，创伤知情研究（trauma-informed research），在研究中考虑参与者的创伤经历，成为敏感议题研究的新标准。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
    <w:p w14:paraId="78380B22">
      <w:pPr>
        <w:pStyle w:val="7"/>
      </w:pPr>
      <w:r>
        <w:t>T4 当代发展</w:t>
      </w:r>
    </w:p>
    <w:p w14:paraId="2BEF0D62">
      <w:pPr>
        <w:pStyle w:val="23"/>
      </w:pPr>
      <w:r>
        <w:t>现行敏感议题伦理处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现行敏感议题伦理处理实践强调可追溯记录、研究伦理、数据安全和分析过程的一致性。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P022 匿名化与去标识化操作</w:t>
      </w:r>
    </w:p>
    <w:p>
      <w:pPr>
        <w:pStyle w:val="7"/>
      </w:pPr>
      <w:r>
        <w:t>T1 萌发期</w:t>
      </w:r>
    </w:p>
    <w:p>
      <w:pPr>
        <w:pStyle w:val="23"/>
      </w:pPr>
      <w:r>
        <w:t>1797年拉瓦锡的呼吸实验开启了受试者保护的先声。1947年《纽伦堡法典》确立了研究中的自愿同意原则，间接催生了对受试者身份保护的需求。1964年《赫尔辛基宣言》进一步强化了受试者权利保护，为匿名化操作提供了伦理依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1797年拉瓦锡的呼吸实验开启了受试者保护的先声。</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1947年《纽伦堡法典》确立了研究中的自愿同意原则，间接催生了对受试者身份保护的需求。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1964年《赫尔辛基宣言》进一步强化了受试者权利保护，为匿名化操作提供了伦理依据。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美国1974年《国家研究法》建立机构审查委员会（IRB）制度后，匿名化成为研究伦理合规的常规要求。卡弗1978年在定性研究方法论文献中系统讨论了匿名化的操作技术，包括姓名替换与地点模糊化。1980年代，社会研究中的匿名化与保密区分被明确化，成为研究伦理教科书的标准内容。</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美国1974年《国家研究法》建立机构审查委员会（IRB）制度后，匿名化成为研究伦理合规的常规要求。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卡弗1978年在定性研究方法论文献中系统讨论了匿名化的操作技术，包括姓名替换与地点模糊化。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1980年代，社会研究中的匿名化与保密区分被明确化，成为研究伦理教科书的标准内容。</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世纪90-2000年代，定性研究者对匿名化的适用性提出质疑。古布里厄姆1991年指出小社区研究中匿名化常是虚幻的，表层匿名无法真正保护参与者。2000年代，质性数据共享运动引发了匿名化与数据可及性的张力：深度匿名化损害数据丰富性，而保留细节则危及隐私保护。</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20世纪90-2000年代，定性研究者对匿名化的适用性提出质疑。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古布里厄姆1991年指出小社区研究中匿名化常是虚幻的，表层匿名无法真正保护参与者。</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2000年代，质性数据共享运动引发了匿名化与数据可及性的张力：深度匿名化损害数据丰富性，而保留细节则危及隐私保护。</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匿名化与去标识化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现行匿名化与去标识化操作实践强调可追溯记录、研究伦理、数据安全和分析过程的一致性。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P023 利益冲突声明与管理</w:t>
      </w:r>
    </w:p>
    <w:p>
      <w:pPr>
        <w:pStyle w:val="7"/>
      </w:pPr>
      <w:r>
        <w:t>T1 萌发期</w:t>
      </w:r>
    </w:p>
    <w:p>
      <w:pPr>
        <w:pStyle w:val="23"/>
      </w:pPr>
      <w:r>
        <w:t>20世纪中期，制药行业资助研究引发的偏见问题开始受到关注。1962年沙利度胺事件后，药品监管中对研究独立性的要求日益提高。1970年代，科学政策研究者开始系统分析研究资助来源对研究结论的影响，为利益冲突概念的形成提供了经验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20世纪中期，制药行业资助研究引发的偏见问题开始受到关注。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1962年沙利度胺事件后，药品监管中对研究独立性的要求日益提高。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1970年代，科学政策研究者开始系统分析研究资助来源对研究结论的影响，为利益冲突概念的形成提供了经验基础。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年代，医学期刊率先建立利益冲突声明制度。《新英格兰医学杂志》1984年要求作者披露财务关系。汤普森1993年在《理解利益冲突》中系统分析了利益冲突对研究诚信的侵蚀机制。国际医学期刊编辑委员会（ICMJE）1993年发布统一声明格式，成为学术出版的标准规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1980年代，医学期刊率先建立利益冲突声明制度。《新英格兰医学杂志》1984年要求作者披露财务关系。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汤普森1993年在《理解利益冲突》中系统分析了利益冲突对研究诚信的侵蚀机制。国际医学期刊编辑委员会（ICMJE）1993年发布统一声明格式，成为学术出版的标准规范。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-2000年代，利益冲突的定义范围引发争论。狭义派如罗思曼1993年主张利益冲突仅限于财务关系。广义派如布罗迪2003年在《医疗中的利益冲突》中主张应扩展至意识形态偏见、学术声誉等非财务利益。社会学界进一步将利益冲突与权力关系、知识生产政治学联系起来，博迪厄2001年在《科学之科学》中分析了学术场域的利益结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20世纪90-2000年代，利益冲突的定义范围引发争论。狭义派如罗思曼1993年主张利益冲突仅限于财务关系。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广义派如布罗迪2003年在《医疗中的利益冲突》中主张应扩展至意识形态偏见、学术声誉等非财务利益。社会学界进一步将利益冲突与权力关系、知识生产政治学联系起来，博迪厄2001年在《科学之科学》中分析了学术场域的利益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利益冲突声明与管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现行利益冲突声明与管理实践强调可追溯记录、研究伦理、数据安全和分析过程的一致性。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P024 社区同意协议操作</w:t>
      </w:r>
    </w:p>
    <w:p>
      <w:pPr>
        <w:pStyle w:val="7"/>
      </w:pPr>
      <w:r>
        <w:t>T1 萌发期</w:t>
      </w:r>
    </w:p>
    <w:p>
      <w:pPr>
        <w:pStyle w:val="23"/>
      </w:pPr>
      <w:r>
        <w:t>殖民地时期的人类学研究常忽视被研究社区的集体意愿。1960年代，发展中国家的医学试验引发对个人同意不足以保护社区的反思。1970年代，美洲原住民社区开始抵制外来研究，要求研究须经部落议会批准，这构成了社区同意的思想与实践先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殖民地时期的人类学研究常忽视被研究社区的集体意愿。</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1960年代，发展中国家的医学试验引发对个人同意不足以保护社区的反思。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1970年代，美洲原住民社区开始抵制外来研究，要求研究须经部落议会批准，这构成了社区同意的思想与实践先声。</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年代，社区同意协议在原住民研究中制度化。加拿大因纽特人1996年发布《努纳武特研究伦理指南》，要求研究须获社区级同意。澳大利亚国家健康与医学研究委员会1991年发布原住民研究伦理指南，确立了社区协商与同意的程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1990年代，社区同意协议在原住民研究中制度化。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Ethics.；《努纳武特研究伦理指南》</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加拿大因纽特人1996年发布《努纳武特研究伦理指南》，要求研究须获社区级同意。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Ethics.；《努纳武特研究伦理指南》</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澳大利亚国家健康与医学研究委员会1991年发布原住民研究伦理指南，确立了社区协商与同意的程序。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Ethics.；《努纳武特研究伦理指南》</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社区同意的适用范围与合法性引发争论。个人自治论者质疑社区同意可能压制个体选择权。社群主义者如查尔斯·泰勒则论证集体权利的正当性。人类学界围绕「谁有权代表社区」的问题展开争论，内部权力不平等使社区同意的代表性受到质疑。布卢尔2004年分析了社区同意中的代理困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2000年代，社区同意的适用范围与合法性引发争论。个人自治论者质疑社区同意可能压制个体选择权。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社群主义者如查尔斯·泰勒则论证集体权利的正当性。人类学界围绕「谁有权代表社区」的问题展开争论，内部权力不平等使社区同意的代表性受到质疑。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布卢尔2004年分析了社区同意中的代理困境。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社区同意协议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现行社区同意协议操作实践强调可追溯记录、研究伦理、数据安全和分析过程的一致性。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
    <w:bookmarkEnd w:id="67"/>
    <w:bookmarkEnd w:id="71"/>
    <w:p w14:paraId="2E4D364D">
      <w:pPr>
        <w:pStyle w:val="5"/>
      </w:pPr>
      <w:bookmarkStart w:id="72" w:name="X40454659d28d4ab6c93d9ac37d5af9e65243a12"/>
      <w:r>
        <w:t>2. 数据保护与弱势群体（Data Protection and Vulnerable Populations）</w:t>
      </w:r>
    </w:p>
    <w:p w14:paraId="03B8CDF3">
      <w:pPr>
        <w:pStyle w:val="6"/>
      </w:pPr>
      <w:r>
        <w:t>P025 数据隐私保护方案</w:t>
      </w:r>
    </w:p>
    <w:p w14:paraId="258A3595">
      <w:pPr>
        <w:pStyle w:val="7"/>
      </w:pPr>
      <w:r>
        <w:t>T1 萌发期</w:t>
      </w:r>
    </w:p>
    <w:p w14:paraId="2E303CA9">
      <w:pPr>
        <w:pStyle w:val="23"/>
      </w:pPr>
      <w:r>
        <w:t>数据隐私保护的法律基础可追溯至1970年代的隐私立法运动。1974年美国《家庭教育权利与隐私法案》（FERPA）与1980年OECD的《隐私保护指南》确立了数据保护的基本原则。欧盟2018年《通用数据保护条例》（GDPR）将数据隐私保护推向全球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数据隐私保护的法律基础可追溯至1970年代的隐私立法运动。</w:t>
      </w:r>
    </w:p>
    <w:p>
      <w:pPr>
        <w:pStyle w:val="23"/>
        <w:spacing w:before="0" w:after="10" w:line="300" w:lineRule="auto"/>
        <w:ind w:left="720"/>
        <w:keepNext/>
      </w:pPr>
      <w:r>
        <w:rPr>
          <w:b/>
          <w:color w:val="404040"/>
          <w:sz w:val="19"/>
          <w:szCs w:val="19"/>
        </w:rPr>
        <w:t xml:space="preserve">文献：</w:t>
      </w:r>
      <w:r>
        <w:rPr>
          <w:color w:val="404040"/>
          <w:sz w:val="19"/>
          <w:szCs w:val="19"/>
        </w:rPr>
        <w:t xml:space="preserve">《家庭教育权利与隐私法案》；《隐私保护指南》；《通用数据保护条例》；OECD. (2015). Frascati Manual 2015.</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1974年美国《家庭教育权利与隐私法案》（FERPA）与1980年OECD的《隐私保护指南》确立了数据保护的基本原则。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《家庭教育权利与隐私法案》；《隐私保护指南》；OECD. (2015). Frascati Manual 2015.</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欧盟2018年《通用数据保护条例》（GDPR）将数据隐私保护推向全球标准。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Ethics.；《通用数据保护条例》</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74"/>
    <w:p w14:paraId="0FDFF5A0">
      <w:pPr>
        <w:pStyle w:val="7"/>
      </w:pPr>
      <w:r>
        <w:t>T2 经典表述</w:t>
      </w:r>
    </w:p>
    <w:p w14:paraId="1360FE43">
      <w:pPr>
        <w:pStyle w:val="23"/>
      </w:pPr>
      <w:r>
        <w:t>数据隐私保护的核心操作包括：（1）数据最小化，只收集研究必需的数据；（2）匿名化，移除或编码直接标识符（姓名、身份证号、地址等）；（3）去标识化，处理间接标识符（年龄、职业、地理位置的组合可能识别个体）；（4）数据加密，使用密码保护存储与传输中的数据；（5）访问控制，限制数据访问权限；（6）数据保留期限，设定数据的保存与销毁期限。匿名化的标准操作包括：直接标识符移除、日期泛化（如将出生日期替换为年龄段）、地理位置泛化（如将精确地址替换为城市/区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隐私保护的核心操作包括：（1）数据最小化，只收集研究必需的数据；（2）匿名化，移除或编码直接标识符（姓名、身份证号、地址等）；（3）去标识化，处理间接标识符（年龄、职业、地理位置的组合可能识别个体）；（4）数据加密，使用密码保护存储与传输中的数据；（5）访问控制，限制数据访问权限；（6）数据保留期限，设定数据的保存与销毁期限。</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匿名化的标准操作包括：直接标识符移除、日期泛化（如将出生日期替换为年龄段）、地理位置泛化（如将精确地址替换为城市/区域）。</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
    <w:p w14:paraId="50A5EBD8">
      <w:pPr>
        <w:pStyle w:val="7"/>
      </w:pPr>
      <w:r>
        <w:t>T3 争辩与阐发</w:t>
      </w:r>
    </w:p>
    <w:p w14:paraId="43F29E5A">
      <w:pPr>
        <w:pStyle w:val="23"/>
      </w:pPr>
      <w:r>
        <w:t>数据隐私保护面临再识别风险，匿名化数据是否可以通过交叉比对被重新识别，与数据效用，过度匿名化是否降低了数据的研究价值，的张力。斯威尼（Sweeney, 2000）证明了仅靠邮编、生日与性别三个变量就可以唯一识别87%的美国人口。差分隐私（differential privacy, Dwork, 2006），通过添加噪声来保护个体隐私，为平衡隐私与数据效用提供了数学框架。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数据隐私保护面临再识别风险，匿名化数据是否可以通过交叉比对被重新识别，与数据效用，过度匿名化是否降低了数据的研究价值，的张力。</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斯威尼（Sweeney, 2000）证明了仅靠邮编、生日与性别三个变量就可以唯一识别87%的美国人口。</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差分隐私（differential privacy, Dwork, 2006），通过添加噪声来保护个体隐私，为平衡隐私与数据效用提供了数学框架。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
    <w:p w14:paraId="36FB7365">
      <w:pPr>
        <w:pStyle w:val="7"/>
      </w:pPr>
      <w:r>
        <w:t>T4 当代发展</w:t>
      </w:r>
    </w:p>
    <w:p w14:paraId="111EAEF5">
      <w:pPr>
        <w:pStyle w:val="23"/>
      </w:pPr>
      <w:r>
        <w:t>现行数据隐私保护方案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现行数据隐私保护方案实践强调可追溯记录、研究伦理、数据安全和分析过程的一致性。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
    <w:bookmarkEnd w:id="77"/>
    <w:p w14:paraId="671A4788">
      <w:pPr>
        <w:pStyle w:val="6"/>
      </w:pPr>
      <w:r>
        <w:t>P026 弱势群体保护措施</w:t>
      </w:r>
    </w:p>
    <w:p w14:paraId="6E606772">
      <w:pPr>
        <w:pStyle w:val="7"/>
      </w:pPr>
      <w:r>
        <w:t>T1 萌发期</w:t>
      </w:r>
    </w:p>
    <w:p w14:paraId="394627A2">
      <w:pPr>
        <w:pStyle w:val="23"/>
      </w:pPr>
      <w:r>
        <w:t>弱势群体保护的研究伦理意识可追溯至1970年代的生物医学伦理运动。1979年《贝尔蒙特报告》（Belmont Report）确立了尊重人格、行善与公正三大伦理原则，特别强调对弱势群体的额外保护。社会学在1980年代逐步将弱势群体保护纳入研究伦理框架。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弱势群体保护的研究伦理意识可追溯至1970年代的生物医学伦理运动。</w:t>
      </w:r>
    </w:p>
    <w:p>
      <w:pPr>
        <w:pStyle w:val="23"/>
        <w:spacing w:before="0" w:after="10" w:line="300" w:lineRule="auto"/>
        <w:ind w:left="720"/>
        <w:keepNext/>
      </w:pPr>
      <w:r>
        <w:rPr>
          <w:b/>
          <w:color w:val="404040"/>
          <w:sz w:val="19"/>
          <w:szCs w:val="19"/>
        </w:rPr>
        <w:t xml:space="preserve">文献：</w:t>
      </w:r>
      <w:r>
        <w:rPr>
          <w:color w:val="404040"/>
          <w:sz w:val="19"/>
          <w:szCs w:val="19"/>
        </w:rPr>
        <w:t xml:space="preserve">《贝尔蒙特报告》；National Commission. (1979). The Belmont Report.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1979年《贝尔蒙特报告》（Belmont Report）确立了尊重人格、行善与公正三大伦理原则，特别强调对弱势群体的额外保护。</w:t>
      </w:r>
    </w:p>
    <w:p>
      <w:pPr>
        <w:pStyle w:val="23"/>
        <w:spacing w:before="0" w:after="10" w:line="300" w:lineRule="auto"/>
        <w:ind w:left="720"/>
        <w:keepNext/>
      </w:pPr>
      <w:r>
        <w:rPr>
          <w:b/>
          <w:color w:val="404040"/>
          <w:sz w:val="19"/>
          <w:szCs w:val="19"/>
        </w:rPr>
        <w:t xml:space="preserve">文献：</w:t>
      </w:r>
      <w:r>
        <w:rPr>
          <w:color w:val="404040"/>
          <w:sz w:val="19"/>
          <w:szCs w:val="19"/>
        </w:rPr>
        <w:t xml:space="preserve">《贝尔蒙特报告》；National Commission. (1979). The Belmont Report.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社会学在1980年代逐步将弱势群体保护纳入研究伦理框架。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《贝尔蒙特报告》；National Commission. (1979). The Belmont Report.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9"/>
    <w:p w14:paraId="38D9506F">
      <w:pPr>
        <w:pStyle w:val="7"/>
      </w:pPr>
      <w:r>
        <w:t>T2 经典表述</w:t>
      </w:r>
    </w:p>
    <w:p w14:paraId="72EFB3FF">
      <w:pPr>
        <w:pStyle w:val="23"/>
      </w:pPr>
      <w:r>
        <w:t>弱势群体保护的核心操作包括：（1）识别弱势群体，儿童、孕妇、囚犯、认知障碍者、经济弱势者、难民等；（2）额外保护措施，获得法定代理人的同意、简化知情同意书、提供额外支持；（3）权力平衡，确保参与者不会因为拒绝参与或退出研究而受到不利影响；（4）补偿公平，避免过高的经济激励构成不当诱导（undue inducement）。在田野研究中，研究者需要特别注意不利用参与者对研究者的信任或依赖关系。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弱势群体保护的核心操作包括：（1）识别弱势群体，儿童、孕妇、囚犯、认知障碍者、经济弱势者、难民等；（2）额外保护措施，获得法定代理人的同意、简化知情同意书、提供额外支持；（3）权力平衡，确保参与者不会因为拒绝参与或退出研究而受到不利影响；（4）补偿公平，避免过高的经济激励构成不当诱导（undue inducement）。</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在田野研究中，研究者需要特别注意不利用参与者对研究者的信任或依赖关系。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0"/>
    <w:p w14:paraId="09CC8260">
      <w:pPr>
        <w:pStyle w:val="7"/>
      </w:pPr>
      <w:r>
        <w:t>T3 争辩与阐发</w:t>
      </w:r>
    </w:p>
    <w:p w14:paraId="577448A8">
      <w:pPr>
        <w:pStyle w:val="23"/>
      </w:pPr>
      <w:r>
        <w:t>弱势群体保护面临过度保护，将弱势群体排除在研究之外是否也是一种不公正，与标签化，将特定群体标记为弱势是否强化了刻板印象，的争论。残疾研究中的没有我们的参与就不要做关于我们的决定（Nothing About Us Without Us）运动主张弱势群体应当参与研究的设计与实施，而非仅仅是研究的对象。同时，关系伦理（relational ethics），关注研究者与参与者之间的长期关系，在弱势群体研究中获得重视。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弱势群体保护面临过度保护，将弱势群体排除在研究之外是否也是一种不公正，与标签化，将特定群体标记为弱势是否强化了刻板印象，的争论。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残疾研究中的没有我们的参与就不要做关于我们的决定（Nothing About Us Without Us）运动主张弱势群体应当参与研究的设计与实施，而非仅仅是研究的对象。</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同时，关系伦理（relational ethics），关注研究者与参与者之间的长期关系，在弱势群体研究中获得重视。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1"/>
    <w:p w14:paraId="06391CC6">
      <w:pPr>
        <w:pStyle w:val="7"/>
      </w:pPr>
      <w:r>
        <w:t>T4 当代发展</w:t>
      </w:r>
    </w:p>
    <w:p w14:paraId="6F9B319F">
      <w:pPr>
        <w:pStyle w:val="23"/>
      </w:pPr>
      <w:r>
        <w:t>现行弱势群体保护措施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现行弱势群体保护措施实践强调可追溯记录、研究伦理、数据安全和分析过程的一致性。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P027 数据主权与数据治理框架</w:t>
      </w:r>
    </w:p>
    <w:p>
      <w:pPr>
        <w:pStyle w:val="7"/>
      </w:pPr>
      <w:r>
        <w:t>T1 萌发期</w:t>
      </w:r>
    </w:p>
    <w:p>
      <w:pPr>
        <w:pStyle w:val="23"/>
      </w:pPr>
      <w:r>
        <w:t>1970年代瑞典与德国率先制定数据保护法，回应计算机化带来的个人数据滥用风险。1973年美国《公平信息实践准则》确立了数据主体的知情权与修正权，为数据治理的个体权利模式奠定了基础。但这些早期立法未触及集体数据主权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1970年代瑞典与德国率先制定数据保护法，回应计算机化带来的个人数据滥用风险。</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1973年美国《公平信息实践准则》确立了数据主体的知情权与修正权，为数据治理的个体权利模式奠定了基础。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但这些早期立法未触及集体数据主权问题。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欧盟1995年《数据保护指令》建立了统一的数据治理框架，确立了目的限定与最小化原则。原住民数据主权概念在2000年代初由新西兰毛利人与加拿大第一民族研究者提出，卡蒂-科布尔等人2007年在《原住民数据主权》中系统阐述了原住民对其集体数据的治理权利，将数据治理从个体权利扩展至集体权利。</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欧盟1995年《数据保护指令》建立了统一的数据治理框架，确立了目的限定与最小化原则。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Analysis.；《数据保护指令》</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原住民数据主权概念在2000年代初由新西兰毛利人与加拿大第一民族研究者提出，卡蒂-科布尔等人2007年在《原住民数据主权》中系统阐述了原住民对其集体数据的治理权利，将数据治理从个体权利扩展至集体权利。</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Analysis.；《原住民数据主权》</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数据主权的适用范围从原住民扩展至国家与社区层面。全球南方学者批评北方机构的数据提取主义，里希特与豪普特2015年提出去殖民化数据治理框架。同时，开放数据运动与数据主权之间存在张力：前者主张数据自由流通，后者强调集体控制权。二者之间的平衡成为政策争论焦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2010年代，数据主权的适用范围从原住民扩展至国家与社区层面。全球南方学者批评北方机构的数据提取主义，里希特与豪普特2015年提出去殖民化数据治理框架。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同时，开放数据运动与数据主权之间存在张力：前者主张数据自由流通，后者强调集体控制权。二者之间的平衡成为政策争论焦点。</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数据主权与数据治理框架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现行数据主权与数据治理框架实践强调可追溯记录、研究伦理、数据安全和分析过程的一致性。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P028 伦理动态审查与持续监督</w:t>
      </w:r>
    </w:p>
    <w:p>
      <w:pPr>
        <w:pStyle w:val="7"/>
      </w:pPr>
      <w:r>
        <w:t>T1 萌发期</w:t>
      </w:r>
    </w:p>
    <w:p>
      <w:pPr>
        <w:pStyle w:val="23"/>
      </w:pPr>
      <w:r>
        <w:t>1947年《纽伦堡法典》确立的伦理原则本质上是静态的一次性审查模式。1964年《赫尔辛基宣言》虽强调受试者福利优先，但审查机制仍以项目启动前的前置审批为主。1974年美国《国家研究法》建立IRB制度，同样侧重初始审查而非持续监督。</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1947年《纽伦堡法典》确立的伦理原则本质上是静态的一次性审查模式。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Ethics.；《纽伦堡法典》</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1964年《赫尔辛基宣言》虽强调受试者福利优先，但审查机制仍以项目启动前的前置审批为主。</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Ethics.；《赫尔辛基宣言》</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1974年美国《国家研究法》建立IRB制度，同样侧重初始审查而非持续监督。</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Ethics.；《国家研究法》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年代，动态审查在临床研究中最先制度化。美国FDA1998年修订的IND法规要求对高风险研究实施持续审查。社会研究领域，海格与埃里克森1995年在《伦理与临床研究》中论证了研究过程中伦理问题的动态性，主张伦理审查应是持续性而非一次性的过程。英国经济与社会研究委员会（ESRC）2005年发布的研究伦理框架首次明确提出持续监督要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1990年代，动态审查在临床研究中最先制度化。美国FDA1998年修订的IND法规要求对高风险研究实施持续审查。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社会研究领域，海格与埃里克森1995年在《伦理与临床研究》中论证了研究过程中伦理问题的动态性，主张伦理审查应是持续性而非一次性的过程。英国经济与社会研究委员会（ESRC）2005年发布的研究伦理框架首次明确提出持续监督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动态审查的可行性与负担引发争论。定性研究者指出研究进程中伦理困境的涌现具有不可预测性，传统IRB的周期性审查难以捕捉实时伦理问题。吉尔曼2004年提出「过程伦理」概念，主张将伦理考量嵌入日常研究实践。但机构合规部门担忧过程伦理缺乏可审计性，二者之间的张力至今未解。</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2000年代，动态审查的可行性与负担引发争论。定性研究者指出研究进程中伦理困境的涌现具有不可预测性，传统IRB的周期性审查难以捕捉实时伦理问题。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吉尔曼2004年提出「过程伦理」概念，主张将伦理考量嵌入日常研究实践。但机构合规部门担忧过程伦理缺乏可审计性，二者之间的张力至今未解。</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伦理动态审查与持续监督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现行伦理动态审查与持续监督实践强调可追溯记录、研究伦理、数据安全和分析过程的一致性。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P029 负责任研究行为规范</w:t>
      </w:r>
    </w:p>
    <w:p>
      <w:pPr>
        <w:pStyle w:val="7"/>
      </w:pPr>
      <w:r>
        <w:t>T1 萌发期</w:t>
      </w:r>
    </w:p>
    <w:p>
      <w:pPr>
        <w:pStyle w:val="23"/>
      </w:pPr>
      <w:r>
        <w:t>19世纪科学职业化进程中，学术荣誉准则逐步形成。1830年查尔斯·巴贝奇在《英国科学的衰落》中批评了科学研究中的伪造与剽窃行为，为科学诚信规范的制度化提供了早期推动。19世纪末德国大学率先建立教授资格论文制度，隐含了对学术质量的规范要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19世纪科学职业化进程中，学术荣誉准则逐步形成。</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Revolution.；《英国科学的衰落》</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1830年查尔斯·巴贝奇在《英国科学的衰落》中批评了科学研究中的伪造与剽窃行为，为科学诚信规范的制度化提供了早期推动。</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Revolution.；《英国科学的衰落》</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19世纪末德国大学率先建立教授资格论文制度，隐含了对学术质量的规范要求。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Revolution.；《英国科学的衰落》</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1989年美国公共卫生局首次发布《负责任研究行为》指南，系统界定科研不端行为的三种类型：伪造、篡改与剽窃。斯特罗克1995年在《科学欺诈》中分析了不端行为的制度根源。2000年美国科技政策办公室（OSTP）发布联邦范围的不端行为定义，成为国际标准。欧洲2007年《欧洲研究诚信行为准则》进一步扩展了规范范围。</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1989年美国公共卫生局首次发布《负责任研究行为》指南，系统界定科研不端行为的三种类型：伪造、篡改与剽窃。斯特罗克1995年在《科学欺诈》中分析了不端行为的制度根源。</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2000年美国科技政策办公室（OSTP）发布联邦范围的不端行为定义，成为国际标准。欧洲2007年《欧洲研究诚信行为准则》进一步扩展了规范范围。</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负责任研究行为规范的适用范围引发争论。狭义派坚持FFP（伪造、篡改、剽窃）的三分法。广义派如马尔蒂松与安德森2011年主张应包含署名不当、重复发表、选择性报告等灰色地带。社会学研究者进一步指出规范执行中的权力不对等问题，弱势研究者更容易成为调查对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2010年代，负责任研究行为规范的适用范围引发争论。狭义派坚持FFP（伪造、篡改、剽窃）的三分法。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广义派如马尔蒂松与安德森2011年主张应包含署名不当、重复发表、选择性报告等灰色地带。社会学研究者进一步指出规范执行中的权力不对等问题，弱势研究者更容易成为调查对象。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负责任研究行为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现行负责任研究行为规范实践强调可追溯记录、研究伦理、数据安全和分析过程的一致性。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P030 创伤知情研究实践</w:t>
      </w:r>
    </w:p>
    <w:p>
      <w:pPr>
        <w:pStyle w:val="7"/>
      </w:pPr>
      <w:r>
        <w:t>T1 萌发期</w:t>
      </w:r>
    </w:p>
    <w:p>
      <w:pPr>
        <w:pStyle w:val="23"/>
      </w:pPr>
      <w:r>
        <w:t>1970年代，女性主义研究者在家庭暴力与性暴力研究中率先关注研究过程对受害者的二次伤害问题。1980年赫尔曼在创伤心理学领域建立了创伤后应激障碍的临床框架，为创伤知情研究实践提供了心理学理论基础。但此时研究伦理仍侧重避免伤害而非主动理解创伤。</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1970年代，女性主义研究者在家庭暴力与性暴力研究中率先关注研究过程对受害者的二次伤害问题。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1980年赫尔曼在创伤心理学领域建立了创伤后应激障碍的临床框架，为创伤知情研究实践提供了心理学理论基础。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但此时研究伦理仍侧重避免伤害而非主动理解创伤。</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年代，创伤知情照护从临床实践移植到研究领域。萨姆哈斯物质滥用与心理健康服务局2014年发布《创伤知情照护实施框架》，确立了安全、信任、同伴支持、协作与赋权、赋能与文化敏感性六项原则，成为创伤知情研究实践的操作标准。达伦与霍姆斯2005年在《创伤研究中的伦理问题》中系统论述了研究情境下的创伤知情原则。</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1990年代，创伤知情照护从临床实践移植到研究领域。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萨姆哈斯物质滥用与心理健康服务局2014年发布《创伤知情照护实施框架》，确立了安全、信任、同伴支持、协作与赋权、赋能与文化敏感性六项原则，成为创伤知情研究实践的操作标准。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达伦与霍姆斯2005年在《创伤研究中的伦理问题》中系统论述了研究情境下的创伤知情原则。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创伤知情研究实践的普遍适用性引发讨论。支持者认为所有社会研究都应默认采取创伤知情方法，因研究者无法预知参与者的创伤史。批评者担忧过度保护主义可能削弱研究的深度与自主性。科萨尔与麦克劳克林2016年指出创伤知情框架在跨文化情境中的适用性需要审慎调整，西方心理学概念可能无法涵盖非西方的创伤体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2010年代，创伤知情研究实践的普遍适用性引发讨论。支持者认为所有社会研究都应默认采取创伤知情方法，因研究者无法预知参与者的创伤史。</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批评者担忧过度保护主义可能削弱研究的深度与自主性。科萨尔与麦克劳克林2016年指出创伤知情框架在跨文化情境中的适用性需要审慎调整，西方心理学概念可能无法涵盖非西方的创伤体验。</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创伤知情研究实践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现行创伤知情研究实践实践强调可追溯记录、研究伦理、数据安全和分析过程的一致性。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
    <w:bookmarkEnd w:id="72"/>
    <w:bookmarkEnd w:id="78"/>
    <w:bookmarkEnd w:id="82"/>
    <w:p w14:paraId="36C170F6">
      <w:pPr>
        <w:pStyle w:val="4"/>
      </w:pPr>
      <w:bookmarkStart w:id="83" w:name="Xa7d26f70cf05a6932b8d7cdfd25ed3b78173a00"/>
      <w:r>
        <w:t>III. 研究管理与执行（Research Management and Execution）</w:t>
      </w:r>
    </w:p>
    <w:p w14:paraId="69960455">
      <w:pPr>
        <w:pStyle w:val="5"/>
      </w:pPr>
      <w:bookmarkStart w:id="84" w:name="计划与可行性planning-and-feasibility"/>
      <w:r>
        <w:t>1. 计划与可行性（Planning and Feasibility）</w:t>
      </w:r>
    </w:p>
    <w:p w14:paraId="038CA043">
      <w:pPr>
        <w:pStyle w:val="6"/>
      </w:pPr>
      <w:r>
        <w:t>P031 研究计划书撰写规范</w:t>
      </w:r>
    </w:p>
    <w:p w14:paraId="4C169483">
      <w:pPr>
        <w:pStyle w:val="7"/>
      </w:pPr>
      <w:r>
        <w:t>T1 萌发期</w:t>
      </w:r>
    </w:p>
    <w:p w14:paraId="0838D1C6">
      <w:pPr>
        <w:pStyle w:val="23"/>
      </w:pPr>
      <w:r>
        <w:t>研究计划书（research proposal）撰写的社会学传统可追溯至20世纪初的学术资助制度。洛克菲勒基金会、福特基金会等大型资助机构在20世纪中叶建立了标准化的研究计划书评审流程。美国国家科学基金会（NSF）与社会科学研究委员会（SSRC）的资助申请规范对社会科学研究计划书撰写产生了深远影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研究计划书（research proposal）撰写的社会学传统可追溯至20世纪初的学术资助制度。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洛克菲勒基金会、福特基金会等大型资助机构在20世纪中叶建立了标准化的研究计划书评审流程。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美国国家科学基金会（NSF）与社会科学研究委员会（SSRC）的资助申请规范对社会科学研究计划书撰写产生了深远影响。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
    <w:p w14:paraId="1E54D18C">
      <w:pPr>
        <w:pStyle w:val="7"/>
      </w:pPr>
      <w:r>
        <w:t>T2 经典表述</w:t>
      </w:r>
    </w:p>
    <w:p w14:paraId="108AEBF3">
      <w:pPr>
        <w:pStyle w:val="23"/>
      </w:pPr>
      <w:r>
        <w:t>研究计划书的标准结构包括：（1）研究背景与问题陈述，为什么这个问题重要；（2）文献综述，已有研究做了什么，Gap在哪里；（3）理论框架，使用什么理论视角；（4）研究设计，如何收集与分析数据；（5）预期贡献，这项研究将贡献什么；（6）时间表与预算，如何安排研究与使用资源；（7）伦理考量，如何保护参与者；（8）参考文献。计划书的核心是论证逻辑（argument logic），从问题到方法的每一步推理都必须清晰、严谨、有说服力。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计划书的标准结构包括：（1）研究背景与问题陈述，为什么这个问题重要；（2）文献综述，已有研究做了什么，Gap在哪里；（3）理论框架，使用什么理论视角；（4）研究设计，如何收集与分析数据；（5）预期贡献，这项研究将贡献什么；（6）时间表与预算，如何安排研究与使用资源；（7）伦理考量，如何保护参与者；（8）参考文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计划书的核心是论证逻辑（argument logic），从问题到方法的每一步推理都必须清晰、严谨、有说服力。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
    <w:p w14:paraId="3A68C77B">
      <w:pPr>
        <w:pStyle w:val="7"/>
      </w:pPr>
      <w:r>
        <w:t>T3 争辩与阐发</w:t>
      </w:r>
    </w:p>
    <w:p w14:paraId="76B49838">
      <w:pPr>
        <w:pStyle w:val="23"/>
      </w:pPr>
      <w:r>
        <w:t>研究计划书撰写面临过度承诺，为了获得资助而夸大研究的可行性与创新性，与计划与现实的差距，研究过程中计划可能需要大幅调整，的挑战。定性研究计划书面临特殊困难，定性研究的开放性使预先详细规划变得困难。Punch（2000）主张定性研究计划书应当强调探索性与灵活性，而非确定性与控制性。同时，迭代计划，在研究过程中根据发现调整计划，在定性研究与行动研究中获得认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计划书撰写面临过度承诺，为了获得资助而夸大研究的可行性与创新性，与计划与现实的差距，研究过程中计划可能需要大幅调整，的挑战。定性研究计划书面临特殊困难，定性研究的开放性使预先详细规划变得困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Punch（2000）主张定性研究计划书应当强调探索性与灵活性，而非确定性与控制性。同时，迭代计划，在研究过程中根据发现调整计划，在定性研究与行动研究中获得认可。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
    <w:p w14:paraId="7A85607C">
      <w:pPr>
        <w:pStyle w:val="7"/>
      </w:pPr>
      <w:r>
        <w:t>T4 当代发展</w:t>
      </w:r>
    </w:p>
    <w:p w14:paraId="6E694E0B">
      <w:pPr>
        <w:pStyle w:val="23"/>
      </w:pPr>
      <w:r>
        <w:t>现行研究计划书撰写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现行研究计划书撰写规范实践强调可追溯记录、研究伦理、数据安全和分析过程的一致性。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
    <w:bookmarkEnd w:id="89"/>
    <w:p w14:paraId="506C69A5">
      <w:pPr>
        <w:pStyle w:val="6"/>
      </w:pPr>
      <w:r>
        <w:t>P032 预研究/试点研究设计</w:t>
      </w:r>
    </w:p>
    <w:p w14:paraId="0CA15E63">
      <w:pPr>
        <w:pStyle w:val="7"/>
      </w:pPr>
      <w:r>
        <w:t>T1 萌发期</w:t>
      </w:r>
    </w:p>
    <w:p w14:paraId="2FDE987C">
      <w:pPr>
        <w:pStyle w:val="23"/>
      </w:pPr>
      <w:r>
        <w:t>预研究（pilot study）的操作传统可追溯至医学领域的临床试验设计。在社会学中，预研究在20世纪中叶逐步成为标准操作，尤其是在大规模调查研究中。预研究的目的是在实际研究之前测试研究工具与程序的可行性。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预研究（pilot study）的操作传统可追溯至医学领域的临床试验设计。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在社会学中，预研究在20世纪中叶逐步成为标准操作，尤其是在大规模调查研究中。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预研究的目的是在实际研究之前测试研究工具与程序的可行性。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
    <w:p w14:paraId="554736F9">
      <w:pPr>
        <w:pStyle w:val="7"/>
      </w:pPr>
      <w:r>
        <w:t>T2 经典表述</w:t>
      </w:r>
    </w:p>
    <w:p w14:paraId="431EA2E5">
      <w:pPr>
        <w:pStyle w:val="23"/>
      </w:pPr>
      <w:r>
        <w:t>预研究的核心操作包括：（1）工具测试，问卷的题项是否清晰，访谈提纲是否有效；（2）程序测试，数据收集流程是否顺畅，时间安排是否合理；（3）分析测试，数据是否能够回答研究问题，分析方法是否可行；（4）资源评估，预算与人力是否充足。预研究的样本量通常较小（10-50个参与者），但应当尽可能代表目标总体。预研究的结果用于修改和完善研究工具与程序，而非直接纳入最终分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预研究的核心操作包括：（1）工具测试，问卷的题项是否清晰，访谈提纲是否有效；（2）程序测试，数据收集流程是否顺畅，时间安排是否合理；（3）分析测试，数据是否能够回答研究问题，分析方法是否可行；（4）资源评估，预算与人力是否充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预研究的样本量通常较小（10-50个参与者），但应当尽可能代表目标总体。</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预研究的结果用于修改和完善研究工具与程序，而非直接纳入最终分析。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
    <w:p w14:paraId="53D1A76B">
      <w:pPr>
        <w:pStyle w:val="7"/>
      </w:pPr>
      <w:r>
        <w:t>T3 争辩与阐发</w:t>
      </w:r>
    </w:p>
    <w:p w14:paraId="764302E4">
      <w:pPr>
        <w:pStyle w:val="23"/>
      </w:pPr>
      <w:r>
        <w:t>预研究面临样本代表性，预研究的小样本是否能够反映真实研究中的问题，与预研究偏差，预研究参与者的经验可能影响后续研究者的判断，的挑战。认知访谈（cognitive interviewing），通过出声思考（think-aloud）方法测试问卷题项的理解过程，是预研究的重要补充技术。同时，适应性预研究（adaptive pilot），在预研究过程中根据发现快速调整，比一次性预研究更有效。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预研究面临样本代表性，预研究的小样本是否能够反映真实研究中的问题，与预研究偏差，预研究参与者的经验可能影响后续研究者的判断，的挑战。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认知访谈（cognitive interviewing），通过出声思考（think-aloud）方法测试问卷题项的理解过程，是预研究的重要补充技术。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同时，适应性预研究（adaptive pilot），在预研究过程中根据发现快速调整，比一次性预研究更有效。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
    <w:p w14:paraId="27DE44C2">
      <w:pPr>
        <w:pStyle w:val="7"/>
      </w:pPr>
      <w:r>
        <w:t>T4 当代发展</w:t>
      </w:r>
    </w:p>
    <w:p w14:paraId="6753284B">
      <w:pPr>
        <w:pStyle w:val="23"/>
      </w:pPr>
      <w:r>
        <w:t>现行预研究/试点研究设计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现行预研究/试点研究设计实践强调可追溯记录、研究伦理、数据安全和分析过程的一致性。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
    <w:bookmarkEnd w:id="94"/>
    <w:p w14:paraId="35B9EF23">
      <w:pPr>
        <w:pStyle w:val="6"/>
      </w:pPr>
      <w:r>
        <w:t>P033 可行性评估与资源规划</w:t>
      </w:r>
    </w:p>
    <w:p w14:paraId="671E41F1">
      <w:pPr>
        <w:pStyle w:val="7"/>
      </w:pPr>
      <w:r>
        <w:t>T1 萌发期</w:t>
      </w:r>
    </w:p>
    <w:p w14:paraId="2FB5CFB6">
      <w:pPr>
        <w:pStyle w:val="23"/>
      </w:pPr>
      <w:r>
        <w:t>可行性评估（feasibility assessment）的操作传统可追溯至20世纪中叶的大型社会调查项目。密歇根大学的调查研究中心（Survey Research Center）在1940-50年代发展了系统化的项目可行性评估框架，包括技术可行性、经济可行性与时间可行性三个维度。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可行性评估（feasibility assessment）的操作传统可追溯至20世纪中叶的大型社会调查项目。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密歇根大学的调查研究中心（Survey Research Center）在1940-50年代发展了系统化的项目可行性评估框架，包括技术可行性、经济可行性与时间可行性三个维度。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
    <w:p w14:paraId="443E863A">
      <w:pPr>
        <w:pStyle w:val="7"/>
      </w:pPr>
      <w:r>
        <w:t>T2 经典表述</w:t>
      </w:r>
    </w:p>
    <w:p w14:paraId="08FC48C1">
      <w:pPr>
        <w:pStyle w:val="23"/>
      </w:pPr>
      <w:r>
        <w:t>可行性评估的核心操作包括：（1）技术可行性，是否有足够的方法论技能与设备来执行研究；（2）经济可行性，预算是否充足，资金来源是否稳定；（3）时间可行性，研究周期是否合理，关键里程碑是否可达；（4）数据可行性，目标数据是否可获得，数据质量是否满足分析需求；（5）伦理可行性，研究是否能够通过伦理审查；（6）政治可行性，研究是否可能遭遇政治阻力。资源规划的核心工具包括：甘特图（Gantt chart）、关键路径法（CPM）与预算分解表。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可行性评估的核心操作包括：（1）技术可行性，是否有足够的方法论技能与设备来执行研究；（2）经济可行性，预算是否充足，资金来源是否稳定；（3）时间可行性，研究周期是否合理，关键里程碑是否可达；（4）数据可行性，目标数据是否可获得，数据质量是否满足分析需求；（5）伦理可行性，研究是否能够通过伦理审查；（6）政治可行性，研究是否可能遭遇政治阻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资源规划的核心工具包括：甘特图（Gantt chart）、关键路径法（CPM）与预算分解表。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
    <w:p w14:paraId="6AB9D64C">
      <w:pPr>
        <w:pStyle w:val="7"/>
      </w:pPr>
      <w:r>
        <w:t>T3 争辩与阐发</w:t>
      </w:r>
    </w:p>
    <w:p w14:paraId="3A101A42">
      <w:pPr>
        <w:pStyle w:val="23"/>
      </w:pPr>
      <w:r>
        <w:t>可行性评估面临乐观偏差（optimism bias），研究者倾向于低估困难与成本，与不可预见因素，田野研究中的意外情况（如政治动荡、社区抵制），的挑战。定性田野研究的可行性评估尤其困难，田野进入的成功与否往往取决于研究者无法控制的因素。同时，合作可行性，研究团队成员之间的协作是否顺畅，也经常被低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可行性评估面临乐观偏差（optimism bias），研究者倾向于低估困难与成本，与不可预见因素，田野研究中的意外情况（如政治动荡、社区抵制），的挑战。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定性田野研究的可行性评估尤其困难，田野进入的成功与否往往取决于研究者无法控制的因素。</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同时，合作可行性，研究团队成员之间的协作是否顺畅，也经常被低估。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8"/>
    <w:p w14:paraId="32422FFB">
      <w:pPr>
        <w:pStyle w:val="7"/>
      </w:pPr>
      <w:r>
        <w:t>T4 当代发展</w:t>
      </w:r>
    </w:p>
    <w:p w14:paraId="1857E7A5">
      <w:pPr>
        <w:pStyle w:val="23"/>
      </w:pPr>
      <w:r>
        <w:t>现行可行性评估与资源规划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现行可行性评估与资源规划实践强调可追溯记录、研究伦理、数据安全和分析过程的一致性。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P034 研究经费申请与预算编制</w:t>
      </w:r>
    </w:p>
    <w:p>
      <w:pPr>
        <w:pStyle w:val="7"/>
      </w:pPr>
      <w:r>
        <w:t>T1 萌发期</w:t>
      </w:r>
    </w:p>
    <w:p>
      <w:pPr>
        <w:pStyle w:val="23"/>
      </w:pPr>
      <w:r>
        <w:t>17世纪科学革命时期，科学研究主要依赖贵族与教会赞助，尚无制度化经费申请机制。1660年英国皇家学会成立后开始接受捐赠资助研究，但无正式申请程序。19世纪德国大学引入研究拨款制度，美国1862年《莫里尔法案》建立了联邦资助农业研究的先例，为研究经费的制度化申请铺平道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17世纪科学革命时期，科学研究主要依赖贵族与教会赞助，尚无制度化经费申请机制。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1660年英国皇家学会成立后开始接受捐赠资助研究，但无正式申请程序。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19世纪德国大学引入研究拨款制度，美国1862年《莫里尔法案》建立了联邦资助农业研究的先例，为研究经费的制度化申请铺平道路。</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二战后，范内瓦·布什1945年在《科学：无尽的前沿》中倡导联邦政府大规模资助基础研究，奠定了美国国家科学基金会（NSF，1950年成立）的经费申请制度。1960-70年代，NSF与NIH的同行评议制度成熟，申请书的预算编制规范逐步标准化。科尔兄弟1972年在《同行评议中的概率与共识》中首次对经费评审制度进行了社会学分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二战后，范内瓦·布什1945年在《科学：无尽的前沿》中倡导联邦政府大规模资助基础研究，奠定了美国国家科学基金会（NSF，1950年成立）的经费申请制度。</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1960-70年代，NSF与NIH的同行评议制度成熟，申请书的预算编制规范逐步标准化。</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科尔兄弟1972年在《同行评议中的概率与共识》中首次对经费评审制度进行了社会学分析。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1980-90年代，经费申请的公平性受到质疑。科尔1992年在《资助科学》中揭示了同行评议中的马太效应与机构偏见。女性与少数族裔研究者获得的资助比例偏低引发关注。同时，预算编制的刚性受到批评：定性研究者认为详细的预算与时间表不符合探索性研究的本质。拉图尔1987年在《行动中的科学》中从知识社会学角度解构了经费申请的修辞策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1980-90年代，经费申请的公平性受到质疑。科尔1992年在《资助科学》中揭示了同行评议中的马太效应与机构偏见。</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Power.；《资助科学》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女性与少数族裔研究者获得的资助比例偏低引发关注。同时，预算编制的刚性受到批评：定性研究者认为详细的预算与时间表不符合探索性研究的本质。</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Social.；《资助科学》；《行动中的科学》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拉图尔1987年在《行动中的科学》中从知识社会学角度解构了经费申请的修辞策略。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Social.；《行动中的科学》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研究经费申请与预算编制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现行研究经费申请与预算编制实践强调可追溯记录、研究伦理、数据安全和分析过程的一致性。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P035 数据管理计划(DMP)撰写</w:t>
      </w:r>
    </w:p>
    <w:p>
      <w:pPr>
        <w:pStyle w:val="7"/>
      </w:pPr>
      <w:r>
        <w:t>T1 萌发期</w:t>
      </w:r>
    </w:p>
    <w:p>
      <w:pPr>
        <w:pStyle w:val="23"/>
      </w:pPr>
      <w:r>
        <w:t>1960年代大型社会调查项目（如美国综合社会调查GSS，1972年启动）开始建立数据归档制度，但尚无正式的数据管理计划要求。1977年美国《联邦信息自由法》修正案加强了对联邦资助数据的获取要求，间接推动了数据管理规范的形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1960年代大型社会调查项目（如美国综合社会调查GSS，1972年启动）开始建立数据归档制度，但尚无正式的数据管理计划要求。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ed.).；《联邦信息自由法》</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1977年美国《联邦信息自由法》修正案加强了对联邦资助数据的获取要求，间接推动了数据管理规范的形成。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ed.).；《联邦信息自由法》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2000年代，数据管理计划逐步制度化。美国NSF2011年要求所有资助项目必须提交数据管理计划。英国ESRC2011年发布数据管理计划要求与模板。约翰逊等人2012年在《数据管理计划实用指南》中系统阐述了DMP的撰写规范，涵盖数据描述、格式、存储、共享与长期保存等核心要素。</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2000年代，数据管理计划逐步制度化。美国NSF2011年要求所有资助项目必须提交数据管理计划。</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英国ESRC2011年发布数据管理计划要求与模板。约翰逊等人2012年在《数据管理计划实用指南》中系统阐述了DMP的撰写规范，涵盖数据描述、格式、存储、共享与长期保存等核心要素。</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数据管理计划的适用性在定性研究中引发争论。定量研究者普遍接受DMP的标准化要求。定性研究者如毕晓普2015年指出，质性数据的敏感性使完全共享不可行，标准DMP模板过于偏向定量数据逻辑。同时，数据共享的时间点（立即或禁售期后）与范围（原始数据或处理后数据）成为争论焦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2010年代，数据管理计划的适用性在定性研究中引发争论。定量研究者普遍接受DMP的标准化要求。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定性研究者如毕晓普2015年指出，质性数据的敏感性使完全共享不可行，标准DMP模板过于偏向定量数据逻辑。同时，数据共享的时间点（立即或禁售期后）与范围（原始数据或处理后数据）成为争论焦点。</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数据管理计划(DMP)撰写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现行数据管理计划(DMP)撰写实践强调可追溯记录、研究伦理、数据安全和分析过程的一致性。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
    <w:bookmarkEnd w:id="95"/>
    <w:bookmarkEnd w:id="99"/>
    <w:p w14:paraId="28521F8A">
      <w:pPr>
        <w:pStyle w:val="5"/>
      </w:pPr>
      <w:bookmarkStart w:id="100" w:name="项目管理project-management"/>
      <w:r>
        <w:t>2. 项目管理（Project Management）</w:t>
      </w:r>
    </w:p>
    <w:p w14:paraId="63ED5A2D">
      <w:pPr>
        <w:pStyle w:val="6"/>
      </w:pPr>
      <w:r>
        <w:t>P036 时间表与里程碑管理</w:t>
      </w:r>
    </w:p>
    <w:p w14:paraId="037324CA">
      <w:pPr>
        <w:pStyle w:val="7"/>
      </w:pPr>
      <w:r>
        <w:t>T1 萌发期</w:t>
      </w:r>
    </w:p>
    <w:p w14:paraId="2C94341D">
      <w:pPr>
        <w:pStyle w:val="23"/>
      </w:pPr>
      <w:r>
        <w:t>研究项目管理的时间规划传统可追溯至20世纪中叶的大型社会调查项目。美国综合社会调查（GSS, 1972-）与收入动态面板研究（PSID, 1968-）等项目发展了系统化的时间管理与里程碑控制方法。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研究项目管理的时间规划传统可追溯至20世纪中叶的大型社会调查项目。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美国综合社会调查（GSS, 1972-）与收入动态面板研究（PSID, 1968-）等项目发展了系统化的时间管理与里程碑控制方法。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
    <w:p w14:paraId="080CC435">
      <w:pPr>
        <w:pStyle w:val="7"/>
      </w:pPr>
      <w:r>
        <w:t>T2 经典表述</w:t>
      </w:r>
    </w:p>
    <w:p w14:paraId="242FD577">
      <w:pPr>
        <w:pStyle w:val="23"/>
      </w:pPr>
      <w:r>
        <w:t>时间表与里程碑管理的核心操作包括：（1）工作分解结构（WBS），将研究项目分解为可管理的任务单元；（2）时间估算，为每个任务估算所需时间；（3）依赖关系，确定任务之间的先后顺序；（4）里程碑设定，标识关键完成节点；（5）缓冲时间，为不可预见的延误预留弹性时间。常用工具包括：甘特图（Gantt chart），可视化任务时间线；关键路径法（CPM），识别决定项目总工期的关键任务序列；以及项目管理软件（如Asana、Trello、MS Project）。</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表与里程碑管理的核心操作包括：（1）工作分解结构（WBS），将研究项目分解为可管理的任务单元；（2）时间估算，为每个任务估算所需时间；（3）依赖关系，确定任务之间的先后顺序；（4）里程碑设定，标识关键完成节点；（5）缓冲时间，为不可预见的延误预留弹性时间。</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常用工具包括：甘特图（Gantt chart），可视化任务时间线；关键路径法（CPM），识别决定项目总工期的关键任务序列；以及项目管理软件（如Asana、Trello、MS Project）。</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3"/>
    <w:p w14:paraId="01D78825">
      <w:pPr>
        <w:pStyle w:val="7"/>
      </w:pPr>
      <w:r>
        <w:t>T3 争辩与阐发</w:t>
      </w:r>
    </w:p>
    <w:p w14:paraId="59AC6ED8">
      <w:pPr>
        <w:pStyle w:val="23"/>
      </w:pPr>
      <w:r>
        <w:t>时间管理面临帕金森定律（Parkinsons Law），工作会膨胀到填满可用时间，与学术时间的不确定性，文献综述、数据分析与写作的实际时间往往超出预期，的挑战。定性田野研究的时间管理尤其困难，田野进入、关系建立与数据收集的时间难以精确预测。同时，多项目并行，研究者同时进行多个研究项目，也使时间管理更加复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时间管理面临帕金森定律（Parkinsons Law），工作会膨胀到填满可用时间，与学术时间的不确定性，文献综述、数据分析与写作的实际时间往往超出预期，的挑战。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定性田野研究的时间管理尤其困难，田野进入、关系建立与数据收集的时间难以精确预测。</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同时，多项目并行，研究者同时进行多个研究项目，也使时间管理更加复杂。</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4"/>
    <w:p w14:paraId="76505E5A">
      <w:pPr>
        <w:pStyle w:val="7"/>
      </w:pPr>
      <w:r>
        <w:t>T4 当代发展</w:t>
      </w:r>
    </w:p>
    <w:p w14:paraId="69624487">
      <w:pPr>
        <w:pStyle w:val="23"/>
      </w:pPr>
      <w:r>
        <w:t>现行时间表与里程碑管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现行时间表与里程碑管理实践强调可追溯记录、研究伦理、数据安全和分析过程的一致性。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1"/>
    <w:bookmarkEnd w:id="105"/>
    <w:p w14:paraId="1DFAAAE0">
      <w:pPr>
        <w:pStyle w:val="6"/>
      </w:pPr>
      <w:r>
        <w:t>P037 研究团队分工与协作</w:t>
      </w:r>
    </w:p>
    <w:p w14:paraId="1525FCE0">
      <w:pPr>
        <w:pStyle w:val="7"/>
      </w:pPr>
      <w:r>
        <w:t>T1 萌发期</w:t>
      </w:r>
    </w:p>
    <w:p w14:paraId="2DF96D06">
      <w:pPr>
        <w:pStyle w:val="23"/>
      </w:pPr>
      <w:r>
        <w:t>研究团队协作的社会学传统可追溯至20世纪初的芝加哥学派，帕克、伯吉斯与他们的学生在都市研究中形成了紧密的学术共同体。20世纪中叶，大规模社会调查项目（如GSS、PSID）的发展推动了系统化的团队分工模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研究团队协作的社会学传统可追溯至20世纪初的芝加哥学派，帕克、伯吉斯与他们的学生在都市研究中形成了紧密的学术共同体。</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20世纪中叶，大规模社会调查项目（如GSS、PSID）的发展推动了系统化的团队分工模式。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
    <w:p w14:paraId="0980D4B4">
      <w:pPr>
        <w:pStyle w:val="7"/>
      </w:pPr>
      <w:r>
        <w:t>T2 经典表述</w:t>
      </w:r>
    </w:p>
    <w:p w14:paraId="346A8328">
      <w:pPr>
        <w:pStyle w:val="23"/>
      </w:pPr>
      <w:r>
        <w:t>研究团队分工的核心操作包括：（1）角色定义，明确每个团队成员的职责（PI、Co-PI、RA、数据分析师等）；（2）任务分配，根据技能与专长分配具体任务；（3）沟通机制，定期会议、共享文档、进度报告；（4）冲突解决，建立团队内部的分歧解决机制；（5）贡献认定，明确论文署名与贡献排序规则。跨学科团队的协作需要额外的翻译工作，将不同学科的概念、方法与术语转化为共同语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团队分工的核心操作包括：（1）角色定义，明确每个团队成员的职责（PI、Co-PI、RA、数据分析师等）；（2）任务分配，根据技能与专长分配具体任务；（3）沟通机制，定期会议、共享文档、进度报告；（4）冲突解决，建立团队内部的分歧解决机制；（5）贡献认定，明确论文署名与贡献排序规则。</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跨学科团队的协作需要额外的翻译工作，将不同学科的概念、方法与术语转化为共同语言。</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
    <w:p w14:paraId="140F0DF8">
      <w:pPr>
        <w:pStyle w:val="7"/>
      </w:pPr>
      <w:r>
        <w:t>T3 争辩与阐发</w:t>
      </w:r>
    </w:p>
    <w:p w14:paraId="4FEE0949">
      <w:pPr>
        <w:pStyle w:val="23"/>
      </w:pPr>
      <w:r>
        <w:t>团队协作面临权力不对称，PI与RA之间的权力差异可能影响协作质量，与自由骑手（free-rider），团队成员搭便车不贡献，的挑战。学术界的署名政治（authorship politics），谁应该成为第一作者，谁应该被列入作者名单，是团队协作中最常见的争议来源。国际合作的团队还面临知识不平等，全球北方与全球南方研究者之间的资源与话语权差异，的挑战。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团队协作面临权力不对称，PI与RA之间的权力差异可能影响协作质量，与自由骑手（free-rider），团队成员搭便车不贡献，的挑战。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学术界的署名政治（authorship politics），谁应该成为第一作者，谁应该被列入作者名单，是团队协作中最常见的争议来源。</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国际合作的团队还面临知识不平等，全球北方与全球南方研究者之间的资源与话语权差异，的挑战。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
    <w:p w14:paraId="0593D1C0">
      <w:pPr>
        <w:pStyle w:val="7"/>
      </w:pPr>
      <w:r>
        <w:t>T4 当代发展</w:t>
      </w:r>
    </w:p>
    <w:p w14:paraId="1CD5FBC5">
      <w:pPr>
        <w:pStyle w:val="23"/>
      </w:pPr>
      <w:r>
        <w:t>现行研究团队分工与协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现行研究团队分工与协作实践强调可追溯记录、研究伦理、数据安全和分析过程的一致性。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P038 跨学科团队协作管理</w:t>
      </w:r>
    </w:p>
    <w:p>
      <w:pPr>
        <w:pStyle w:val="7"/>
      </w:pPr>
      <w:r>
        <w:t>T1 萌发期</w:t>
      </w:r>
    </w:p>
    <w:p>
      <w:pPr>
        <w:pStyle w:val="23"/>
      </w:pPr>
      <w:r>
        <w:t>二战时期曼哈顿计划与雷达开发项目展示了大规模跨学科协作的可能性。1940年代运筹学的发展为跨学科团队管理提供了早期工具。1960年代NASA阿波罗计划将系统管理方法应用于跨学科工程，这些经验后来被移植到社会研究领域的团队协作中。</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二战时期曼哈顿计划与雷达开发项目展示了大规模跨学科协作的可能性。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1940年代运筹学的发展为跨学科团队管理提供了早期工具。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1960年代NASA阿波罗计划将系统管理方法应用于跨学科工程，这些经验后来被移植到社会研究领域的团队协作中。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年代，跨学科团队协作在社会研究中开始系统化。克莱因1990年在《跨学科》中分析了跨学科团队的知识整合机制。斯托克等人2000年在《跨学科研究的挑战》中系统论述了团队协作中的沟通障碍、知识差异与整合策略，提出了跨学科团队管理的阶段性模型（形成期、磨合期、规范期、产出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1980年代，跨学科团队协作在社会研究中开始系统化。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ed.).；《跨学科》；《跨学科研究的挑战》</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克莱因1990年在《跨学科》中分析了跨学科团队的知识整合机制。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斯托克等人2000年在《跨学科研究的挑战》中系统论述了团队协作中的沟通障碍、知识差异与整合策略，提出了跨学科团队管理的阶段性模型（形成期、磨合期、规范期、产出期）。</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ed.).；《跨学科研究的挑战》</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跨学科团队协作的权力关系与知识等级引发关注。博雅吉斯等人2005年指出跨学科团队中常存在学科声望的层级结构，弱势学科的声音被边缘化。认知风格差异导致沟通成本高昂。尼塞塔尔2005年从社会认识论角度论证了跨学科协作的认识论条件，但实践中深度整合仍属少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2000年代，跨学科团队协作的权力关系与知识等级引发关注。博雅吉斯等人2005年指出跨学科团队中常存在学科声望的层级结构，弱势学科的声音被边缘化。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认知风格差异导致沟通成本高昂。尼塞塔尔2005年从社会认识论角度论证了跨学科协作的认识论条件，但实践中深度整合仍属少数。</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2010年代以来，团队科学（Team Science）成为新兴领域。美国NIH2010年发布《团队科学促进跨学科研究》报告。NASA-JPL的跨学科团队协作工具被引入社会科学。远程协作平台（Slack、Teams等）改变了团队沟通模式。科学学的计量分析揭示了团队规模、多样性与创新产出的关系，吴等人2019年在《自然》上发现小团队更易产生颠覆性创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2010年代以来，团队科学（Team Science）成为新兴领域。美国NIH2010年发布《团队科学促进跨学科研究》报告。</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Revolution.；《团队科学促进跨学科研究》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NASA-JPL的跨学科团队协作工具被引入社会科学。远程协作平台（Slack、Teams等）改变了团队沟通模式。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Revolution.；《团队科学促进跨学科研究》；《自然》</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科学学的计量分析揭示了团队规模、多样性与创新产出的关系，吴等人2019年在《自然》上发现小团队更易产生颠覆性创新。</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Revolution.；《自然》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P039 远程研究项目管理</w:t>
      </w:r>
    </w:p>
    <w:p>
      <w:pPr>
        <w:pStyle w:val="7"/>
      </w:pPr>
      <w:r>
        <w:t>T1 萌发期</w:t>
      </w:r>
    </w:p>
    <w:p>
      <w:pPr>
        <w:pStyle w:val="23"/>
      </w:pPr>
      <w:r>
        <w:t>1970年代互联网前身ARPANET为远程协作提供了技术基础。1980年代电子邮件与电子公告板系统使研究者能够跨地域沟通。1990年代万维网的出现使远程数据共享成为可能，但此时远程研究项目管理尚无系统方法论，主要依赖个人经验与临时工具组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1970年代互联网前身ARPANET为远程协作提供了技术基础。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1980年代电子邮件与电子公告板系统使研究者能够跨地域沟通。</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1990年代万维网的出现使远程数据共享成为可能，但此时远程研究项目管理尚无系统方法论，主要依赖个人经验与临时工具组合。</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2000年代，远程研究项目管理在跨国合作研究中开始制度化。EU框架项目（FP5-FP7）要求跨国团队的协作管理方案。博斯等人2005年在《虚拟团队研究》中系统分析了远程研究团队的信任构建、沟通策略与冲突管理。云计算平台（如AWS，2006年商用）使远程数据存储与分析成为常态，推动了远程管理的工具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2000年代，远程研究项目管理在跨国合作研究中开始制度化。EU框架项目（FP5-FP7）要求跨国团队的协作管理方案。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博斯等人2005年在《虚拟团队研究》中系统分析了远程研究团队的信任构建、沟通策略与冲突管理。云计算平台（如AWS，2006年商用）使远程数据存储与分析成为常态，推动了远程管理的工具化。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远程管理的效率与质量引发争论。支持者强调远程协作打破了地理限制与资源不平等。批评者指出数字鸿沟使发展中国家的研究者处于劣势。沃尔夫2015年研究发现远程团队中非正式沟通的缺失降低了信任水平。同时，项目管理方法论（敏捷、瀑布）在研究项目中的适用性也存在分歧，敏捷方法更适合迭代式定性研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2010年代，远程管理的效率与质量引发争论。支持者强调远程协作打破了地理限制与资源不平等。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批评者指出数字鸿沟使发展中国家的研究者处于劣势。沃尔夫2015年研究发现远程团队中非正式沟通的缺失降低了信任水平。</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同时，项目管理方法论（敏捷、瀑布）在研究项目中的适用性也存在分歧，敏捷方法更适合迭代式定性研究。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远程研究项目管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现行远程研究项目管理实践强调可追溯记录、研究伦理、数据安全和分析过程的一致性。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P040 利益相关者参与管理</w:t>
      </w:r>
    </w:p>
    <w:p>
      <w:pPr>
        <w:pStyle w:val="7"/>
      </w:pPr>
      <w:r>
        <w:t>T1 萌发期</w:t>
      </w:r>
    </w:p>
    <w:p>
      <w:pPr>
        <w:pStyle w:val="23"/>
      </w:pPr>
      <w:r>
        <w:t>1960年代社区行动项目（如美国「向贫困宣战」）首次要求研究项目纳入社区参与。弗里曼1984年在《利益相关者管理理论》中提出利益相关者概念，虽起源于企业管理，但很快被应用于公共研究项目的治理。同时，参与式行动研究传统（弗莱雷1970年《被压迫者教育学》）为研究者-社区协作提供了思想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1960年代社区行动项目（如美国「向贫困宣战」）首次要求研究项目纳入社区参与。</w:t>
      </w:r>
    </w:p>
    <w:p>
      <w:pPr>
        <w:pStyle w:val="23"/>
        <w:spacing w:before="0" w:after="10" w:line="300" w:lineRule="auto"/>
        <w:ind w:left="720"/>
        <w:keepNext/>
      </w:pPr>
      <w:r>
        <w:rPr>
          <w:b/>
          <w:color w:val="404040"/>
          <w:sz w:val="19"/>
          <w:szCs w:val="19"/>
        </w:rPr>
        <w:t xml:space="preserve">文献：</w:t>
      </w:r>
      <w:r>
        <w:rPr>
          <w:color w:val="404040"/>
          <w:sz w:val="19"/>
          <w:szCs w:val="19"/>
        </w:rPr>
        <w:t xml:space="preserve">《利益相关者管理理论》；《被压迫者教育学》；Freire,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弗里曼1984年在《利益相关者管理理论》中提出利益相关者概念，虽起源于企业管理，但很快被应用于公共研究项目的治理。</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同时，参与式行动研究传统（弗莱雷1970年《被压迫者教育学》）为研究者-社区协作提供了思想基础。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年代，参与式研究方法将利益相关者参与制度化。以色列等人1998年在《社区研究中的审查委员会》中提出了社区参与研究的操作框架。2000年代，英国INVOLVE组织1996年成立后推动了公共参与研究（PPI）的制度化，要求研究者从项目设计阶段即纳入利益相关者。世界银行2003年发布《参与式贫困评估手册》，将利益相关者参与纳入发展研究的标准流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1990年代，参与式研究方法将利益相关者参与制度化。以色列等人1998年在《社区研究中的审查委员会》中提出了社区参与研究的操作框架。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Analysis.；《社区研究中的审查委员会》</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2000年代，英国INVOLVE组织1996年成立后推动了公共参与研究（PPI）的制度化，要求研究者从项目设计阶段即纳入利益相关者。世界银行2003年发布《参与式贫困评估手册》，将利益相关者参与纳入发展研究的标准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Analysis.；《参与式贫困评估手册》</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利益相关者参与的程度与真实性引发争论。阿恩斯坦1969年的参与阶梯模型被广泛引用但也被批评过于简单化。科克伦与艾尔德2008年指出许多PPI实践是象征性的而非实质性的。权力不对称问题突出：学术界通常控制着研究议程，利益相关者的参与常被限制在数据提供与结果传播环节。真正的权力分享仍然罕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2010年代，利益相关者参与的程度与真实性引发争论。阿恩斯坦1969年的参与阶梯模型被广泛引用但也被批评过于简单化。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科克伦与艾尔德2008年指出许多PPI实践是象征性的而非实质性的。权力不对称问题突出：学术界通常控制着研究议程，利益相关者的参与常被限制在数据提供与结果传播环节。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真正的权力分享仍然罕见。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利益相关者参与管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现行利益相关者参与管理实践强调可追溯记录、研究伦理、数据安全和分析过程的一致性。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P041 研究风险评估与应对</w:t>
      </w:r>
    </w:p>
    <w:p>
      <w:pPr>
        <w:pStyle w:val="7"/>
      </w:pPr>
      <w:r>
        <w:t>T1 萌发期</w:t>
      </w:r>
    </w:p>
    <w:p>
      <w:pPr>
        <w:pStyle w:val="23"/>
      </w:pPr>
      <w:r>
        <w:t>1950年代系统安全工程在航空航天领域发展，为风险管理提供了技术方法论。1960年代，临床研究中的不良反应监测制度建立了生物医学风险评估的规范。社会科学领域虽无同等的风险事件驱动，但研究者的田野安全与参与者的心理风险逐渐受到关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1950年代系统安全工程在航空航天领域发展，为风险管理提供了技术方法论。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1960年代，临床研究中的不良反应监测制度建立了生物医学风险评估的规范。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社会科学领域虽无同等的风险事件驱动，但研究者的田野安全与参与者的心理风险逐渐受到关注。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年代，研究风险评估在伦理审查框架中制度化。美国IRB要求所有研究项目提交风险评估报告。西格尔1986年在《社会研究中的风险评估》中系统分类了社会研究的三类风险：身体风险、心理风险与社会风险。1990年代，英国经济与社会研究委员会建立了研究风险评估的操作指南，包括风险识别、评级、缓解与残余风险接受的完整流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1980年代，研究风险评估在伦理审查框架中制度化。美国IRB要求所有研究项目提交风险评估报告。</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西格尔1986年在《社会研究中的风险评估》中系统分类了社会研究的三类风险：身体风险、心理风险与社会风险。1990年代，英国经济与社会研究委员会建立了研究风险评估的操作指南，包括风险识别、评级、缓解与残余风险接受的完整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风险评估的过度官僚化受到批评。定性研究者指出IRB的风险评估模板偏向生物医学模型，将最低风险的社会研究也归入高审查级别。丁沃尔2006年在《社会研究伦理规制》中批评了风险规制的「机构自我保护」逻辑。同时，田野研究者面临的真实风险（如暴力环境中的田野安全）却被风险评估框架低估，暴露了风险评估的偏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2000年代，风险评估的过度官僚化受到批评。定性研究者指出IRB的风险评估模板偏向生物医学模型，将最低风险的社会研究也归入高审查级别。</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丁沃尔2006年在《社会研究伦理规制》中批评了风险规制的「机构自我保护」逻辑。同时，田野研究者面临的真实风险（如暴力环境中的田野安全）却被风险评估框架低估，暴露了风险评估的偏差。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研究风险评估与应对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现行研究风险评估与应对实践强调可追溯记录、研究伦理、数据安全和分析过程的一致性。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P042 研究成果转化与影响评估</w:t>
      </w:r>
    </w:p>
    <w:p>
      <w:pPr>
        <w:pStyle w:val="7"/>
      </w:pPr>
      <w:r>
        <w:t>T1 萌发期</w:t>
      </w:r>
    </w:p>
    <w:p>
      <w:pPr>
        <w:pStyle w:val="23"/>
      </w:pPr>
      <w:r>
        <w:t>1945年布什在《科学：无尽的前沿》中论证基础研究最终会产生应用价值，但承认转化路径不确定。1960年代，技术转移概念从军事领域扩展至民用研究。1970年代，知识利用研究兴起，如韦斯1979年提出的「知识启迪」模型，指出研究影响常是间接与延迟的而非直接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1945年布什在《科学：无尽的前沿》中论证基础研究最终会产生应用价值，但承认转化路径不确定。</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ed.).；《科学：无尽的前沿》</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1960年代，技术转移概念从军事领域扩展至民用研究。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ed.).；《科学：无尽的前沿》</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1970年代，知识利用研究兴起，如韦斯1979年提出的「知识启迪」模型，指出研究影响常是间接与延迟的而非直接应用。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ed.).；《科学：无尽的前沿》</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年代，研究成果转化的制度化加速。英国1993年《实现我们的潜力》白皮书首次要求研究者论证研究的经济与社会效益。吉本斯等人1994年在《新知识生产》中分析了模式2知识生产的应用导向特征。2000年代，英国大学开始设立知识转移办公室（KTO），ESRC2009年发布《影响评估指南》，将研究影响从模糊期望转化为可评估指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1990年代，研究成果转化的制度化加速。英国1993年《实现我们的潜力》白皮书首次要求研究者论证研究的经济与社会效益。</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吉本斯等人1994年在《新知识生产》中分析了模式2知识生产的应用导向特征。2000年代，英国大学开始设立知识转移办公室（KTO），ESRC2009年发布《影响评估指南》，将研究影响从模糊期望转化为可评估指标。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影响评估的定义与测量引发激烈争论。英国REF2014引入影响案例评估后，学者批评其迫使研究者追逐短期可量化影响，损害基础研究与长周期理论工作。纳特与尼科尔斯2013年在《积极社会科学》中主张研究应追求社会正义而非仅效率提升。同时，影响评估的因果归属问题（难以证明社会变革归功于特定研究）仍是方法论难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2010年代，影响评估的定义与测量引发激烈争论。英国REF2014引入影响案例评估后，学者批评其迫使研究者追逐短期可量化影响，损害基础研究与长周期理论工作。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ed.).；《积极社会科学》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纳特与尼科尔斯2013年在《积极社会科学》中主张研究应追求社会正义而非仅效率提升。同时，影响评估的因果归属问题（难以证明社会变革归功于特定研究）仍是方法论难题。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ed.).；《积极社会科学》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2020年代，研究成果转化与影响评估进入新阶段。联合国可持续发展目标为研究影响提供了全球框架。参与式影响评估（邀请受益者参与评估）兴起。非学术影响（政策影响、实践变革、公众理解）的评估工具日益多样化，如Morrison Institute的路径追踪法。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2020年代，研究成果转化与影响评估进入新阶段。联合国可持续发展目标为研究影响提供了全球框架。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参与式影响评估（邀请受益者参与评估）兴起。非学术影响（政策影响、实践变革、公众理解）的评估工具日益多样化，如Morrison Institute的路径追踪法。</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3"/>
    <w:bookmarkEnd w:id="100"/>
    <w:bookmarkEnd w:id="106"/>
    <w:bookmarkEnd w:id="110"/>
    <w:p w14:paraId="152C3A59">
      <w:pPr>
        <w:pStyle w:val="4"/>
      </w:pPr>
      <w:bookmarkStart w:id="111" w:name="X0e7d7e89798a1ca22a75b7318fddd75f9fed13a"/>
      <w:r>
        <w:t>IV. 访谈与对话技术（Interview and Dialogue Techniques）</w:t>
      </w:r>
    </w:p>
    <w:p w14:paraId="0CB9AF26">
      <w:pPr>
        <w:pStyle w:val="5"/>
      </w:pPr>
      <w:bookmarkStart w:id="112" w:name="访谈实施interview-implementation"/>
      <w:r>
        <w:t>1. 访谈实施（Interview Implementation）</w:t>
      </w:r>
    </w:p>
    <w:p w14:paraId="5FF7CACC">
      <w:pPr>
        <w:pStyle w:val="6"/>
      </w:pPr>
      <w:r>
        <w:t>P043 半结构化访谈实施流程</w:t>
      </w:r>
    </w:p>
    <w:p w14:paraId="3A09F8B6">
      <w:pPr>
        <w:pStyle w:val="7"/>
      </w:pPr>
      <w:r>
        <w:t>T1 萌发期</w:t>
      </w:r>
    </w:p>
    <w:p w14:paraId="0A43A33B">
      <w:pPr>
        <w:pStyle w:val="23"/>
      </w:pPr>
      <w:r>
        <w:t>半结构化访谈（semi-structured interview）的操作化可追溯至20世纪中叶的社会学研究实践。与结构化问卷不同，半结构化访谈使用开放式问题清单（interview guide），允许访谈者根据对话情境灵活调整问题顺序与措辞。芝加哥学派的田野研究传统为半结构化访谈奠定了方法论基础。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半结构化访谈（semi-structured interview）的操作化可追溯至20世纪中叶的社会学研究实践。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与结构化问卷不同，半结构化访谈使用开放式问题清单（interview guide），允许访谈者根据对话情境灵活调整问题顺序与措辞。</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芝加哥学派的田野研究传统为半结构化访谈奠定了方法论基础。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
    <w:p w14:paraId="5C567A8B">
      <w:pPr>
        <w:pStyle w:val="7"/>
      </w:pPr>
      <w:r>
        <w:t>T2 经典表述</w:t>
      </w:r>
    </w:p>
    <w:p w14:paraId="7DE3BA0A">
      <w:pPr>
        <w:pStyle w:val="23"/>
      </w:pPr>
      <w:r>
        <w:t>半结构化访谈的标准实施流程包括：（1）访谈提纲设计，围绕核心研究问题设计5-8个开放式主问题，每个主问题下设2-3个追问提示；（2）受访者招募，根据理论抽样或目的性抽样选择信息丰富的受访者；（3）访谈前准备，熟悉受访者背景、准备录音设备、安排安静场地；（4）访谈实施，以建立融洽关系开场，按提纲引导但保持灵活，使用追问、沉默、复述等技巧深入探索；（5）访谈后整理，24小时内完成访谈备忘录（interview memo）与逐字稿转写。</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半结构化访谈的标准实施流程包括：（1）访谈提纲设计，围绕核心研究问题设计5-8个开放式主问题，每个主问题下设2-3个追问提示；（2）受访者招募，根据理论抽样或目的性抽样选择信息丰富的受访者；（3）访谈前准备，熟悉受访者背景、准备录音设备、安排安静场地；（4）访谈实施，以建立融洽关系开场，按提纲引导但保持灵活，使用追问、沉默、复述等技巧深入探索；（5）访谈后整理，24小时内完成访谈备忘录（interview memo）与逐字稿转写。</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
    <w:p w14:paraId="20B26B3A">
      <w:pPr>
        <w:pStyle w:val="7"/>
      </w:pPr>
      <w:r>
        <w:t>T3 争辩与阐发</w:t>
      </w:r>
    </w:p>
    <w:p w14:paraId="41A1F6E9">
      <w:pPr>
        <w:pStyle w:val="23"/>
      </w:pPr>
      <w:r>
        <w:t>半结构化访谈面临访谈者效应（interviewer effect），访谈者的身份、态度与提问方式可能影响受访者的回答，与社交期望偏差（social desirability bias），受访者倾向于给出社会认可而非真实的回答，的方法论挑战。 Rubin &amp; Rubin（2005）主张通过反复访谈与长期田野接触来降低这些偏差。同时，在线访谈（online interview via Zoom/Teams）的兴起也引发了关于数字互动是否影响访谈质量的讨论。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半结构化访谈面临访谈者效应（interviewer effect），访谈者的身份、态度与提问方式可能影响受访者的回答，与社交期望偏差（social desirability bias），受访者倾向于给出社会认可而非真实的回答，的方法论挑战。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Rubin &amp; Rubin（2005）主张通过反复访谈与长期田野接触来降低这些偏差。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同时，在线访谈（online interview via Zoom/Teams）的兴起也引发了关于数字互动是否影响访谈质量的讨论。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6"/>
    <w:p w14:paraId="4EF0F251">
      <w:pPr>
        <w:pStyle w:val="7"/>
      </w:pPr>
      <w:r>
        <w:t>T4 当代发展</w:t>
      </w:r>
    </w:p>
    <w:p w14:paraId="00ECBFB5">
      <w:pPr>
        <w:pStyle w:val="23"/>
      </w:pPr>
      <w:r>
        <w:t>现行半结构化访谈实施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现行半结构化访谈实施流程实践强调可追溯记录、研究伦理、数据安全和分析过程的一致性。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
    <w:bookmarkEnd w:id="117"/>
    <w:p w14:paraId="3D335B74">
      <w:pPr>
        <w:pStyle w:val="6"/>
      </w:pPr>
      <w:r>
        <w:t>P044 深度访谈的追问与沉默技巧</w:t>
      </w:r>
    </w:p>
    <w:p w14:paraId="596216A4">
      <w:pPr>
        <w:pStyle w:val="7"/>
      </w:pPr>
      <w:r>
        <w:t>T1 萌发期</w:t>
      </w:r>
    </w:p>
    <w:p w14:paraId="108C0D00">
      <w:pPr>
        <w:pStyle w:val="23"/>
      </w:pPr>
      <w:r>
        <w:t>追问（probing）与沉默（silence）作为访谈核心技术，其操作化可追溯至20世纪中叶的定性研究方法论发展。这些技巧不是简单的技术操作，而是建立在访谈者对对话节奏、情感氛围与权力关系的敏锐感知之上。</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追问（probing）与沉默（silence）作为访谈核心技术，其操作化可追溯至20世纪中叶的定性研究方法论发展。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这些技巧不是简单的技术操作，而是建立在访谈者对对话节奏、情感氛围与权力关系的敏锐感知之上。</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
    <w:p w14:paraId="53404221">
      <w:pPr>
        <w:pStyle w:val="7"/>
      </w:pPr>
      <w:r>
        <w:t>T2 经典表述</w:t>
      </w:r>
    </w:p>
    <w:p w14:paraId="2B915E63">
      <w:pPr>
        <w:pStyle w:val="23"/>
      </w:pPr>
      <w:r>
        <w:t>追问的核心技巧包括：（1）澄清性追问，你能具体描述一下当时的情境吗？（2）详述性追问，然后发生了什么？你能多说一些吗？（3）对比性追问，这和你之前的经历有什么不同？（4）情感性追问，你当时是什么感受？（5）总结性追问，所以你的意思是…？沉默技巧包括：有意停顿3-5秒，给受访者思考与补充的时间；在受访者情绪激动时保持沉默，表达尊重与共情；在受访者回避问题时保持沉默，施加温和的压力。追问与沉默的核心原则是：让受访者说话，而非访谈者说话。</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追问的核心技巧包括：（1）澄清性追问，你能具体描述一下当时的情境吗？（2）详述性追问，然后发生了什么？你能多说一些吗？</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（3）对比性追问，这和你之前的经历有什么不同？（4）情感性追问，你当时是什么感受？（5）总结性追问，所以你的意思是…？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沉默技巧包括：有意停顿3-5秒，给受访者思考与补充的时间；在受访者情绪激动时保持沉默，表达尊重与共情；在受访者回避问题时保持沉默，施加温和的压力。追问与沉默的核心原则是：让受访者说话，而非访谈者说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
    <w:p w14:paraId="0AC1389B">
      <w:pPr>
        <w:pStyle w:val="7"/>
      </w:pPr>
      <w:r>
        <w:t>T3 争辩与阐发</w:t>
      </w:r>
    </w:p>
    <w:p w14:paraId="1CD82C1E">
      <w:pPr>
        <w:pStyle w:val="23"/>
      </w:pPr>
      <w:r>
        <w:t>追问与沉默面临权力关系，追问是否构成对受访者的压迫？沉默是否让受访者感到不安？，与文化差异，不同文化中对沉默的容忍度不同，的挑战。在跨文化访谈中，沉默的含义可能完全不同，在某些文化中沉默表示尊重与思考，在其他文化中沉默可能表示尴尬或拒绝。同时，在线访谈中的沉默，网络延迟可能导致沉默被误解，也面临新的操作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追问与沉默面临权力关系，追问是否构成对受访者的压迫？沉默是否让受访者感到不安？</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，与文化差异，不同文化中对沉默的容忍度不同，的挑战。在跨文化访谈中，沉默的含义可能完全不同，在某些文化中沉默表示尊重与思考，在其他文化中沉默可能表示尴尬或拒绝。</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同时，在线访谈中的沉默，网络延迟可能导致沉默被误解，也面临新的操作挑战。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
    <w:p w14:paraId="603C6CD6">
      <w:pPr>
        <w:pStyle w:val="7"/>
      </w:pPr>
      <w:r>
        <w:t>T4 当代发展</w:t>
      </w:r>
    </w:p>
    <w:p w14:paraId="6954FF36">
      <w:pPr>
        <w:pStyle w:val="23"/>
      </w:pPr>
      <w:r>
        <w:t>现行深度访谈的追问与沉默技巧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现行深度访谈的追问与沉默技巧实践强调可追溯记录、研究伦理、数据安全和分析过程的一致性。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8"/>
    <w:bookmarkEnd w:id="122"/>
    <w:p w14:paraId="1AD7B5C0">
      <w:pPr>
        <w:pStyle w:val="6"/>
      </w:pPr>
      <w:r>
        <w:t>P045 焦点小组组织与主持</w:t>
      </w:r>
    </w:p>
    <w:p w14:paraId="60935659">
      <w:pPr>
        <w:pStyle w:val="7"/>
      </w:pPr>
      <w:r>
        <w:t>T1 萌发期</w:t>
      </w:r>
    </w:p>
    <w:p w14:paraId="7090D076">
      <w:pPr>
        <w:pStyle w:val="23"/>
      </w:pPr>
      <w:r>
        <w:t>焦点小组（focus group）的操作化可追溯至默顿与拉扎斯菲尔德（Merton &amp; Lazarsfeld, 1946）在哥伦比亚大学的应用社会研究局。最初用于评估大众媒体传播效果，后来发展为独立的定性研究方法。克鲁格（Krueger, 1994）与摩根（Morgan, 1997）的系统化操作指南使焦点小组成为标准研究工具。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焦点小组（focus group）的操作化可追溯至默顿与拉扎斯菲尔德（Merton &amp; Lazarsfeld, 1946）在哥伦比亚大学的应用社会研究局。</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最初用于评估大众媒体传播效果，后来发展为独立的定性研究方法。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克鲁格（Krueger, 1994）与摩根（Morgan, 1997）的系统化操作指南使焦点小组成为标准研究工具。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4"/>
    <w:p w14:paraId="60EACFD1">
      <w:pPr>
        <w:pStyle w:val="7"/>
      </w:pPr>
      <w:r>
        <w:t>T2 经典表述</w:t>
      </w:r>
    </w:p>
    <w:p w14:paraId="241C6268">
      <w:pPr>
        <w:pStyle w:val="23"/>
      </w:pPr>
      <w:r>
        <w:t>焦点小组的标准实施流程包括：（1）参与者招募，通常6-10人，具有相似背景但不同观点；（2）主持人培训，掌握引导讨论、管理强势参与者、鼓励沉默参与者的技巧；（3）讨论指南设计，5-6个开放式问题，从宽泛到具体；（4）场地安排，圆形座位、录音录像设备、茶点供应；（5）实施流程，开场破冰（10分钟）、主题讨论（60-90分钟）、总结收尾（10分钟）；（6）分析，逐字稿转写、主题编码、群体互动分析。焦点小组的独特价值在于群体互动，参与者之间的讨论与辩论可以揭示个体访谈无法获得的信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焦点小组的标准实施流程包括：（1）参与者招募，通常6-10人，具有相似背景但不同观点；（2）主持人培训，掌握引导讨论、管理强势参与者、鼓励沉默参与者的技巧；（3）讨论指南设计，5-6个开放式问题，从宽泛到具体；（4）场地安排，圆形座位、录音录像设备、茶点供应；（5）实施流程，开场破冰（10分钟）、主题讨论（60-90分钟）、总结收尾（10分钟）；（6）分析，逐字稿转写、主题编码、群体互动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焦点小组的独特价值在于群体互动，参与者之间的讨论与辩论可以揭示个体访谈无法获得的信息。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
    <w:p w14:paraId="42F81368">
      <w:pPr>
        <w:pStyle w:val="7"/>
      </w:pPr>
      <w:r>
        <w:t>T3 争辩与阐发</w:t>
      </w:r>
    </w:p>
    <w:p w14:paraId="2E9C664F">
      <w:pPr>
        <w:pStyle w:val="23"/>
      </w:pPr>
      <w:r>
        <w:t>焦点小组面临群体思维（groupthink），群体压力可能导致参与者自我审查，与强势参与者效应（dominant participant effect），个别参与者可能主导讨论，的方法论挑战。主持人需要掌握平衡技巧，既要鼓励活跃讨论，又要确保每个参与者都有发言机会。同时，在线焦点小组（online focus group），通过视频会议或异步讨论板进行，也面临参与度与互动质量的问题。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焦点小组面临群体思维（groupthink），群体压力可能导致参与者自我审查，与强势参与者效应（dominant participant effect），个别参与者可能主导讨论，的方法论挑战。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主持人需要掌握平衡技巧，既要鼓励活跃讨论，又要确保每个参与者都有发言机会。</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同时，在线焦点小组（online focus group），通过视频会议或异步讨论板进行，也面临参与度与互动质量的问题。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6"/>
    <w:p w14:paraId="6EADB761">
      <w:pPr>
        <w:pStyle w:val="7"/>
      </w:pPr>
      <w:r>
        <w:t>T4 当代发展</w:t>
      </w:r>
    </w:p>
    <w:p w14:paraId="0D23661B">
      <w:pPr>
        <w:pStyle w:val="23"/>
      </w:pPr>
      <w:r>
        <w:t>现行焦点小组组织与主持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现行焦点小组组织与主持实践强调可追溯记录、研究伦理、数据安全和分析过程的一致性。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P046 叙事访谈操作流程</w:t>
      </w:r>
    </w:p>
    <w:p>
      <w:pPr>
        <w:pStyle w:val="7"/>
      </w:pPr>
      <w:r>
        <w:t>T1 萌发期</w:t>
      </w:r>
    </w:p>
    <w:p>
      <w:pPr>
        <w:pStyle w:val="23"/>
      </w:pPr>
      <w:r>
        <w:t>1920年代芝加哥学派的社会调查中，访谈作为数据收集工具开始系统化使用。托马斯与兹纳涅茨基1918-20年的《波兰农民》中包含早期生活史访谈。舒茨1932年在《社会世界的意义建构》中从现象学角度论证了叙事作为理解主观意义的核心途径，为叙事访谈提供了理论前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1920年代芝加哥学派的社会调查中，访谈作为数据收集工具开始系统化使用。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America.；Schutz, A. (1932/1967). The Phenomenology of the Social World.；《波兰农民》；《社会世界的意义建构》</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托马斯与兹纳涅茨基1918-20年的《波兰农民》中包含早期生活史访谈。</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舒茨1932年在《社会世界的意义建构》中从现象学角度论证了叙事作为理解主观意义的核心途径，为叙事访谈提供了理论前提。</w:t>
      </w:r>
    </w:p>
    <w:p>
      <w:pPr>
        <w:pStyle w:val="23"/>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World.；《社会世界的意义建构》</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弗里茨·舒茨1982年在《叙事访谈》中系统建立了叙事访谈的操作流程：以开阔的叙事激发开始，经由叙事引导与细节追问完成。他提出「叙事诱导」技术，要求访谈者克制提问，让受访者的叙事自组织展开。同时，米施勒1986年在《访谈研究的叙事分析》中将叙事访谈与叙事分析整合，奠定了叙事访谈在社会科学中的方法论地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弗里茨·舒茨1982年在《叙事访谈》中系统建立了叙事访谈的操作流程：以开阔的叙事激发开始，经由叙事引导与细节追问完成。</w:t>
      </w:r>
    </w:p>
    <w:p>
      <w:pPr>
        <w:pStyle w:val="23"/>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World.；《叙事访谈》</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他提出「叙事诱导」技术，要求访谈者克制提问，让受访者的叙事自组织展开。</w:t>
      </w:r>
    </w:p>
    <w:p>
      <w:pPr>
        <w:pStyle w:val="23"/>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World.；《叙事访谈》；《访谈研究的叙事分析》</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同时，米施勒1986年在《访谈研究的叙事分析》中将叙事访谈与叙事分析整合，奠定了叙事访谈在社会科学中的方法论地位。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ed.).；《访谈研究的叙事分析》</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1990年代，叙事访谈的客观性预设受到质疑。米施勒1995年强调访谈是共同建构的产物，而非纯粹的故事收集。霍尔韦与杰斐逊2000年在《做定性研究 differently》中提出「自由联想叙事访谈」，将精神分析视角引入访谈实践。同时，对叙事真实性的争论持续：叙事是经验的真实再现还是表演性建构？里斯曼2008年在《叙事方法》中主张将叙事视为社会行动而非真实再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1990年代，叙事访谈的客观性预设受到质疑。米施勒1995年强调访谈是共同建构的产物，而非纯粹的故事收集。</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ed.).；《做定性研究 differently》；《叙事方法》</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霍尔韦与杰斐逊2000年在《做定性研究 differently》中提出「自由联想叙事访谈」，将精神分析视角引入访谈实践。同时，对叙事真实性的争论持续：叙事是经验的真实再现还是表演性建构？</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ed.).；《做定性研究 differently》</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里斯曼2008年在《叙事方法》中主张将叙事视为社会行动而非真实再现。</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ed.).；《叙事方法》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叙事访谈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现行叙事访谈操作流程实践强调可追溯记录、研究伦理、数据安全和分析过程的一致性。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
    <w:bookmarkEnd w:id="123"/>
    <w:bookmarkEnd w:id="127"/>
    <w:p w14:paraId="2BAD7898">
      <w:pPr>
        <w:pStyle w:val="5"/>
      </w:pPr>
      <w:bookmarkStart w:id="128" w:name="专门访谈策略specialized-interview-strategies"/>
      <w:r>
        <w:t>2. 专门访谈策略（Specialized Interview Strategies）</w:t>
      </w:r>
    </w:p>
    <w:p w14:paraId="6ED16082">
      <w:pPr>
        <w:pStyle w:val="6"/>
      </w:pPr>
      <w:r>
        <w:t>P047 专家/精英访谈策略</w:t>
      </w:r>
    </w:p>
    <w:p w14:paraId="69E671D1">
      <w:pPr>
        <w:pStyle w:val="7"/>
      </w:pPr>
      <w:r>
        <w:t>T1 萌发期</w:t>
      </w:r>
    </w:p>
    <w:p w14:paraId="1E4EFEE2">
      <w:pPr>
        <w:pStyle w:val="23"/>
      </w:pPr>
      <w:r>
        <w:t>专家/精英访谈（elite/expert interview）的操作传统可追溯至20世纪初的社会学研究。韦伯对政治精英的访谈、芝加哥学派对城市精英的研究都采用了这一方法。20世纪末，精英访谈在政策研究与组织研究中获得广泛应用。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专家/精英访谈（elite/expert interview）的操作传统可追溯至20世纪初的社会学研究。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韦伯对政治精英的访谈、芝加哥学派对城市精英的研究都采用了这一方法。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20世纪末，精英访谈在政策研究与组织研究中获得广泛应用。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0"/>
    <w:p w14:paraId="084AB16F">
      <w:pPr>
        <w:pStyle w:val="7"/>
      </w:pPr>
      <w:r>
        <w:t>T2 经典表述</w:t>
      </w:r>
    </w:p>
    <w:p w14:paraId="7F32E87A">
      <w:pPr>
        <w:pStyle w:val="23"/>
      </w:pPr>
      <w:r>
        <w:t>专家/精英访谈的核心策略包括：（1）受访者识别，通过声誉抽样（reputational sampling）与职位分析识别关键专家；（2）访谈前准备，深入研究受访者的公开言论、著作与决策记录；（3）进入策略，通过正式渠道（官方邀请函）或非正式渠道（学术网络、共同熟人）建立联系；（4）访谈实施，避免简单的是非问题，聚焦于决策过程、 reasoning 与经验判断；（5）记录策略，精英访谈通常不允许录音，需要详细的笔记技巧。精英访谈的独特挑战在于权力不对称，受访者往往比访谈者拥有更多的社会资源与话语权。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专家/精英访谈的核心策略包括：（1）受访者识别，通过声誉抽样（reputational sampling）与职位分析识别关键专家；（2）访谈前准备，深入研究受访者的公开言论、著作与决策记录；（3）进入策略，通过正式渠道（官方邀请函）或非正式渠道（学术网络、共同熟人）建立联系；（4）访谈实施，避免简单的是非问题，聚焦于决策过程、 reasoning 与经验判断；（5）记录策略，精英访谈通常不允许录音，需要详细的笔记技巧。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精英访谈的独特挑战在于权力不对称，受访者往往比访谈者拥有更多的社会资源与话语权。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
    <w:p w14:paraId="2071823D">
      <w:pPr>
        <w:pStyle w:val="7"/>
      </w:pPr>
      <w:r>
        <w:t>T3 争辩与阐发</w:t>
      </w:r>
    </w:p>
    <w:p w14:paraId="0EC2A641">
      <w:pPr>
        <w:pStyle w:val="23"/>
      </w:pPr>
      <w:r>
        <w:t>精英访谈面临权力关系，访谈者是否能够挑战精英受访者的观点？，与可信度评估，精英受访者的叙述是否可靠？，的挑战。德里克（Dexter, 1970）主张精英访谈应当聚焦于受访者如何定义问题，而非他们说了什么。同时，反思性精英访谈，让受访者参与分析过程，成为精英访谈的新趋势。</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精英访谈面临权力关系，访谈者是否能够挑战精英受访者的观点？，与可信度评估，精英受访者的叙述是否可靠？</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，的挑战。德里克（Dexter, 1970）主张精英访谈应当聚焦于受访者如何定义问题，而非他们说了什么。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同时，反思性精英访谈，让受访者参与分析过程，成为精英访谈的新趋势。</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2"/>
    <w:p w14:paraId="5865BE52">
      <w:pPr>
        <w:pStyle w:val="7"/>
      </w:pPr>
      <w:r>
        <w:t>T4 当代发展</w:t>
      </w:r>
    </w:p>
    <w:p w14:paraId="73312869">
      <w:pPr>
        <w:pStyle w:val="23"/>
      </w:pPr>
      <w:r>
        <w:t>现行专家/精英访谈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现行专家/精英访谈策略实践强调可追溯记录、研究伦理、数据安全和分析过程的一致性。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9"/>
    <w:bookmarkEnd w:id="133"/>
    <w:p w14:paraId="098EA925">
      <w:pPr>
        <w:pStyle w:val="6"/>
      </w:pPr>
      <w:r>
        <w:t>P048 口述史访谈操作</w:t>
      </w:r>
    </w:p>
    <w:p w14:paraId="433272F9">
      <w:pPr>
        <w:pStyle w:val="7"/>
      </w:pPr>
      <w:r>
        <w:t>T1 萌发期</w:t>
      </w:r>
    </w:p>
    <w:p w14:paraId="1510381F">
      <w:pPr>
        <w:pStyle w:val="23"/>
      </w:pPr>
      <w:r>
        <w:t>口述史（oral history）访谈的操作传统可追溯至20世纪40-50年代。艾伦-内文斯（Allan Nevins）在哥伦比亚大学建立了口述史研究办公室（1948），将口述史确立为独立的研究方法。保罗-汤普森（Paul Thompson, 1978）的《过去的声音》将口述史方法系统化。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口述史（oral history）访谈的操作传统可追溯至20世纪40-50年代。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ed.).；《过去的声音》</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艾伦-内文斯（Allan Nevins）在哥伦比亚大学建立了口述史研究办公室（1948），将口述史确立为独立的研究方法。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ed.).；《过去的声音》</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保罗-汤普森（Paul Thompson, 1978）的《过去的声音》将口述史方法系统化。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ed.).；《过去的声音》</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5"/>
    <w:p w14:paraId="453394A9">
      <w:pPr>
        <w:pStyle w:val="7"/>
      </w:pPr>
      <w:r>
        <w:t>T2 经典表述</w:t>
      </w:r>
    </w:p>
    <w:p w14:paraId="2B91D483">
      <w:pPr>
        <w:pStyle w:val="23"/>
      </w:pPr>
      <w:r>
        <w:t>口述史访谈的核心操作包括：（1）受访者选择，根据研究主题选择具有相关生活经验的受访者；（2）生命史框架，以时间线为线索，从童年到成年，系统梳理生命历程中的关键事件与转折点；（3）叙事引导，使用照片、物品、音乐等记忆触发物（memory triggers）帮助受访者回忆；（4）深度倾听，关注受访者叙述中的情感、矛盾与沉默；（5）伦理处理，口述史涉及个人隐私与敏感记忆，需要特别的伦理保护。口述史的独特价值在于，它记录了官方文献无法捕捉的日常经验与边缘群体的声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口述史访谈的核心操作包括：（1）受访者选择，根据研究主题选择具有相关生活经验的受访者；（2）生命史框架，以时间线为线索，从童年到成年，系统梳理生命历程中的关键事件与转折点；（3）叙事引导，使用照片、物品、音乐等记忆触发物（memory triggers）帮助受访者回忆；（4）深度倾听，关注受访者叙述中的情感、矛盾与沉默；（5）伦理处理，口述史涉及个人隐私与敏感记忆，需要特别的伦理保护。</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口述史的独特价值在于，它记录了官方文献无法捕捉的日常经验与边缘群体的声音。</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6"/>
    <w:p w14:paraId="389A8AD3">
      <w:pPr>
        <w:pStyle w:val="7"/>
      </w:pPr>
      <w:r>
        <w:t>T3 争辩与阐发</w:t>
      </w:r>
    </w:p>
    <w:p w14:paraId="4D0A6ED8">
      <w:pPr>
        <w:pStyle w:val="23"/>
      </w:pPr>
      <w:r>
        <w:t>口述史面临记忆偏差（memory bias），回忆可能被后来的经验与叙事重构，与叙事建构（narrative construction），受访者可能在叙述中赋予过去事件以意义，而非客观再现过去，的方法论挑战。波特利（Portelli, 1991）主张口述史的价值不在于事实的准确性，而在于受访者如何赋予事件以意义。同时，数字化口述史，使用音频、视频与数字档案保存口述史资料，也面临技术标准与长期保存的挑战。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口述史面临记忆偏差（memory bias），回忆可能被后来的经验与叙事重构，与叙事建构（narrative construction），受访者可能在叙述中赋予过去事件以意义，而非客观再现过去，的方法论挑战。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波特利（Portelli, 1991）主张口述史的价值不在于事实的准确性，而在于受访者如何赋予事件以意义。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同时，数字化口述史，使用音频、视频与数字档案保存口述史资料，也面临技术标准与长期保存的挑战。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7"/>
    <w:p w14:paraId="0C97AAA9">
      <w:pPr>
        <w:pStyle w:val="7"/>
      </w:pPr>
      <w:r>
        <w:t>T4 当代发展</w:t>
      </w:r>
    </w:p>
    <w:p w14:paraId="4DE2E047">
      <w:pPr>
        <w:pStyle w:val="23"/>
      </w:pPr>
      <w:r>
        <w:t>现行口述史访谈操作实践强调可追溯记录、研究伦理、数据安全和分析过程的一致性。具体实施根据研究问题、资料类型、样本条件与软件环境调整，并通过预试、质量控制、版本记录和结果复核降低操作误差。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现行口述史访谈操作实践强调可追溯记录、研究伦理、数据安全和分析过程的一致性。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4"/>
    <w:bookmarkEnd w:id="138"/>
    <w:p w14:paraId="7725C26C">
      <w:pPr>
        <w:pStyle w:val="6"/>
      </w:pPr>
      <w:r>
        <w:t>P049 跨文化访谈中的语言适配</w:t>
      </w:r>
    </w:p>
    <w:p w14:paraId="06FC0C5E">
      <w:pPr>
        <w:pStyle w:val="7"/>
      </w:pPr>
      <w:r>
        <w:t>T1 萌发期</w:t>
      </w:r>
    </w:p>
    <w:p w14:paraId="60E5FA61">
      <w:pPr>
        <w:pStyle w:val="23"/>
      </w:pPr>
      <w:r>
        <w:t>跨文化访谈的语言适配问题可追溯至20世纪中叶的跨文化比较研究。早期研究者往往忽视语言差异对访谈质量的影响，直接将西方开发的访谈提纲翻译到非西方语境中使用，导致严重的测量不等价问题。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跨文化访谈的语言适配问题可追溯至20世纪中叶的跨文化比较研究。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早期研究者往往忽视语言差异对访谈质量的影响，直接将西方开发的访谈提纲翻译到非西方语境中使用，导致严重的测量不等价问题。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0"/>
    <w:p w14:paraId="71843894">
      <w:pPr>
        <w:pStyle w:val="7"/>
      </w:pPr>
      <w:r>
        <w:t>T2 经典表述</w:t>
      </w:r>
    </w:p>
    <w:p w14:paraId="0E2BDCE6">
      <w:pPr>
        <w:pStyle w:val="23"/>
      </w:pPr>
      <w:r>
        <w:t>跨文化访谈语言适配的核心操作包括：（1）翻译-回译（translation-back-translation），由双语研究者将访谈提纲翻译为目标语言，再由另一位双语研究者回译为源语言，比较差异；（2）文化调适（cultural adaptation），根据目标文化的沟通习惯调整问题措辞与顺序；（3）本地研究者培训，使用母语为访谈语言的本地研究者进行访谈；（4）概念等价性检验，通过预访谈检验核心概念在不同语言中的理解是否一致。世界卫生组织（WHO）的跨文化调查适配指南是重要的操作参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跨文化访谈语言适配的核心操作包括：（1）翻译-回译（translation-back-translation），由双语研究者将访谈提纲翻译为目标语言，再由另一位双语研究者回译为源语言，比较差异；（2）文化调适（cultural adaptation），根据目标文化的沟通习惯调整问题措辞与顺序；（3）本地研究者培训，使用母语为访谈语言的本地研究者进行访谈；（4）概念等价性检验，通过预访谈检验核心概念在不同语言中的理解是否一致。</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世界卫生组织（WHO）的跨文化调查适配指南是重要的操作参考。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
    <w:p w14:paraId="0A63CD82">
      <w:pPr>
        <w:pStyle w:val="7"/>
      </w:pPr>
      <w:r>
        <w:t>T3 争辩与阐发</w:t>
      </w:r>
    </w:p>
    <w:p w14:paraId="75D91390">
      <w:pPr>
        <w:pStyle w:val="23"/>
      </w:pPr>
      <w:r>
        <w:t>跨文化访谈面临语言不可翻译性（untranslatability），某些概念在目标语言中没有直接对应物，与权力不对称，使用英语等全球学术语言进行访谈是否边缘化了非英语使用者的声音，的挑战。去殖民化方法论（decolonial methodology）主张使用被研究者的母语进行访谈，而非强加研究者的语言。同时，多语言研究团队，团队成员使用不同语言进行访谈，也面临数据整合与分析的复杂挑战。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跨文化访谈面临语言不可翻译性（untranslatability），某些概念在目标语言中没有直接对应物，与权力不对称，使用英语等全球学术语言进行访谈是否边缘化了非英语使用者的声音，的挑战。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去殖民化方法论（decolonial methodology）主张使用被研究者的母语进行访谈，而非强加研究者的语言。</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同时，多语言研究团队，团队成员使用不同语言进行访谈，也面临数据整合与分析的复杂挑战。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
    <w:p w14:paraId="7E84627D">
      <w:pPr>
        <w:pStyle w:val="7"/>
      </w:pPr>
      <w:r>
        <w:t>T4 当代发展</w:t>
      </w:r>
    </w:p>
    <w:p w14:paraId="58FB2043">
      <w:pPr>
        <w:pStyle w:val="23"/>
      </w:pPr>
      <w:r>
        <w:t>现行跨文化访谈中的语言适配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现行跨文化访谈中的语言适配实践强调可追溯记录、研究伦理、数据安全和分析过程的一致性。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9"/>
    <w:bookmarkEnd w:id="143"/>
    <w:p w14:paraId="5C9157A0">
      <w:pPr>
        <w:pStyle w:val="6"/>
      </w:pPr>
      <w:r>
        <w:t>P050 照片诱发访谈操作</w:t>
      </w:r>
    </w:p>
    <w:p w14:paraId="7D2A11B0">
      <w:pPr>
        <w:pStyle w:val="7"/>
      </w:pPr>
      <w:r>
        <w:t>T1 萌发期</w:t>
      </w:r>
    </w:p>
    <w:p w14:paraId="69AE6850">
      <w:pPr>
        <w:pStyle w:val="23"/>
      </w:pPr>
      <w:r>
        <w:t>照片诱发访谈（photo-elicitation interview, PEI）的操作化可追溯至20世纪中叶的视觉社会学与人类学传统。科利尔与科利尔（Collier &amp; Collier, 1967）在《视觉人类学》中首次系统阐述了照片诱发访谈的方法论。照片诱发访谈的核心思想是：将照片（研究者拍摄或参与者自行拍摄）作为访谈的刺激物，通过讨论照片内容来激发参与者的记忆、情感与反思，从而获得比纯语言访谈更丰富的数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照片诱发访谈（photo-elicitation interview, PEI）的操作化可追溯至20世纪中叶的视觉社会学与人类学传统。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ed.).；《视觉人类学》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科利尔与科利尔（Collier &amp; Collier, 1967）在《视觉人类学》中首次系统阐述了照片诱发访谈的方法论。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ed.).；《视觉人类学》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照片诱发访谈的核心思想是：将照片（研究者拍摄或参与者自行拍摄）作为访谈的刺激物，通过讨论照片内容来激发参与者的记忆、情感与反思，从而获得比纯语言访谈更丰富的数据。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ed.).；《视觉人类学》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5"/>
    <w:p w14:paraId="39247461">
      <w:pPr>
        <w:pStyle w:val="7"/>
      </w:pPr>
      <w:r>
        <w:t>T2 经典表述</w:t>
      </w:r>
    </w:p>
    <w:p w14:paraId="105ABB2C">
      <w:pPr>
        <w:pStyle w:val="23"/>
      </w:pPr>
      <w:r>
        <w:t>20世纪80-90年代，照片诱发访谈操作随着视觉研究方法论的发展而系统化。照片诱发访谈的标准操作流程包括：（1）照片获取方式选择（研究者拍摄vs.参与者拍摄vs.档案照片）；（2）照片选择与准备（选择与研究主题相关的照片，通常10-20张）；（3）访谈设计（半结构化访谈提纲，围绕照片内容设计问题）；（4）访谈实施（展示照片，请参与者描述、解释与反思照片内容）；（5）数据分析（结合照片内容与访谈文本进行分析）。照片诱发访谈的核心优势在于：照片能够打破语言表达的局限，激发非言语化的记忆与情感，尤其适用于研究敏感议题或跨文化情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20世纪80-90年代，照片诱发访谈操作随着视觉研究方法论的发展而系统化。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照片诱发访谈的标准操作流程包括：（1）照片获取方式选择（研究者拍摄vs.参与者拍摄vs.档案照片）；（2）照片选择与准备（选择与研究主题相关的照片，通常10-20张）；（3）访谈设计（半结构化访谈提纲，围绕照片内容设计问题）；（4）访谈实施（展示照片，请参与者描述、解释与反思照片内容）；（5）数据分析（结合照片内容与访谈文本进行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照片诱发访谈的核心优势在于：照片能够打破语言表达的局限，激发非言语化的记忆与情感，尤其适用于研究敏感议题或跨文化情境。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
    <w:p w14:paraId="1BEA416B">
      <w:pPr>
        <w:pStyle w:val="7"/>
      </w:pPr>
      <w:r>
        <w:t>T3 争辩与阐发</w:t>
      </w:r>
    </w:p>
    <w:p w14:paraId="7A38295B">
      <w:pPr>
        <w:pStyle w:val="23"/>
      </w:pPr>
      <w:r>
        <w:t>照片诱发访谈操作面临照片的真实性（照片是否准确反映了研究主题）、参与者拍摄照片的伦理问题（参与者拍摄的照片可能涉及他人隐私）以及照片分析的系统性等挑战。同时，研究者拍摄的照片与参与者拍摄的照片在方法论上存在差异——前者反映研究者的视角，后者反映参与者的视角。自生照片法（auto-photo-elicitation）——请参与者自行拍摄与研究主题相关的照片——被视为更具参与性的方法。照片诱发访谈与视觉民族志的结合也为研究视觉文化提供了丰富的数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照片诱发访谈操作面临照片的真实性（照片是否准确反映了研究主题）、参与者拍摄照片的伦理问题（参与者拍摄的照片可能涉及他人隐私）以及照片分析的系统性等挑战。同时，研究者拍摄的照片与参与者拍摄的照片在方法论上存在差异——前者反映研究者的视角，后者反映参与者的视角。</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自生照片法（auto-photo-elicitation）——请参与者自行拍摄与研究主题相关的照片——被视为更具参与性的方法。照片诱发访谈与视觉民族志的结合也为研究视觉文化提供了丰富的数据。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
    <w:p w14:paraId="3FDBAC0F">
      <w:pPr>
        <w:pStyle w:val="7"/>
      </w:pPr>
      <w:r>
        <w:t>T4 当代发展</w:t>
      </w:r>
    </w:p>
    <w:p w14:paraId="7BF4A1B2">
      <w:pPr>
        <w:pStyle w:val="23"/>
      </w:pPr>
      <w:r>
        <w:t>现行照片诱发访谈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现行照片诱发访谈操作实践强调可追溯记录、研究伦理、数据安全和分析过程的一致性。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4"/>
    <w:bookmarkEnd w:id="148"/>
    <w:p w14:paraId="118BEF9A">
      <w:pPr>
        <w:pStyle w:val="6"/>
      </w:pPr>
      <w:r>
        <w:t>P051 投影技术操作</w:t>
      </w:r>
    </w:p>
    <w:p w14:paraId="178B70D6">
      <w:pPr>
        <w:pStyle w:val="7"/>
      </w:pPr>
      <w:r>
        <w:t>T1 萌发期</w:t>
      </w:r>
    </w:p>
    <w:p w14:paraId="1987F0D6">
      <w:pPr>
        <w:pStyle w:val="23"/>
      </w:pPr>
      <w:r>
        <w:t>投影技术（projective techniques）的操作化可追溯至20世纪30-40年代的临床心理学与精神分析传统。默里（Murray, 1938）的主题统觉测验（Thematic Apperception Test, TAT）与罗夏（Rorschach, 1921）的墨迹测验是最早的系统化投影技术。投影技术的核心思想是：当参与者面对模糊的、非结构化的刺激时，会将自己的内心想法、情感与动机投射到刺激的解释中，从而揭示其深层的心理状态。20世纪50-60年代，投影技术被引入市场研究与社会学研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投影技术（projective techniques）的操作化可追溯至20世纪30-40年代的临床心理学与精神分析传统。默里（Murray, 1938）的主题统觉测验（Thematic Apperception Test, TAT）与罗夏（Rorschach, 1921）的墨迹测验是最早的系统化投影技术。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投影技术的核心思想是：当参与者面对模糊的、非结构化的刺激时，会将自己的内心想法、情感与动机投射到刺激的解释中，从而揭示其深层的心理状态。20世纪50-60年代，投影技术被引入市场研究与社会学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
    <w:p w14:paraId="57F392AA">
      <w:pPr>
        <w:pStyle w:val="7"/>
      </w:pPr>
      <w:r>
        <w:t>T2 经典表述</w:t>
      </w:r>
    </w:p>
    <w:p w14:paraId="3C493CA1">
      <w:pPr>
        <w:pStyle w:val="23"/>
      </w:pPr>
      <w:r>
        <w:t>20世纪60-80年代，投影技术操作在市场研究与社会心理学中获得系统化应用。标准化的投影技术操作包括：（1）词语联想（word association）——呈现一个词语，请参与者说出第一个联想到的词语；（2）句子补全（sentence completion）——呈现不完整的句子，请参与者补全；（3）图片解释（picture interpretation）——呈现模糊的图片，请参与者描述图片中正在发生的事情；（4）角色扮演（role playing）——请参与者扮演特定角色，模拟特定情境；（5）第三人称技术（third-person technique）——请参与者描述其他人在特定情境下的想法或行为。投影技术的核心优势在于：绕过参与者的防御机制与社会期望偏误（social desirability bias），揭示其真实的想法与情感。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20世纪60-80年代，投影技术操作在市场研究与社会心理学中获得系统化应用。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标准化的投影技术操作包括：（1）词语联想（word association）——呈现一个词语，请参与者说出第一个联想到的词语；（2）句子补全（sentence completion）——呈现不完整的句子，请参与者补全；（3）图片解释（picture interpretation）——呈现模糊的图片，请参与者描述图片中正在发生的事情；（4）角色扮演（role playing）——请参与者扮演特定角色，模拟特定情境；（5）第三人称技术（third-person technique）——请参与者描述其他人在特定情境下的想法或行为。</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投影技术的核心优势在于：绕过参与者的防御机制与社会期望偏误（social desirability bias），揭示其真实的想法与情感。</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
    <w:p w14:paraId="7BDC92BF">
      <w:pPr>
        <w:pStyle w:val="7"/>
      </w:pPr>
      <w:r>
        <w:t>T3 争辩与阐发</w:t>
      </w:r>
    </w:p>
    <w:p w14:paraId="24E4636D">
      <w:pPr>
        <w:pStyle w:val="23"/>
      </w:pPr>
      <w:r>
        <w:t>投影技术操作面临解释的主观性、信度与效度问题以及伦理考量等挑战。投影技术的解释——如何从参与者的反应中推断其内心状态——高度依赖研究者的主观判断，缺乏标准化的评分体系。同时，投影技术的信度与效度——不同研究者对同一反应可能得出不同的解释——也受到定量研究者的批评。投影技术的伦理问题——投影技术可能触及参与者的深层心理，引发不适——也需要特别关注。20世纪末，随着定量研究方法的兴起，投影技术在学术研究中的使用有所减少，但在市场研究与临床实践中仍然广泛使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投影技术操作面临解释的主观性、信度与效度问题以及伦理考量等挑战。投影技术的解释——如何从参与者的反应中推断其内心状态——高度依赖研究者的主观判断，缺乏标准化的评分体系。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同时，投影技术的信度与效度——不同研究者对同一反应可能得出不同的解释——也受到定量研究者的批评。投影技术的伦理问题——投影技术可能触及参与者的深层心理，引发不适——也需要特别关注。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20世纪末，随着定量研究方法的兴起，投影技术在学术研究中的使用有所减少，但在市场研究与临床实践中仍然广泛使用。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
    <w:p w14:paraId="237380F1">
      <w:pPr>
        <w:pStyle w:val="7"/>
      </w:pPr>
      <w:r>
        <w:t>T4 当代发展</w:t>
      </w:r>
    </w:p>
    <w:p w14:paraId="40DBD62D">
      <w:pPr>
        <w:pStyle w:val="23"/>
      </w:pPr>
      <w:r>
        <w:t>现行投影技术操作实践强调可追溯记录、研究伦理、数据安全和分析过程的一致性。具体实施根据研究问题、资料类型、样本条件与软件环境调整，并通过预试、质量控制、版本记录和结果复核降低操作误差。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现行投影技术操作实践强调可追溯记录、研究伦理、数据安全和分析过程的一致性。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P052 创伤知情访谈操作</w:t>
      </w:r>
    </w:p>
    <w:p>
      <w:pPr>
        <w:pStyle w:val="7"/>
      </w:pPr>
      <w:r>
        <w:t>T1 萌发期</w:t>
      </w:r>
    </w:p>
    <w:p>
      <w:pPr>
        <w:pStyle w:val="23"/>
      </w:pPr>
      <w:r>
        <w:t>1970年代女性主义研究者在性暴力与家庭暴力研究中发展了敏感话题的访谈技术。赫尔曼1992年在《创伤与恢复》中建立了创伤的心理框架，为创伤知情访谈提供了理论基础。但此时创伤访谈仍以避免伤害为主，尚未发展为系统的方法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1970年代女性主义研究者在性暴力与家庭暴力研究中发展了敏感话题的访谈技术。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赫尔曼1992年在《创伤与恢复》中建立了创伤的心理框架，为创伤知情访谈提供了理论基础。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但此时创伤访谈仍以避免伤害为主，尚未发展为系统的方法论。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创伤知情访谈操作从临床实践移植到社会研究。纽曼与卡罗尔2004年在《做敏感研究》中系统论述了创伤相关访谈的伦理与技术要求。关键原则包括：给予受访者充分的控制权（随时中止、跳过问题）、注意再创伤风险、提供转介资源、访谈后关怀。西尔弗曼2010年在《定性研究》中进一步将创伤知情原则整合入通用访谈培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2000年代，创伤知情访谈操作从临床实践移植到社会研究。纽曼与卡罗尔2004年在《做敏感研究》中系统论述了创伤相关访谈的伦理与技术要求。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关键原则包括：给予受访者充分的控制权（随时中止、跳过问题）、注意再创伤风险、提供转介资源、访谈后关怀。西尔弗曼2010年在《定性研究》中进一步将创伤知情原则整合入通用访谈培训。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创伤知情访谈的操作边界引发争论。一种观点认为所有社会研究都应采用创伤知情方法，因为创伤的普遍性无法预知。另一种观点担忧过度保护可能削弱研究深度，使重要议题难以被充分探讨。克鲁克2015年在研究难民叙事时指出，创伤知情方法可能意外地简化了受访者的复杂经验，将其锁定在「受害者」身份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2010年代，创伤知情访谈的操作边界引发争论。一种观点认为所有社会研究都应采用创伤知情方法，因为创伤的普遍性无法预知。</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另一种观点担忧过度保护可能削弱研究深度，使重要议题难以被充分探讨。克鲁克2015年在研究难民叙事时指出，创伤知情方法可能意外地简化了受访者的复杂经验，将其锁定在「受害者」身份中。</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创伤知情访谈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现行创伤知情访谈操作实践强调可追溯记录、研究伦理、数据安全和分析过程的一致性。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P053 儿童与青少年访谈技术</w:t>
      </w:r>
    </w:p>
    <w:p>
      <w:pPr>
        <w:pStyle w:val="7"/>
      </w:pPr>
      <w:r>
        <w:t>T1 萌发期</w:t>
      </w:r>
    </w:p>
    <w:p>
      <w:pPr>
        <w:pStyle w:val="23"/>
      </w:pPr>
      <w:r>
        <w:t>皮亚杰1929年在《儿童的世界概念》中运用临床访谈法研究儿童认知发展，开创了系统访谈儿童的先河。维果茨基1934年在《思维与语言》中强调儿童思维质的独特性，暗示成人访谈技术不可直接移植。但直到1970年代，儿童在社会研究中仍多被视为成人的附属而非独立的研究参与者。</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皮亚杰1929年在《儿童的世界概念》中运用临床访谈法研究儿童认知发展，开创了系统访谈儿童的先河。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ed.).；《儿童的世界概念》</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维果茨基1934年在《思维与语言》中强调儿童思维质的独特性，暗示成人访谈技术不可直接移植。</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ed.).；《思维与语言》</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但直到1970年代，儿童在社会研究中仍多被视为成人的附属而非独立的研究参与者。</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ed.).；《儿童的世界概念》；《思维与语言》</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1980-90年代，儿童访谈技术开始系统化。梅与马修斯1992年在《儿童访谈》中建立了基于发展心理学的访谈技术框架，包括语言简化、具体化提问与视觉辅助工具的使用。詹姆斯与普劳特1990年代在儿童新社会学中论证了儿童作为能力研究参与者的地位。克拉克与莫斯2001年在《马赛克方法》中整合多种方法（访谈、绘图、拍照、行走）以适应儿童的多元表达方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1980-90年代，儿童访谈技术开始系统化。梅与马修斯1992年在《儿童访谈》中建立了基于发展心理学的访谈技术框架，包括语言简化、具体化提问与视觉辅助工具的使用。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詹姆斯与普劳特1990年代在儿童新社会学中论证了儿童作为能力研究参与者的地位。克拉克与莫斯2001年在《马赛克方法》中整合多种方法（访谈、绘图、拍照、行走）以适应儿童的多元表达方式。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《马赛克方法》；Braun, V., &amp; Clarke, V. (2006). Using Thematic Analysis in Psychology.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儿童访谈的能力主义假设受到挑战。伊尔德1986年在《儿童参与社会研究》中区分了儿童同意的能力与意愿，质疑统一年龄标准忽视了儿童发展的个体差异。建议与暗示性问题对儿童的易感性（塞西与布鲁克1995年的研究）使研究者对访谈措辞极为谨慎。同时，儿童研究中的权力不对称更显著，访谈中成人-儿童关系如何避免学校式权威成为核心方法论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2000年代，儿童访谈的能力主义假设受到挑战。伊尔德1986年在《儿童参与社会研究》中区分了儿童同意的能力与意愿，质疑统一年龄标准忽视了儿童发展的个体差异。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建议与暗示性问题对儿童的易感性（塞西与布鲁克1995年的研究）使研究者对访谈措辞极为谨慎。同时，儿童研究中的权力不对称更显著，访谈中成人-儿童关系如何避免学校式权威成为核心方法论议题。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儿童与青少年访谈技术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现行儿童与青少年访谈技术实践强调可追溯记录、研究伦理、数据安全和分析过程的一致性。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P054 家族图谱访谈操作</w:t>
      </w:r>
    </w:p>
    <w:p>
      <w:pPr>
        <w:pStyle w:val="7"/>
      </w:pPr>
      <w:r>
        <w:t>T1 萌发期</w:t>
      </w:r>
    </w:p>
    <w:p>
      <w:pPr>
        <w:pStyle w:val="23"/>
      </w:pPr>
      <w:r>
        <w:t>家谱学有着悠久的实践传统，但将其作为社会研究工具是现代发展。19世纪摩根1871年在《人类家庭的血亲和姻亲制度》中系统收集亲属称谓数据，开启了人类学的亲属图谱研究。里弗斯1910年在《亲属与社会组织》中将家谱图系统化为田野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家谱学有着悠久的实践传统，但将其作为社会研究工具是现代发展。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19世纪摩根1871年在《人类家庭的血亲和姻亲制度》中系统收集亲属称谓数据，开启了人类学的亲属图谱研究。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里弗斯1910年在《亲属与社会组织》中将家谱图系统化为田野方法。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1960-70年代，家族图谱访谈在家庭治疗与社会工作中制度化。鲍恩1978年在《家庭治疗中的临床实践》中发展了家谱图（genogram）技术，将三代以上的家族关系可视化并作为访谈工具。麦高德里克与格尔森1985年在《家谱图在家庭评估中的应用》中建立了标准化绘制符号与访谈流程。社会学界，伯特1984年在网络分析中使用家谱图收集社会关系数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1960-70年代，家族图谱访谈在家庭治疗与社会工作中制度化。鲍恩1978年在《家庭治疗中的临床实践》中发展了家谱图（genogram）技术，将三代以上的家族关系可视化并作为访谈工具。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麦高德里克与格尔森1985年在《家谱图在家庭评估中的应用》中建立了标准化绘制符号与访谈流程。社会学界，伯特1984年在网络分析中使用家谱图收集社会关系数据。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Holes.；《家谱图在家庭评估中的应用》</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1990年代，家族图谱访谈的生物决定论倾向受到批评。女性主义者指出传统家谱图以生物血缘为核心，忽视了选择性亲缘与LGBTQ家庭关系。韦斯顿1991年在《家庭：我们选择的家庭》中挑战了生物血缘的定义。文化人类学者批评西方核心家庭假设嵌入家谱图的符号系统，无法充分呈现多妻制、收养与 fictive kin 等文化多样性。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1990年代，家族图谱访谈的生物决定论倾向受到批评。女性主义者指出传统家谱图以生物血缘为核心，忽视了选择性亲缘与LGBTQ家庭关系。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韦斯顿1991年在《家庭：我们选择的家庭》中挑战了生物血缘的定义。文化人类学者批评西方核心家庭假设嵌入家谱图的符号系统，无法充分呈现多妻制、收养与 fictive kin 等文化多样性。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家族图谱访谈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现行家族图谱访谈操作实践强调可追溯记录、研究伦理、数据安全和分析过程的一致性。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P055 在线同步/异步访谈技术</w:t>
      </w:r>
    </w:p>
    <w:p>
      <w:pPr>
        <w:pStyle w:val="7"/>
      </w:pPr>
      <w:r>
        <w:t>T1 萌发期</w:t>
      </w:r>
    </w:p>
    <w:p>
      <w:pPr>
        <w:pStyle w:val="23"/>
      </w:pPr>
      <w:r>
        <w:t>1990年代初互联网普及后，研究者开始探索电子邮件访谈的可能性。曼恩与斯图尔特2000年在《互联网沟通与定性研究》中记录了早期在线访谈的实验。同步在线访谈最初依赖IRC聊天室，异步访谈则以电子邮件为主。此时在线访谈被视为传统面对面访谈的次优替代。</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1990年代初互联网普及后，研究者开始探索电子邮件访谈的可能性。曼恩与斯图尔特2000年在《互联网沟通与定性研究》中记录了早期在线访谈的实验。</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同步在线访谈最初依赖IRC聊天室，异步访谈则以电子邮件为主。此时在线访谈被视为传统面对面访谈的次优替代。</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在线访谈技术开始系统化。詹姆斯与布什尔2006年在《在线访谈》中区分了同步（即时聊天、视频会议）与异步（邮件、论坛）在线访谈的特征与适用场景。奥康纳等人2008年在《在线定性研究》中系统论述了在线访谈的抽样策略、关系建立、数据质量与伦理问题，确立了在线访谈的方法论合法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2000年代，在线访谈技术开始系统化。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詹姆斯与布什尔2006年在《在线访谈》中区分了同步（即时聊天、视频会议）与异步（邮件、论坛）在线访谈的特征与适用场景。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奥康纳等人2008年在《在线定性研究》中系统论述了在线访谈的抽样策略、关系建立、数据质量与伦理问题，确立了在线访谈的方法论合法性。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在线访谈的数据质量与传统访谈的可比性引发争论。支持者指出在线访谈消除了地理限制、降低了参与门槛、便于接触边缘群体。批评者如耶伍德2010年强调非语言线索的缺失削弱了数据丰富性。异步访谈的支持者则认为书面表达可能比口头表达更深思熟虑。隐私与身份验证是独特挑战：研究者无法确认在线受访者的真实身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2010年代，在线访谈的数据质量与传统访谈的可比性引发争论。支持者指出在线访谈消除了地理限制、降低了参与门槛、便于接触边缘群体。</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批评者如耶伍德2010年强调非语言线索的缺失削弱了数据丰富性。异步访谈的支持者则认为书面表达可能比口头表达更深思熟虑。</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隐私与身份验证是独特挑战：研究者无法确认在线受访者的真实身份。</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在线同步/异步访谈技术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现行在线同步/异步访谈技术实践强调可追溯记录、研究伦理、数据安全和分析过程的一致性。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P056 走动/行走访谈操作</w:t>
      </w:r>
    </w:p>
    <w:p>
      <w:pPr>
        <w:pStyle w:val="7"/>
      </w:pPr>
      <w:r>
        <w:t>T1 萌发期</w:t>
      </w:r>
    </w:p>
    <w:p>
      <w:pPr>
        <w:pStyle w:val="23"/>
      </w:pPr>
      <w:r>
        <w:t>情境主义国际1967年提出的「漂移」（dérive）实践，强调通过在城市中漫游体验空间的心理地理效应，为行走访谈提供了思想启发。布迪厄1993年在《世界的重负》中采用了陪同访谈的方式，让受访者在其居住社区中边走边谈，虽未命名为行走访谈，但开创了空间化访谈的先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情境主义国际1967年提出的「漂移」（dérive）实践，强调通过在城市中漫游体验空间的心理地理效应，为行走访谈提供了思想启发。</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Practice.；《世界的重负》</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布迪厄1993年在《世界的重负》中采用了陪同访谈的方式，让受访者在其居住社区中边走边谈，虽未命名为行走访谈，但开创了空间化访谈的先例。</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Practice.；《世界的重负》</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2000年代，行走访谈作为独立方法论被系统化。埃文斯与琼斯2011年在《走动方法》中正式定义了走动访谈（walking interview）的操作框架，强调空间的物质性对叙事的共同塑造。安德森2004年的「走动访谈」研究与卡吉泰等人2015年在《走动访谈方法》中分别发展了城市研究与地理学中的行走访谈技术，确立了路线选择、记录方式与空间叙事分析的标准流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2000年代，行走访谈作为独立方法论被系统化。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埃文斯与琼斯2011年在《走动方法》中正式定义了走动访谈（walking interview）的操作框架，强调空间的物质性对叙事的共同塑造。</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安德森2004年的「走动访谈」研究与卡吉泰等人2015年在《走动访谈方法》中分别发展了城市研究与地理学中的行走访谈技术，确立了路线选择、记录方式与空间叙事分析的标准流程。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行走访谈的认识论地位引发讨论。传统静坐访谈的支持者质疑行走访谈数据的环境依赖性与不可控性。行走访谈的倡导者则指出静坐访谈本身就是空间化的——只是空间被忽视。基特穆特与麦凯恩2015年论证了行走中的身体运动改变了认知与叙事方式。同时，行走访谈的伦理问题（公共空间中的隐私保护、录制他人的无意记录）尚未完全解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2010年代，行走访谈的认识论地位引发讨论。传统静坐访谈的支持者质疑行走访谈数据的环境依赖性与不可控性。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行走访谈的倡导者则指出静坐访谈本身就是空间化的——只是空间被忽视。基特穆特与麦凯恩2015年论证了行走中的身体运动改变了认知与叙事方式。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同时，行走访谈的伦理问题（公共空间中的隐私保护、录制他人的无意记录）尚未完全解决。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走动/行走访谈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现行走动/行走访谈操作实践强调可追溯记录、研究伦理、数据安全和分析过程的一致性。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
    <w:bookmarkEnd w:id="149"/>
    <w:bookmarkEnd w:id="153"/>
    <w:p w14:paraId="3FFCB2CD">
      <w:pPr>
        <w:pStyle w:val="5"/>
      </w:pPr>
      <w:bookmarkStart w:id="154" w:name="专家共识方法expert-consensus-methods"/>
      <w:r>
        <w:t>3. 专家共识方法（Expert Consensus Methods）</w:t>
      </w:r>
    </w:p>
    <w:p w14:paraId="3C85BC67">
      <w:pPr>
        <w:pStyle w:val="6"/>
      </w:pPr>
      <w:r>
        <w:t>P057 德尔菲法操作流程</w:t>
      </w:r>
    </w:p>
    <w:p w14:paraId="4B999E88">
      <w:pPr>
        <w:pStyle w:val="7"/>
      </w:pPr>
      <w:r>
        <w:t>T1 萌发期</w:t>
      </w:r>
    </w:p>
    <w:p w14:paraId="0828C1E5">
      <w:pPr>
        <w:pStyle w:val="23"/>
      </w:pPr>
      <w:r>
        <w:t>德尔菲法（Delphi method）的操作化可追溯至20世纪50年代的兰德公司。达尔克与赫尔默（Dalkey &amp; Helmer, 1963）在冷战背景下为美国空军开发了德尔菲法，用于预测未来技术发展趋势。德尔菲法的核心思想是：通过多轮匿名问卷调查，系统收集专家意见，并通过反馈与迭代使专家意见逐步收敛。德尔菲法的名称来源于古希腊德尔菲神谕所，暗示其通过集体智慧获得预测的能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德尔菲法（Delphi method）的操作化可追溯至20世纪50年代的兰德公司。达尔克与赫尔默（Dalkey &amp; Helmer, 1963）在冷战背景下为美国空军开发了德尔菲法，用于预测未来技术发展趋势。</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德尔菲法的核心思想是：通过多轮匿名问卷调查，系统收集专家意见，并通过反馈与迭代使专家意见逐步收敛。德尔菲法的名称来源于古希腊德尔菲神谕所，暗示其通过集体智慧获得预测的能力。</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
    <w:p w14:paraId="57CF5E96">
      <w:pPr>
        <w:pStyle w:val="7"/>
      </w:pPr>
      <w:r>
        <w:t>T2 经典表述</w:t>
      </w:r>
    </w:p>
    <w:p w14:paraId="608C961C">
      <w:pPr>
        <w:pStyle w:val="23"/>
      </w:pPr>
      <w:r>
        <w:t>20世纪70-90年代，德尔菲法操作在社会科学、健康研究与政策分析中获得广泛应用。标准化的德尔菲法操作流程包括：（1）专家选择（通常15-30位专家，根据研究目的确定专家资格标准）；（2）第一轮问卷（开放式问题，收集专家对研究主题的初步意见）；（3）第一轮结果汇总与反馈（将第一轮结果进行统计分析——如中位数、四分位距——并匿名反馈给所有专家）；（4）第二轮问卷（在第一轮结果基础上，请专家重新评估并说明理由）；（5）迭代过程（通常2-4轮，直到专家意见达到预设的收敛标准）；（6）最终报告（汇总专家共识与分歧领域）。德尔菲法的核心优势在于避免面对面讨论中的群体思维（groupthink）与权威压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20世纪70-90年代，德尔菲法操作在社会科学、健康研究与政策分析中获得广泛应用。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德尔菲法操作流程包括：（1）专家选择（通常15-30位专家，根据研究目的确定专家资格标准）；（2）第一轮问卷（开放式问题，收集专家对研究主题的初步意见）；（3）第一轮结果汇总与反馈（将第一轮结果进行统计分析——如中位数、四分位距——并匿名反馈给所有专家）；（4）第二轮问卷（在第一轮结果基础上，请专家重新评估并说明理由）；（5）迭代过程（通常2-4轮，直到专家意见达到预设的收敛标准）；（6）最终报告（汇总专家共识与分歧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德尔菲法的核心优势在于避免面对面讨论中的群体思维（groupthink）与权威压制。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
    <w:p w14:paraId="38543D11">
      <w:pPr>
        <w:pStyle w:val="7"/>
      </w:pPr>
      <w:r>
        <w:t>T3 争辩与阐发</w:t>
      </w:r>
    </w:p>
    <w:p w14:paraId="5857175F">
      <w:pPr>
        <w:pStyle w:val="23"/>
      </w:pPr>
      <w:r>
        <w:t>德尔菲法操作面临专家选择的代表性、匿名性的利弊以及收敛标准的设定等挑战。专家选择——如何确保专家群体的代表性与权威性——直接影响德尔菲法的结果质量。匿名性虽然避免了权威压制，但也阻碍了专家之间的直接对话与辩论。同时，德尔菲法的收敛——专家意见趋于一致——是否等同于正确——也存在争议。改良德尔菲法（modified Delphi）允许在问卷轮次之间加入面对面讨论环节，以弥补纯匿名方式的不足。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德尔菲法操作面临专家选择的代表性、匿名性的利弊以及收敛标准的设定等挑战。专家选择——如何确保专家群体的代表性与权威性——直接影响德尔菲法的结果质量。</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匿名性虽然避免了权威压制，但也阻碍了专家之间的直接对话与辩论。同时，德尔菲法的收敛——专家意见趋于一致——是否等同于正确——也存在争议。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改良德尔菲法（modified Delphi）允许在问卷轮次之间加入面对面讨论环节，以弥补纯匿名方式的不足。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8"/>
    <w:p w14:paraId="744F36D6">
      <w:pPr>
        <w:pStyle w:val="7"/>
      </w:pPr>
      <w:r>
        <w:t>T4 当代发展</w:t>
      </w:r>
    </w:p>
    <w:p w14:paraId="06D75900">
      <w:pPr>
        <w:pStyle w:val="23"/>
      </w:pPr>
      <w:r>
        <w:t>现行德尔菲法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现行德尔菲法操作流程实践强调可追溯记录、研究伦理、数据安全和分析过程的一致性。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
    <w:bookmarkEnd w:id="159"/>
    <w:p w14:paraId="3C685585">
      <w:pPr>
        <w:pStyle w:val="6"/>
      </w:pPr>
      <w:r>
        <w:t>P058 Q分类技术操作</w:t>
      </w:r>
    </w:p>
    <w:p w14:paraId="4DCDA21A">
      <w:pPr>
        <w:pStyle w:val="7"/>
      </w:pPr>
      <w:r>
        <w:t>T1 萌发期</w:t>
      </w:r>
    </w:p>
    <w:p w14:paraId="71410144">
      <w:pPr>
        <w:pStyle w:val="23"/>
      </w:pPr>
      <w:r>
        <w:t>Q分类技术（Q-sort / Q-methodology）的操作化可追溯至1935年。斯蒂芬森（William Stephenson, 1935）在《研究行为的意义》中首次系统阐述了Q方法论。Q方法论的核心思想是：将传统的因子分析翻转——不是对变量进行因子分析，而是对人（person）进行因子分析。Q分类操作要求参与者将一组陈述卡片（Q样本）按照从最同意到最不同意的分布进行排序，从而揭示参与者的主观观点类型（operant subjectivity）。</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Q分类技术（Q-sort / Q-methodology）的操作化可追溯至1935年。斯蒂芬森（William Stephenson, 1935）在《研究行为的意义》中首次系统阐述了Q方法论。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Q方法论的核心思想是：将传统的因子分析翻转——不是对变量进行因子分析，而是对人（person）进行因子分析。Q分类操作要求参与者将一组陈述卡片（Q样本）按照从最同意到最不同意的分布进行排序，从而揭示参与者的主观观点类型（operant subjectivity）。</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1"/>
    <w:p w14:paraId="528BD2A6">
      <w:pPr>
        <w:pStyle w:val="7"/>
      </w:pPr>
      <w:r>
        <w:t>T2 经典表述</w:t>
      </w:r>
    </w:p>
    <w:p w14:paraId="2C23CCEA">
      <w:pPr>
        <w:pStyle w:val="23"/>
      </w:pPr>
      <w:r>
        <w:t>20世纪80-90年代，Q分类技术操作随着布朗（Brown, 1980）的《政治主题与Q方法论》与麦克Keown与托马斯（McKeown &amp; Thomas, 1988）的《Q方法论》等著作而系统化。Q分类的标准操作流程包括：（1）Q样本构建（concourse——从访谈、文献、媒体中收集与研究主题相关的陈述，通常40-80条）；（2）Q样本代表性检验（确保Q样本覆盖了观点的多样性）；（3）参与者选择（P样本——通常20-40位参与者， purposive sampling）；（4）Q分类实施（请参与者将Q样本按照强制正态分布排列）；（5）Q因子分析（对参与者（而非变量）进行因子分析，识别观点类型）；（6）因子解释（分析每个因子代表的观点类型，结合因子载荷最高的参与者的特征进行解释）。Q方法论的核心优势在于：系统化地研究主观性（subjectivity），识别共享的观点类型而非测量变量间的统计关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20世纪80-90年代，Q分类技术操作随着布朗（Brown, 1980）的《政治主题与Q方法论》与麦克Keown与托马斯（McKeown &amp; Thomas, 1988）的《Q方法论》等著作而系统化。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America.；《政治主题与Q方法论》；《Q方法论》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Q分类的标准操作流程包括：（1）Q样本构建（concourse——从访谈、文献、媒体中收集与研究主题相关的陈述，通常40-80条）；（2）Q样本代表性检验（确保Q样本覆盖了观点的多样性）；（3）参与者选择（P样本——通常20-40位参与者， purposive sampling）；（4）Q分类实施（请参与者将Q样本按照强制正态分布排列）；（5）Q因子分析（对参与者（而非变量）进行因子分析，识别观点类型）；（6）因子解释（分析每个因子代表的观点类型，结合因子载荷最高的参与者的特征进行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America.；《政治主题与Q方法论》；《Q方法论》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Q方法论的核心优势在于：系统化地研究主观性（subjectivity），识别共享的观点类型而非测量变量间的统计关系。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America.；《政治主题与Q方法论》；《Q方法论》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2"/>
    <w:p w14:paraId="264FEFC5">
      <w:pPr>
        <w:pStyle w:val="7"/>
      </w:pPr>
      <w:r>
        <w:t>T3 争辩与阐发</w:t>
      </w:r>
    </w:p>
    <w:p w14:paraId="79576CEB">
      <w:pPr>
        <w:pStyle w:val="23"/>
      </w:pPr>
      <w:r>
        <w:t>Q分类技术操作面临Q样本的代表性、参与者数量与因子分析的关系以及Q方法论的哲学定位等挑战。Q样本的代表性——40-80条陈述是否充分覆盖了观点的总体——直接影响分析结果。同时，Q方法论的哲学定位——是定量方法还是定性方法——也存在争议：Q方法论使用因子分析（定量技术），但研究的是主观性（定性对象）。布朗（Brown, 1996）主张Q方法论是定量的定性方法。同时，Q分类的强迫分布——要求参与者将陈述排成正态分布——可能扭曲参与者的真实观点分布。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Q分类技术操作面临Q样本的代表性、参与者数量与因子分析的关系以及Q方法论的哲学定位等挑战。Q样本的代表性——40-80条陈述是否充分覆盖了观点的总体——直接影响分析结果。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同时，Q方法论的哲学定位——是定量方法还是定性方法——也存在争议：Q方法论使用因子分析（定量技术），但研究的是主观性（定性对象）。布朗（Brown, 1996）主张Q方法论是定量的定性方法。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同时，Q分类的强迫分布——要求参与者将陈述排成正态分布——可能扭曲参与者的真实观点分布。</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
    <w:p w14:paraId="3FA340E2">
      <w:pPr>
        <w:pStyle w:val="7"/>
      </w:pPr>
      <w:r>
        <w:t>T4 当代发展</w:t>
      </w:r>
    </w:p>
    <w:p w14:paraId="7EF61990">
      <w:pPr>
        <w:pStyle w:val="23"/>
      </w:pPr>
      <w:r>
        <w:t>现行Q分类技术操作实践强调可追溯记录、研究伦理、数据安全和分析过程的一致性。具体实施根据研究问题、资料类型、样本条件与软件环境调整，并通过预试、质量控制、版本记录和结果复核降低操作误差。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现行Q分类技术操作实践强调可追溯记录、研究伦理、数据安全和分析过程的一致性。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
    <w:bookmarkEnd w:id="154"/>
    <w:bookmarkEnd w:id="160"/>
    <w:bookmarkEnd w:id="164"/>
    <w:p w14:paraId="5F5925B4">
      <w:pPr>
        <w:pStyle w:val="4"/>
      </w:pPr>
      <w:bookmarkStart w:id="165" w:name="Xaf919acd9b737c6807fc5f49eaca72932ce4ea5"/>
      <w:r>
        <w:t>V. 观察与田野技术（Observation and Fieldwork Techniques）</w:t>
      </w:r>
    </w:p>
    <w:p w14:paraId="695BBD62">
      <w:pPr>
        <w:pStyle w:val="5"/>
      </w:pPr>
      <w:bookmarkStart w:id="166" w:name="观察方法observation-methods"/>
      <w:r>
        <w:t>1. 观察方法（Observation Methods）</w:t>
      </w:r>
    </w:p>
    <w:p w14:paraId="1EEDA6A9">
      <w:pPr>
        <w:pStyle w:val="6"/>
      </w:pPr>
      <w:r>
        <w:t>P059 参与观察的进入与退出策略</w:t>
      </w:r>
    </w:p>
    <w:p w14:paraId="2C1E1C9A">
      <w:pPr>
        <w:pStyle w:val="7"/>
      </w:pPr>
      <w:r>
        <w:t>T1 萌发期</w:t>
      </w:r>
    </w:p>
    <w:p w14:paraId="1CB5DF47">
      <w:pPr>
        <w:pStyle w:val="23"/>
      </w:pPr>
      <w:r>
        <w:t>参与观察（participant observation）的操作传统可追溯至人类学的田野工作传统。马林诺夫斯基（Malinowski, 1922）在特罗布里恩德群岛的长期田野工作确立了参与观察的经典模式。社会学家在20世纪中叶将参与观察从人类学引入社会学，芝加哥学派的都市研究是重要的里程碑。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参与观察（participant observation）的操作传统可追溯至人类学的田野工作传统。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马林诺夫斯基（Malinowski, 1922）在特罗布里恩德群岛的长期田野工作确立了参与观察的经典模式。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社会学家在20世纪中叶将参与观察从人类学引入社会学，芝加哥学派的都市研究是重要的里程碑。</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8"/>
    <w:p w14:paraId="2EEB5AAC">
      <w:pPr>
        <w:pStyle w:val="7"/>
      </w:pPr>
      <w:r>
        <w:t>T2 经典表述</w:t>
      </w:r>
    </w:p>
    <w:p w14:paraId="1CC7786C">
      <w:pPr>
        <w:pStyle w:val="23"/>
      </w:pPr>
      <w:r>
        <w:t>参与观察进入策略的核心操作包括：（1）田野选址，根据研究问题选择具有理论相关性的田野场所；（2）进入渠道，通过正式授权（机构许可）、个人关系（熟人介绍）或自然渗透（以成员身份进入）进入田野；（3）角色定位，确定观察者的角色，完全参与者（covert）、参与者-观察者（overt participant）、观察者-参与者（overt observer）或完全观察者（covert observer）；（4）信任建立，通过长期在场、遵守田野规范、提供帮助等方式建立信任关系。退出策略包括：逐步减少在场时间、向关键信息人说明研究结束、提供研究反馈与回馈。</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参与观察进入策略的核心操作包括：（1）田野选址，根据研究问题选择具有理论相关性的田野场所；（2）进入渠道，通过正式授权（机构许可）、个人关系（熟人介绍）或自然渗透（以成员身份进入）进入田野；（3）角色定位，确定观察者的角色，完全参与者（covert）、参与者-观察者（overt participant）、观察者-参与者（overt observer）或完全观察者（covert observer）；（4）信任建立，通过长期在场、遵守田野规范、提供帮助等方式建立信任关系。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退出策略包括：逐步减少在场时间、向关键信息人说明研究结束、提供研究反馈与回馈。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
    <w:p w14:paraId="5625A3DF">
      <w:pPr>
        <w:pStyle w:val="7"/>
      </w:pPr>
      <w:r>
        <w:t>T3 争辩与阐发</w:t>
      </w:r>
    </w:p>
    <w:p w14:paraId="611A42D2">
      <w:pPr>
        <w:pStyle w:val="23"/>
      </w:pPr>
      <w:r>
        <w:t>参与观察面临隐蔽观察的伦理争议，研究者是否可以在不告知的情况下进行观察？，与反身性问题，研究者的身份与偏见如何影响观察？，的挑战。格尔茨（Geertz, 1973）的深描（thick description）为参与观察的记录与分析提供了方法论指导。同时，数字参与观察，在在线社区中进行参与观察，也面临新的伦理与方法论问题。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参与观察面临隐蔽观察的伦理争议，研究者是否可以在不告知的情况下进行观察？，与反身性问题，研究者的身份与偏见如何影响观察？</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，的挑战。格尔茨（Geertz, 1973）的深描（thick description）为参与观察的记录与分析提供了方法论指导。</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同时，数字参与观察，在在线社区中进行参与观察，也面临新的伦理与方法论问题。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0"/>
    <w:p w14:paraId="349F1900">
      <w:pPr>
        <w:pStyle w:val="7"/>
      </w:pPr>
      <w:r>
        <w:t>T4 当代发展</w:t>
      </w:r>
    </w:p>
    <w:p w14:paraId="79EDF600">
      <w:pPr>
        <w:pStyle w:val="23"/>
      </w:pPr>
      <w:r>
        <w:t>21世纪参与观察在数字田野、多地点田野与快速民族志中获得新形式。数字参与观察，在社交媒体、在线游戏、虚拟社区中进行参与观察，为研究数字社会提供了方法论工具。多地点田野（multi-sited ethnography, Marcus, 1995），追踪人、物与意义在不同地点之间的流动，挑战了传统的单一田野模式。快速民族志（rapid ethnography），在有限时间内进行高效的田野工作，也在公共卫生与人道主义研究中获得应用。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21世纪参与观察在数字田野、多地点田野与快速民族志中获得新形式。数字参与观察，在社交媒体、在线游戏、虚拟社区中进行参与观察，为研究数字社会提供了方法论工具。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多地点田野（multi-sited ethnography, Marcus, 1995），追踪人、物与意义在不同地点之间的流动，挑战了传统的单一田野模式。快速民族志（rapid ethnography），在有限时间内进行高效的田野工作，也在公共卫生与人道主义研究中获得应用。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7"/>
    <w:bookmarkEnd w:id="171"/>
    <w:p w14:paraId="47ADAD78">
      <w:pPr>
        <w:pStyle w:val="6"/>
      </w:pPr>
      <w:r>
        <w:t>P060 系统观察与行为编码</w:t>
      </w:r>
    </w:p>
    <w:p w14:paraId="12ADC391">
      <w:pPr>
        <w:pStyle w:val="7"/>
      </w:pPr>
      <w:r>
        <w:t>T1 萌发期</w:t>
      </w:r>
    </w:p>
    <w:p w14:paraId="7986872F">
      <w:pPr>
        <w:pStyle w:val="23"/>
      </w:pPr>
      <w:r>
        <w:t>系统观察（systematic observation）的操作化可追溯至20世纪中叶的行为科学研究。与参与观察的开放性不同，系统观察使用预先设计的编码方案对行为进行结构化记录。巴克（Barker, 1968）的生态心理学研究是系统观察的经典范例。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系统观察（systematic observation）的操作化可追溯至20世纪中叶的行为科学研究。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与参与观察的开放性不同，系统观察使用预先设计的编码方案对行为进行结构化记录。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巴克（Barker, 1968）的生态心理学研究是系统观察的经典范例。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3"/>
    <w:p w14:paraId="74546BB5">
      <w:pPr>
        <w:pStyle w:val="7"/>
      </w:pPr>
      <w:r>
        <w:t>T2 经典表述</w:t>
      </w:r>
    </w:p>
    <w:p w14:paraId="429542BB">
      <w:pPr>
        <w:pStyle w:val="23"/>
      </w:pPr>
      <w:r>
        <w:t>系统观察的核心操作包括：（1）编码方案设计，定义观察对象、行为类别与记录规则；（2）观察者培训，确保不同观察者使用一致的编码标准；（3）数据收集，在自然情境或受控情境中进行结构化观察；（4）信度检验，计算观察者间一致性（inter-observer reliability, Cohens Kappa）；（5）数据分析，对编码数据进行频率统计、序列分析或模式识别。系统观察的核心优势在于结构化与可重复性，但其局限在于可能遗漏编码方案之外的重要行为。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系统观察的核心操作包括：（1）编码方案设计，定义观察对象、行为类别与记录规则；（2）观察者培训，确保不同观察者使用一致的编码标准；（3）数据收集，在自然情境或受控情境中进行结构化观察；（4）信度检验，计算观察者间一致性（inter-observer reliability, Cohens Kappa）；（5）数据分析，对编码数据进行频率统计、序列分析或模式识别。</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系统观察的核心优势在于结构化与可重复性，但其局限在于可能遗漏编码方案之外的重要行为。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4"/>
    <w:p w14:paraId="180A1348">
      <w:pPr>
        <w:pStyle w:val="7"/>
      </w:pPr>
      <w:r>
        <w:t>T3 争辩与阐发</w:t>
      </w:r>
    </w:p>
    <w:p w14:paraId="4E0DF6F5">
      <w:pPr>
        <w:pStyle w:val="23"/>
      </w:pPr>
      <w:r>
        <w:t>系统观察面临编码方案的设计偏差，预设的行为类别可能遗漏重要行为，与观察者效应（observer effect），被观察者因为知道被观察而改变行为，的挑战。视频记录技术使研究者可以反复观看与编码，提高了观察的精确性。同时，时间取样（time sampling）与事件取样（event sampling）策略的选择也影响观察数据的代表性与完整性。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系统观察面临编码方案的设计偏差，预设的行为类别可能遗漏重要行为，与观察者效应（observer effect），被观察者因为知道被观察而改变行为，的挑战。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视频记录技术使研究者可以反复观看与编码，提高了观察的精确性。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同时，时间取样（time sampling）与事件取样（event sampling）策略的选择也影响观察数据的代表性与完整性。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5"/>
    <w:p w14:paraId="63AB9FFA">
      <w:pPr>
        <w:pStyle w:val="7"/>
      </w:pPr>
      <w:r>
        <w:t>T4 当代发展</w:t>
      </w:r>
    </w:p>
    <w:p w14:paraId="74322E1D">
      <w:pPr>
        <w:pStyle w:val="23"/>
      </w:pPr>
      <w:r>
        <w:t>现行系统观察与行为编码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现行系统观察与行为编码实践强调可追溯记录、研究伦理、数据安全和分析过程的一致性。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2"/>
    <w:bookmarkEnd w:id="176"/>
    <w:p w14:paraId="0391D635">
      <w:pPr>
        <w:pStyle w:val="6"/>
      </w:pPr>
      <w:r>
        <w:t>P061 非参与观察记录规范</w:t>
      </w:r>
    </w:p>
    <w:p w14:paraId="18252908">
      <w:pPr>
        <w:pStyle w:val="7"/>
      </w:pPr>
      <w:r>
        <w:t>T1 萌发期</w:t>
      </w:r>
    </w:p>
    <w:p w14:paraId="0D95433D">
      <w:pPr>
        <w:pStyle w:val="23"/>
      </w:pPr>
      <w:r>
        <w:t>非参与观察（non-participant observation）的操作传统可追溯至20世纪初的儿童研究与教育研究。与参与观察不同，非参与观察者不参与被观察群体的活动，而是以旁观者的身份进行记录。这一方法在公共空间研究、组织研究与教育研究中广泛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非参与观察（non-participant observation）的操作传统可追溯至20世纪初的儿童研究与教育研究。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与参与观察不同，非参与观察者不参与被观察群体的活动，而是以旁观者的身份进行记录。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这一方法在公共空间研究、组织研究与教育研究中广泛应用。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8"/>
    <w:p w14:paraId="033C009D">
      <w:pPr>
        <w:pStyle w:val="7"/>
      </w:pPr>
      <w:r>
        <w:t>T2 经典表述</w:t>
      </w:r>
    </w:p>
    <w:p w14:paraId="14EC7E9F">
      <w:pPr>
        <w:pStyle w:val="23"/>
      </w:pPr>
      <w:r>
        <w:t>非参与观察记录的核心规范包括：（1）观察日志格式，包括时间、地点、人物、行为描述、观察者反思；（2）描述与推断分离，记录观察到的事实（描述）与观察者的解释（推断）应当明确区分；（3）详细程度，记录应当足够详细以使其他研究者能够理解当时的情境；（4）时间取样策略，确定观察的时间段与频率；（5）伦理考量，在公共空间进行非参与观察是否需要知情同意？非参与观察的核心优势在于观察者的客观性，但其局限在于可能无法理解被观察者的主观意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非参与观察记录的核心规范包括：（1）观察日志格式，包括时间、地点、人物、行为描述、观察者反思；（2）描述与推断分离，记录观察到的事实（描述）与观察者的解释（推断）应当明确区分；（3）详细程度，记录应当足够详细以使其他研究者能够理解当时的情境；（4）时间取样策略，确定观察的时间段与频率；（5）伦理考量，在公共空间进行非参与观察是否需要知情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非参与观察的核心优势在于观察者的客观性，但其局限在于可能无法理解被观察者的主观意义。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9"/>
    <w:p w14:paraId="630445B7">
      <w:pPr>
        <w:pStyle w:val="7"/>
      </w:pPr>
      <w:r>
        <w:t>T3 争辩与阐发</w:t>
      </w:r>
    </w:p>
    <w:p w14:paraId="4A40F512">
      <w:pPr>
        <w:pStyle w:val="23"/>
      </w:pPr>
      <w:r>
        <w:t>非参与观察面临观察者偏见，观察者的理论预设可能影响观察重点，与情境缺失，非参与观察者可能无法理解行为的语境与意义，的挑战。与参与观察相比，非参与观察更适合研究可观察的行为模式，而不适合研究行动者的主观经验。同时，隐蔽非参与观察，在被观察者不知情的情况下进行观察，也面临伦理争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非参与观察面临观察者偏见，观察者的理论预设可能影响观察重点，与情境缺失，非参与观察者可能无法理解行为的语境与意义，的挑战。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与参与观察相比，非参与观察更适合研究可观察的行为模式，而不适合研究行动者的主观经验。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同时，隐蔽非参与观察，在被观察者不知情的情况下进行观察，也面临伦理争议。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0"/>
    <w:p w14:paraId="4A5868D2">
      <w:pPr>
        <w:pStyle w:val="7"/>
      </w:pPr>
      <w:r>
        <w:t>T4 当代发展</w:t>
      </w:r>
    </w:p>
    <w:p w14:paraId="69699C5B">
      <w:pPr>
        <w:pStyle w:val="23"/>
      </w:pPr>
      <w:r>
        <w:t>现行非参与观察记录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现行非参与观察记录规范实践强调可追溯记录、研究伦理、数据安全和分析过程的一致性。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7"/>
    <w:bookmarkEnd w:id="181"/>
    <w:p w14:paraId="3568FFD4">
      <w:pPr>
        <w:pStyle w:val="6"/>
      </w:pPr>
      <w:r>
        <w:t>P062 视觉观察与影像记录</w:t>
      </w:r>
    </w:p>
    <w:p w14:paraId="32973573">
      <w:pPr>
        <w:pStyle w:val="7"/>
      </w:pPr>
      <w:r>
        <w:t>T1 萌发期</w:t>
      </w:r>
    </w:p>
    <w:p w14:paraId="46D9069A">
      <w:pPr>
        <w:pStyle w:val="23"/>
      </w:pPr>
      <w:r>
        <w:t>视觉观察与影像记录的操作传统可追溯至20世纪初的人类学摄影。贝特森与米德（Bateson &amp; Mead, 1942）在巴厘岛的研究是视觉人类学的经典范例。社会学界在20世纪末逐步采纳视觉方法， Harper（2002）的视觉社会学方法论是重要的里程碑。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视觉观察与影像记录的操作传统可追溯至20世纪初的人类学摄影。</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贝特森与米德（Bateson &amp; Mead, 1942）在巴厘岛的研究是视觉人类学的经典范例。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社会学界在20世纪末逐步采纳视觉方法， Harper（2002）的视觉社会学方法论是重要的里程碑。</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3"/>
    <w:p w14:paraId="613147F8">
      <w:pPr>
        <w:pStyle w:val="7"/>
      </w:pPr>
      <w:r>
        <w:t>T2 经典表述</w:t>
      </w:r>
    </w:p>
    <w:p w14:paraId="3769CF1F">
      <w:pPr>
        <w:pStyle w:val="23"/>
      </w:pPr>
      <w:r>
        <w:t>视觉观察与影像记录的核心操作包括：（1）摄影记录，使用相机记录田野场景、物质文化与日常实践；（2）视频记录，使用摄像机记录社会互动的动态过程；（3）视觉日记（photo diary），让参与者自己拍摄照片来记录日常生活；（4）图像分析，对照片与视频进行内容分析、符号分析与话语分析；（5）视觉 elicitation，使用照片或视频作为访谈的刺激物，引导受访者讲述相关经验。视觉方法的核心优势在于捕捉非语言信息与物质文化，但其局限在于影像的选择性与建构性。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视觉观察与影像记录的核心操作包括：（1）摄影记录，使用相机记录田野场景、物质文化与日常实践；（2）视频记录，使用摄像机记录社会互动的动态过程；（3）视觉日记（photo diary），让参与者自己拍摄照片来记录日常生活；（4）图像分析，对照片与视频进行内容分析、符号分析与话语分析；（5）视觉 elicitation，使用照片或视频作为访谈的刺激物，引导受访者讲述相关经验。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视觉方法的核心优势在于捕捉非语言信息与物质文化，但其局限在于影像的选择性与建构性。</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
    <w:p w14:paraId="2D8DA5D6">
      <w:pPr>
        <w:pStyle w:val="7"/>
      </w:pPr>
      <w:r>
        <w:t>T3 争辩与阐发</w:t>
      </w:r>
    </w:p>
    <w:p w14:paraId="5B621AA8">
      <w:pPr>
        <w:pStyle w:val="23"/>
      </w:pPr>
      <w:r>
        <w:t>视觉观察面临影像的代表性问题，一张照片是否能够代表一个社会现象？，与伦理问题，拍摄他人是否侵犯隐私？，的挑战。罗丝（Rose, 2016）的视觉方法论为影像分析提供了系统的批判性框架。同时，参与者视觉方法（participant visual methods），让参与者自己制作影像，挑战了研究者作为唯一影像生产者的权力关系。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视觉观察面临影像的代表性问题，一张照片是否能够代表一个社会现象？，与伦理问题，拍摄他人是否侵犯隐私？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，的挑战。罗丝（Rose, 2016）的视觉方法论为影像分析提供了系统的批判性框架。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同时，参与者视觉方法（participant visual methods），让参与者自己制作影像，挑战了研究者作为唯一影像生产者的权力关系。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
    <w:p w14:paraId="051287E7">
      <w:pPr>
        <w:pStyle w:val="7"/>
      </w:pPr>
      <w:r>
        <w:t>T4 当代发展</w:t>
      </w:r>
    </w:p>
    <w:p w14:paraId="0063B277">
      <w:pPr>
        <w:pStyle w:val="23"/>
      </w:pPr>
      <w:r>
        <w:t>现行视觉观察与影像记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现行视觉观察与影像记录实践强调可追溯记录、研究伦理、数据安全和分析过程的一致性。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
    <w:bookmarkEnd w:id="186"/>
    <w:p w14:paraId="144A15E5">
      <w:pPr>
        <w:pStyle w:val="6"/>
      </w:pPr>
      <w:r>
        <w:t>P063 数字空间参与观察</w:t>
      </w:r>
    </w:p>
    <w:p w14:paraId="6EFEE720">
      <w:pPr>
        <w:pStyle w:val="7"/>
      </w:pPr>
      <w:r>
        <w:t>T1 萌发期</w:t>
      </w:r>
    </w:p>
    <w:p w14:paraId="5019BA9E">
      <w:pPr>
        <w:pStyle w:val="23"/>
      </w:pPr>
      <w:r>
        <w:t>数字空间参与观察的操作化可追溯至20世纪90年代的互联网研究。早期研究者将在线社区视为新型田野场所，将参与观察方法从物理空间拓展到数字空间。霍奇森（Hine, 2000）的虚拟民族志（virtual ethnography）是重要的方法论里程碑。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数字空间参与观察的操作化可追溯至20世纪90年代的互联网研究。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早期研究者将在线社区视为新型田野场所，将参与观察方法从物理空间拓展到数字空间。</w:t>
      </w:r>
    </w:p>
    <w:p>
      <w:pPr>
        <w:pStyle w:val="23"/>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霍奇森（Hine, 2000）的虚拟民族志（virtual ethnography）是重要的方法论里程碑。</w:t>
      </w:r>
    </w:p>
    <w:p>
      <w:pPr>
        <w:pStyle w:val="23"/>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88"/>
    <w:p w14:paraId="161A8C27">
      <w:pPr>
        <w:pStyle w:val="7"/>
      </w:pPr>
      <w:r>
        <w:t>T2 经典表述</w:t>
      </w:r>
    </w:p>
    <w:p w14:paraId="544CEEB1">
      <w:pPr>
        <w:pStyle w:val="23"/>
      </w:pPr>
      <w:r>
        <w:t>数字空间参与观察的核心操作包括：（1）田野选择，选择具有研究价值的在线社区、社交媒体平台或虚拟世界；（2）身份建构，创建研究者身份（真实身份或匿名身份），决定是否公开研究者身份；（3）参与策略，通过发帖、评论、私信等方式参与社区互动；（4）数据记录，截图保存、日志记录、自动抓取社区数据；（5）伦理处理，公开数据是否需要知情同意？匿名数据是否可以自由使用？数字空间参与观察的独特挑战在于，数字互动的异步性、多模态性与可追溯性不同于面对面互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字空间参与观察的核心操作包括：（1）田野选择，选择具有研究价值的在线社区、社交媒体平台或虚拟世界；（2）身份建构，创建研究者身份（真实身份或匿名身份），决定是否公开研究者身份；（3）参与策略，通过发帖、评论、私信等方式参与社区互动；（4）数据记录，截图保存、日志记录、自动抓取社区数据；（5）伦理处理，公开数据是否需要知情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匿名数据是否可以自由使用？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数字空间参与观察的独特挑战在于，数字互动的异步性、多模态性与可追溯性不同于面对面互动。</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
    <w:p w14:paraId="6A5F9E49">
      <w:pPr>
        <w:pStyle w:val="7"/>
      </w:pPr>
      <w:r>
        <w:t>T3 争辩与阐发</w:t>
      </w:r>
    </w:p>
    <w:p w14:paraId="3538E8CE">
      <w:pPr>
        <w:pStyle w:val="23"/>
      </w:pPr>
      <w:r>
        <w:t>数字空间参与观察面临公开性悖论（publicness paradox），社交媒体上的公开帖子是否意味着参与者同意被研究？，与平台伦理（platform ethics），研究者是否需要遵守平台的服务条款？，的挑战。马克姆与布坎南（Markham &amp; Buchanan, 2012）的互联网研究伦理指南为数字研究提供了伦理框架。同时，数字田野的边界问题，在线社区是否有明确的边界？也挑战了传统田野的概念。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数字空间参与观察面临公开性悖论（publicness paradox），社交媒体上的公开帖子是否意味着参与者同意被研究？，与平台伦理（platform ethics），研究者是否需要遵守平台的服务条款？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，的挑战。马克姆与布坎南（Markham &amp; Buchanan, 2012）的互联网研究伦理指南为数字研究提供了伦理框架。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同时，数字田野的边界问题，在线社区是否有明确的边界？也挑战了传统田野的概念。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
    <w:p w14:paraId="69E508F7">
      <w:pPr>
        <w:pStyle w:val="7"/>
      </w:pPr>
      <w:r>
        <w:t>T4 当代发展</w:t>
      </w:r>
    </w:p>
    <w:p w14:paraId="1285DEB5">
      <w:pPr>
        <w:pStyle w:val="23"/>
      </w:pPr>
      <w:r>
        <w:t>现行数字空间参与观察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现行数字空间参与观察实践强调可追溯记录、研究伦理、数据安全和分析过程的一致性。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
    <w:bookmarkEnd w:id="191"/>
    <w:p w14:paraId="34EA63B6">
      <w:pPr>
        <w:pStyle w:val="6"/>
      </w:pPr>
      <w:r>
        <w:t>P064 感官民族志操作</w:t>
      </w:r>
    </w:p>
    <w:p w14:paraId="3C608376">
      <w:pPr>
        <w:pStyle w:val="7"/>
      </w:pPr>
      <w:r>
        <w:t>T1 萌发期</w:t>
      </w:r>
    </w:p>
    <w:p w14:paraId="2BF8361D">
      <w:pPr>
        <w:pStyle w:val="23"/>
      </w:pPr>
      <w:r>
        <w:t>感官民族志（sensory ethnography）的操作化可追溯至20世纪末的人类学与社会学传统。斯特拉森（Strathern, 1990）与克拉潘扎诺（Crapanzano, 1990）对文化体验的多感官维度的关注为感官民族志奠定了基础。感官民族志的核心思想是：传统民族志过度依赖视觉与听觉（看与听），忽视了触觉、嗅觉、味觉与动觉等其他感官维度在文化体验中的作用。感官民族志主张通过全感官（full sensory）参与来获得更完整的文化理解。</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感官民族志（sensory ethnography）的操作化可追溯至20世纪末的人类学与社会学传统。斯特拉森（Strathern, 1990）与克拉潘扎诺（Crapanzano, 1990）对文化体验的多感官维度的关注为感官民族志奠定了基础。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感官民族志的核心思想是：传统民族志过度依赖视觉与听觉（看与听），忽视了触觉、嗅觉、味觉与动觉等其他感官维度在文化体验中的作用。感官民族志主张通过全感官（full sensory）参与来获得更完整的文化理解。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
    <w:p w14:paraId="511AFC84">
      <w:pPr>
        <w:pStyle w:val="7"/>
      </w:pPr>
      <w:r>
        <w:t>T2 经典表述</w:t>
      </w:r>
    </w:p>
    <w:p w14:paraId="47045AEF">
      <w:pPr>
        <w:pStyle w:val="23"/>
      </w:pPr>
      <w:r>
        <w:t>21世纪初，感官民族志操作随着平克（Pink, 2009）的《感官民族志实践》与斯托勒（Stoller, 1989）的《品尝的人类学》等著作而系统化。感官民族志的标准操作流程包括：（1）感官意识培养（通过训练提高研究者对非视觉感官的敏感度）；（2）多感官参与观察（不仅看，还要听、闻、尝、触）；（3）感官日记（sensory diary）——记录田野中的多感官体验；（4）感官地图（sensory map）——绘制田野空间的多感官特征；（5）感官访谈（sensory interview）——引导参与者描述与反思其感官体验；（6）多感官数据呈现（在民族志写作中融入多感官描述）。感官民族志的核心挑战在于：如何用语言文字（一种以视觉-听觉为主导的媒介）来呈现非视觉-听觉的感官体验。</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21世纪初，感官民族志操作随着平克（Pink, 2009）的《感官民族志实践》与斯托勒（Stoller, 1989）的《品尝的人类学》等著作而系统化。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感官民族志的标准操作流程包括：（1）感官意识培养（通过训练提高研究者对非视觉感官的敏感度）；（2）多感官参与观察（不仅看，还要听、闻、尝、触）；（3）感官日记（sensory diary）——记录田野中的多感官体验；（4）感官地图（sensory map）——绘制田野空间的多感官特征；（5）感官访谈（sensory interview）——引导参与者描述与反思其感官体验；（6）多感官数据呈现（在民族志写作中融入多感官描述）。</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感官民族志的核心挑战在于：如何用语言文字（一种以视觉-听觉为主导的媒介）来呈现非视觉-听觉的感官体验。</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4"/>
    <w:p w14:paraId="33857FF9">
      <w:pPr>
        <w:pStyle w:val="7"/>
      </w:pPr>
      <w:r>
        <w:t>T3 争辩与阐发</w:t>
      </w:r>
    </w:p>
    <w:p w14:paraId="595AADD3">
      <w:pPr>
        <w:pStyle w:val="23"/>
      </w:pPr>
      <w:r>
        <w:t>感官民族志操作面临感官体验的语言化困难、跨文化感官差异以及感官民族志的学术合法性等挑战。感官体验——尤其是嗅觉、味觉与触觉——往往难以用语言精确描述，这给数据记录与分析带来了困难。同时，不同文化对感官的重视程度与分类方式存在差异——一些文化高度重视嗅觉，另一些文化则更重视视觉——这也影响感官民族志的操作设计。感官民族志的学术合法性——在以文本为主导的学术评价体系中，多感官数据如何被评估——也受到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感官民族志操作面临感官体验的语言化困难、跨文化感官差异以及感官民族志的学术合法性等挑战。感官体验——尤其是嗅觉、味觉与触觉——往往难以用语言精确描述，这给数据记录与分析带来了困难。</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不同文化对感官的重视程度与分类方式存在差异——一些文化高度重视嗅觉，另一些文化则更重视视觉——这也影响感官民族志的操作设计。感官民族志的学术合法性——在以文本为主导的学术评价体系中，多感官数据如何被评估——也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
    <w:p w14:paraId="4444A640">
      <w:pPr>
        <w:pStyle w:val="7"/>
      </w:pPr>
      <w:r>
        <w:t>T4 当代发展</w:t>
      </w:r>
    </w:p>
    <w:p w14:paraId="28BABE1C">
      <w:pPr>
        <w:pStyle w:val="23"/>
      </w:pPr>
      <w:r>
        <w:t>现行感官民族志操作实践强调可追溯记录、研究伦理、数据安全和分析过程的一致性。具体实施根据研究问题、资料类型、样本条件与软件环境调整，并通过预试、质量控制、版本记录和结果复核降低操作误差。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现行感官民族志操作实践强调可追溯记录、研究伦理、数据安全和分析过程的一致性。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P065 影像民族志拍摄与记录</w:t>
      </w:r>
    </w:p>
    <w:p>
      <w:pPr>
        <w:pStyle w:val="7"/>
      </w:pPr>
      <w:r>
        <w:t>T1 萌发期</w:t>
      </w:r>
    </w:p>
    <w:p>
      <w:pPr>
        <w:pStyle w:val="23"/>
      </w:pPr>
      <w:r>
        <w:t>1898年哈登带队前往托雷斯海峡的人类学考察首次系统使用摄影机记录文化实践，开启了影像民族志的先河。弗莱厄蒂1922年拍摄的《北方的纳努克》虽被批评为半虚构，但确立了民族志电影的基本范式。米德与贝特森1936-38年在巴厘岛的摄影与电影研究将影像系统性地整合入田野工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1898年哈登带队前往托雷斯海峡的人类学考察首次系统使用摄影机记录文化实践，开启了影像民族志的先河。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Society.；《北方的纳努克》</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弗莱厄蒂1922年拍摄的《北方的纳努克》虽被批评为半虚构，但确立了民族志电影的基本范式。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ed.).；《北方的纳努克》</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米德与贝特森1936-38年在巴厘岛的摄影与电影研究将影像系统性地整合入田野工作。</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1960年代，影像民族志的方法论开始成熟。让·鲁什与埃德加·莫兰1961年合作的《夏日纪事》开创了真实电影的民族志传统，鲁什提出「共享人类学」理念，主张摄影机应成为研究者和被研究者之间的对话媒介。科利尔与科利尔1967年在《视觉人类学的摄影方法》中建立了影像民族志的系统操作规范，涵盖拍摄计划、场景选择与影像分析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1960年代，影像民族志的方法论开始成熟。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让·鲁什与埃德加·莫兰1961年合作的《夏日纪事》开创了真实电影的民族志传统，鲁什提出「共享人类学」理念，主张摄影机应成为研究者和被研究者之间的对话媒介。</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科利尔与科利尔1967年在《视觉人类学的摄影方法》中建立了影像民族志的系统操作规范，涵盖拍摄计划、场景选择与影像分析技术。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1980-90年代，影像民族志的客观性预设受到后现代批判。阿斯顿1995年在《表演民族志》中主张影像民族志应承认其建构性与表演性。麦克杜格1998年在《跨文化电影》中提出第一人称民族志电影，挑战了观察式电影的「墙上的苍蝇」神话。同时，被拍摄者的影像主权问题日益凸显，原住民社区要求对影像材料的控制权与署名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1980-90年代，影像民族志的客观性预设受到后现代批判。阿斯顿1995年在《表演民族志》中主张影像民族志应承认其建构性与表演性。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麦克杜格1998年在《跨文化电影》中提出第一人称民族志电影，挑战了观察式电影的「墙上的苍蝇」神话。同时，被拍摄者的影像主权问题日益凸显，原住民社区要求对影像材料的控制权与署名权。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影像民族志拍摄与记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现行影像民族志拍摄与记录实践强调可追溯记录、研究伦理、数据安全和分析过程的一致性。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P066 数字痕迹观察与记录</w:t>
      </w:r>
    </w:p>
    <w:p>
      <w:pPr>
        <w:pStyle w:val="7"/>
      </w:pPr>
      <w:r>
        <w:t>T1 萌发期</w:t>
      </w:r>
    </w:p>
    <w:p>
      <w:pPr>
        <w:pStyle w:val="23"/>
      </w:pPr>
      <w:r>
        <w:t>1990年代万维网兴起后，网络民族志（netnography）的先驱科兹涅茨1997年开始系统观察在线社区的行为痕迹。此时数字痕迹观察尚无独立方法论，主要借用传统参与观察的框架。2000年代初，博客与论坛数据开始被社会研究者系统收集，但方法的合法性与伦理规范尚未建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1990年代万维网兴起后，网络民族志（netnography）的先驱科兹涅茨1997年开始系统观察在线社区的行为痕迹。</w:t>
      </w:r>
    </w:p>
    <w:p>
      <w:pPr>
        <w:pStyle w:val="23"/>
        <w:spacing w:before="0" w:after="10" w:line="300" w:lineRule="auto"/>
        <w:ind w:left="720"/>
        <w:keepNext/>
      </w:pPr>
      <w:r>
        <w:rPr>
          <w:b/>
          <w:color w:val="404040"/>
          <w:sz w:val="19"/>
          <w:szCs w:val="19"/>
        </w:rPr>
        <w:t xml:space="preserve">文献：</w:t>
      </w:r>
      <w:r>
        <w:rPr>
          <w:color w:val="404040"/>
          <w:sz w:val="19"/>
          <w:szCs w:val="19"/>
        </w:rPr>
        <w:t xml:space="preserve">Kozinets, R. V. (2015). Netnography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此时数字痕迹观察尚无独立方法论，主要借用传统参与观察的框架。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Kozinets, R. V. (2015). Netnography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2000年代初，博客与论坛数据开始被社会研究者系统收集，但方法的合法性与伦理规范尚未建立。</w:t>
      </w:r>
    </w:p>
    <w:p>
      <w:pPr>
        <w:pStyle w:val="23"/>
        <w:spacing w:before="0" w:after="10" w:line="300" w:lineRule="auto"/>
        <w:ind w:left="720"/>
        <w:keepNext/>
      </w:pPr>
      <w:r>
        <w:rPr>
          <w:b/>
          <w:color w:val="404040"/>
          <w:sz w:val="19"/>
          <w:szCs w:val="19"/>
        </w:rPr>
        <w:t xml:space="preserve">文献：</w:t>
      </w:r>
      <w:r>
        <w:rPr>
          <w:color w:val="404040"/>
          <w:sz w:val="19"/>
          <w:szCs w:val="19"/>
        </w:rPr>
        <w:t xml:space="preserve">Kozinets, R. V. (2015). Netnography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科兹涅茨2010年在《网络民族志》中系统建立了数字痕迹观察的操作框架，包括浸入、观察与记录、数据伦理与解释四个阶段。罗杰斯2013年在《数字方法》中提出了「数字方法」纲领，主张利用平台原生工具（如链接分析、趋势追踪）而非移植传统方法。马雷尔与怀特2015年在《数字社会研究方法》中整合了数字痕迹收集与社会网络分析的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科兹涅茨2010年在《网络民族志》中系统建立了数字痕迹观察的操作框架，包括浸入、观察与记录、数据伦理与解释四个阶段。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《网络民族志》；Kozinets, R. V. (2015). Netnography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罗杰斯2013年在《数字方法》中提出了「数字方法」纲领，主张利用平台原生工具（如链接分析、趋势追踪）而非移植传统方法。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马雷尔与怀特2015年在《数字社会研究方法》中整合了数字痕迹收集与社会网络分析的技术。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数字痕迹观察的伦理与方法论争议激烈。公开数据是否需要知情同意？研究者观察公共论坛与私密群组的伦理边界何在？齐默尔2008年在对Myspace研究的研究中指出即使是公开数据也应考虑用户的合理隐私预期。同时，数字痕迹的代表性偏差（数字鸿沟）受到持续关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2010年代，数字痕迹观察的伦理与方法论争议激烈。公开数据是否需要知情同意？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研究者观察公共论坛与私密群组的伦理边界何在？齐默尔2008年在对Myspace研究的研究中指出即使是公开数据也应考虑用户的合理隐私预期。</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同时，数字痕迹的代表性偏差（数字鸿沟）受到持续关注。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数字痕迹观察与记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现行数字痕迹观察与记录实践强调可追溯记录、研究伦理、数据安全和分析过程的一致性。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P067 物质文化观察操作</w:t>
      </w:r>
    </w:p>
    <w:p>
      <w:pPr>
        <w:pStyle w:val="7"/>
      </w:pPr>
      <w:r>
        <w:t>T1 萌发期</w:t>
      </w:r>
    </w:p>
    <w:p>
      <w:pPr>
        <w:pStyle w:val="23"/>
      </w:pPr>
      <w:r>
        <w:t>19世纪博物馆人类学系统收集与分类物质文化标本，皮特·里弗斯1884年在牛津大学建立的藏品展示了物质文化的进化序列。马林诺夫斯基1922年在《西太平洋的航海者》中虽以参与观察著称，但对库拉交换物的物质性描述开创了田野中物质观察的传统。法国年鉴学派莫斯1925年在《论礼物》中分析了物品的社会生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19世纪博物馆人类学系统收集与分类物质文化标本，皮特·里弗斯1884年在牛津大学建立的藏品展示了物质文化的进化序列。</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《西太平洋的航海者》；《论礼物》；Malinowski,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马林诺夫斯基1922年在《西太平洋的航海者》中虽以参与观察著称，但对库拉交换物的物质性描述开创了田野中物质观察的传统。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法国年鉴学派莫斯1925年在《论礼物》中分析了物品的社会生命。</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ed.).；《论礼物》</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1980年代，物质文化研究作为独立领域兴起。阿帕杜莱1986年在《物品的社会生命》中提出物品具有类主体的社会生命轨迹，将物质观察从背景提升为分析核心。丹尼尔·米勒1987年在《物质文化与大众消费》中建立了物质文化观察的人类学框架，强调物是文化范畴的构成要素而非被动载体。拉图尔1992年在《我们从未现代过》中提出行动者网络理论，赋予非人类行动者以本体论地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1980年代，物质文化研究作为独立领域兴起。阿帕杜莱1986年在《物品的社会生命》中提出物品具有类主体的社会生命轨迹，将物质观察从背景提升为分析核心。</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丹尼尔·米勒1987年在《物质文化与大众消费》中建立了物质文化观察的人类学框架，强调物是文化范畴的构成要素而非被动载体。拉图尔1992年在《我们从未现代过》中提出行动者网络理论，赋予非人类行动者以本体论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Social.；《物质文化与大众消费》；《我们从未现代过》</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1990-2000年代，物质文化观察的方法论立场分化。拉图尔与哈拉维1990年代的对话确立了后人类主义物质观察的认识论立场。奥特纳1984年提出的实践理论将物质观察与身体实践结合。批评者如布迪厄1990年代强调物质观察不应忽视物背后的权力结构。物质性别研究（如彭妮2010年在《性别与物质文化》）指出物质文化观察长期忽视性别维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1990-2000年代，物质文化观察的方法论立场分化。拉图尔与哈拉维1990年代的对话确立了后人类主义物质观察的认识论立场。</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Social.；Haraway, D. (1985/1991). A Cyborg Manifesto.</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奥特纳1984年提出的实践理论将物质观察与身体实践结合。批评者如布迪厄1990年代强调物质观察不应忽视物背后的权力结构。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物质性别研究（如彭妮2010年在《性别与物质文化》）指出物质文化观察长期忽视性别维度。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ed.).；《性别与物质文化》</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2010年代以来，新物质主义深刻影响了物质文化观察。巴拉德2007年在《振动物质》中提出物质的话语-物质纠缠本体论。跨物种民族志将观察对象扩展至人与非人物种的物质关系。数字物质性（如电子垃圾、数据中心）成为新观察领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2010年代以来，新物质主义深刻影响了物质文化观察。巴拉德2007年在《振动物质》中提出物质的话语-物质纠缠本体论。</w:t>
      </w:r>
    </w:p>
    <w:p>
      <w:pPr>
        <w:pStyle w:val="23"/>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Halfway.；《振动物质》</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跨物种民族志将观察对象扩展至人与非人物种的物质关系。数字物质性（如电子垃圾、数据中心）成为新观察领域。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Halfway.；《振动物质》</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6"/>
    <w:bookmarkEnd w:id="192"/>
    <w:bookmarkEnd w:id="196"/>
    <w:p w14:paraId="3BB84614">
      <w:pPr>
        <w:pStyle w:val="5"/>
      </w:pPr>
      <w:bookmarkStart w:id="197" w:name="移动与日常方法mobile-and-everyday-methods"/>
      <w:r>
        <w:t>2. 移动与日常方法（Mobile and Everyday Methods）</w:t>
      </w:r>
    </w:p>
    <w:p w14:paraId="7FFC29D4">
      <w:pPr>
        <w:pStyle w:val="6"/>
      </w:pPr>
      <w:r>
        <w:t>P068 跟随法操作</w:t>
      </w:r>
    </w:p>
    <w:p w14:paraId="6A6DF8AA">
      <w:pPr>
        <w:pStyle w:val="7"/>
      </w:pPr>
      <w:r>
        <w:t>T1 萌发期</w:t>
      </w:r>
    </w:p>
    <w:p w14:paraId="6E822760">
      <w:pPr>
        <w:pStyle w:val="23"/>
      </w:pPr>
      <w:r>
        <w:t>跟随法（go-along method / shadowing / walking interview）的操作化可追溯至20世纪末的移动方法论（mobile methodologies）发展。跟随法的核心思想是：研究者跟随参与者在日常空间中的移动，通过边走边谈的方式收集数据。跟随法区别于传统的坐定式访谈——后者将参与者固定在一个地点，前者在参与者的自然移动中进行数据收集。跟随法的操作化可追溯至卡彭特（Carpiano, 2009）的跟随访谈（go-along interview）与辛克莱（Sin, 2003）的影子跟踪法（shadowing）。</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跟随法（go-along method / shadowing / walking interview）的操作化可追溯至20世纪末的移动方法论（mobile methodologies）发展。跟随法的核心思想是：研究者跟随参与者在日常空间中的移动，通过边走边谈的方式收集数据。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跟随法区别于传统的坐定式访谈——后者将参与者固定在一个地点，前者在参与者的自然移动中进行数据收集。跟随法的操作化可追溯至卡彭特（Carpiano, 2009）的跟随访谈（go-along interview）与辛克莱（Sin, 2003）的影子跟踪法（shadowing）。</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
    <w:p w14:paraId="140C7024">
      <w:pPr>
        <w:pStyle w:val="7"/>
      </w:pPr>
      <w:r>
        <w:t>T2 经典表述</w:t>
      </w:r>
    </w:p>
    <w:p w14:paraId="79D1C21B">
      <w:pPr>
        <w:pStyle w:val="23"/>
      </w:pPr>
      <w:r>
        <w:t>21世纪初，跟随法操作随着移动方法论与空间社会学的发展而系统化。跟随法的标准操作流程包括：（1）路线规划（根据研究目的选择跟随路线——如通勤路线、购物路线、日常活动路径）；（2）设备准备（录音设备、GPS追踪器、相机）；（3）跟随实施（研究者跟随参与者移动，进行半结构化对话或观察）；（4）空间锚定（在特定地点请参与者描述其对该空间的感知与记忆）；（5）数据记录（录音转写、GPS轨迹、田野笔记、照片）；（6）数据分析（结合空间数据与叙事数据进行分析）。跟随法的核心优势在于：捕捉空间实践（spatial practice）的动态过程，揭示参与者与物理环境的实时互动。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21世纪初，跟随法操作随着移动方法论与空间社会学的发展而系统化。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跟随法的标准操作流程包括：（1）路线规划（根据研究目的选择跟随路线——如通勤路线、购物路线、日常活动路径）；（2）设备准备（录音设备、GPS追踪器、相机）；（3）跟随实施（研究者跟随参与者移动，进行半结构化对话或观察）；（4）空间锚定（在特定地点请参与者描述其对该空间的感知与记忆）；（5）数据记录（录音转写、GPS轨迹、田野笔记、照片）；（6）数据分析（结合空间数据与叙事数据进行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跟随法的核心优势在于：捕捉空间实践（spatial practice）的动态过程，揭示参与者与物理环境的实时互动。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
    <w:p w14:paraId="0A64CBC8">
      <w:pPr>
        <w:pStyle w:val="7"/>
      </w:pPr>
      <w:r>
        <w:t>T3 争辩与阐发</w:t>
      </w:r>
    </w:p>
    <w:p w14:paraId="2FDA5E26">
      <w:pPr>
        <w:pStyle w:val="23"/>
      </w:pPr>
      <w:r>
        <w:t>跟随法操作面临研究者-参与者安全、隐私问题（跟随过程中可能经过私人空间）以及数据记录的局限性等挑战。跟随过程中的录音质量——在嘈杂的户外环境中——可能不如室内访谈。同时，跟随法可能改变参与者的正常行为——参与者可能因为研究者的跟随而调整自己的路线或行为。跟随法的伦理问题——在公共空间中跟随他人可能引起旁人的注意或不适——也需要特别关注。跟随法与GPS追踪的结合——同时收集参与者的移动轨迹与叙事数据——为空间行为的分析提供了更丰富的数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跟随法操作面临研究者-参与者安全、隐私问题（跟随过程中可能经过私人空间）以及数据记录的局限性等挑战。跟随过程中的录音质量——在嘈杂的户外环境中——可能不如室内访谈。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同时，跟随法可能改变参与者的正常行为——参与者可能因为研究者的跟随而调整自己的路线或行为。跟随法的伦理问题——在公共空间中跟随他人可能引起旁人的注意或不适——也需要特别关注。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跟随法与GPS追踪的结合——同时收集参与者的移动轨迹与叙事数据——为空间行为的分析提供了更丰富的数据。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
    <w:p w14:paraId="7639F0AC">
      <w:pPr>
        <w:pStyle w:val="7"/>
      </w:pPr>
      <w:r>
        <w:t>T4 当代发展</w:t>
      </w:r>
    </w:p>
    <w:p w14:paraId="23FC6F28">
      <w:pPr>
        <w:pStyle w:val="23"/>
      </w:pPr>
      <w:r>
        <w:t>现行跟随法操作实践强调可追溯记录、研究伦理、数据安全和分析过程的一致性。具体实施根据研究问题、资料类型、样本条件与软件环境调整，并通过预试、质量控制、版本记录和结果复核降低操作误差。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现行跟随法操作实践强调可追溯记录、研究伦理、数据安全和分析过程的一致性。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
    <w:bookmarkEnd w:id="202"/>
    <w:p w14:paraId="7DF41A7E">
      <w:pPr>
        <w:pStyle w:val="6"/>
      </w:pPr>
      <w:r>
        <w:t>P069 日记研究操作</w:t>
      </w:r>
    </w:p>
    <w:p w14:paraId="724B7FB8">
      <w:pPr>
        <w:pStyle w:val="7"/>
      </w:pPr>
      <w:r>
        <w:t>T1 萌发期</w:t>
      </w:r>
    </w:p>
    <w:p w14:paraId="012E87DF">
      <w:pPr>
        <w:pStyle w:val="23"/>
      </w:pPr>
      <w:r>
        <w:t>日记研究（diary study / diary method）的操作化可追溯至20世纪初的心理学与社会学研究传统。早期日记研究主要依赖参与者的自我报告——请参与者在特定时期内记录自己的行为、想法或情感。20世纪中叶，日记研究在时间预算研究（time budget research）与经验取样方法（Experience Sampling Method, ESM）中获得系统化发展。日记研究的核心优势在于：捕捉日常生活中的微观过程与时间动态，减少回顾性偏误（retrospective bias）。</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日记研究（diary study / diary method）的操作化可追溯至20世纪初的心理学与社会学研究传统。早期日记研究主要依赖参与者的自我报告——请参与者在特定时期内记录自己的行为、想法或情感。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20世纪中叶，日记研究在时间预算研究（time budget research）与经验取样方法（Experience Sampling Method, ESM）中获得系统化发展。日记研究的核心优势在于：捕捉日常生活中的微观过程与时间动态，减少回顾性偏误（retrospective bias）。</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
    <w:p w14:paraId="5F0D1AAA">
      <w:pPr>
        <w:pStyle w:val="7"/>
      </w:pPr>
      <w:r>
        <w:t>T2 经典表述</w:t>
      </w:r>
    </w:p>
    <w:p w14:paraId="2FFBD22A">
      <w:pPr>
        <w:pStyle w:val="23"/>
      </w:pPr>
      <w:r>
        <w:t>20世纪80-90年代，日记研究操作随着经验取样方法（ESM, Csikszentmihalyi &amp; Larson, 1987）与生态瞬时评估（EMA, Stone &amp; Shiffman, 1994）的发展而系统化。日记研究的标准操作流程包括：（1）日记格式设计（结构化日记vs.自由格式日记；纸质日记vs.电子日记）；（2）记录频率设定（每日多次vs.每日一次vs.每周一次）；（3）参与者培训（确保参与者理解记录要求与格式）；（4）数据收集（通过纸质日记本、短信、移动应用或专用设备收集）；（5）数据质量监控（记录完成率、记录时间分布、数据完整性）；（6）数据分析（多层模型、时间序列分析、序列分析）。日记研究的核心挑战在于：参与者的负担（burden）——频繁记录可能导致疲劳与数据质量下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20世纪80-90年代，日记研究操作随着经验取样方法（ESM, Csikszentmihalyi &amp; Larson, 1987）与生态瞬时评估（EMA, Stone &amp; Shiffman, 1994）的发展而系统化。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日记研究的标准操作流程包括：（1）日记格式设计（结构化日记vs.自由格式日记；纸质日记vs.电子日记）；（2）记录频率设定（每日多次vs.每日一次vs.每周一次）；（3）参与者培训（确保参与者理解记录要求与格式）；（4）数据收集（通过纸质日记本、短信、移动应用或专用设备收集）；（5）数据质量监控（记录完成率、记录时间分布、数据完整性）；（6）数据分析（多层模型、时间序列分析、序列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日记研究的核心挑战在于：参与者的负担（burden）——频繁记录可能导致疲劳与数据质量下降。</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
    <w:p w14:paraId="3F7D4D30">
      <w:pPr>
        <w:pStyle w:val="7"/>
      </w:pPr>
      <w:r>
        <w:t>T3 争辩与阐发</w:t>
      </w:r>
    </w:p>
    <w:p w14:paraId="19ADD357">
      <w:pPr>
        <w:pStyle w:val="23"/>
      </w:pPr>
      <w:r>
        <w:t>日记研究操作面临参与者依从性（compliance）、反应性（reactivity——记录行为本身可能改变行为）以及样本代表性等挑战。参与者依从性——参与者是否按照要求完成记录——是日记研究质量的核心威胁。低依从性可能导致数据缺失与选择性偏误。同时，日记研究的反应性——参与者因为被要求记录而改变了自己的正常行为——也影响数据的生态效度。日记研究的样本代表性——愿意参与日记研究的人可能不同于一般人群——也是方法论讨论的焦点。</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日记研究操作面临参与者依从性（compliance）、反应性（reactivity——记录行为本身可能改变行为）以及样本代表性等挑战。参与者依从性——参与者是否按照要求完成记录——是日记研究质量的核心威胁。</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低依从性可能导致数据缺失与选择性偏误。同时，日记研究的反应性——参与者因为被要求记录而改变了自己的正常行为——也影响数据的生态效度。</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日记研究的样本代表性——愿意参与日记研究的人可能不同于一般人群——也是方法论讨论的焦点。</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6"/>
    <w:p w14:paraId="6DBD88F4">
      <w:pPr>
        <w:pStyle w:val="7"/>
      </w:pPr>
      <w:r>
        <w:t>T4 当代发展</w:t>
      </w:r>
    </w:p>
    <w:p w14:paraId="27250381">
      <w:pPr>
        <w:pStyle w:val="23"/>
      </w:pPr>
      <w:r>
        <w:t>现行日记研究操作实践强调可追溯记录、研究伦理、数据安全和分析过程的一致性。具体实施根据研究问题、资料类型、样本条件与软件环境调整，并通过预试、质量控制、版本记录和结果复核降低操作误差。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现行日记研究操作实践强调可追溯记录、研究伦理、数据安全和分析过程的一致性。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
    <w:bookmarkEnd w:id="207"/>
    <w:p w14:paraId="02061C80">
      <w:pPr>
        <w:pStyle w:val="6"/>
      </w:pPr>
      <w:r>
        <w:t>P070 时间预算研究操作</w:t>
      </w:r>
    </w:p>
    <w:p w14:paraId="62AED517">
      <w:pPr>
        <w:pStyle w:val="7"/>
      </w:pPr>
      <w:r>
        <w:t>T1 萌发期</w:t>
      </w:r>
    </w:p>
    <w:p w14:paraId="09517543">
      <w:pPr>
        <w:pStyle w:val="23"/>
      </w:pPr>
      <w:r>
        <w:t>时间预算研究（time budget research / time use study）的操作化可追溯至20世纪20-30年代的时间预算调查传统。朗特里（Seebohm Rowntree, 1899）对工人家庭生活条件的调查已包含时间分配的记录。20世纪中叶，索罗金与默顿（Sorokin &amp; Merton, 1937）首次系统阐述了时间预算研究的方法论。时间预算研究的核心操作是：请参与者在特定时期内记录自己所有活动的时间分配（通常以15分钟或30分钟为间隔），从而获得关于日常生活结构的系统数据。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时间预算研究（time budget research / time use study）的操作化可追溯至20世纪20-30年代的时间预算调查传统。朗特里（Seebohm Rowntree, 1899）对工人家庭生活条件的调查已包含时间分配的记录。</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20世纪中叶，索罗金与默顿（Sorokin &amp; Merton, 1937）首次系统阐述了时间预算研究的方法论。时间预算研究的核心操作是：请参与者在特定时期内记录自己所有活动的时间分配（通常以15分钟或30分钟为间隔），从而获得关于日常生活结构的系统数据。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9"/>
    <w:p w14:paraId="1A3630DB">
      <w:pPr>
        <w:pStyle w:val="7"/>
      </w:pPr>
      <w:r>
        <w:t>T2 经典表述</w:t>
      </w:r>
    </w:p>
    <w:p w14:paraId="76B8581A">
      <w:pPr>
        <w:pStyle w:val="23"/>
      </w:pPr>
      <w:r>
        <w:t>20世纪60-80年代，时间预算研究操作随着大规模时间利用调查的开展而系统化。标准化的时间预算研究操作流程包括：（1）日记格式设计（前填式日记vs.事后补填式日记；时间间隔选择——通常15分钟或30分钟）；（2）活动分类体系（如国际时间利用统计分类ICATUS）；（3）样本设计（代表性抽样，通常覆盖一周七天）；（4）数据收集（纸质日记、电话访谈、计算机辅助访谈）；（5）数据编码（将开放式的活动描述编码为标准活动分类）；（6）数据分析（时间分配统计、活动序列分析、多变量分析）。多国时间利用调查（Multinational Time Use Study, MTUS）为跨国比较提供了标准化数据。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20世纪60-80年代，时间预算研究操作随着大规模时间利用调查的开展而系统化。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时间预算研究操作流程包括：（1）日记格式设计（前填式日记vs.事后补填式日记；时间间隔选择——通常15分钟或30分钟）；（2）活动分类体系（如国际时间利用统计分类ICATUS）；（3）样本设计（代表性抽样，通常覆盖一周七天）；（4）数据收集（纸质日记、电话访谈、计算机辅助访谈）；（5）数据编码（将开放式的活动描述编码为标准活动分类）；（6）数据分析（时间分配统计、活动序列分析、多变量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多国时间利用调查（Multinational Time Use Study, MTUS）为跨国比较提供了标准化数据。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
    <w:p w14:paraId="3C5DFF4E">
      <w:pPr>
        <w:pStyle w:val="7"/>
      </w:pPr>
      <w:r>
        <w:t>T3 争辩与阐发</w:t>
      </w:r>
    </w:p>
    <w:p w14:paraId="611FFAE8">
      <w:pPr>
        <w:pStyle w:val="23"/>
      </w:pPr>
      <w:r>
        <w:t>时间预算研究操作面临参与者负担（记录所有活动的时间分配是一项繁重的任务）、活动分类的跨文化等价性以及次要活动（secondary activities——同时进行多项活动）的处理等挑战。参与者负担——尤其是要求连续多天记录——可能导致记录疲劳与数据质量下降。同时，活动分类的跨文化等价性——不同文化对工作、休闲、家务等活动的定义可能不同——也影响跨国比较的有效性。时间预算数据的序列分析——分析活动之间的转换模式——也提出了新的方法论挑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时间预算研究操作面临参与者负担（记录所有活动的时间分配是一项繁重的任务）、活动分类的跨文化等价性以及次要活动（secondary activities——同时进行多项活动）的处理等挑战。参与者负担——尤其是要求连续多天记录——可能导致记录疲劳与数据质量下降。</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Algorithms.；Massey, D. S. et al. (1993). Theories of International Migration. Population and Development Review, 19, 431-466.；Portes, A., &amp; Rumbaut, R. G. (2014). Immigrant America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同时，活动分类的跨文化等价性——不同文化对工作、休闲、家务等活动的定义可能不同——也影响跨国比较的有效性。时间预算数据的序列分析——分析活动之间的转换模式——也提出了新的方法论挑战。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Algorithms.；Massey, D. S. et al. (1993). Theories of International Migration. Population and Development Review, 19, 431-466.；Portes, A., &amp; Rumbaut, R. G. (2014). Immigrant America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
    <w:p w14:paraId="4028C67C">
      <w:pPr>
        <w:pStyle w:val="7"/>
      </w:pPr>
      <w:r>
        <w:t>T4 当代发展</w:t>
      </w:r>
    </w:p>
    <w:p w14:paraId="5689E4CD">
      <w:pPr>
        <w:pStyle w:val="23"/>
      </w:pPr>
      <w:r>
        <w:t>现行时间预算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现行时间预算研究操作实践强调可追溯记录、研究伦理、数据安全和分析过程的一致性。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P071 身体与情感观察技术</w:t>
      </w:r>
    </w:p>
    <w:p>
      <w:pPr>
        <w:pStyle w:val="7"/>
      </w:pPr>
      <w:r>
        <w:t>T1 萌发期</w:t>
      </w:r>
    </w:p>
    <w:p>
      <w:pPr>
        <w:pStyle w:val="23"/>
      </w:pPr>
      <w:r>
        <w:t>梅洛-庞蒂1945年在《知觉现象学》中将身体确立为认识世界的基础，为身体观察提供了哲学基础。戈夫曼1959年在《日常生活中的自我呈现》中对身体管理行为的微观观察，隐含了对身体作为社会分析对象的关注。但此时身体与情感尚未成为独立的观察范畴。</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梅洛-庞蒂1945年在《知觉现象学》中将身体确立为认识世界的基础，为身体观察提供了哲学基础。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ed.).；《知觉现象学》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戈夫曼1959年在《日常生活中的自我呈现》中对身体管理行为的微观观察，隐含了对身体作为社会分析对象的关注。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Life.；《日常生活中的自我呈现》</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但此时身体与情感尚未成为独立的观察范畴。</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Life.；《知觉现象学》；《日常生活中的自我呈现》</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年代，身体与情感观察在情感社会学与身体社会学中制度化。阿莉·霍克希尔德1983年在《被管理的心》中建立了情感劳动的系统观察框架，区分了表层表演与深层表演。布莱恩·特纳1984年在《身体与社会》中确立了身体社会学的理论框架。特纳2007年在《情感社会学》中系统阐述了情感观察的方法论原则，包括情感规则识别与情感体制分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1990年代，身体与情感观察在情感社会学与身体社会学中制度化。阿莉·霍克希尔德1983年在《被管理的心》中建立了情感劳动的系统观察框架，区分了表层表演与深层表演。</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Heart.；《被管理的心》</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布莱恩·特纳1984年在《身体与社会》中确立了身体社会学的理论框架。特纳2007年在《情感社会学》中系统阐述了情感观察的方法论原则，包括情感规则识别与情感体制分析。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身体观察的客观化方法与现象学方法产生分歧。社会建构论者如巴特勒1990年在《性别麻烦》中将身体分析为话语建构的产物。现象学传统如克罗斯利1995年则坚持身体的第一人称体验不可还原为话语分析。情感观察的测量问题也引发争论：自陈报告与生理测量的结果常不一致，科塞利1997年提出身体映射方法试图整合主观体验与客观指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2000年代，身体观察的客观化方法与现象学方法产生分歧。社会建构论者如巴特勒1990年在《性别麻烦》中将身体分析为话语建构的产物。</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Trouble.；《性别麻烦》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现象学传统如克罗斯利1995年则坚持身体的第一人称体验不可还原为话语分析。情感观察的测量问题也引发争论：自陈报告与生理测量的结果常不一致，科塞利1997年提出身体映射方法试图整合主观体验与客观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Trouble.；《性别麻烦》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2010年代以来，情感转向（affective turn）推动了身体与情感观察的深化。马苏米2002年在《虚拟的寓言》中将情感（affect）与情绪（emotion）区分，前者是前意识的身体强度。数字生物传感技术（心率、皮电反应、眼动追踪）为情感观察提供了生理数据。情感民族志结合视频与生物数据的多模态分析成为前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2010年代以来，情感转向（affective turn）推动了身体与情感观察的深化。马苏米2002年在《虚拟的寓言》中将情感（affect）与情绪（emotion）区分，前者是前意识的身体强度。</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数字生物传感技术（心率、皮电反应、眼动追踪）为情感观察提供了生理数据。情感民族志结合视频与生物数据的多模态分析成为前沿。</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P072 时间地理观察操作</w:t>
      </w:r>
    </w:p>
    <w:p>
      <w:pPr>
        <w:pStyle w:val="7"/>
      </w:pPr>
      <w:r>
        <w:t>T1 萌发期</w:t>
      </w:r>
    </w:p>
    <w:p>
      <w:pPr>
        <w:pStyle w:val="23"/>
      </w:pPr>
      <w:r>
        <w:t>哈格斯特兰德1968年在隆德大学发表的《创新波的传播》中提出了时间地理学的基本概念，将个体在时空中的运动轨迹可视化。他的时空棱柱与时空路径图最初用于分析人口迁移与创新扩散，尚未发展为系统的观察操作技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哈格斯特兰德1968年在隆德大学发表的《创新波的传播》中提出了时间地理学的基本概念，将个体在时空中的运动轨迹可视化。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他的时空棱柱与时空路径图最初用于分析人口迁移与创新扩散，尚未发展为系统的观察操作技术。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1970-80年代，哈格斯特兰德及其隆德学派发展了时间地理观察的系统技术。普雷德1977年在《日常生活的时空节奏》中将时间地理学应用于城市日常生活的观察。伦特普1978年在《空间中的路径》中完善了时空路径图的绘制技术，包括驻点、路径与棱柱的标准符号系统。布伦纳与凯利-查普曼1990年代将时间地理观察整合入社会排斥与可达性研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1970-80年代，哈格斯特兰德及其隆德学派发展了时间地理观察的系统技术。普雷德1977年在《日常生活的时空节奏》中将时间地理学应用于城市日常生活的观察。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ed.).；《日常生活的时空节奏》</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伦特普1978年在《空间中的路径》中完善了时空路径图的绘制技术，包括驻点、路径与棱柱的标准符号系统。布伦纳与凯利-查普曼1990年代将时间地理观察整合入社会排斥与可达性研究。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ed.).；《空间中的路径》</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-2000年代，时间地理学的结构主义倾向受到批评。女性主义者如戴克1989年在《时间地理学之外》中指出时空棱柱忽视了性别化的时空约束——女性的日常路径受照顾劳动的深刻限制。罗斯2004年在《时间地理学再访》中主张将情感与主观体验纳入时空路径分析。后结构主义批评时空路径图过于理性主义，无法捕捉非线性的时空体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1990-2000年代，时间地理学的结构主义倾向受到批评。女性主义者如戴克1989年在《时间地理学之外》中指出时空棱柱忽视了性别化的时空约束——女性的日常路径受照顾劳动的深刻限制。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ed.).；《时间地理学之外》</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罗斯2004年在《时间地理学再访》中主张将情感与主观体验纳入时空路径分析。后结构主义批评时空路径图过于理性主义，无法捕捉非线性的时空体验。</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ed.).；《时间地理学再访》</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2010年代以来，GPS与智能手机的普及为时间地理观察带来了技术革命。大规模移动数据（手机信令、社交媒体地理标签）实现了群体时空轨迹的实时观察。雪莉2016年在《移动方法》中整合了数字追踪与传统时间地理方法。同时，数据隐私问题日益突出，时空数据的匿名化难度远高于横截面数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2010年代以来，GPS与智能手机的普及为时间地理观察带来了技术革命。大规模移动数据（手机信令、社交媒体地理标签）实现了群体时空轨迹的实时观察。</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雪莉2016年在《移动方法》中整合了数字追踪与传统时间地理方法。同时，数据隐私问题日益突出，时空数据的匿名化难度远高于横截面数据。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65"/>
    <w:bookmarkEnd w:id="197"/>
    <w:bookmarkEnd w:id="208"/>
    <w:bookmarkEnd w:id="212"/>
    <w:p w14:paraId="4DDBB1F3">
      <w:pPr>
        <w:pStyle w:val="4"/>
      </w:pPr>
      <w:bookmarkStart w:id="213" w:name="X413359ed762bea46a8404476b28cf3d280d6196"/>
      <w:r>
        <w:t>VI. 文本与档案采集技术（Text and Archive Collection Techniques）</w:t>
      </w:r>
    </w:p>
    <w:p w14:paraId="5689C050">
      <w:pPr>
        <w:pStyle w:val="5"/>
      </w:pPr>
      <w:bookmarkStart w:id="214" w:name="档案与文献archives-and-documents"/>
      <w:r>
        <w:t>1. 档案与文献（Archives and Documents）</w:t>
      </w:r>
    </w:p>
    <w:p w14:paraId="5A208749">
      <w:pPr>
        <w:pStyle w:val="6"/>
      </w:pPr>
      <w:r>
        <w:t>P073 档案检索与编目方法</w:t>
      </w:r>
    </w:p>
    <w:p w14:paraId="0A95A92F">
      <w:pPr>
        <w:pStyle w:val="7"/>
      </w:pPr>
      <w:r>
        <w:t>T1 萌发期</w:t>
      </w:r>
    </w:p>
    <w:p w14:paraId="03CE34D1">
      <w:pPr>
        <w:pStyle w:val="23"/>
      </w:pPr>
      <w:r>
        <w:t>档案检索（archival research）的社会学传统可追溯至马克思对工厂档案的研究与韦伯对宗教档案的分析。20世纪中叶，历史社会学的兴起推动了档案研究方法的系统化。斯科特（Scott, 1990）的档案研究方法论指南是重要的里程碑。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档案检索（archival research）的社会学传统可追溯至马克思对工厂档案的研究与韦伯对宗教档案的分析。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20世纪中叶，历史社会学的兴起推动了档案研究方法的系统化。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斯科特（Scott, 1990）的档案研究方法论指南是重要的里程碑。</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6"/>
    <w:p w14:paraId="4A0834E2">
      <w:pPr>
        <w:pStyle w:val="7"/>
      </w:pPr>
      <w:r>
        <w:t>T2 经典表述</w:t>
      </w:r>
    </w:p>
    <w:p w14:paraId="76E49B03">
      <w:pPr>
        <w:pStyle w:val="23"/>
      </w:pPr>
      <w:r>
        <w:t>档案检索的核心操作包括：（1）档案识别，确定与研究问题相关的档案类型（政府档案、组织档案、个人档案、媒体档案等）；（2）检索策略，使用关键词、时间范围、档案编号等检索工具；（3）编目方法，建立系统的档案编目体系，包括档案来源、日期、类型、页码等元数据；（4）批判性阅读，评估档案的可靠性、完整性与代表性；（5）数字化处理，扫描、OCR识别与数据库化。档案研究的核心挑战在于，档案不是中性的记录，而是权力关系的产物，谁被记录、谁被遗漏本身就是重要的研究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档案检索的核心操作包括：（1）档案识别，确定与研究问题相关的档案类型（政府档案、组织档案、个人档案、媒体档案等）；（2）检索策略，使用关键词、时间范围、档案编号等检索工具；（3）编目方法，建立系统的档案编目体系，包括档案来源、日期、类型、页码等元数据；（4）批判性阅读，评估档案的可靠性、完整性与代表性；（5）数字化处理，扫描、OCR识别与数据库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档案研究的核心挑战在于，档案不是中性的记录，而是权力关系的产物，谁被记录、谁被遗漏本身就是重要的研究问题。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7"/>
    <w:p w14:paraId="2A5D171C">
      <w:pPr>
        <w:pStyle w:val="7"/>
      </w:pPr>
      <w:r>
        <w:t>T3 争辩与阐发</w:t>
      </w:r>
    </w:p>
    <w:p w14:paraId="19BCE31F">
      <w:pPr>
        <w:pStyle w:val="23"/>
      </w:pPr>
      <w:r>
        <w:t>档案检索面临档案偏见（archival bias），档案反映的是权力者的视角，边缘群体的声音往往被排除在外，与档案碎片化（archival fragmentation），档案可能不完整、被损毁或被有意篡改，的挑战。后殖民档案研究（Stoler, 2002）揭示了殖民档案如何建构了殖民知识体系。同时，数字档案的长期保存与格式迁移也面临技术挑战。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档案检索面临档案偏见（archival bias），档案反映的是权力者的视角，边缘群体的声音往往被排除在外，与档案碎片化（archival fragmentation），档案可能不完整、被损毁或被有意篡改，的挑战。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后殖民档案研究（Stoler, 2002）揭示了殖民档案如何建构了殖民知识体系。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同时，数字档案的长期保存与格式迁移也面临技术挑战。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8"/>
    <w:p w14:paraId="5DEA6F07">
      <w:pPr>
        <w:pStyle w:val="7"/>
      </w:pPr>
      <w:r>
        <w:t>T4 当代发展</w:t>
      </w:r>
    </w:p>
    <w:p w14:paraId="4BE3C783">
      <w:pPr>
        <w:pStyle w:val="23"/>
      </w:pPr>
      <w:r>
        <w:t>现行档案检索与编目方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现行档案检索与编目方法实践强调可追溯记录、研究伦理、数据安全和分析过程的一致性。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
    <w:bookmarkEnd w:id="219"/>
    <w:p w14:paraId="26FA0D29">
      <w:pPr>
        <w:pStyle w:val="6"/>
      </w:pPr>
      <w:r>
        <w:t>P074 政策文本系统收集</w:t>
      </w:r>
    </w:p>
    <w:p w14:paraId="0C8D6B68">
      <w:pPr>
        <w:pStyle w:val="7"/>
      </w:pPr>
      <w:r>
        <w:t>T1 萌发期</w:t>
      </w:r>
    </w:p>
    <w:p w14:paraId="69B13079">
      <w:pPr>
        <w:pStyle w:val="23"/>
      </w:pPr>
      <w:r>
        <w:t>政策文本分析的社会学传统可追溯至20世纪中叶的政策科学研究。早期的政策分析以内容分析为主，关注政策文本中的关键词频率与主题分布。20世纪末，话语分析方法被引入政策文本研究，关注政策文本如何建构社会问题与解决方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政策文本分析的社会学传统可追溯至20世纪中叶的政策科学研究。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早期的政策分析以内容分析为主，关注政策文本中的关键词频率与主题分布。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20世纪末，话语分析方法被引入政策文本研究，关注政策文本如何建构社会问题与解决方案。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1"/>
    <w:p w14:paraId="4E5C0695">
      <w:pPr>
        <w:pStyle w:val="7"/>
      </w:pPr>
      <w:r>
        <w:t>T2 经典表述</w:t>
      </w:r>
    </w:p>
    <w:p w14:paraId="0D4FC82F">
      <w:pPr>
        <w:pStyle w:val="23"/>
      </w:pPr>
      <w:r>
        <w:t>政策文本系统收集的核心操作包括：（1）政策识别，确定与研究问题相关的政策类型（法律、法规、行政规章、政策文件等）；（2）检索渠道，政府官方网站、法律数据库（如北大法宝、Westlaw）、政策数据库；（3）时间范围，确定收集的政策时间跨度；（4）编码框架，根据研究问题设计编码方案（政策目标、工具、目标群体等）；（5）质量控制，确保政策文本的完整性与准确性。政策文本的系统收集是政策过程研究、社会政策分析与治理研究的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政策文本系统收集的核心操作包括：（1）政策识别，确定与研究问题相关的政策类型（法律、法规、行政规章、政策文件等）；（2）检索渠道，政府官方网站、法律数据库（如北大法宝、Westlaw）、政策数据库；（3）时间范围，确定收集的政策时间跨度；（4）编码框架，根据研究问题设计编码方案（政策目标、工具、目标群体等）；（5）质量控制，确保政策文本的完整性与准确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政策文本的系统收集是政策过程研究、社会政策分析与治理研究的基础。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
    <w:p w14:paraId="70831852">
      <w:pPr>
        <w:pStyle w:val="7"/>
      </w:pPr>
      <w:r>
        <w:t>T3 争辩与阐发</w:t>
      </w:r>
    </w:p>
    <w:p w14:paraId="25D2E4F6">
      <w:pPr>
        <w:pStyle w:val="23"/>
      </w:pPr>
      <w:r>
        <w:t>政策文本收集面临政策碎片化，政策可能分散在不同的政府部门与层级中，与政策语言复杂性，政策文本可能使用高度技术化的语言，的挑战。比较政策研究中的政策翻译问题，不同国家的政策概念是否等价，也面临方法论挑战。同时，政策执行差距，政策文本与实际执行之间的差距，也要求研究者不仅收集政策文本，还要收集执行数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政策文本收集面临政策碎片化，政策可能分散在不同的政府部门与层级中，与政策语言复杂性，政策文本可能使用高度技术化的语言，的挑战。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比较政策研究中的政策翻译问题，不同国家的政策概念是否等价，也面临方法论挑战。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同时，政策执行差距，政策文本与实际执行之间的差距，也要求研究者不仅收集政策文本，还要收集执行数据。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3"/>
    <w:p w14:paraId="446BA2B5">
      <w:pPr>
        <w:pStyle w:val="7"/>
      </w:pPr>
      <w:r>
        <w:t>T4 当代发展</w:t>
      </w:r>
    </w:p>
    <w:p w14:paraId="091406C8">
      <w:pPr>
        <w:pStyle w:val="23"/>
      </w:pPr>
      <w:r>
        <w:t>现行政策文本系统收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现行政策文本系统收集实践强调可追溯记录、研究伦理、数据安全和分析过程的一致性。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0"/>
    <w:bookmarkEnd w:id="224"/>
    <w:p w14:paraId="6E161E89">
      <w:pPr>
        <w:pStyle w:val="6"/>
      </w:pPr>
      <w:r>
        <w:t>P075 历史文献的考证与鉴别</w:t>
      </w:r>
    </w:p>
    <w:p w14:paraId="6F3A380F">
      <w:pPr>
        <w:pStyle w:val="7"/>
      </w:pPr>
      <w:r>
        <w:t>T1 萌发期</w:t>
      </w:r>
    </w:p>
    <w:p w14:paraId="61441412">
      <w:pPr>
        <w:pStyle w:val="23"/>
      </w:pPr>
      <w:r>
        <w:t>历史文献考证（historical criticism）的操作传统可追溯至古典文献学（philology）。在社会学中，韦伯对宗教文献的系统考证、布罗代尔（Braudel）对地中海历史档案的分析都体现了历史文献考证的高标准。历史社会学的兴起推动了考证方法在社会学中的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历史文献考证（historical criticism）的操作传统可追溯至古典文献学（philology）。</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在社会学中，韦伯对宗教文献的系统考证、布罗代尔（Braudel）对地中海历史档案的分析都体现了历史文献考证的高标准。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历史社会学的兴起推动了考证方法在社会学中的应用。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
    <w:p w14:paraId="4B4CB856">
      <w:pPr>
        <w:pStyle w:val="7"/>
      </w:pPr>
      <w:r>
        <w:t>T2 经典表述</w:t>
      </w:r>
    </w:p>
    <w:p w14:paraId="6B9C668B">
      <w:pPr>
        <w:pStyle w:val="23"/>
      </w:pPr>
      <w:r>
        <w:t>历史文献考证的核心操作包括：（1）外部考证（external criticism），鉴定文献的真实性，是否为伪造？是否为原件？（2）内部考证（internal criticism），评估文献内容的可靠性，作者是否有直接知识？是否存在偏见？（3）来源追溯（provenance research），追踪文献的传承历史，经过哪些人之手？（4）交叉验证（cross-validation），将同一事件的多个来源进行对比，识别一致性与矛盾；（5）语境还原（contextualization），将文献置于其历史语境中理解。历史文献考证的核心原则是：不轻信任何单一来源，始终追问文献是谁、为谁、在什么情境下制作的。</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历史文献考证的核心操作包括：（1）外部考证（external criticism），鉴定文献的真实性，是否为伪造？是否为原件？（2）内部考证（internal criticism），评估文献内容的可靠性，作者是否有直接知识？</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是否存在偏见？（3）来源追溯（provenance research），追踪文献的传承历史，经过哪些人之手？（4）交叉验证（cross-validation），将同一事件的多个来源进行对比，识别一致性与矛盾；（5）语境还原（contextualization），将文献置于其历史语境中理解。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历史文献考证的核心原则是：不轻信任何单一来源，始终追问文献是谁、为谁、在什么情境下制作的。</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
    <w:p w14:paraId="33F20992">
      <w:pPr>
        <w:pStyle w:val="7"/>
      </w:pPr>
      <w:r>
        <w:t>T3 争辩与阐发</w:t>
      </w:r>
    </w:p>
    <w:p w14:paraId="23522261">
      <w:pPr>
        <w:pStyle w:val="23"/>
      </w:pPr>
      <w:r>
        <w:t>历史文献考证面临沉默的档案（silenced archives），被压迫群体的历史往往没有被记录，与记忆研究（memory studies），口述记忆与文献记录之间的张力，的挑战。后殖民历史学（Chakrabarty, 2000）批判了西方历史文献的普世主义假设，主张从非西方视角重新阅读历史文献。同时，数字人文中的文本考证，利用计算方法辅助文献鉴定，也面临方法论争议。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历史文献考证面临沉默的档案（silenced archives），被压迫群体的历史往往没有被记录，与记忆研究（memory studies），口述记忆与文献记录之间的张力，的挑战。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后殖民历史学（Chakrabarty, 2000）批判了西方历史文献的普世主义假设，主张从非西方视角重新阅读历史文献。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同时，数字人文中的文本考证，利用计算方法辅助文献鉴定，也面临方法论争议。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8"/>
    <w:p w14:paraId="37E71B65">
      <w:pPr>
        <w:pStyle w:val="7"/>
      </w:pPr>
      <w:r>
        <w:t>T4 当代发展</w:t>
      </w:r>
    </w:p>
    <w:p w14:paraId="335C26EA">
      <w:pPr>
        <w:pStyle w:val="23"/>
      </w:pPr>
      <w:r>
        <w:t>现行历史文献的考证与鉴别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现行历史文献的考证与鉴别实践强调可追溯记录、研究伦理、数据安全和分析过程的一致性。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4"/>
    <w:bookmarkEnd w:id="225"/>
    <w:bookmarkEnd w:id="229"/>
    <w:p w14:paraId="6A3FFA80">
      <w:pPr>
        <w:pStyle w:val="5"/>
      </w:pPr>
      <w:bookmarkStart w:id="230" w:name="媒体与网络文本media-and-online-texts"/>
      <w:r>
        <w:t>2. 媒体与网络文本（Media and Online Texts）</w:t>
      </w:r>
    </w:p>
    <w:p w14:paraId="02663CE7">
      <w:pPr>
        <w:pStyle w:val="6"/>
      </w:pPr>
      <w:r>
        <w:t>P076 媒体文本抽样与采集</w:t>
      </w:r>
    </w:p>
    <w:p w14:paraId="13FCCF83">
      <w:pPr>
        <w:pStyle w:val="7"/>
      </w:pPr>
      <w:r>
        <w:t>T1 萌发期</w:t>
      </w:r>
    </w:p>
    <w:p w14:paraId="0F26F8DA">
      <w:pPr>
        <w:pStyle w:val="23"/>
      </w:pPr>
      <w:r>
        <w:t>媒体文本分析的社会学传统可追溯至20世纪初的传播研究。拉扎斯菲尔德（Lazarsfeld）的内容分析方法为媒体文本的系统研究奠定了方法论基础。20世纪末，批判话语分析（CDA）被引入媒体研究，关注媒体文本如何建构社会现实。</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媒体文本分析的社会学传统可追溯至20世纪初的传播研究。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拉扎斯菲尔德（Lazarsfeld）的内容分析方法为媒体文本的系统研究奠定了方法论基础。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20世纪末，批判话语分析（CDA）被引入媒体研究，关注媒体文本如何建构社会现实。</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2"/>
    <w:p w14:paraId="75E6038C">
      <w:pPr>
        <w:pStyle w:val="7"/>
      </w:pPr>
      <w:r>
        <w:t>T2 经典表述</w:t>
      </w:r>
    </w:p>
    <w:p w14:paraId="6D68DFD6">
      <w:pPr>
        <w:pStyle w:val="23"/>
      </w:pPr>
      <w:r>
        <w:t>媒体文本抽样与采集的核心操作包括：（1）媒体选择，确定目标媒体类型（报纸、电视、广播、社交媒体等）；（2）时间抽样，确定采集的时间范围（如特定事件前后一周）；（3）构建抽样框，使用媒体数据库（如LexisNexis、Factiva、中国知网）构建抽样框；（4）抽样方法，简单随机抽样、分层抽样（按媒体类型/政治立场分层）或目的性抽样；（5）数据采集，下载全文、元数据（日期、版面、作者等）与相关图像。媒体文本的系统采集是框架分析、议程设置研究与话语分析的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媒体文本抽样与采集的核心操作包括：（1）媒体选择，确定目标媒体类型（报纸、电视、广播、社交媒体等）；（2）时间抽样，确定采集的时间范围（如特定事件前后一周）；（3）构建抽样框，使用媒体数据库（如LexisNexis、Factiva、中国知网）构建抽样框；（4）抽样方法，简单随机抽样、分层抽样（按媒体类型/政治立场分层）或目的性抽样；（5）数据采集，下载全文、元数据（日期、版面、作者等）与相关图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媒体文本的系统采集是框架分析、议程设置研究与话语分析的基础。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3"/>
    <w:p w14:paraId="393F79CE">
      <w:pPr>
        <w:pStyle w:val="7"/>
      </w:pPr>
      <w:r>
        <w:t>T3 争辩与阐发</w:t>
      </w:r>
    </w:p>
    <w:p w14:paraId="7253A462">
      <w:pPr>
        <w:pStyle w:val="23"/>
      </w:pPr>
      <w:r>
        <w:t>媒体文本抽样面临代表性问题，传统媒体与新媒体的边界日益模糊，如何构建完整的媒体抽样框？，与数字媒体的可获取性，社交媒体数据是否可以自由采集？，的挑战。同时，媒体融合（media convergence），同一内容在不同平台上的呈现可能不同，也增加了媒体文本采集的复杂性。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媒体文本抽样面临代表性问题，传统媒体与新媒体的边界日益模糊，如何构建完整的媒体抽样框？，与数字媒体的可获取性，社交媒体数据是否可以自由采集？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，的挑战。同时，媒体融合（media convergence），同一内容在不同平台上的呈现可能不同，也增加了媒体文本采集的复杂性。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4"/>
    <w:p w14:paraId="098EA6F7">
      <w:pPr>
        <w:pStyle w:val="7"/>
      </w:pPr>
      <w:r>
        <w:t>T4 当代发展</w:t>
      </w:r>
    </w:p>
    <w:p w14:paraId="2B53CDD5">
      <w:pPr>
        <w:pStyle w:val="23"/>
      </w:pPr>
      <w:r>
        <w:t>现行媒体文本抽样与采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现行媒体文本抽样与采集实践强调可追溯记录、研究伦理、数据安全和分析过程的一致性。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1"/>
    <w:bookmarkEnd w:id="235"/>
    <w:p w14:paraId="5DDE8490">
      <w:pPr>
        <w:pStyle w:val="6"/>
      </w:pPr>
      <w:r>
        <w:t>P077 网络论坛/社交媒体数据采集</w:t>
      </w:r>
    </w:p>
    <w:p w14:paraId="20F7270B">
      <w:pPr>
        <w:pStyle w:val="7"/>
      </w:pPr>
      <w:r>
        <w:t>T1 萌发期</w:t>
      </w:r>
    </w:p>
    <w:p w14:paraId="0DF71F65">
      <w:pPr>
        <w:pStyle w:val="23"/>
      </w:pPr>
      <w:r>
        <w:t>网络论坛与社交媒体数据采集的操作化可追溯至21世纪初的互联网研究。早期研究者使用手动方式保存网页内容。随着社交媒体平台的兴起，API接口与网络爬虫技术使大规模数据采集成为可能。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网络论坛与社交媒体数据采集的操作化可追溯至21世纪初的互联网研究。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早期研究者使用手动方式保存网页内容。</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随着社交媒体平台的兴起，API接口与网络爬虫技术使大规模数据采集成为可能。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
    <w:p w14:paraId="630A9789">
      <w:pPr>
        <w:pStyle w:val="7"/>
      </w:pPr>
      <w:r>
        <w:t>T2 经典表述</w:t>
      </w:r>
    </w:p>
    <w:p w14:paraId="6C55A1E5">
      <w:pPr>
        <w:pStyle w:val="23"/>
      </w:pPr>
      <w:r>
        <w:t>社交媒体数据采集的核心操作包括：（1）平台选择，确定目标平台（Twitter、微博、微信、Reddit等）；（2）采集方式，API接口（官方数据通道）、网络爬虫（自动抓取网页内容）或手动保存；（3）采集策略，关键词搜索、用户时间线采集、话题标签采集或网络关系采集；（4）元数据记录，帖子内容、发布时间、用户信息、互动数据（点赞、转发、评论）；（5）伦理合规，遵守平台服务条款、保护用户隐私、获得IRB审批。社交媒体数据采集的核心挑战在于数据的规模性与噪声性，以及平台API政策的频繁变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交媒体数据采集的核心操作包括：（1）平台选择，确定目标平台（Twitter、微博、微信、Reddit等）；（2）采集方式，API接口（官方数据通道）、网络爬虫（自动抓取网页内容）或手动保存；（3）采集策略，关键词搜索、用户时间线采集、话题标签采集或网络关系采集；（4）元数据记录，帖子内容、发布时间、用户信息、互动数据（点赞、转发、评论）；（5）伦理合规，遵守平台服务条款、保护用户隐私、获得IRB审批。</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社交媒体数据采集的核心挑战在于数据的规模性与噪声性，以及平台API政策的频繁变化。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8"/>
    <w:p w14:paraId="2A10A625">
      <w:pPr>
        <w:pStyle w:val="7"/>
      </w:pPr>
      <w:r>
        <w:t>T3 争辩与阐发</w:t>
      </w:r>
    </w:p>
    <w:p w14:paraId="2D4D3B1B">
      <w:pPr>
        <w:pStyle w:val="23"/>
      </w:pPr>
      <w:r>
        <w:t>社交媒体数据采集面临平台政策限制（API限制），Twitter等平台逐步收紧API访问政策，使学术研究面临数据获取障碍，与伦理争议，公开数据是否需要知情同意？，的挑战。同时，数据偏差（data bias），社交媒体用户不能代表全体人口，也限制了研究结论的推广性。平台数据删除与修改，用户可能删除或修改已发布的内容，也影响数据的完整性。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社交媒体数据采集面临平台政策限制（API限制），Twitter等平台逐步收紧API访问政策，使学术研究面临数据获取障碍，与伦理争议，公开数据是否需要知情同意？，的挑战。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同时，数据偏差（data bias），社交媒体用户不能代表全体人口，也限制了研究结论的推广性。平台数据删除与修改，用户可能删除或修改已发布的内容，也影响数据的完整性。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9"/>
    <w:p w14:paraId="2978E25F">
      <w:pPr>
        <w:pStyle w:val="7"/>
      </w:pPr>
      <w:r>
        <w:t>T4 当代发展</w:t>
      </w:r>
    </w:p>
    <w:p w14:paraId="675301C1">
      <w:pPr>
        <w:pStyle w:val="23"/>
      </w:pPr>
      <w:r>
        <w:t>现行网络论坛/社交媒体数据采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现行网络论坛/社交媒体数据采集实践强调可追溯记录、研究伦理、数据安全和分析过程的一致性。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
    <w:bookmarkEnd w:id="230"/>
    <w:bookmarkEnd w:id="236"/>
    <w:bookmarkEnd w:id="240"/>
    <w:p w14:paraId="113DFB5D">
      <w:pPr>
        <w:pStyle w:val="4"/>
      </w:pPr>
      <w:bookmarkStart w:id="241" w:name="vii.-田野工作操作fieldwork-operations"/>
      <w:r>
        <w:t>VII. 田野工作操作（Fieldwork Operations）</w:t>
      </w:r>
    </w:p>
    <w:p w14:paraId="3AAB703F">
      <w:pPr>
        <w:pStyle w:val="5"/>
      </w:pPr>
      <w:bookmarkStart w:id="242" w:name="X26929e31183f644e94201f9daf5713622eb1356"/>
      <w:r>
        <w:t>1. 田野进入与关系维护（Field Entry and Relationship Maintenance）</w:t>
      </w:r>
    </w:p>
    <w:p w14:paraId="3646D9FD">
      <w:pPr>
        <w:pStyle w:val="6"/>
      </w:pPr>
      <w:r>
        <w:t>P078 田野选址与进入策略</w:t>
      </w:r>
    </w:p>
    <w:p w14:paraId="01C63D6D">
      <w:pPr>
        <w:pStyle w:val="7"/>
      </w:pPr>
      <w:r>
        <w:t>T1 萌发期</w:t>
      </w:r>
    </w:p>
    <w:p w14:paraId="15D35578">
      <w:pPr>
        <w:pStyle w:val="23"/>
      </w:pPr>
      <w:r>
        <w:t>田野选址与进入策略的操作传统可追溯至人类学的田野工作方法论。马林诺夫斯基（Malinowski, 1922）在特罗布里恩德群岛的田野经历确立了田野选址的经典原则：选择能够回答研究问题的场所，同时考虑进入的可行性。社会学家在20世纪中叶将田野方法引入都市研究。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田野选址与进入策略的操作传统可追溯至人类学的田野工作方法论。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马林诺夫斯基（Malinowski, 1922）在特罗布里恩德群岛的田野经历确立了田野选址的经典原则：选择能够回答研究问题的场所，同时考虑进入的可行性。</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社会学家在20世纪中叶将田野方法引入都市研究。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4"/>
    <w:p w14:paraId="654104FE">
      <w:pPr>
        <w:pStyle w:val="7"/>
      </w:pPr>
      <w:r>
        <w:t>T2 经典表述</w:t>
      </w:r>
    </w:p>
    <w:p w14:paraId="386B33C0">
      <w:pPr>
        <w:pStyle w:val="23"/>
      </w:pPr>
      <w:r>
        <w:t>田野选址的核心标准包括：（1）理论相关性，田野场所是否能够提供回答研究问题所需的数据？（2）信息丰富度，田野中是否存在信息丰富的关键信息人？（3）进入可行性，研究者是否能够获得进入许可？（4）安全考量，田野是否对研究者存在人身安全风险？（5）时间与资源，研究者是否有足够的时间与资源进行田野工作？进入策略包括：正式授权（通过机构许可）、个人关系（通过熟人介绍）、自然渗透（以成员身份进入）与渐进进入（先建立外围关系再深入核心）。田野进入往往是最困难的阶段，需要耐心、灵活性与文化敏感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田野选址的核心标准包括：（1）理论相关性，田野场所是否能够提供回答研究问题所需的数据？（2）信息丰富度，田野中是否存在信息丰富的关键信息人？（3）进入可行性，研究者是否能够获得进入许可？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4）安全考量，田野是否对研究者存在人身安全风险？（5）时间与资源，研究者是否有足够的时间与资源进行田野工作？进入策略包括：正式授权（通过机构许可）、个人关系（通过熟人介绍）、自然渗透（以成员身份进入）与渐进进入（先建立外围关系再深入核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田野进入往往是最困难的阶段，需要耐心、灵活性与文化敏感度。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5"/>
    <w:p w14:paraId="3C84200D">
      <w:pPr>
        <w:pStyle w:val="7"/>
      </w:pPr>
      <w:r>
        <w:t>T3 争辩与阐发</w:t>
      </w:r>
    </w:p>
    <w:p w14:paraId="094FE163">
      <w:pPr>
        <w:pStyle w:val="23"/>
      </w:pPr>
      <w:r>
        <w:t>田野选址面临理论抽样与实践约束的张力，理论上理想的田野可能在实践中无法进入，与田野转换（field switching），当原定田野无法进入时是否需要更换田野，的挑战。同时，多地点田野（multi-sited fieldwork）的选址策略也更加复杂，需要考虑不同地点之间的逻辑联系。全球田野中的签证、安全与政治风险也为田野选址增加了额外维度。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田野选址面临理论抽样与实践约束的张力，理论上理想的田野可能在实践中无法进入，与田野转换（field switching），当原定田野无法进入时是否需要更换田野，的挑战。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同时，多地点田野（multi-sited fieldwork）的选址策略也更加复杂，需要考虑不同地点之间的逻辑联系。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全球田野中的签证、安全与政治风险也为田野选址增加了额外维度。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
    <w:p w14:paraId="27F9F958">
      <w:pPr>
        <w:pStyle w:val="7"/>
      </w:pPr>
      <w:r>
        <w:t>T4 当代发展</w:t>
      </w:r>
    </w:p>
    <w:p w14:paraId="4EF34132">
      <w:pPr>
        <w:pStyle w:val="23"/>
      </w:pPr>
      <w:r>
        <w:t>现行田野选址与进入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现行田野选址与进入策略实践强调可追溯记录、研究伦理、数据安全和分析过程的一致性。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3"/>
    <w:bookmarkEnd w:id="247"/>
    <w:p w14:paraId="52BA2E8E">
      <w:pPr>
        <w:pStyle w:val="6"/>
      </w:pPr>
      <w:r>
        <w:t>P079 田野关系建立与维护</w:t>
      </w:r>
    </w:p>
    <w:p w14:paraId="16420FE0">
      <w:pPr>
        <w:pStyle w:val="7"/>
      </w:pPr>
      <w:r>
        <w:t>T1 萌发期</w:t>
      </w:r>
    </w:p>
    <w:p w14:paraId="42462F56">
      <w:pPr>
        <w:pStyle w:val="23"/>
      </w:pPr>
      <w:r>
        <w:t>田野关系建立与维护的操作传统可追溯至人类学的田野工作方法论。马林诺夫斯基的田野日记揭示了田野关系中复杂的情感与伦理维度。20世纪中叶，加芬克尔（Garfinkel）的常人方法学也关注了日常互动中的信任与理解机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田野关系建立与维护的操作传统可追溯至人类学的田野工作方法论。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马林诺夫斯基的田野日记揭示了田野关系中复杂的情感与伦理维度。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20世纪中叶，加芬克尔（Garfinkel）的常人方法学也关注了日常互动中的信任与理解机制。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9"/>
    <w:p w14:paraId="1EB90DDE">
      <w:pPr>
        <w:pStyle w:val="7"/>
      </w:pPr>
      <w:r>
        <w:t>T2 经典表述</w:t>
      </w:r>
    </w:p>
    <w:p w14:paraId="2AAD9127">
      <w:pPr>
        <w:pStyle w:val="23"/>
      </w:pPr>
      <w:r>
        <w:t>田野关系建立的核心策略包括：（1）文化学习，学习田野场所的语言、习俗与规范；（2）互惠交换，为田野社区提供力所能及的帮助与服务；（3）透明沟通，在适当的时候向田野成员说明研究目的；（4）边界管理，保持研究者身份与成员身份之间的适当距离；（5）关系维护，通过定期回访、节日问候、信息分享等方式维持长期关系。田野关系的核心原则是：信任是田野工作的基础，而信任需要时间、真诚与互惠来建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关系建立的核心策略包括：（1）文化学习，学习田野场所的语言、习俗与规范；（2）互惠交换，为田野社区提供力所能及的帮助与服务；（3）透明沟通，在适当的时候向田野成员说明研究目的；（4）边界管理，保持研究者身份与成员身份之间的适当距离；（5）关系维护，通过定期回访、节日问候、信息分享等方式维持长期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田野关系的核心原则是：信任是田野工作的基础，而信任需要时间、真诚与互惠来建立。</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0"/>
    <w:p w14:paraId="447D73E6">
      <w:pPr>
        <w:pStyle w:val="7"/>
      </w:pPr>
      <w:r>
        <w:t>T3 争辩与阐发</w:t>
      </w:r>
    </w:p>
    <w:p w14:paraId="42A27886">
      <w:pPr>
        <w:pStyle w:val="23"/>
      </w:pPr>
      <w:r>
        <w:t>田野关系面临过度认同（over-identification），研究者是否可能过度认同田野成员而丧失分析距离？，与关系终结（relationship ending），研究结束后如何处理与田野成员的关系？，的挑战。反身性（reflexivity），研究者持续反思自己的身份、偏见与情感如何影响田野关系，成为田野关系管理的核心操作。同时，权力关系，研究者与被研究者之间的权力不对称，也要求研究者保持伦理自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田野关系面临过度认同（over-identification），研究者是否可能过度认同田野成员而丧失分析距离？，与关系终结（relationship ending），研究结束后如何处理与田野成员的关系？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，的挑战。反身性（reflexivity），研究者持续反思自己的身份、偏见与情感如何影响田野关系，成为田野关系管理的核心操作。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同时，权力关系，研究者与被研究者之间的权力不对称，也要求研究者保持伦理自觉。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
    <w:p w14:paraId="7E75AFE1">
      <w:pPr>
        <w:pStyle w:val="7"/>
      </w:pPr>
      <w:r>
        <w:t>T4 当代发展</w:t>
      </w:r>
    </w:p>
    <w:p w14:paraId="16A80021">
      <w:pPr>
        <w:pStyle w:val="23"/>
      </w:pPr>
      <w:r>
        <w:t>现行田野关系建立与维护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现行田野关系建立与维护实践强调可追溯记录、研究伦理、数据安全和分析过程的一致性。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
    <w:bookmarkEnd w:id="252"/>
    <w:p w14:paraId="26D542DF">
      <w:pPr>
        <w:pStyle w:val="6"/>
      </w:pPr>
      <w:r>
        <w:t>P080 关键信息人识别与培养</w:t>
      </w:r>
    </w:p>
    <w:p w14:paraId="4EE5B0E9">
      <w:pPr>
        <w:pStyle w:val="7"/>
      </w:pPr>
      <w:r>
        <w:t>T1 萌发期</w:t>
      </w:r>
    </w:p>
    <w:p w14:paraId="16FBD28C">
      <w:pPr>
        <w:pStyle w:val="23"/>
      </w:pPr>
      <w:r>
        <w:t>关键信息人（key informant）概念由人类学家在20世纪中叶首次系统阐述。关键信息人是田野中具有特殊知识、地位或经验的个体，能够为研究者提供深入、系统的信息。关键信息人的识别与培养是田野工作的核心技术之一。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关键信息人（key informant）概念由人类学家在20世纪中叶首次系统阐述。</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关键信息人是田野中具有特殊知识、地位或经验的个体，能够为研究者提供深入、系统的信息。</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关键信息人的识别与培养是田野工作的核心技术之一。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
    <w:p w14:paraId="07596EFC">
      <w:pPr>
        <w:pStyle w:val="7"/>
      </w:pPr>
      <w:r>
        <w:t>T2 经典表述</w:t>
      </w:r>
    </w:p>
    <w:p w14:paraId="6CB1F598">
      <w:pPr>
        <w:pStyle w:val="23"/>
      </w:pPr>
      <w:r>
        <w:t>关键信息人识别的核心标准包括：（1）知识丰富度，对研究主题具有深入的了解或独特的经验；（2）沟通能力，能够清晰、详细地表达自己的经验与观点；（3）时间意愿，愿意投入时间与研究者进行深入交流；（4）网络位置，在社区中处于信息网络的中心位置，能够介绍其他受访者。培养策略包括：建立长期信任关系、尊重其时间与贡献、提供适当的回馈（如研究摘要、小礼物）、保持定期联系。关键信息人的独特价值在于，他们可以提供全景式的社区视角，帮助研究者理解田野中复杂的社会关系与文化逻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关键信息人识别的核心标准包括：（1）知识丰富度，对研究主题具有深入的了解或独特的经验；（2）沟通能力，能够清晰、详细地表达自己的经验与观点；（3）时间意愿，愿意投入时间与研究者进行深入交流；（4）网络位置，在社区中处于信息网络的中心位置，能够介绍其他受访者。</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培养策略包括：建立长期信任关系、尊重其时间与贡献、提供适当的回馈（如研究摘要、小礼物）、保持定期联系。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关键信息人的独特价值在于，他们可以提供全景式的社区视角，帮助研究者理解田野中复杂的社会关系与文化逻辑。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
    <w:p w14:paraId="2C1E97FB">
      <w:pPr>
        <w:pStyle w:val="7"/>
      </w:pPr>
      <w:r>
        <w:t>T3 争辩与阐发</w:t>
      </w:r>
    </w:p>
    <w:p w14:paraId="2FF87E14">
      <w:pPr>
        <w:pStyle w:val="23"/>
      </w:pPr>
      <w:r>
        <w:t>关键信息人面临过度依赖（over-reliance），过度依赖少数关键信息人可能导致视角偏差，与代表性问题，关键信息人的观点是否代表社区的整体意见？，的挑战。同时，关键信息人的退出，当关键信息人因各种原因无法继续参与研究时，研究者需要有备用方案。在数字田野中，关键信息人的识别也面临新的挑战，在线身份的匿名性使研究者难以评估信息人的真实背景与知识水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关键信息人面临过度依赖（over-reliance），过度依赖少数关键信息人可能导致视角偏差，与代表性问题，关键信息人的观点是否代表社区的整体意见？，的挑战。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关键信息人的退出，当关键信息人因各种原因无法继续参与研究时，研究者需要有备用方案。在数字田野中，关键信息人的识别也面临新的挑战，在线身份的匿名性使研究者难以评估信息人的真实背景与知识水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6"/>
    <w:p w14:paraId="0E561C64">
      <w:pPr>
        <w:pStyle w:val="7"/>
      </w:pPr>
      <w:r>
        <w:t>T4 当代发展</w:t>
      </w:r>
    </w:p>
    <w:p w14:paraId="24483C7A">
      <w:pPr>
        <w:pStyle w:val="23"/>
      </w:pPr>
      <w:r>
        <w:t>现行关键信息人识别与培养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现行关键信息人识别与培养实践强调可追溯记录、研究伦理、数据安全和分析过程的一致性。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P081 反身性实践与田野位置性</w:t>
      </w:r>
    </w:p>
    <w:p>
      <w:pPr>
        <w:pStyle w:val="7"/>
      </w:pPr>
      <w:r>
        <w:t>T1 萌发期</w:t>
      </w:r>
    </w:p>
    <w:p>
      <w:pPr>
        <w:pStyle w:val="23"/>
      </w:pPr>
      <w:r>
        <w:t>马林诺夫斯基1922年在《西太平洋的航海者》导言中首次坦承田野工作者的主体位置影响观察，但其后记（1967年出版的《一本严格意义上的日记》）更真实地暴露了田野中的情感与偏见，意外地为反身性讨论提供了原始素材。同时，杜波依斯1944年在《黎明的守卫》中以自我批判的方式展示了研究者的种族位置如何塑造田野关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马林诺夫斯基1922年在《西太平洋的航海者》导言中首次坦承田野工作者的主体位置影响观察，但其后记（1967年出版的《一本严格意义上的日记》）更真实地暴露了田野中的情感与偏见，意外地为反身性讨论提供了原始素材。</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《西太平洋的航海者》；《一本严格意义上的日记》；Malinowski,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同时，杜波依斯1944年在《黎明的守卫》中以自我批判的方式展示了研究者的种族位置如何塑造田野关系。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Folk.；《黎明的守卫》</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1970年代，反身性在人类学与社会学中制度化。古德里纳夫1970年在《描写与文化》中论证了描述的约定性。哈拉维1988年在《情境知识》中系统阐述了位置政治学，提出所有知识都是情境化的局部视角，客观性不在于消除立场而在于批判性地揭示立场。布尔迪厄与瓦克旺1992年在《反思社会学导论》中将反身性定位为社会学方法的核心构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1970年代，反身性在人类学与社会学中制度化。古德里纳夫1970年在《描写与文化》中论证了描述的约定性。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ed.).；《描写与文化》</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哈拉维1988年在《情境知识》中系统阐述了位置政治学，提出所有知识都是情境化的局部视角，客观性不在于消除立场而在于批判性地揭示立场。布尔迪厄与瓦克旺1992年在《反思社会学导论》中将反身性定位为社会学方法的核心构件。</w:t>
      </w:r>
    </w:p>
    <w:p>
      <w:pPr>
        <w:pStyle w:val="23"/>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Manifesto.；《情境知识》；《反思社会学导论》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1990-2000年代，反身性的限度与过度风险引发争论。布鲁尔2001年在《民族志》中警告过度反身性可能沦为自恋式自我关注，偏离对社会世界的分析。克努森-特雷廷2006年区分了方法反身性与理论反身性。女性主义与后殖民研究者如莫汉蒂2003年强调反身性不仅是个人实践，更需分析研究者所处的不对称权力结构，否则反身性可能成为特权者的道德奢侈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1990-2000年代，反身性的限度与过度风险引发争论。布鲁尔2001年在《民族志》中警告过度反身性可能沦为自恋式自我关注，偏离对社会世界的分析。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ed.).；《民族志》</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克努森-特雷廷2006年区分了方法反身性与理论反身性。女性主义与后殖民研究者如莫汉蒂2003年强调反身性不仅是个人实践，更需分析研究者所处的不对称权力结构，否则反身性可能成为特权者的道德奢侈品。</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ed.).；《民族志》</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反身性实践与田野位置性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现行反身性实践与田野位置性实践强调可追溯记录、研究伦理、数据安全和分析过程的一致性。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P082 田野中的情感劳动管理</w:t>
      </w:r>
    </w:p>
    <w:p>
      <w:pPr>
        <w:pStyle w:val="7"/>
      </w:pPr>
      <w:r>
        <w:t>T1 萌发期</w:t>
      </w:r>
    </w:p>
    <w:p>
      <w:pPr>
        <w:pStyle w:val="23"/>
      </w:pPr>
      <w:r>
        <w:t>马林诺夫斯基1967年出版的《一本严格意义上的日记》揭示了田野工作者在田野中的孤独、烦躁与文化冲击，但当时这些情感被视为个人弱点而非研究议题。戈夫曼1961年在《收容所》中对精神病人处境的共情观察隐含了研究者情感投入的分析价值，但尚未概念化为情感劳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马林诺夫斯基1967年出版的《一本严格意义上的日记》揭示了田野工作者在田野中的孤独、烦躁与文化冲击，但当时这些情感被视为个人弱点而非研究议题。</w:t>
      </w:r>
    </w:p>
    <w:p>
      <w:pPr>
        <w:pStyle w:val="23"/>
        <w:spacing w:before="0" w:after="10" w:line="300" w:lineRule="auto"/>
        <w:ind w:left="720"/>
        <w:keepNext/>
      </w:pPr>
      <w:r>
        <w:rPr>
          <w:b/>
          <w:color w:val="404040"/>
          <w:sz w:val="19"/>
          <w:szCs w:val="19"/>
        </w:rPr>
        <w:t xml:space="preserve">文献：</w:t>
      </w:r>
      <w:r>
        <w:rPr>
          <w:color w:val="404040"/>
          <w:sz w:val="19"/>
          <w:szCs w:val="19"/>
        </w:rPr>
        <w:t xml:space="preserve">《一本严格意义上的日记》；Malinowski,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戈夫曼1961年在《收容所》中对精神病人处境的共情观察隐含了研究者情感投入的分析价值，但尚未概念化为情感劳动。</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Life.；《收容所》</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阿莉·霍克希尔德1983年在《被管理的心》中系统提出情感劳动概念，虽源于对空乘人员的研究，但迅速被应用于田野工作的自我分析。克莱因曼与科普斯1989年在《田野中的情感体验》中首次系统论述了田野工作者的情感管理策略。阿莉·霍克希尔德的框架被用于分析田野关系中的情感不对称——研究者需要管理自己的情感以维持田野关系的功能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阿莉·霍克希尔德1983年在《被管理的心》中系统提出情感劳动概念，虽源于对空乘人员的研究，但迅速被应用于田野工作的自我分析。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Heart.；《被管理的心》</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克莱因曼与科普斯1989年在《田野中的情感体验》中首次系统论述了田野工作者的情感管理策略。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阿莉·霍克希尔德的框架被用于分析田野关系中的情感不对称——研究者需要管理自己的情感以维持田野关系的功能性。</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情感劳动在田野中的分析框架分化。一种路径延续霍克希尔德的劳动视角，关注田野中的情感成本与职业倦怠。另一种路径如贝克尔2007年主张将田野中的情感视为认识论资源而非仅是管理对象。迪克森-斯威夫特等人2009年在《做敏感研究》中的实证研究表明，研究暴力、疾病与死亡议题的研究者面临显著的情感风险，但机构支持严重不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2000年代，情感劳动在田野中的分析框架分化。一种路径延续霍克希尔德的劳动视角，关注田野中的情感成本与职业倦怠。</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另一种路径如贝克尔2007年主张将田野中的情感视为认识论资源而非仅是管理对象。迪克森-斯威夫特等人2009年在《做敏感研究》中的实证研究表明，研究暴力、疾病与死亡议题的研究者面临显著的情感风险，但机构支持严重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Beck, U. (1986/1992). Risk Society.；《做敏感研究》</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田野中的情感劳动管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现行田野中的情感劳动管理实践强调可追溯记录、研究伦理、数据安全和分析过程的一致性。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2"/>
    <w:bookmarkEnd w:id="253"/>
    <w:bookmarkEnd w:id="257"/>
    <w:p w14:paraId="4FE85FB2">
      <w:pPr>
        <w:pStyle w:val="5"/>
      </w:pPr>
      <w:bookmarkStart w:id="258" w:name="田野记录与退出field-recording-and-exit"/>
      <w:r>
        <w:t>2. 田野记录与退出（Field Recording and Exit）</w:t>
      </w:r>
    </w:p>
    <w:p w14:paraId="10F2C7E1">
      <w:pPr>
        <w:pStyle w:val="6"/>
      </w:pPr>
      <w:r>
        <w:t>P083 田野笔记撰写规范</w:t>
      </w:r>
    </w:p>
    <w:p w14:paraId="635A4C3C">
      <w:pPr>
        <w:pStyle w:val="7"/>
      </w:pPr>
      <w:r>
        <w:t>T1 萌发期</w:t>
      </w:r>
    </w:p>
    <w:p w14:paraId="343B8E47">
      <w:pPr>
        <w:pStyle w:val="23"/>
      </w:pPr>
      <w:r>
        <w:t>田野笔记（field notes）撰写的社会学传统可追溯至20世纪初的人类学田野工作。马林诺夫斯基的田野日记、芝加哥学派研究者的田野记录都体现了田野笔记的重要性。埃默森等（Emerson et al., 1995）的《撰写田野笔记》是系统化操作指南的经典。</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田野笔记（field notes）撰写的社会学传统可追溯至20世纪初的人类学田野工作。</w:t>
      </w:r>
    </w:p>
    <w:p>
      <w:pPr>
        <w:pStyle w:val="23"/>
        <w:spacing w:before="0" w:after="10" w:line="300" w:lineRule="auto"/>
        <w:ind w:left="720"/>
        <w:keepNext/>
      </w:pPr>
      <w:r>
        <w:rPr>
          <w:b/>
          <w:color w:val="404040"/>
          <w:sz w:val="19"/>
          <w:szCs w:val="19"/>
        </w:rPr>
        <w:t xml:space="preserve">文献：</w:t>
      </w:r>
      <w:r>
        <w:rPr>
          <w:color w:val="404040"/>
          <w:sz w:val="19"/>
          <w:szCs w:val="19"/>
        </w:rPr>
        <w:t xml:space="preserve">《撰写田野笔记》；Malinowski,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马林诺夫斯基的田野日记、芝加哥学派研究者的田野记录都体现了田野笔记的重要性。</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埃默森等（Emerson et al., 1995）的《撰写田野笔记》是系统化操作指南的经典。</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ed.).；《撰写田野笔记》</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60"/>
    <w:p w14:paraId="2EC6141F">
      <w:pPr>
        <w:pStyle w:val="7"/>
      </w:pPr>
      <w:r>
        <w:t>T2 经典表述</w:t>
      </w:r>
    </w:p>
    <w:p w14:paraId="3FB87B75">
      <w:pPr>
        <w:pStyle w:val="23"/>
      </w:pPr>
      <w:r>
        <w:t>田野笔记的标准规范包括：（1）记录时机，观察后24小时内完成详细笔记，越早越好；（2）记录类型，分为观察笔记（描述观察到的行为与事件）、方法笔记（记录研究方法与程序）与理论笔记（记录分析想法与理论联想）；（3）记录层次，分为粗记（jottings，田野中的快速记录）与详记（full notes，田野后的详细描述）；（4）描述与推断分离，明确区分观察到的事实与研究者的解释；（5）格式规范，包括日期、时间、地点、人物、事件描述、研究者反思。田野笔记的核心原则是：详细、具体、及时，使其他研究者能够通过笔记重建当时的情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笔记的标准规范包括：（1）记录时机，观察后24小时内完成详细笔记，越早越好；（2）记录类型，分为观察笔记（描述观察到的行为与事件）、方法笔记（记录研究方法与程序）与理论笔记（记录分析想法与理论联想）；（3）记录层次，分为粗记（jottings，田野中的快速记录）与详记（full notes，田野后的详细描述）；（4）描述与推断分离，明确区分观察到的事实与研究者的解释；（5）格式规范，包括日期、时间、地点、人物、事件描述、研究者反思。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田野笔记的核心原则是：详细、具体、及时，使其他研究者能够通过笔记重建当时的情境。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
    <w:p w14:paraId="3D94B1C5">
      <w:pPr>
        <w:pStyle w:val="7"/>
      </w:pPr>
      <w:r>
        <w:t>T3 争辩与阐发</w:t>
      </w:r>
    </w:p>
    <w:p w14:paraId="3C51F887">
      <w:pPr>
        <w:pStyle w:val="23"/>
      </w:pPr>
      <w:r>
        <w:t>田野笔记面临选择性注意（selective attention），研究者可能只注意到符合自己理论预期的信息，与记忆衰减（memory decay），延迟记录可能导致重要细节的丢失，的挑战。数字化田野笔记，使用笔记本电脑、平板电脑或手机进行记录，提高了记录效率但也可能影响田野互动的自然性。同时，多模态田野笔记，同时记录文字、音频、照片与视频，也面临数据管理的复杂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田野笔记面临选择性注意（selective attention），研究者可能只注意到符合自己理论预期的信息，与记忆衰减（memory decay），延迟记录可能导致重要细节的丢失，的挑战。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数字化田野笔记，使用笔记本电脑、平板电脑或手机进行记录，提高了记录效率但也可能影响田野互动的自然性。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同时，多模态田野笔记，同时记录文字、音频、照片与视频，也面临数据管理的复杂性。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
    <w:p w14:paraId="0BA50F45">
      <w:pPr>
        <w:pStyle w:val="7"/>
      </w:pPr>
      <w:r>
        <w:t>T4 当代发展</w:t>
      </w:r>
    </w:p>
    <w:p w14:paraId="644EEA7B">
      <w:pPr>
        <w:pStyle w:val="23"/>
      </w:pPr>
      <w:r>
        <w:t>现行田野笔记撰写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现行田野笔记撰写规范实践强调可追溯记录、研究伦理、数据安全和分析过程的一致性。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
    <w:bookmarkEnd w:id="263"/>
    <w:p w14:paraId="738B7CCB">
      <w:pPr>
        <w:pStyle w:val="6"/>
      </w:pPr>
      <w:r>
        <w:t>P084 田野退出与回馈</w:t>
      </w:r>
    </w:p>
    <w:p w14:paraId="1CFC9B50">
      <w:pPr>
        <w:pStyle w:val="7"/>
      </w:pPr>
      <w:r>
        <w:t>T1 萌发期</w:t>
      </w:r>
    </w:p>
    <w:p w14:paraId="405028EA">
      <w:pPr>
        <w:pStyle w:val="23"/>
      </w:pPr>
      <w:r>
        <w:t>田野退出与回馈的操作传统可追溯至人类学的田野工作伦理。早期研究者往往在数据收集完成后直接离开田野，缺乏对田野社区的回馈。20世纪末，参与式研究（PAR）与行动研究运动推动了田野回馈的系统化。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田野退出与回馈的操作传统可追溯至人类学的田野工作伦理。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早期研究者往往在数据收集完成后直接离开田野，缺乏对田野社区的回馈。</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20世纪末，参与式研究（PAR）与行动研究运动推动了田野回馈的系统化。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
    <w:p w14:paraId="53F44D52">
      <w:pPr>
        <w:pStyle w:val="7"/>
      </w:pPr>
      <w:r>
        <w:t>T2 经典表述</w:t>
      </w:r>
    </w:p>
    <w:p w14:paraId="57C9F78D">
      <w:pPr>
        <w:pStyle w:val="23"/>
      </w:pPr>
      <w:r>
        <w:t>田野退出的核心操作包括：（1）逐步退出，逐步减少在田野中的在场时间，而非突然消失；（2）正式告别，向关键信息人与田野社区正式说明研究结束；（3）承诺兑现，兑现研究过程中对田野成员的承诺（如分享研究结果、提供帮助等）；（4）数据清理，安全存储或销毁田野中的敏感数据。回馈策略包括：（1）研究摘要分享，向田野成员提供通俗易懂的研究发现摘要；（2）社区报告，为田野社区撰写专门的研究报告；（3）政策建议，将研究发现转化为对社区有益的政策建议；（4）能力建设，为社区提供培训或资源。田野退出的核心原则是：研究者对田野社区负有伦理责任，不能只索取不回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退出的核心操作包括：（1）逐步退出，逐步减少在田野中的在场时间，而非突然消失；（2）正式告别，向关键信息人与田野社区正式说明研究结束；（3）承诺兑现，兑现研究过程中对田野成员的承诺（如分享研究结果、提供帮助等）；（4）数据清理，安全存储或销毁田野中的敏感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回馈策略包括：（1）研究摘要分享，向田野成员提供通俗易懂的研究发现摘要；（2）社区报告，为田野社区撰写专门的研究报告；（3）政策建议，将研究发现转化为对社区有益的政策建议；（4）能力建设，为社区提供培训或资源。</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田野退出的核心原则是：研究者对田野社区负有伦理责任，不能只索取不回馈。</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
    <w:p w14:paraId="3C801BA7">
      <w:pPr>
        <w:pStyle w:val="7"/>
      </w:pPr>
      <w:r>
        <w:t>T3 争辩与阐发</w:t>
      </w:r>
    </w:p>
    <w:p w14:paraId="056E1625">
      <w:pPr>
        <w:pStyle w:val="23"/>
      </w:pPr>
      <w:r>
        <w:t>田野退出面临情感分离（emotional detachment），研究者可能对田野社区产生深厚的情感联系，退出时面临情感困难，与回馈的适当性，研究者应当回馈什么？回馈是否可能产生新的不平等？，的挑战。同时，长期田野关系，研究者与田野社区保持长期联系，也模糊了退出与持续参与的边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田野退出面临情感分离（emotional detachment），研究者可能对田野社区产生深厚的情感联系，退出时面临情感困难，与回馈的适当性，研究者应当回馈什么？回馈是否可能产生新的不平等？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，的挑战。同时，长期田野关系，研究者与田野社区保持长期联系，也模糊了退出与持续参与的边界。</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
    <w:p w14:paraId="0957DC8A">
      <w:pPr>
        <w:pStyle w:val="7"/>
      </w:pPr>
      <w:r>
        <w:t>T4 当代发展</w:t>
      </w:r>
    </w:p>
    <w:p w14:paraId="080B25EA">
      <w:pPr>
        <w:pStyle w:val="23"/>
      </w:pPr>
      <w:r>
        <w:t>现行田野退出与回馈实践强调可追溯记录、研究伦理、数据安全和分析过程的一致性。具体实施根据研究问题、资料类型、样本条件与软件环境调整，并通过预试、质量控制、版本记录和结果复核降低操作误差。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现行田野退出与回馈实践强调可追溯记录、研究伦理、数据安全和分析过程的一致性。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P085 多点田野协调操作</w:t>
      </w:r>
    </w:p>
    <w:p>
      <w:pPr>
        <w:pStyle w:val="7"/>
      </w:pPr>
      <w:r>
        <w:t>T1 萌发期</w:t>
      </w:r>
    </w:p>
    <w:p>
      <w:pPr>
        <w:pStyle w:val="23"/>
      </w:pPr>
      <w:r>
        <w:t>早期人类学田野以单点为标准模式，马林诺夫斯基式的「在那里」范式假设文化在单一地点即可被完整观察。但1920-30年代的一些研究已经隐含了多点性：拉德克利夫-布朗对安达曼岛民的比较研究涉及多个田野点的参照。全球化进程在20世纪后期使单一田野点的局限性日益明显。</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早期人类学田野以单点为标准模式，马林诺夫斯基式的「在那里」范式假设文化在单一地点即可被完整观察。</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但1920-30年代的一些研究已经隐含了多点性：拉德克利夫-布朗对安达曼岛民的比较研究涉及多个田野点的参照。</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全球化进程在20世纪后期使单一田野点的局限性日益明显。</w:t>
      </w:r>
    </w:p>
    <w:p>
      <w:pPr>
        <w:pStyle w:val="23"/>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乔治·马库斯1995年在《民族志》中正式提出多点民族志纲领，主张追踪人、物、叙事与隐喻在多个地点间的流动。1998年他在《多地点民族志》论文中系统阐述了多点田野的操作策略，包括追踪、跟随与并置三种核心模式。同期，全球化人类学（如阿帕杜莱1996年的《现代性的整体景观》）为多点田野提供了理论语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乔治·马库斯1995年在《民族志》中正式提出多点民族志纲领，主张追踪人、物、叙事与隐喻在多个地点间的流动。</w:t>
      </w:r>
    </w:p>
    <w:p>
      <w:pPr>
        <w:pStyle w:val="23"/>
        <w:spacing w:before="0" w:after="10" w:line="300" w:lineRule="auto"/>
        <w:ind w:left="720"/>
        <w:keepNext/>
      </w:pPr>
      <w:r>
        <w:rPr>
          <w:b/>
          <w:color w:val="404040"/>
          <w:sz w:val="19"/>
          <w:szCs w:val="19"/>
        </w:rPr>
        <w:t xml:space="preserve">文献：</w:t>
      </w:r>
      <w:r>
        <w:rPr>
          <w:color w:val="404040"/>
          <w:sz w:val="19"/>
          <w:szCs w:val="19"/>
        </w:rPr>
        <w:t xml:space="preserve">《民族志》；Marcus,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1998年他在《多地点民族志》论文中系统阐述了多点田野的操作策略，包括追踪、跟随与并置三种核心模式。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同期，全球化人类学（如阿帕杜莱1996年的《现代性的整体景观》）为多点田野提供了理论语境。</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多点田野的方法论张力显现。批评者如英戈尔德2007年质疑多点田野是否削弱了深度浸入。费尔南德斯2004年指出多点田野的「蜻蜓点水」风险——在每个点都停留不足。马库斯2007年回应指出多点田野不是简单叠加单点，而是追踪连接与关系的逻辑。同时，多点田野的协调与记录技术面临挑战：如何在多个田野间维持分析的一贯性与比较的系统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2000年代，多点田野的方法论张力显现。批评者如英戈尔德2007年质疑多点田野是否削弱了深度浸入。</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费尔南德斯2004年指出多点田野的「蜻蜓点水」风险——在每个点都停留不足。马库斯2007年回应指出多点田野不是简单叠加单点，而是追踪连接与关系的逻辑。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同时，多点田野的协调与记录技术面临挑战：如何在多个田野间维持分析的一贯性与比较的系统性。</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多点田野协调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现行多点田野协调操作实践强调可追溯记录、研究伦理、数据安全和分析过程的一致性。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P086 数字田野进入与嵌入</w:t>
      </w:r>
    </w:p>
    <w:p>
      <w:pPr>
        <w:pStyle w:val="7"/>
      </w:pPr>
      <w:r>
        <w:t>T1 萌发期</w:t>
      </w:r>
    </w:p>
    <w:p>
      <w:pPr>
        <w:pStyle w:val="23"/>
      </w:pPr>
      <w:r>
        <w:t>1990年代初，研究者开始将BBS与MUD（多人地下城）视为田野场所。图尔克1995年在《屏幕上的生活》中对MUD的参与观察是早期的数字田野尝试。此时数字田野被视为另类空间，与线下田野截然二分，「虚拟」与「现实」的二元对立主导了早期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1990年代初，研究者开始将BBS与MUD（多人地下城）视为田野场所。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ed.).；《屏幕上的生活》</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图尔克1995年在《屏幕上的生活》中对MUD的参与观察是早期的数字田野尝试。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ed.).；《屏幕上的生活》</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此时数字田野被视为另类空间，与线下田野截然二分，「虚拟」与「现实」的二元对立主导了早期讨论。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ed.).；《屏幕上的生活》</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数字田野进入与嵌入的方法论系统化。希恩2000年在《虚拟民族志》中建立了在线参与观察的操作框架。科兹涅茨2010年在《网络民族志》中将数字田野进入分为浸入、观察与反思三阶段，强调数字田野中身份表演与社区规范的独特性。波斯特尔与科恩2012年在《数字人类学》中论证了数字田野与线下田野在本体论上的连续性，打破了虚拟-现实二元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2000年代，数字田野进入与嵌入的方法论系统化。希恩2000年在《虚拟民族志》中建立了在线参与观察的操作框架。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科兹涅茨2010年在《网络民族志》中将数字田野进入分为浸入、观察与反思三阶段，强调数字田野中身份表演与社区规范的独特性。波斯特尔与科恩2012年在《数字人类学》中论证了数字田野与线下田野在本体论上的连续性，打破了虚拟-现实二元论。</w:t>
      </w:r>
    </w:p>
    <w:p>
      <w:pPr>
        <w:pStyle w:val="23"/>
        <w:spacing w:before="0" w:after="10" w:line="300" w:lineRule="auto"/>
        <w:ind w:left="720"/>
        <w:keepNext/>
      </w:pPr>
      <w:r>
        <w:rPr>
          <w:b/>
          <w:color w:val="404040"/>
          <w:sz w:val="19"/>
          <w:szCs w:val="19"/>
        </w:rPr>
        <w:t xml:space="preserve">文献：</w:t>
      </w:r>
      <w:r>
        <w:rPr>
          <w:color w:val="404040"/>
          <w:sz w:val="19"/>
          <w:szCs w:val="19"/>
        </w:rPr>
        <w:t xml:space="preserve">《网络民族志》；《数字人类学》；Kozinets, R. V. (2015). Netnography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数字田野的嵌入深度与身份管理引发争论。公开研究身份的「观察者」角色与隐蔽参与的「完全参与者」角色各有伦理困境。隐蔽参与被批评为欺骗，但公开身份可能改变社区行为。马坎2018年指出社交媒体平台的结构特征（如算法推荐、信息茧房）塑造了田野进入的方式，研究者进入的不仅是社区更是平台生态。跨平台田野的协调增加了复杂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2010年代，数字田野的嵌入深度与身份管理引发争论。公开研究身份的「观察者」角色与隐蔽参与的「完全参与者」角色各有伦理困境。</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隐蔽参与被批评为欺骗，但公开身份可能改变社区行为。马坎2018年指出社交媒体平台的结构特征（如算法推荐、信息茧房）塑造了田野进入的方式，研究者进入的不仅是社区更是平台生态。</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跨平台田野的协调增加了复杂性。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数字田野进入与嵌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现行数字田野进入与嵌入实践强调可追溯记录、研究伦理、数据安全和分析过程的一致性。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
    <w:bookmarkEnd w:id="264"/>
    <w:bookmarkEnd w:id="268"/>
    <w:p w14:paraId="3B1B6C62">
      <w:pPr>
        <w:pStyle w:val="5"/>
      </w:pPr>
      <w:bookmarkStart w:id="269" w:name="专门田野方法specialized-fieldwork-methods"/>
      <w:r>
        <w:t>3. 专门田野方法（Specialized Fieldwork Methods）</w:t>
      </w:r>
    </w:p>
    <w:p w14:paraId="18B1DB94">
      <w:pPr>
        <w:pStyle w:val="6"/>
      </w:pPr>
      <w:r>
        <w:t>P087 生命史研究操作</w:t>
      </w:r>
    </w:p>
    <w:p w14:paraId="1DE4E21C">
      <w:pPr>
        <w:pStyle w:val="7"/>
      </w:pPr>
      <w:r>
        <w:t>T1 萌发期</w:t>
      </w:r>
    </w:p>
    <w:p w14:paraId="5909BBF9">
      <w:pPr>
        <w:pStyle w:val="23"/>
      </w:pPr>
      <w:r>
        <w:t>生命史研究（life history research / life story research）的操作化可追溯至20世纪初的芝加哥学派社会学。托马斯与兹纳涅茨基（Thomas &amp; Znaniecki, 1918-1920）的《波兰农民在欧洲和美国》是生命史研究的经典范例，通过波兰移民的自传体信件与日记分析移民适应过程。20世纪30-40年代，社会学家（如Clifford Shaw的《杰克·罗珀的自传》）与人类学家开始系统使用生命史方法研究个体生命历程与社会结构的关系。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生命史研究（life history research / life story research）的操作化可追溯至20世纪初的芝加哥学派社会学。</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America.；《波兰农民在欧洲和美国》；《杰克·罗珀的自传》</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托马斯与兹纳涅茨基（Thomas &amp; Znaniecki, 1918-1920）的《波兰农民在欧洲和美国》是生命史研究的经典范例，通过波兰移民的自传体信件与日记分析移民适应过程。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America.；《波兰农民在欧洲和美国》</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20世纪30-40年代，社会学家（如Clifford Shaw的《杰克·罗珀的自传》）与人类学家开始系统使用生命史方法研究个体生命历程与社会结构的关系。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ed.).；《杰克·罗珀的自传》</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71"/>
    <w:p w14:paraId="29928754">
      <w:pPr>
        <w:pStyle w:val="7"/>
      </w:pPr>
      <w:r>
        <w:t>T2 经典表述</w:t>
      </w:r>
    </w:p>
    <w:p w14:paraId="39E07EAF">
      <w:pPr>
        <w:pStyle w:val="23"/>
      </w:pPr>
      <w:r>
        <w:t>20世纪60-80年代，生命史研究操作随着口述史运动与传记研究方法的发展而系统化。生命史研究的标准操作流程包括：（1）研究对象选择（根据研究目的选择具有代表性的生命史案例）；（2）访谈设计（以时间线为导向的半结构化访谈，覆盖童年、教育、职业、家庭等生命阶段）；（3）多次深度访谈（通常3-6次，每次1-2小时）；（4）叙事分析（分析生命故事的结构、主题与转折点）；（5）情境化分析（将个人生命史嵌入社会历史背景）；（6）伦理考量（匿名化处理、参与者审核）。生命史研究的核心优势在于：揭示个人生命历程与社会变迁的交织，捕捉宏观社会力量如何通过微观生命体验得以体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20世纪60-80年代，生命史研究操作随着口述史运动与传记研究方法的发展而系统化。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生命史研究的标准操作流程包括：（1）研究对象选择（根据研究目的选择具有代表性的生命史案例）；（2）访谈设计（以时间线为导向的半结构化访谈，覆盖童年、教育、职业、家庭等生命阶段）；（3）多次深度访谈（通常3-6次，每次1-2小时）；（4）叙事分析（分析生命故事的结构、主题与转折点）；（5）情境化分析（将个人生命史嵌入社会历史背景）；（6）伦理考量（匿名化处理、参与者审核）。</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生命史研究的核心优势在于：揭示个人生命历程与社会变迁的交织，捕捉宏观社会力量如何通过微观生命体验得以体现。</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2"/>
    <w:p w14:paraId="7EB6CA88">
      <w:pPr>
        <w:pStyle w:val="7"/>
      </w:pPr>
      <w:r>
        <w:t>T3 争辩与阐发</w:t>
      </w:r>
    </w:p>
    <w:p w14:paraId="3A39DF54">
      <w:pPr>
        <w:pStyle w:val="23"/>
      </w:pPr>
      <w:r>
        <w:t>生命史研究操作面临记忆的可靠性（retrospective memory bias）、叙事建构性（参与者如何建构自己的生命故事）以及生命史的代表性等挑战。记忆的回顾性偏误——参与者对过去事件的回忆可能受到当前认知与情感的影响——是生命史研究的核心方法论挑战。同时，生命史研究的叙事建构性——参与者不是客观地报告过去，而是在建构一个连贯的生命叙事——也影响数据的解释。生命史研究的代表性——单个或少数几个生命史案例能否代表更广泛的社会群体——也受到定量研究者的质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生命史研究操作面临记忆的可靠性（retrospective memory bias）、叙事建构性（参与者如何建构自己的生命故事）以及生命史的代表性等挑战。记忆的回顾性偏误——参与者对过去事件的回忆可能受到当前认知与情感的影响——是生命史研究的核心方法论挑战。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生命史研究的叙事建构性——参与者不是客观地报告过去，而是在建构一个连贯的生命叙事——也影响数据的解释。生命史研究的代表性——单个或少数几个生命史案例能否代表更广泛的社会群体——也受到定量研究者的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3"/>
    <w:p w14:paraId="7B54D777">
      <w:pPr>
        <w:pStyle w:val="7"/>
      </w:pPr>
      <w:r>
        <w:t>T4 当代发展</w:t>
      </w:r>
    </w:p>
    <w:p w14:paraId="33954650">
      <w:pPr>
        <w:pStyle w:val="23"/>
      </w:pPr>
      <w:r>
        <w:t>现行生命史研究操作实践强调可追溯记录、研究伦理、数据安全和分析过程的一致性。具体实施根据研究问题、资料类型、样本条件与软件环境调整，并通过预试、质量控制、版本记录和结果复核降低操作误差。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现行生命史研究操作实践强调可追溯记录、研究伦理、数据安全和分析过程的一致性。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
    <w:bookmarkEnd w:id="274"/>
    <w:p w14:paraId="091C139E">
      <w:pPr>
        <w:pStyle w:val="6"/>
      </w:pPr>
      <w:r>
        <w:t>P088 参与式行动研究操作</w:t>
      </w:r>
    </w:p>
    <w:p w14:paraId="6C2D2B9A">
      <w:pPr>
        <w:pStyle w:val="7"/>
      </w:pPr>
      <w:r>
        <w:t>T1 萌发期</w:t>
      </w:r>
    </w:p>
    <w:p w14:paraId="5591E86E">
      <w:pPr>
        <w:pStyle w:val="23"/>
      </w:pPr>
      <w:r>
        <w:t>参与式行动研究（Participatory Action Research, PAR）的操作化可追溯至20世纪40-70年代的多条思想脉络。勒温（Lewin, 1946）的行动研究（action research）概念强调研究者与实践者的合作。弗莱雷（Freire, 1970）的《被压迫者教育学》为PAR提供了批判教育学的理论基础。1970年代，第三世界的参与式研究运动——如坦桑尼亚的参与式农村评估（PRA）——将PAR发展为一种赋权工具。PAR的核心原则是：被研究者不是被动的研究对象，而是积极的合作研究者（co-researcher）。</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参与式行动研究（Participatory Action Research, PAR）的操作化可追溯至20世纪40-70年代的多条思想脉络。勒温（Lewin, 1946）的行动研究（action research）概念强调研究者与实践者的合作。</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弗莱雷（Freire, 1970）的《被压迫者教育学》为PAR提供了批判教育学的理论基础。1970年代，第三世界的参与式研究运动——如坦桑尼亚的参与式农村评估（PRA）——将PAR发展为一种赋权工具。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PAR的核心原则是：被研究者不是被动的研究对象，而是积极的合作研究者（co-researcher）。</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
    <w:p w14:paraId="3DC72819">
      <w:pPr>
        <w:pStyle w:val="7"/>
      </w:pPr>
      <w:r>
        <w:t>T2 经典表述</w:t>
      </w:r>
    </w:p>
    <w:p w14:paraId="747E5685">
      <w:pPr>
        <w:pStyle w:val="23"/>
      </w:pPr>
      <w:r>
        <w:t>20世纪80-90年代，PAR操作随着参与式研究方法论的系统化而发展。PAR的标准操作流程包括：（1）社区进入与关系建立（与社区成员建立平等的合作伙伴关系）；（2）问题识别（与社区成员共同确定研究问题）；（3）数据收集（使用参与式方法——如参与式绘图、时间线、季节历、排序与打分等）；（4）数据分析（与社区成员共同分析数据）；（5）行动规划（基于分析结果制定改变策略）；（6）行动实施与评估（评估行动效果，进入下一个循环）。PAR的核心特征是螺旋式循环（spiral cycle）：计划→行动→观察→反思→再计划。PAR的伦理框架强调知情同意、权力共享与利益回馈。</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PAR操作随着参与式研究方法论的系统化而发展。PAR的标准操作流程包括：（1）社区进入与关系建立（与社区成员建立平等的合作伙伴关系）；（2）问题识别（与社区成员共同确定研究问题）；（3）数据收集（使用参与式方法——如参与式绘图、时间线、季节历、排序与打分等）；（4）数据分析（与社区成员共同分析数据）；（5）行动规划（基于分析结果制定改变策略）；（6）行动实施与评估（评估行动效果，进入下一个循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PAR的核心特征是螺旋式循环（spiral cycle）：计划→行动→观察→反思→再计划。PAR的伦理框架强调知情同意、权力共享与利益回馈。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7"/>
    <w:p w14:paraId="55D47DE4">
      <w:pPr>
        <w:pStyle w:val="7"/>
      </w:pPr>
      <w:r>
        <w:t>T3 争辩与阐发</w:t>
      </w:r>
    </w:p>
    <w:p w14:paraId="0B6EB2FD">
      <w:pPr>
        <w:pStyle w:val="23"/>
      </w:pPr>
      <w:r>
        <w:t>PAR操作面临研究者-社区权力关系、PAR的学术合法性以及行动与研究的张力等挑战。研究者与社区之间的权力不对称——即使研究者努力追求平等——也可能导致伪参与（tokenistic participation）。同时，PAR在学术评价体系中的地位——PAR的产出可能不是传统论文而是社区行动报告——也影响研究者的职业发展。PAR中研究与行动的优先级——当研究目标与社区需求冲突时如何取舍——也是操作中的实际挑战。 Reason &amp; Bradbury（2001）的《行动研究手册》为PAR的操作提供了更详细的指南。</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PAR操作面临研究者-社区权力关系、PAR的学术合法性以及行动与研究的张力等挑战。研究者与社区之间的权力不对称——即使研究者努力追求平等——也可能导致伪参与（tokenistic participation）。</w:t>
      </w:r>
    </w:p>
    <w:p>
      <w:pPr>
        <w:pStyle w:val="23"/>
        <w:spacing w:before="0" w:after="10" w:line="300" w:lineRule="auto"/>
        <w:ind w:left="720"/>
        <w:keepNext/>
      </w:pPr>
      <w:r>
        <w:rPr>
          <w:b/>
          <w:color w:val="404040"/>
          <w:sz w:val="19"/>
          <w:szCs w:val="19"/>
        </w:rPr>
        <w:t xml:space="preserve">文献：</w:t>
      </w:r>
      <w:r>
        <w:rPr>
          <w:color w:val="404040"/>
          <w:sz w:val="19"/>
          <w:szCs w:val="19"/>
        </w:rPr>
        <w:t xml:space="preserve">Bradbury (2001). 《行动研究手册》.</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PAR在学术评价体系中的地位——PAR的产出可能不是传统论文而是社区行动报告——也影响研究者的职业发展。PAR中研究与行动的优先级——当研究目标与社区需求冲突时如何取舍——也是操作中的实际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Bradbury (2001). 《行动研究手册》.</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Reason &amp; Bradbury（2001）的《行动研究手册》为PAR的操作提供了更详细的指南。</w:t>
      </w:r>
    </w:p>
    <w:p>
      <w:pPr>
        <w:pStyle w:val="23"/>
        <w:spacing w:before="0" w:after="10" w:line="300" w:lineRule="auto"/>
        <w:ind w:left="720"/>
        <w:keepNext/>
      </w:pPr>
      <w:r>
        <w:rPr>
          <w:b/>
          <w:color w:val="404040"/>
          <w:sz w:val="19"/>
          <w:szCs w:val="19"/>
        </w:rPr>
        <w:t xml:space="preserve">文献：</w:t>
      </w:r>
      <w:r>
        <w:rPr>
          <w:color w:val="404040"/>
          <w:sz w:val="19"/>
          <w:szCs w:val="19"/>
        </w:rPr>
        <w:t xml:space="preserve">Bradbury (2001). 《行动研究手册》.</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8"/>
    <w:p w14:paraId="76FD8274">
      <w:pPr>
        <w:pStyle w:val="7"/>
      </w:pPr>
      <w:r>
        <w:t>T4 当代发展</w:t>
      </w:r>
    </w:p>
    <w:p w14:paraId="3B008EC2">
      <w:pPr>
        <w:pStyle w:val="23"/>
      </w:pPr>
      <w:r>
        <w:t>现行参与式行动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现行参与式行动研究操作实践强调可追溯记录、研究伦理、数据安全和分析过程的一致性。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P089 快速评估程序(REAP)操作</w:t>
      </w:r>
    </w:p>
    <w:p>
      <w:pPr>
        <w:pStyle w:val="7"/>
      </w:pPr>
      <w:r>
        <w:t>T1 萌发期</w:t>
      </w:r>
    </w:p>
    <w:p>
      <w:pPr>
        <w:pStyle w:val="23"/>
      </w:pPr>
      <w:r>
        <w:t>快速评估方法起源于国际发展领域的实践需求。1970年代末，世界银行与发展机构开始探索比传统人类学长期田野更快速的信息收集方式。1978年康韦在农业系统研究中提出快速农村评估（RRA），强调在有限时间内通过灵活方法获取关键信息。1980年代初，泰国发展研究中的村级调查为RRA提供了重要实践场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快速评估方法起源于国际发展领域的实践需求。1970年代末，世界银行与发展机构开始探索比传统人类学长期田野更快速的信息收集方式。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1978年康韦在农业系统研究中提出快速农村评估（RRA），强调在有限时间内通过灵活方法获取关键信息。1980年代初，泰国发展研究中的村级调查为RRA提供了重要实践场景。</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年代，快速农村评估（RRA）在发展研究中制度化。钱伯斯1983年在《农村发展》中系统阐述了RRA的哲学基础与操作原则，强调向当地人学习、偏三角交叉验证而非单方法依赖、承认误差而非追求精确。1990年代初，参与式农村评估（PRA）从RRA演变而来，钱伯斯1994年在《参与式农村评估》中将评估者从信息提取者转变为促进者，确立了社区驱动的快速评估范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1980年代，快速农村评估（RRA）在发展研究中制度化。</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钱伯斯1983年在《农村发展》中系统阐述了RRA的哲学基础与操作原则，强调向当地人学习、偏三角交叉验证而非单方法依赖、承认误差而非追求精确。</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1990年代初，参与式农村评估（PRA）从RRA演变而来，钱伯斯1994年在《参与式农村评估》中将评估者从信息提取者转变为促进者，确立了社区驱动的快速评估范式。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快速评估方法的速度-深度张力引发争论。人类学者批评RRA/PRA的快速性牺牲了文化理解深度，可能导致肤浅结论。莫斯1994年警告快速评估中存在「专家偏见」——看似参与式的过程实际由外部专家的预设框架主导。同时，发展机构对量化指标的需求推动了快速评估的结果导向倾向，与参与式赋权的初衷产生矛盾。</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2000年代，快速评估方法的速度-深度张力引发争论。人类学者批评RRA/PRA的快速性牺牲了文化理解深度，可能导致肤浅结论。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莫斯1994年警告快速评估中存在「专家偏见」——看似参与式的过程实际由外部专家的预设框架主导。同时，发展机构对量化指标的需求推动了快速评估的结果导向倾向，与参与式赋权的初衷产生矛盾。</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快速评估程序(REAP)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现行快速评估程序(REAP)操作实践强调可追溯记录、研究伦理、数据安全和分析过程的一致性。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1"/>
    <w:bookmarkEnd w:id="269"/>
    <w:bookmarkEnd w:id="275"/>
    <w:bookmarkEnd w:id="279"/>
    <w:p w14:paraId="37624D43">
      <w:pPr>
        <w:pStyle w:val="4"/>
      </w:pPr>
      <w:bookmarkStart w:id="280" w:name="Xc0a2ba4a4a8917bec4856df03160a1caaa79f4a"/>
      <w:r>
        <w:t>VIII. 测量工具开发（Measurement Instrument Development）</w:t>
      </w:r>
    </w:p>
    <w:p w14:paraId="71009BC3">
      <w:pPr>
        <w:pStyle w:val="5"/>
      </w:pPr>
      <w:bookmarkStart w:id="281" w:name="题项与量表items-and-scales"/>
      <w:r>
        <w:t>1. 题项与量表（Items and Scales）</w:t>
      </w:r>
    </w:p>
    <w:p w14:paraId="549C2302">
      <w:pPr>
        <w:pStyle w:val="6"/>
      </w:pPr>
      <w:r>
        <w:t>P090 题项编写与措辞优化</w:t>
      </w:r>
    </w:p>
    <w:p w14:paraId="793E0DB3">
      <w:pPr>
        <w:pStyle w:val="7"/>
      </w:pPr>
      <w:r>
        <w:t>T1 萌发期</w:t>
      </w:r>
    </w:p>
    <w:p w14:paraId="46C4250A">
      <w:pPr>
        <w:pStyle w:val="23"/>
      </w:pPr>
      <w:r>
        <w:t>题项编写（item writing）的操作化可追溯至20世纪中叶的心理测量学发展。爱德华兹（Edwards, 1957）的量表编制手册与利克特（Likert, 1932）的 summated rating scale 为题项编写确立了技术标准。题项编写的核心原则是：清晰、无歧义、单一维度、避免引导性与社会期望偏差。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题项编写（item writing）的操作化可追溯至20世纪中叶的心理测量学发展。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爱德华兹（Edwards, 1957）的量表编制手册与利克特（Likert, 1932）的 summated rating scale 为题项编写确立了技术标准。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题项编写的核心原则是：清晰、无歧义、单一维度、避免引导性与社会期望偏差。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3"/>
    <w:p w14:paraId="4F98FF66">
      <w:pPr>
        <w:pStyle w:val="7"/>
      </w:pPr>
      <w:r>
        <w:t>T2 经典表述</w:t>
      </w:r>
    </w:p>
    <w:p w14:paraId="3CDBA994">
      <w:pPr>
        <w:pStyle w:val="23"/>
      </w:pPr>
      <w:r>
        <w:t>题项编写的核心操作包括：（1）题项池生成，围绕概念维度编写2-3倍于最终需要的题项数量；（2）措辞优化，使用简洁、明确的语言，避免双重否定、专业术语与抽象概念；（3）反向题设计，设置3-4个反向计分题以检测响应偏差；（4）专家评审，邀请领域专家评估题项的内容效度；（5）认知访谈，通过出声思考方法测试受访者对题项的理解。措辞优化的核心原则是：每个题项只测量一个维度，避免双重含义（double-barreled items）与引导性问题（leading questions）。</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题项编写的核心操作包括：（1）题项池生成，围绕概念维度编写2-3倍于最终需要的题项数量；（2）措辞优化，使用简洁、明确的语言，避免双重否定、专业术语与抽象概念；（3）反向题设计，设置3-4个反向计分题以检测响应偏差；（4）专家评审，邀请领域专家评估题项的内容效度；（5）认知访谈，通过出声思考方法测试受访者对题项的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措辞优化的核心原则是：每个题项只测量一个维度，避免双重含义（double-barreled items）与引导性问题（leading questions）。</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4"/>
    <w:p w14:paraId="3BE58A8D">
      <w:pPr>
        <w:pStyle w:val="7"/>
      </w:pPr>
      <w:r>
        <w:t>T3 争辩与阐发</w:t>
      </w:r>
    </w:p>
    <w:p w14:paraId="2A6B3709">
      <w:pPr>
        <w:pStyle w:val="23"/>
      </w:pPr>
      <w:r>
        <w:t>题项编写面临文化适配，同一题项在不同文化中的理解可能不同，与题项长度，过长的题项可能降低响应率与数据质量，的挑战。跨文化题项改编需要系统的翻译-回译与文化调适流程。同时，在线调查中的题项呈现方式，移动端与桌面端的显示差异，也影响题项的理解与回答。</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题项编写面临文化适配，同一题项在不同文化中的理解可能不同，与题项长度，过长的题项可能降低响应率与数据质量，的挑战。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跨文化题项改编需要系统的翻译-回译与文化调适流程。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同时，在线调查中的题项呈现方式，移动端与桌面端的显示差异，也影响题项的理解与回答。</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5"/>
    <w:p w14:paraId="6C696FE3">
      <w:pPr>
        <w:pStyle w:val="7"/>
      </w:pPr>
      <w:r>
        <w:t>T4 当代发展</w:t>
      </w:r>
    </w:p>
    <w:p w14:paraId="6804510A">
      <w:pPr>
        <w:pStyle w:val="23"/>
      </w:pPr>
      <w:r>
        <w:t>现行题项编写与措辞优化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现行题项编写与措辞优化实践强调可追溯记录、研究伦理、数据安全和分析过程的一致性。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2"/>
    <w:bookmarkEnd w:id="286"/>
    <w:p w14:paraId="2B0CDC56">
      <w:pPr>
        <w:pStyle w:val="6"/>
      </w:pPr>
      <w:r>
        <w:t>P091 量表开发与验证流程</w:t>
      </w:r>
    </w:p>
    <w:p w14:paraId="0686E27E">
      <w:pPr>
        <w:pStyle w:val="7"/>
      </w:pPr>
      <w:r>
        <w:t>T1 萌发期</w:t>
      </w:r>
    </w:p>
    <w:p w14:paraId="5071E480">
      <w:pPr>
        <w:pStyle w:val="23"/>
      </w:pPr>
      <w:r>
        <w:t>量表开发（scale development）的系统化流程可追溯至20世纪中叶的心理测量学传统。德沃利斯（Devellis, 2017）的量表开发指南是经典参考。在社会学中，量表开发是概念操作化的核心环节，将抽象概念转化为可测量的工具。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量表开发（scale development）的系统化流程可追溯至20世纪中叶的心理测量学传统。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德沃利斯（Devellis, 2017）的量表开发指南是经典参考。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在社会学中，量表开发是概念操作化的核心环节，将抽象概念转化为可测量的工具。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8"/>
    <w:p w14:paraId="275EC3F3">
      <w:pPr>
        <w:pStyle w:val="7"/>
      </w:pPr>
      <w:r>
        <w:t>T2 经典表述</w:t>
      </w:r>
    </w:p>
    <w:p w14:paraId="0D84AC2B">
      <w:pPr>
        <w:pStyle w:val="23"/>
      </w:pPr>
      <w:r>
        <w:t>量表开发的标准流程包括八个步骤：（1）概念界定，明确量表要测量的概念及其维度；（2）题项池生成，编写初始题项（通常30-50个）；（3）专家评审，内容效度评估；（4）预测试，在小样本中测试题项的可理解性与可回答性；（5）大规模数据收集（N=200-500）；（6）项目分析，计算题项-总分相关、题项区分度；（7）信度检验，Cronbach alpha、重测信度、复本信度；（8）效度检验，探索性因子分析（EFA）与验证性因子分析（CFA）。量表验证的核心指标是：信度（alpha&gt;0.7）、建构效度（因子载荷&gt;0.5）与区分效度。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量表开发的标准流程包括八个步骤：（1）概念界定，明确量表要测量的概念及其维度；（2）题项池生成，编写初始题项（通常30-50个）；（3）专家评审，内容效度评估；（4）预测试，在小样本中测试题项的可理解性与可回答性；（5）大规模数据收集（N=200-500）；（6）项目分析，计算题项-总分相关、题项区分度；（7）信度检验，Cronbach alpha、重测信度、复本信度；（8）效度检验，探索性因子分析（EFA）与验证性因子分析（CFA）。</w:t>
      </w:r>
    </w:p>
    <w:p>
      <w:pPr>
        <w:pStyle w:val="23"/>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量表验证的核心指标是：信度（alpha&gt;0.7）、建构效度（因子载荷&gt;0.5）与区分效度。</w:t>
      </w:r>
    </w:p>
    <w:p>
      <w:pPr>
        <w:pStyle w:val="23"/>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
    <w:p w14:paraId="54648B62">
      <w:pPr>
        <w:pStyle w:val="7"/>
      </w:pPr>
      <w:r>
        <w:t>T3 争辩与阐发</w:t>
      </w:r>
    </w:p>
    <w:p w14:paraId="2FCF7F0F">
      <w:pPr>
        <w:pStyle w:val="23"/>
      </w:pPr>
      <w:r>
        <w:t>量表开发面临样本代表性，量表验证的样本是否代表目标总体？，与跨文化等价性，量表在不同文化中是否测量同一概念？，的挑战。测量不变性检验（measurement invariance testing），使用多组CFA检验量表在不同群体中的测量等价性，成为跨文化量表验证的标准操作。同时，简短量表（short form）的开发，在保持信效度的前提下减少题项数量，也在移动调查时代获得重视。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量表开发面临样本代表性，量表验证的样本是否代表目标总体？，与跨文化等价性，量表在不同文化中是否测量同一概念？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，的挑战。测量不变性检验（measurement invariance testing），使用多组CFA检验量表在不同群体中的测量等价性，成为跨文化量表验证的标准操作。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同时，简短量表（short form）的开发，在保持信效度的前提下减少题项数量，也在移动调查时代获得重视。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0"/>
    <w:p w14:paraId="2663631C">
      <w:pPr>
        <w:pStyle w:val="7"/>
      </w:pPr>
      <w:r>
        <w:t>T4 当代发展</w:t>
      </w:r>
    </w:p>
    <w:p w14:paraId="79C58C94">
      <w:pPr>
        <w:pStyle w:val="23"/>
      </w:pPr>
      <w:r>
        <w:t>现行量表开发与验证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现行量表开发与验证流程实践强调可追溯记录、研究伦理、数据安全和分析过程的一致性。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P092 语义差分量表构建操作</w:t>
      </w:r>
    </w:p>
    <w:p>
      <w:pPr>
        <w:pStyle w:val="7"/>
      </w:pPr>
      <w:r>
        <w:t>T1 萌发期</w:t>
      </w:r>
    </w:p>
    <w:p>
      <w:pPr>
        <w:pStyle w:val="23"/>
      </w:pPr>
      <w:r>
        <w:t>1950年代，奥斯古德与苏西、坦嫩鲍姆在语义差异研究中的先驱工作开始。他们最初尝试用形容词对测量意义，受一般语义学（科日布斯基1933年《科学与理智》）的影响，试图量化语言意义的主观维度。早期的实验使用少量形容词对评估概念含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1950年代，奥斯古德与苏西、坦嫩鲍姆在语义差异研究中的先驱工作开始。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他们最初尝试用形容词对测量意义，受一般语义学（科日布斯基1933年《科学与理智》）的影响，试图量化语言意义的主观维度。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早期的实验使用少量形容词对评估概念含义。</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奥斯古德、苏西与坦嫩鲍姆1957年在《意义的测量》中正式建立了语义差分量表（SD）的完整操作体系。通过因子分析确定了评价、力量与活动三个维度，使用七点双极形容词量表测量。他们跨文化验证了这三个维度的普遍性，使语义差分量表成为社会心理学与传播学的标准测量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奥斯古德、苏西与坦嫩鲍姆1957年在《意义的测量》中正式建立了语义差分量表（SD）的完整操作体系。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通过因子分析确定了评价、力量与活动三个维度，使用七点双极形容词量表测量。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他们跨文化验证了这三个维度的普遍性，使语义差分量表成为社会心理学与传播学的标准测量工具。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1970-80年代，语义差分量表的理论基础受到质疑。海斯1972年在《语义差分的维度》中指出三因素结构在不同概念领域中不稳定。文化差异研究（如日本与美国的比较）揭示了活动维度在不同文化中的权重差异。同时，语义差分的量表结构争论持续：七点量表是否最优？中间选项是否代表中立还是回避？尼斯与肖1969年研究了形容词选择对因子结构的影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1970-80年代，语义差分量表的理论基础受到质疑。海斯1972年在《语义差分的维度》中指出三因素结构在不同概念领域中不稳定。</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文化差异研究（如日本与美国的比较）揭示了活动维度在不同文化中的权重差异。同时，语义差分的量表结构争论持续：七点量表是否最优？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中间选项是否代表中立还是回避？尼斯与肖1969年研究了形容词选择对因子结构的影响。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语义差分量表构建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现行语义差分量表构建操作实践强调可追溯记录、研究伦理、数据安全和分析过程的一致性。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P093 项目功能差异(DIF)检验操作</w:t>
      </w:r>
    </w:p>
    <w:p>
      <w:pPr>
        <w:pStyle w:val="7"/>
      </w:pPr>
      <w:r>
        <w:t>T1 萌发期</w:t>
      </w:r>
    </w:p>
    <w:p>
      <w:pPr>
        <w:pStyle w:val="23"/>
      </w:pPr>
      <w:r>
        <w:t>1960年代，心理测量学者开始关注测验项目对不同群体的公平性问题。安戈夫与福特1973年的研究是项目偏见分析的早期系统尝试。但此时分析方法主要基于正确率的简单比较，未控制能力水平，无法区分真实偏见与群体能力差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1960年代，心理测量学者开始关注测验项目对不同群体的公平性问题。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安戈夫与福特1973年的研究是项目偏见分析的早期系统尝试。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但此时分析方法主要基于正确率的简单比较，未控制能力水平，无法区分真实偏见与群体能力差异。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年代，项目功能差异（DIF）检验方法系统化。霍兰德与赛耶1986年在《项目功能差异》中建立了DIF的统计定义：在控制潜在能力后，不同群体在同一项目上的表现差异。他们发展了MH（Mantel-Haenszel）方法成为DIF检验的标准工具。拉贾鲁1988年提出了基于项目反应理论的DIF检测方法，将DIF区分为均匀DIF与非均匀DIF两种类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1980年代，项目功能差异（DIF）检验方法系统化。霍兰德与赛耶1986年在《项目功能差异》中建立了DIF的统计定义：在控制潜在能力后，不同群体在同一项目上的表现差异。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Conflict.；《项目功能差异》</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他们发展了MH（Mantel-Haenszel）方法成为DIF检验的标准工具。拉贾鲁1988年提出了基于项目反应理论的DIF检测方法，将DIF区分为均匀DIF与非均匀DIF两种类型。</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Conflict.；《项目功能差异》</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1990-2000年代，DIF的方法论争论集中在统计显著性与实质意义的区分。统计方法日益灵敏，但微小的DIF可能无实际影响。扎威克1999年在《DIF的实践》中提出了效应量标准。同时，DIF的因果解释引发分歧：发现DIF后应删除项目还是保留并解释？彭菲尔德与卡米利2007年在《DIF综述》中警告DIF检验可能过度修正，掩盖了真实的群体差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1990-2000年代，DIF的方法论争论集中在统计显著性与实质意义的区分。统计方法日益灵敏，但微小的DIF可能无实际影响。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Revolution.；《DIF的实践》；《DIF综述》</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扎威克1999年在《DIF的实践》中提出了效应量标准。同时，DIF的因果解释引发分歧：发现DIF后应删除项目还是保留并解释？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Revolution.；《DIF的实践》</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彭菲尔德与卡米利2007年在《DIF综述》中警告DIF检验可能过度修正，掩盖了真实的群体差异。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Revolution.；《DIF综述》</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项目功能差异(DIF)检验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现行项目功能差异(DIF)检验操作实践强调可追溯记录、研究伦理、数据安全和分析过程的一致性。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P094 潜变量测量模型构建</w:t>
      </w:r>
    </w:p>
    <w:p>
      <w:pPr>
        <w:pStyle w:val="7"/>
      </w:pPr>
      <w:r>
        <w:t>T1 萌发期</w:t>
      </w:r>
    </w:p>
    <w:p>
      <w:pPr>
        <w:pStyle w:val="23"/>
      </w:pPr>
      <w:r>
        <w:t>斯皮尔曼1904年在《一般智力》中提出因子分析，首次从相关矩阵中提取潜变量，奠定了潜变量测量的数学基础。瑟斯通1935年在《心灵向量》中发展了多因子分析与简单结构旋转准则，将因子分析从智力测试扩展至态度与人格测量。这些工作为潜变量测量模型提供了方法论前史。</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斯皮尔曼1904年在《一般智力》中提出因子分析，首次从相关矩阵中提取潜变量，奠定了潜变量测量的数学基础。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ed.).；《一般智力》</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瑟斯通1935年在《心灵向量》中发展了多因子分析与简单结构旋转准则，将因子分析从智力测试扩展至态度与人格测量。</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ed.).；《心灵向量》</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这些工作为潜变量测量模型提供了方法论前史。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ed.).；《一般智力》；《心灵向量》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1960-70年代，潜变量测量模型形成两大传统。约雷斯库格1969年建立了验证性因子分析（CFA）与结构方程模型（SEM），将潜变量测量从探索性提升至验证性。拉什1960年提出的拉什模型从项目反应理论（IRT）方向建立了潜变量与观察反应的概率关系。伯克1980年在《因子分析与潜结构模型》中统一了IRT与因子分析的数学框架，揭示了二者的等价条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1960-70年代，潜变量测量模型形成两大传统。约雷斯库格1969年建立了验证性因子分析（CFA）与结构方程模型（SEM），将潜变量测量从探索性提升至验证性。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拉什1960年提出的拉什模型从项目反应理论（IRT）方向建立了潜变量与观察反应的概率关系。伯克1980年在《因子分析与潜结构模型》中统一了IRT与因子分析的数学框架，揭示了二者的等价条件。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-2000年代，潜变量测量模型的范式选择引发争论。CFA/SEM传统强调先验理论约束，适用于验证已有量表结构。IRT传统强调项目级参数估计，适用于量表开发与等值。巴格纳迪2007年在《潜在类别分析》中将分类潜变量模型引入社会科学。Bollen与Paxton 1998年讨论了潜变量模型的因果解释问题——潜变量是否真实存在还是仅为统计构造？</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1990-2000年代，潜变量测量模型的范式选择引发争论。CFA/SEM传统强调先验理论约束，适用于验证已有量表结构。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IRT传统强调项目级参数估计，适用于量表开发与等值。巴格纳迪2007年在《潜在类别分析》中将分类潜变量模型引入社会科学。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Bollen与Paxton 1998年讨论了潜变量模型的因果解释问题——潜变量是否真实存在还是仅为统计构造？</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2010年代以来，潜变量测量模型向贝叶斯估计与混合模型发展。芒克与阿斯帕拉霍夫2002年发展的贝叶斯SEM允许纳入先验信息。多阶因子模型与双因子模型为量表的多维结构提供了更灵活的表示。网络方法（博尔塞布姆2017年在《网络心理测量学》中）挑战了潜变量模型的认识论假设，主张心理构念是症状间的因果网络而非共同潜变量的表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2010年代以来，潜变量测量模型向贝叶斯估计与混合模型发展。芒克与阿斯帕拉霍夫2002年发展的贝叶斯SEM允许纳入先验信息。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多阶因子模型与双因子模型为量表的多维结构提供了更灵活的表示。网络方法（博尔塞布姆2017年在《网络心理测量学》中）挑战了潜变量模型的认识论假设，主张心理构念是症状间的因果网络而非共同潜变量的表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1"/>
    <w:bookmarkEnd w:id="287"/>
    <w:bookmarkEnd w:id="291"/>
    <w:p w14:paraId="00AD4575">
      <w:pPr>
        <w:pStyle w:val="5"/>
      </w:pPr>
      <w:bookmarkStart w:id="292" w:name="问卷设计与测试questionnaire-design-and-testing"/>
      <w:r>
        <w:t>2. 问卷设计与测试（Questionnaire Design and Testing）</w:t>
      </w:r>
    </w:p>
    <w:p w14:paraId="77D2DBF8">
      <w:pPr>
        <w:pStyle w:val="6"/>
      </w:pPr>
      <w:r>
        <w:t>P095 问卷结构与逻辑跳转设计</w:t>
      </w:r>
    </w:p>
    <w:p w14:paraId="64CC8CD4">
      <w:pPr>
        <w:pStyle w:val="7"/>
      </w:pPr>
      <w:r>
        <w:t>T1 萌发期</w:t>
      </w:r>
    </w:p>
    <w:p w14:paraId="21DB37C8">
      <w:pPr>
        <w:pStyle w:val="23"/>
      </w:pPr>
      <w:r>
        <w:t>问卷结构设计的操作化可追溯至20世纪中叶的大规模社会调查实践。美国综合社会调查（GSS, 1972-）与世界价值观调查（WVS, 1981-）等项目发展了系统化的问卷设计原则。问卷结构的核心原则是：逻辑清晰、流程自然、避免疲劳效应。</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问卷结构设计的操作化可追溯至20世纪中叶的大规模社会调查实践。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美国综合社会调查（GSS, 1972-）与世界价值观调查（WVS, 1981-）等项目发展了系统化的问卷设计原则。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问卷结构的核心原则是：逻辑清晰、流程自然、避免疲劳效应。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4"/>
    <w:p w14:paraId="53973FF3">
      <w:pPr>
        <w:pStyle w:val="7"/>
      </w:pPr>
      <w:r>
        <w:t>T2 经典表述</w:t>
      </w:r>
    </w:p>
    <w:p w14:paraId="43C62CF7">
      <w:pPr>
        <w:pStyle w:val="23"/>
      </w:pPr>
      <w:r>
        <w:t>问卷结构设计的核心操作包括：（1）模块化设计，将问卷分为若干模块（人口学、核心变量、控制变量等）；（2）题项顺序，从简单/有趣的问题开始，将敏感问题放在问卷中后部；（3）逻辑跳转，根据前序回答跳过不相关的题项（如：如果您没有工作经历，请跳至第15题）；（4）注意力检查，插入测谎题（如：请选择非常不同意）以识别不认真回答的受访者；（5）进度指示，显示完成百分比以提高响应率。逻辑跳转设计的核心原则是：确保每个受访者只回答与自己相关的问题，避免不必要的负担。</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问卷结构设计的核心操作包括：（1）模块化设计，将问卷分为若干模块（人口学、核心变量、控制变量等）；（2）题项顺序，从简单/有趣的问题开始，将敏感问题放在问卷中后部；（3）逻辑跳转，根据前序回答跳过不相关的题项（如：如果您没有工作经历，请跳至第15题）；（4）注意力检查，插入测谎题（如：请选择非常不同意）以识别不认真回答的受访者；（5）进度指示，显示完成百分比以提高响应率。</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逻辑跳转设计的核心原则是：确保每个受访者只回答与自己相关的问题，避免不必要的负担。</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
    <w:p w14:paraId="6C3B8F9A">
      <w:pPr>
        <w:pStyle w:val="7"/>
      </w:pPr>
      <w:r>
        <w:t>T3 争辩与阐发</w:t>
      </w:r>
    </w:p>
    <w:p w14:paraId="6739F19F">
      <w:pPr>
        <w:pStyle w:val="23"/>
      </w:pPr>
      <w:r>
        <w:t>问卷结构面临顺序效应（order effect），题项的呈现顺序是否影响回答？，与疲劳效应（fatigue effect），问卷过长是否导致后半部分回答质量下降？，的挑战。随机化题项顺序（randomized item order）可以控制顺序效应，但可能破坏问卷的逻辑流畅性。同时，移动端问卷设计，小屏幕上的问卷呈现与交互方式，也面临新的设计挑战。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问卷结构面临顺序效应（order effect），题项的呈现顺序是否影响回答？，与疲劳效应（fatigue effect），问卷过长是否导致后半部分回答质量下降？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，的挑战。随机化题项顺序（randomized item order）可以控制顺序效应，但可能破坏问卷的逻辑流畅性。</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同时，移动端问卷设计，小屏幕上的问卷呈现与交互方式，也面临新的设计挑战。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6"/>
    <w:p w14:paraId="49F5D76A">
      <w:pPr>
        <w:pStyle w:val="7"/>
      </w:pPr>
      <w:r>
        <w:t>T4 当代发展</w:t>
      </w:r>
    </w:p>
    <w:p w14:paraId="32949CFD">
      <w:pPr>
        <w:pStyle w:val="23"/>
      </w:pPr>
      <w:r>
        <w:t>现行问卷结构与逻辑跳转设计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现行问卷结构与逻辑跳转设计实践强调可追溯记录、研究伦理、数据安全和分析过程的一致性。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3"/>
    <w:bookmarkEnd w:id="297"/>
    <w:p w14:paraId="4F78FCC4">
      <w:pPr>
        <w:pStyle w:val="6"/>
      </w:pPr>
      <w:r>
        <w:t>P096 问卷预测试与认知访谈</w:t>
      </w:r>
    </w:p>
    <w:p w14:paraId="791DED82">
      <w:pPr>
        <w:pStyle w:val="7"/>
      </w:pPr>
      <w:r>
        <w:t>T1 萌发期</w:t>
      </w:r>
    </w:p>
    <w:p w14:paraId="5C9E2C85">
      <w:pPr>
        <w:pStyle w:val="23"/>
      </w:pPr>
      <w:r>
        <w:t>问卷预测试（pretesting）与认知访谈（cognitive interviewing）的操作化可追溯至20世纪80年代的心理测量学发展。图尔纳（Tourangeau, 1984）的信息处理模型为认知访谈提供了理论基础，将回答过程分解为四个阶段：理解题项、检索记忆、判断与格式化回答。</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问卷预测试（pretesting）与认知访谈（cognitive interviewing）的操作化可追溯至20世纪80年代的心理测量学发展。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图尔纳（Tourangeau, 1984）的信息处理模型为认知访谈提供了理论基础，将回答过程分解为四个阶段：理解题项、检索记忆、判断与格式化回答。</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9"/>
    <w:p w14:paraId="3DC8CB31">
      <w:pPr>
        <w:pStyle w:val="7"/>
      </w:pPr>
      <w:r>
        <w:t>T2 经典表述</w:t>
      </w:r>
    </w:p>
    <w:p w14:paraId="3C9BBCD6">
      <w:pPr>
        <w:pStyle w:val="23"/>
      </w:pPr>
      <w:r>
        <w:t>认知访谈的核心操作包括：（1）出声思考法（think-aloud），让受访者一边阅读题项一边说出自己的理解过程；（2）追问法（probing），在受访者回答后追问：你是如何理解这个问题的？你脑海中想到了什么？（3）置信度评分，让受访者评估自己回答的确定程度；（4）改写建议，邀请受访者提出题项的改进建议。预测试的核心目标是：识别有问题的题项（模糊、有歧义、令人不适），评估完成时间，检验逻辑跳转的正确性。预测试的样本量通常为15-30人，应当尽可能代表目标总体的人口特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认知访谈的核心操作包括：（1）出声思考法（think-aloud），让受访者一边阅读题项一边说出自己的理解过程；（2）追问法（probing），在受访者回答后追问：你是如何理解这个问题的？你脑海中想到了什么？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3）置信度评分，让受访者评估自己回答的确定程度；（4）改写建议，邀请受访者提出题项的改进建议。预测试的核心目标是：识别有问题的题项（模糊、有歧义、令人不适），评估完成时间，检验逻辑跳转的正确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预测试的样本量通常为15-30人，应当尽可能代表目标总体的人口特征。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0"/>
    <w:p w14:paraId="2361BC37">
      <w:pPr>
        <w:pStyle w:val="7"/>
      </w:pPr>
      <w:r>
        <w:t>T3 争辩与阐发</w:t>
      </w:r>
    </w:p>
    <w:p w14:paraId="082D85EE">
      <w:pPr>
        <w:pStyle w:val="23"/>
      </w:pPr>
      <w:r>
        <w:t>认知访谈面临样本代表性，预测试的小样本是否能够发现所有问题？，与访谈者效应，认知访谈者的引导方式是否影响受访者的理解过程？，的挑战。同时，跨文化预测试，在不同文化语境中进行认知访谈，也面临语言与文化的适配问题。行为编码（behavior coding），系统记录受访者在回答过程中的犹豫、困惑等行为，是认知访谈的重要补充技术。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认知访谈面临样本代表性，预测试的小样本是否能够发现所有问题？，与访谈者效应，认知访谈者的引导方式是否影响受访者的理解过程？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，的挑战。同时，跨文化预测试，在不同文化语境中进行认知访谈，也面临语言与文化的适配问题。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行为编码（behavior coding），系统记录受访者在回答过程中的犹豫、困惑等行为，是认知访谈的重要补充技术。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
    <w:p w14:paraId="7A7B10CF">
      <w:pPr>
        <w:pStyle w:val="7"/>
      </w:pPr>
      <w:r>
        <w:t>T4 当代发展</w:t>
      </w:r>
    </w:p>
    <w:p w14:paraId="0103B5FD">
      <w:pPr>
        <w:pStyle w:val="23"/>
      </w:pPr>
      <w:r>
        <w:t>现行问卷预测试与认知访谈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现行问卷预测试与认知访谈实践强调可追溯记录、研究伦理、数据安全和分析过程的一致性。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8"/>
    <w:bookmarkEnd w:id="302"/>
    <w:p w14:paraId="1B2E25BA">
      <w:pPr>
        <w:pStyle w:val="6"/>
      </w:pPr>
      <w:r>
        <w:t>P097 跨文化问卷翻译与适配</w:t>
      </w:r>
    </w:p>
    <w:p w14:paraId="1954E454">
      <w:pPr>
        <w:pStyle w:val="7"/>
      </w:pPr>
      <w:r>
        <w:t>T1 萌发期</w:t>
      </w:r>
    </w:p>
    <w:p w14:paraId="56C93B72">
      <w:pPr>
        <w:pStyle w:val="23"/>
      </w:pPr>
      <w:r>
        <w:t>跨文化问卷翻译的操作化可追溯至20世纪中叶的跨文化比较研究。早期研究者往往直接翻译问卷，忽视了文化差异对概念理解的影响。20世纪末，系统化的翻译与适配流程逐步建立，世界卫生组织（WHO）与ISSP的跨文化调查指南是重要的操作参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跨文化问卷翻译的操作化可追溯至20世纪中叶的跨文化比较研究。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早期研究者往往直接翻译问卷，忽视了文化差异对概念理解的影响。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20世纪末，系统化的翻译与适配流程逐步建立，世界卫生组织（WHO）与ISSP的跨文化调查指南是重要的操作参考。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4"/>
    <w:p w14:paraId="7ECC9C4E">
      <w:pPr>
        <w:pStyle w:val="7"/>
      </w:pPr>
      <w:r>
        <w:t>T2 经典表述</w:t>
      </w:r>
    </w:p>
    <w:p w14:paraId="7AFAA111">
      <w:pPr>
        <w:pStyle w:val="23"/>
      </w:pPr>
      <w:r>
        <w:t>跨文化问卷翻译的标准流程包括：（1）翻译-回译（forward-backward translation），由两位独立的双语研究者分别翻译与回译，比较差异；（2）专家委员会审查（expert committee review），由双语专家、方法论专家与领域专家共同审查翻译版本；（3）预测试（pretesting），在目标文化中进行认知访谈与预测试；（4）心理测量等价性检验（psychometric equivalence testing），使用多组CFA检验测量不变性（configural、metric、scalar invariance）。翻译的核心原则是：追求概念等价性（conceptual equivalence）而非字面等价性（literal equivalence），即确保不同语言版本测量的是同一概念。</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跨文化问卷翻译的标准流程包括：（1）翻译-回译（forward-backward translation），由两位独立的双语研究者分别翻译与回译，比较差异；（2）专家委员会审查（expert committee review），由双语专家、方法论专家与领域专家共同审查翻译版本；（3）预测试（pretesting），在目标文化中进行认知访谈与预测试；（4）心理测量等价性检验（psychometric equivalence testing），使用多组CFA检验测量不变性（configural、metric、scalar invariance）。</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翻译的核心原则是：追求概念等价性（conceptual equivalence）而非字面等价性（literal equivalence），即确保不同语言版本测量的是同一概念。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5"/>
    <w:p w14:paraId="029C5076">
      <w:pPr>
        <w:pStyle w:val="7"/>
      </w:pPr>
      <w:r>
        <w:t>T3 争辩与阐发</w:t>
      </w:r>
    </w:p>
    <w:p w14:paraId="3FE697AA">
      <w:pPr>
        <w:pStyle w:val="23"/>
      </w:pPr>
      <w:r>
        <w:t>跨文化翻译面临不可翻译性（untranslatability），某些概念在目标语言中没有直接对应物，与去殖民化批评，使用英语作为源语言是否隐含着文化霸权？，的挑战。去殖民化方法论主张从非西方语言出发开发问卷，而非仅仅翻译西方问卷。同时，简短版问卷的跨文化适配，在保持等价性的前提下减少题项数量，也在大规模跨文化调查中获得重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跨文化翻译面临不可翻译性（untranslatability），某些概念在目标语言中没有直接对应物，与去殖民化批评，使用英语作为源语言是否隐含着文化霸权？，的挑战。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去殖民化方法论主张从非西方语言出发开发问卷，而非仅仅翻译西方问卷。同时，简短版问卷的跨文化适配，在保持等价性的前提下减少题项数量，也在大规模跨文化调查中获得重视。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6"/>
    <w:p w14:paraId="61EDDB9A">
      <w:pPr>
        <w:pStyle w:val="7"/>
      </w:pPr>
      <w:r>
        <w:t>T4 当代发展</w:t>
      </w:r>
    </w:p>
    <w:p w14:paraId="2FF96718">
      <w:pPr>
        <w:pStyle w:val="23"/>
      </w:pPr>
      <w:r>
        <w:t>现行跨文化问卷翻译与适配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现行跨文化问卷翻译与适配实践强调可追溯记录、研究伦理、数据安全和分析过程的一致性。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P098 追踪调查量表设计操作</w:t>
      </w:r>
    </w:p>
    <w:p>
      <w:pPr>
        <w:pStyle w:val="7"/>
      </w:pPr>
      <w:r>
        <w:t>T1 萌发期</w:t>
      </w:r>
    </w:p>
    <w:p>
      <w:pPr>
        <w:pStyle w:val="23"/>
      </w:pPr>
      <w:r>
        <w:t>1930年代，为研究经济大萧条的社会影响，美国开始出现重复调查设计。1947年美国全国选举研究（NES）启动了定期重复调查。但早期追踪调查（panel survey）的量表设计基本沿用横截面调查的方法论，未充分考虑重复测量的特殊需求，如面板条件效应与题项疲劳问题。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1930年代，为研究经济大萧条的社会影响，美国开始出现重复调查设计。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1947年美国全国选举研究（NES）启动了定期重复调查。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但早期追踪调查（panel survey）的量表设计基本沿用横截面调查的方法论，未充分考虑重复测量的特殊需求，如面板条件效应与题项疲劳问题。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1968年启动的美国收入动态面板研究（PSID）首次系统解决了追踪调查量表设计的核心问题。希尔斯与罗西1966年在《学生成就》中分析了面板数据的测量稳定性。邓肯与布鲁克斯-冈恩1997年在《邻里贫困》中系统论述了追踪调查量表的跨时间测量不变性要求。科恩与法雷尔1984年在《追踪研究中的题项设计》中提出了减少面板条件效应的题项设计策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1968年启动的美国收入动态面板研究（PSID）首次系统解决了追踪调查量表设计的核心问题。希尔斯与罗西1966年在《学生成就》中分析了面板数据的测量稳定性。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邓肯与布鲁克斯-冈恩1997年在《邻里贫困》中系统论述了追踪调查量表的跨时间测量不变性要求。科恩与法雷尔1984年在《追踪研究中的题项设计》中提出了减少面板条件效应的题项设计策略。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-2000年代，追踪调查量表设计的稳定性与敏感性张力引发争论。量表需要足够稳定以检测真实的跨时间变化，但又要足够敏感以捕捉有意义的变化。施瓦茨与斯特劳斯1995年在《追踪调查中的问卷设计》中指出题项措辞的微小变更可能导致时间序列的断裂。同时，面板流失（attrition）对量表效度的威胁日益受到关注——流失者与留任者的系统差异可能使量表产生偏倚。</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1990-2000年代，追踪调查量表设计的稳定性与敏感性张力引发争论。量表需要足够稳定以检测真实的跨时间变化，但又要足够敏感以捕捉有意义的变化。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《追踪调查中的问卷设计》；Glaser,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施瓦茨与斯特劳斯1995年在《追踪调查中的问卷设计》中指出题项措辞的微小变更可能导致时间序列的断裂。同时，面板流失（attrition）对量表效度的威胁日益受到关注——流失者与留任者的系统差异可能使量表产生偏倚。</w:t>
      </w:r>
    </w:p>
    <w:p>
      <w:pPr>
        <w:pStyle w:val="23"/>
        <w:spacing w:before="0" w:after="10" w:line="300" w:lineRule="auto"/>
        <w:ind w:left="720"/>
        <w:keepNext/>
      </w:pPr>
      <w:r>
        <w:rPr>
          <w:b/>
          <w:color w:val="404040"/>
          <w:sz w:val="19"/>
          <w:szCs w:val="19"/>
        </w:rPr>
        <w:t xml:space="preserve">文献：</w:t>
      </w:r>
      <w:r>
        <w:rPr>
          <w:color w:val="404040"/>
          <w:sz w:val="19"/>
          <w:szCs w:val="19"/>
        </w:rPr>
        <w:t xml:space="preserve">《追踪调查中的问卷设计》；Glaser,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追踪调查量表设计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现行追踪调查量表设计操作实践强调可追溯记录、研究伦理、数据安全和分析过程的一致性。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P099 测量不变性检验操作</w:t>
      </w:r>
    </w:p>
    <w:p>
      <w:pPr>
        <w:pStyle w:val="7"/>
      </w:pPr>
      <w:r>
        <w:t>T1 萌发期</w:t>
      </w:r>
    </w:p>
    <w:p>
      <w:pPr>
        <w:pStyle w:val="23"/>
      </w:pPr>
      <w:r>
        <w:t>1970年代，跨文化心理学研究者发现同一量表在不同文化中可能测量不同的构念。洛伦克与莫雷1978年在《跨文化研究中的因子不变性》中首次提出因子结构跨群组比较的方法论要求。但此时方法尚不成熟，主要依赖探索性因子分析的比较，缺乏严格的统计检验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1970年代，跨文化心理学研究者发现同一量表在不同文化中可能测量不同的构念。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洛伦克与莫雷1978年在《跨文化研究中的因子不变性》中首次提出因子结构跨群组比较的方法论要求。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但此时方法尚不成熟，主要依赖探索性因子分析的比较，缺乏严格的统计检验框架。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1980-90年代，测量不变性检验方法系统化。约雷斯库格1971年提出了多群组CFA框架，但直到默森1993年在《测量不变性的统计检验》中才建立了形态不变性、弱不变性、强不变性与严格不变性的四层级检验程序。切内维克-图尚等人2000年在《测量不变性方法》中将测量不变性检验操作标准化，确立了卡方差异检验与CFI差异检验的双重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1980-90年代，测量不变性检验方法系统化。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约雷斯库格1971年提出了多群组CFA框架，但直到默森1993年在《测量不变性的统计检验》中才建立了形态不变性、弱不变性、强不变性与严格不变性的四层级检验程序。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切内维克-图尚等人2000年在《测量不变性方法》中将测量不变性检验操作标准化，确立了卡方差异检验与CFI差异检验的双重标准。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-2010年代，测量不变性检验的实践标准引发争论。卡方检验对大样本过于灵敏，几乎所有大样本都会拒绝不变性假设。陈2008年提出CFI差异小于0.01的实用标准，但此标准是否普遍适用仍有争议。部分不变性是否足以支持群组比较？米尔和2012年论证了部分强不变性即可进行潜均值比较。同时，有序类别数据的不变性检验方法（如WLSMV估计量）与连续数据的方法差异引发方法论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2000-2010年代，测量不变性检验的实践标准引发争论。卡方检验对大样本过于灵敏，几乎所有大样本都会拒绝不变性假设。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陈2008年提出CFI差异小于0.01的实用标准，但此标准是否普遍适用仍有争议。部分不变性是否足以支持群组比较？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米尔和2012年论证了部分强不变性即可进行潜均值比较。同时，有序类别数据的不变性检验方法（如WLSMV估计量）与连续数据的方法差异引发方法论讨论。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测量不变性检验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现行测量不变性检验操作实践强调可追溯记录、研究伦理、数据安全和分析过程的一致性。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0"/>
    <w:bookmarkEnd w:id="292"/>
    <w:bookmarkEnd w:id="303"/>
    <w:bookmarkEnd w:id="307"/>
    <w:p w14:paraId="78AB2F38">
      <w:pPr>
        <w:pStyle w:val="4"/>
      </w:pPr>
      <w:bookmarkStart w:id="308" w:name="ix.-抽样技术sampling-techniques"/>
      <w:r>
        <w:t>IX. 抽样技术（Sampling Techniques）</w:t>
      </w:r>
    </w:p>
    <w:p w14:paraId="1900C8D6">
      <w:pPr>
        <w:pStyle w:val="5"/>
      </w:pPr>
      <w:bookmarkStart w:id="309" w:name="概率抽样probability-sampling"/>
      <w:r>
        <w:t>1. 概率抽样（Probability Sampling）</w:t>
      </w:r>
    </w:p>
    <w:p w14:paraId="6FBC8D36">
      <w:pPr>
        <w:pStyle w:val="6"/>
      </w:pPr>
      <w:r>
        <w:t>P100 简单随机抽样实施</w:t>
      </w:r>
    </w:p>
    <w:p w14:paraId="794879A8">
      <w:pPr>
        <w:pStyle w:val="7"/>
      </w:pPr>
      <w:r>
        <w:t>T1 萌发期</w:t>
      </w:r>
    </w:p>
    <w:p w14:paraId="4115FD6B">
      <w:pPr>
        <w:pStyle w:val="23"/>
      </w:pPr>
      <w:r>
        <w:t>简单随机抽样（Simple Random Sampling, SRS）的理论基础可追溯至19世纪末的统计学发展。卡尔-皮尔逊（Karl Pearson）与费舍尔（R.A. Fisher）为随机抽样理论奠定了数学基础。在社会学中，SRS是概率抽样的基本形式，所有其他概率抽样方法都以SRS为参照标准。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简单随机抽样（Simple Random Sampling, SRS）的理论基础可追溯至19世纪末的统计学发展。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卡尔-皮尔逊（Karl Pearson）与费舍尔（R.A. Fisher）为随机抽样理论奠定了数学基础。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在社会学中，SRS是概率抽样的基本形式，所有其他概率抽样方法都以SRS为参照标准。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1"/>
    <w:p w14:paraId="4283206C">
      <w:pPr>
        <w:pStyle w:val="7"/>
      </w:pPr>
      <w:r>
        <w:t>T2 经典表述</w:t>
      </w:r>
    </w:p>
    <w:p w14:paraId="610EEC02">
      <w:pPr>
        <w:pStyle w:val="23"/>
      </w:pPr>
      <w:r>
        <w:t>SRS的核心实施步骤包括：（1）定义总体，明确研究总体的边界与特征；（2）构建抽样框（sampling frame），获得总体中所有个体的名单；（3）确定样本量，根据期望的置信水平（通常95%）、可接受的抽样误差（通常3-5%）与总体变异程度计算所需样本量；（4）随机抽取，使用随机数表、计算机随机数生成器或统计软件（如R的sample()函数）从抽样框中抽取样本；（5）联系样本，通过邮件、电话或面访联系被抽中的个体。SRS的核心特征是：总体中每个个体被抽中的概率相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SRS的核心实施步骤包括：（1）定义总体，明确研究总体的边界与特征；（2）构建抽样框（sampling frame），获得总体中所有个体的名单；（3）确定样本量，根据期望的置信水平（通常95%）、可接受的抽样误差（通常3-5%）与总体变异程度计算所需样本量；（4）随机抽取，使用随机数表、计算机随机数生成器或统计软件（如R的sample()函数）从抽样框中抽取样本；（5）联系样本，通过邮件、电话或面访联系被抽中的个体。</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SRS的核心特征是：总体中每个个体被抽中的概率相等。</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2"/>
    <w:p w14:paraId="1A7C3D0E">
      <w:pPr>
        <w:pStyle w:val="7"/>
      </w:pPr>
      <w:r>
        <w:t>T3 争辩与阐发</w:t>
      </w:r>
    </w:p>
    <w:p w14:paraId="7B4402A1">
      <w:pPr>
        <w:pStyle w:val="23"/>
      </w:pPr>
      <w:r>
        <w:t>SRS面临抽样框问题（sampling frame problem），完整的抽样框往往难以获得，导致覆盖误差（coverage error）；与无响应问题（non-response），被抽中的个体可能拒绝参与或无法联系，导致无响应偏差（non-response bias）。加权调整（weighting adjustment）与多重插补（multiple imputation）是处理无响应问题的标准技术。同时，SRS在大规模总体中可能效率较低，分层抽样通常可以在更小的样本量下达到相同的精度。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SRS面临抽样框问题（sampling frame problem），完整的抽样框往往难以获得，导致覆盖误差（coverage error）；与无响应问题（non-response），被抽中的个体可能拒绝参与或无法联系，导致无响应偏差（non-response bias）。</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加权调整（weighting adjustment）与多重插补（multiple imputation）是处理无响应问题的标准技术。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同时，SRS在大规模总体中可能效率较低，分层抽样通常可以在更小的样本量下达到相同的精度。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3"/>
    <w:p w14:paraId="5BF54709">
      <w:pPr>
        <w:pStyle w:val="7"/>
      </w:pPr>
      <w:r>
        <w:t>T4 当代发展</w:t>
      </w:r>
    </w:p>
    <w:p w14:paraId="51ED1CB2">
      <w:pPr>
        <w:pStyle w:val="23"/>
      </w:pPr>
      <w:r>
        <w:t>现行简单随机抽样实施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现行简单随机抽样实施实践强调可追溯记录、研究伦理、数据安全和分析过程的一致性。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0"/>
    <w:bookmarkEnd w:id="314"/>
    <w:p w14:paraId="1BC0AD16">
      <w:pPr>
        <w:pStyle w:val="6"/>
      </w:pPr>
      <w:r>
        <w:t>P101 分层抽样设计与执行</w:t>
      </w:r>
    </w:p>
    <w:p w14:paraId="601F7C7D">
      <w:pPr>
        <w:pStyle w:val="7"/>
      </w:pPr>
      <w:r>
        <w:t>T1 萌发期</w:t>
      </w:r>
    </w:p>
    <w:p w14:paraId="4CF84514">
      <w:pPr>
        <w:pStyle w:val="23"/>
      </w:pPr>
      <w:r>
        <w:t>分层抽样（Stratified Sampling）的理论基础可追溯至内曼（Neyman, 1934）的最优分配理论。分层抽样的核心思想是：将总体按照已知特征分为若干层（strata），然后在每层内独立进行随机抽样。当层内变异小、层间变异大时，分层抽样的效率高于SRS。</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分层抽样（Stratified Sampling）的理论基础可追溯至内曼（Neyman, 1934）的最优分配理论。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分层抽样的核心思想是：将总体按照已知特征分为若干层（strata），然后在每层内独立进行随机抽样。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当层内变异小、层间变异大时，分层抽样的效率高于SRS。</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6"/>
    <w:p w14:paraId="30304EA9">
      <w:pPr>
        <w:pStyle w:val="7"/>
      </w:pPr>
      <w:r>
        <w:t>T2 经典表述</w:t>
      </w:r>
    </w:p>
    <w:p w14:paraId="31AF7486">
      <w:pPr>
        <w:pStyle w:val="23"/>
      </w:pPr>
      <w:r>
        <w:t>分层抽样的核心操作包括：（1）选择分层变量，根据与研究变量相关的已知特征进行分层（如性别、年龄、地区、教育水平）；（2）确定分层方案，确保每层有足够的样本量（通常每层至少30个）；（3）确定分配方法，等比例分配（每层样本量与层大小成比例）或最优分配（变异大的层分配更多样本）；（4）在各层内独立进行SRS；（5）汇总分析，使用加权方法汇总各层的估计值。分层抽样的核心优势在于：可以提高估计精度（减少抽样误差），确保各子群体都有足够的代表性，以及便于各层之间的比较分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分层抽样的核心操作包括：（1）选择分层变量，根据与研究变量相关的已知特征进行分层（如性别、年龄、地区、教育水平）；（2）确定分层方案，确保每层有足够的样本量（通常每层至少30个）；（3）确定分配方法，等比例分配（每层样本量与层大小成比例）或最优分配（变异大的层分配更多样本）；（4）在各层内独立进行SRS；（5）汇总分析，使用加权方法汇总各层的估计值。</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分层抽样的核心优势在于：可以提高估计精度（减少抽样误差），确保各子群体都有足够的代表性，以及便于各层之间的比较分析。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7"/>
    <w:p w14:paraId="6F971AB5">
      <w:pPr>
        <w:pStyle w:val="7"/>
      </w:pPr>
      <w:r>
        <w:t>T3 争辩与阐发</w:t>
      </w:r>
    </w:p>
    <w:p w14:paraId="3DBD5D3D">
      <w:pPr>
        <w:pStyle w:val="23"/>
      </w:pPr>
      <w:r>
        <w:t>分层抽样面临分层变量的选择，如何确定最优的分层变量组合？，与层内异质性，如果层内仍然高度异质，分层抽样的优势将减弱，的挑战。事后分层（post-stratification），在数据收集后根据已知的人口分布进行调整，是处理样本偏差的标准技术。同时，多变量分层，同时使用多个分层变量，也面临维度灾难（curse of dimensionality）的问题。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分层抽样面临分层变量的选择，如何确定最优的分层变量组合？，与层内异质性，如果层内仍然高度异质，分层抽样的优势将减弱，的挑战。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事后分层（post-stratification），在数据收集后根据已知的人口分布进行调整，是处理样本偏差的标准技术。同时，多变量分层，同时使用多个分层变量，也面临维度灾难（curse of dimensionality）的问题。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8"/>
    <w:p w14:paraId="03EBC2E2">
      <w:pPr>
        <w:pStyle w:val="7"/>
      </w:pPr>
      <w:r>
        <w:t>T4 当代发展</w:t>
      </w:r>
    </w:p>
    <w:p w14:paraId="0FC9C72E">
      <w:pPr>
        <w:pStyle w:val="23"/>
      </w:pPr>
      <w:r>
        <w:t>现行分层抽样设计与执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现行分层抽样设计与执行实践强调可追溯记录、研究伦理、数据安全和分析过程的一致性。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5"/>
    <w:bookmarkEnd w:id="319"/>
    <w:p w14:paraId="2C78085B">
      <w:pPr>
        <w:pStyle w:val="6"/>
      </w:pPr>
      <w:r>
        <w:t>P102 整群抽样与多阶段抽样</w:t>
      </w:r>
    </w:p>
    <w:p w14:paraId="312F942B">
      <w:pPr>
        <w:pStyle w:val="7"/>
      </w:pPr>
      <w:r>
        <w:t>T1 萌发期</w:t>
      </w:r>
    </w:p>
    <w:p w14:paraId="6A8160C5">
      <w:pPr>
        <w:pStyle w:val="23"/>
      </w:pPr>
      <w:r>
        <w:t>整群抽样（Cluster Sampling）的理论基础可追溯至20世纪中叶的大规模调查实践。当无法获得完整的个体抽样框时，整群抽样提供了实用的替代方案。多阶段抽样（Multi-stage Sampling）是整群抽样的扩展，广泛应用于全国性大规模调查。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整群抽样（Cluster Sampling）的理论基础可追溯至20世纪中叶的大规模调查实践。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当无法获得完整的个体抽样框时，整群抽样提供了实用的替代方案。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多阶段抽样（Multi-stage Sampling）是整群抽样的扩展，广泛应用于全国性大规模调查。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1"/>
    <w:p w14:paraId="7E02A9A2">
      <w:pPr>
        <w:pStyle w:val="7"/>
      </w:pPr>
      <w:r>
        <w:t>T2 经典表述</w:t>
      </w:r>
    </w:p>
    <w:p w14:paraId="171B925A">
      <w:pPr>
        <w:pStyle w:val="23"/>
      </w:pPr>
      <w:r>
        <w:t>整群抽样的核心操作包括：（1）定义群（cluster），将总体划分为若干群（如学校、社区、企业）；（2）随机抽取群，使用SRS或PPS（概率与规模成比例）抽样抽取群；（3）群内调查，对被抽中群内的所有个体（整群抽样）或部分个体（两阶段抽样）进行调查。多阶段抽样的核心操作包括：第一阶段抽取大单位（如省），第二阶段抽取中单位（如区），第三阶段抽取小单位（如家庭），最后抽取个体。PPS抽样的核心原则是：大群被抽中的概率更高，但每个个体被抽中的概率相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整群抽样的核心操作包括：（1）定义群（cluster），将总体划分为若干群（如学校、社区、企业）；（2）随机抽取群，使用SRS或PPS（概率与规模成比例）抽样抽取群；（3）群内调查，对被抽中群内的所有个体（整群抽样）或部分个体（两阶段抽样）进行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多阶段抽样的核心操作包括：第一阶段抽取大单位（如省），第二阶段抽取中单位（如区），第三阶段抽取小单位（如家庭），最后抽取个体。</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PPS抽样的核心原则是：大群被抽中的概率更高，但每个个体被抽中的概率相等。</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2"/>
    <w:p w14:paraId="12C4C36A">
      <w:pPr>
        <w:pStyle w:val="7"/>
      </w:pPr>
      <w:r>
        <w:t>T3 争辩与阐发</w:t>
      </w:r>
    </w:p>
    <w:p w14:paraId="5AA17A26">
      <w:pPr>
        <w:pStyle w:val="23"/>
      </w:pPr>
      <w:r>
        <w:t>整群抽样面临设计效应（design effect），整群抽样的抽样误差通常大于SRS，因为群内个体往往相似（群内正相关），的挑战。设计效应的大小取决于群内相关系数（ICC），ICC越大，设计效应越大，需要的样本量也越大。样本量计算需要乘以设计效应来补偿效率损失。同时，群的大小差异也影响PPS抽样的效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整群抽样面临设计效应（design effect），整群抽样的抽样误差通常大于SRS，因为群内个体往往相似（群内正相关），的挑战。设计效应的大小取决于群内相关系数（ICC），ICC越大，设计效应越大，需要的样本量也越大。</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样本量计算需要乘以设计效应来补偿效率损失。同时，群的大小差异也影响PPS抽样的效率。</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3"/>
    <w:p w14:paraId="590680F7">
      <w:pPr>
        <w:pStyle w:val="7"/>
      </w:pPr>
      <w:r>
        <w:t>T4 当代发展</w:t>
      </w:r>
    </w:p>
    <w:p w14:paraId="2C16572E">
      <w:pPr>
        <w:pStyle w:val="23"/>
      </w:pPr>
      <w:r>
        <w:t>现行整群抽样与多阶段抽样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现行整群抽样与多阶段抽样实践强调可追溯记录、研究伦理、数据安全和分析过程的一致性。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0"/>
    <w:bookmarkEnd w:id="324"/>
    <w:p w14:paraId="264279D6">
      <w:pPr>
        <w:pStyle w:val="6"/>
      </w:pPr>
      <w:r>
        <w:t>P103 样本量统计功效计算</w:t>
      </w:r>
    </w:p>
    <w:p w14:paraId="0C56CBEE">
      <w:pPr>
        <w:pStyle w:val="7"/>
      </w:pPr>
      <w:r>
        <w:t>T1 萌发期</w:t>
      </w:r>
    </w:p>
    <w:p w14:paraId="451C1E4E">
      <w:pPr>
        <w:pStyle w:val="23"/>
      </w:pPr>
      <w:r>
        <w:t>样本量计算（sample size calculation）的理论基础可追溯至20世纪初的统计学发展。内曼与皮尔逊（Neyman &amp; Pearson, 1933）的假设检验理论为统计功效（statistical power）分析奠定了数学基础。科恩（Cohen, 1988）的统计功效分析手册是社会学研究中最广泛使用的参考。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样本量计算（sample size calculation）的理论基础可追溯至20世纪初的统计学发展。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内曼与皮尔逊（Neyman &amp; Pearson, 1933）的假设检验理论为统计功效（statistical power）分析奠定了数学基础。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科恩（Cohen, 1988）的统计功效分析手册是社会学研究中最广泛使用的参考。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6"/>
    <w:p w14:paraId="06035484">
      <w:pPr>
        <w:pStyle w:val="7"/>
      </w:pPr>
      <w:r>
        <w:t>T2 经典表述</w:t>
      </w:r>
    </w:p>
    <w:p w14:paraId="510CCC77">
      <w:pPr>
        <w:pStyle w:val="23"/>
      </w:pPr>
      <w:r>
        <w:t>样本量计算的核心参数包括：（1）效应量（effect size），预期的变量关系强度（小效应d=0.2, 中效应d=0.5, 大效应d=0.8）；（2）统计功效（power），通常设定为0.80，即有80%的概率检测到真实效应；（3）显著性水平（alpha），通常设定为0.05；（4）检验方向，单尾或双尾检验。核心公式：N = f(effect size, power, alpha)。对于回归分析，还需要考虑预测变量数量（通常每个预测变量至少需要10-20个观测值）。常用工具包括：G*Power软件、R的pwr包、Stata的power命令。</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样本量计算的核心参数包括：（1）效应量（effect size），预期的变量关系强度（小效应d=0.2, 中效应d=0.5, 大效应d=0.8）；（2）统计功效（power），通常设定为0.80，即有80%的概率检测到真实效应；（3）显著性水平（alpha），通常设定为0.05；（4）检验方向，单尾或双尾检验。核心公式：N = f(effect size, power, alpha)。</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对于回归分析，还需要考虑预测变量数量（通常每个预测变量至少需要10-20个观测值）。常用工具包括：G*Power软件、R的pwr包、Stata的power命令。</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7"/>
    <w:p w14:paraId="46B11EF6">
      <w:pPr>
        <w:pStyle w:val="7"/>
      </w:pPr>
      <w:r>
        <w:t>T3 争辩与阐发</w:t>
      </w:r>
    </w:p>
    <w:p w14:paraId="54D7BF1A">
      <w:pPr>
        <w:pStyle w:val="23"/>
      </w:pPr>
      <w:r>
        <w:t>样本量计算面临效应量估计困难，研究者往往不知道预期的效应量有多大，与小效应检测，检测小效应需要非常大的样本量（N&gt;1000），的挑战。科恩（Cohen, 1992）批评社会科学研究普遍存在功效不足（underpowered）的问题，即样本量太小，无法可靠地检测到真实效应。同时，多重比较校正（如Bonferroni校正）也增加了所需的样本量。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样本量计算面临效应量估计困难，研究者往往不知道预期的效应量有多大，与小效应检测，检测小效应需要非常大的样本量（N&gt;1000），的挑战。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科恩（Cohen, 1992）批评社会科学研究普遍存在功效不足（underpowered）的问题，即样本量太小，无法可靠地检测到真实效应。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同时，多重比较校正（如Bonferroni校正）也增加了所需的样本量。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8"/>
    <w:p w14:paraId="68C4E2B1">
      <w:pPr>
        <w:pStyle w:val="7"/>
      </w:pPr>
      <w:r>
        <w:t>T4 当代发展</w:t>
      </w:r>
    </w:p>
    <w:p w14:paraId="344017FA">
      <w:pPr>
        <w:pStyle w:val="23"/>
      </w:pPr>
      <w:r>
        <w:t>现行样本量统计功效计算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现行样本量统计功效计算实践强调可追溯记录、研究伦理、数据安全和分析过程的一致性。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9"/>
    <w:bookmarkEnd w:id="325"/>
    <w:bookmarkEnd w:id="329"/>
    <w:p w14:paraId="191F9781">
      <w:pPr>
        <w:pStyle w:val="5"/>
      </w:pPr>
      <w:bookmarkStart w:id="330" w:name="非概率抽样non-probability-sampling"/>
      <w:r>
        <w:t>2. 非概率抽样（Non-Probability Sampling）</w:t>
      </w:r>
    </w:p>
    <w:p w14:paraId="70ECC714">
      <w:pPr>
        <w:pStyle w:val="6"/>
      </w:pPr>
      <w:r>
        <w:t>P104 配额抽样操作</w:t>
      </w:r>
    </w:p>
    <w:p w14:paraId="2F4EFD0B">
      <w:pPr>
        <w:pStyle w:val="7"/>
      </w:pPr>
      <w:r>
        <w:t>T1 萌发期</w:t>
      </w:r>
    </w:p>
    <w:p w14:paraId="17390103">
      <w:pPr>
        <w:pStyle w:val="23"/>
      </w:pPr>
      <w:r>
        <w:t>配额抽样（Quota Sampling）的操作化可追溯至20世纪30-40年代的市场研究与民意调查实践。盖洛普（Gallup）在1936年美国总统大选预测中使用的配额抽样是经典案例。配额抽样是非概率抽样中最接近概率抽样的方法。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配额抽样（Quota Sampling）的操作化可追溯至20世纪30-40年代的市场研究与民意调查实践。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盖洛普（Gallup）在1936年美国总统大选预测中使用的配额抽样是经典案例。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配额抽样是非概率抽样中最接近概率抽样的方法。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2"/>
    <w:p w14:paraId="56D5535F">
      <w:pPr>
        <w:pStyle w:val="7"/>
      </w:pPr>
      <w:r>
        <w:t>T2 经典表述</w:t>
      </w:r>
    </w:p>
    <w:p w14:paraId="113382EF">
      <w:pPr>
        <w:pStyle w:val="23"/>
      </w:pPr>
      <w:r>
        <w:t>配额抽样的核心操作包括：（1）确定配额变量，通常为人口学特征（性别、年龄、教育、地区等）；（2）设定配额比例，根据总体的人口分布设定各配额组的比例；（3）招募受访者，按照配额要求招募受访者，直到每个配额组达到预定数量。配额抽样的核心优势在于：操作简便、成本低、速度快，可以确保样本在关键人口学特征上与总体一致。但其核心局限在于：无法计算抽样误差，无法进行统计推断。</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配额抽样的核心操作包括：（1）确定配额变量，通常为人口学特征（性别、年龄、教育、地区等）；（2）设定配额比例，根据总体的人口分布设定各配额组的比例；（3）招募受访者，按照配额要求招募受访者，直到每个配额组达到预定数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配额抽样的核心优势在于：操作简便、成本低、速度快，可以确保样本在关键人口学特征上与总体一致。</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但其核心局限在于：无法计算抽样误差，无法进行统计推断。</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3"/>
    <w:p w14:paraId="3D803785">
      <w:pPr>
        <w:pStyle w:val="7"/>
      </w:pPr>
      <w:r>
        <w:t>T3 争辩与阐发</w:t>
      </w:r>
    </w:p>
    <w:p w14:paraId="7670E905">
      <w:pPr>
        <w:pStyle w:val="23"/>
      </w:pPr>
      <w:r>
        <w:t>配额抽样面临选择偏差（selection bias），访谈者可能在配额范围内选择容易接触的个体，导致样本偏差，与代表性假设，配额样本在未控制的变量上是否代表总体？，的挑战。在线配额抽样平台（如Prolific、CloudResearch）通过算法匹配配额，减少了人工选择偏差。但在线样本的数字鸿沟问题，缺乏网络接入的群体被排除在外，也限制了配额样本的代表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配额抽样面临选择偏差（selection bias），访谈者可能在配额范围内选择容易接触的个体，导致样本偏差，与代表性假设，配额样本在未控制的变量上是否代表总体？，的挑战。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在线配额抽样平台（如Prolific、CloudResearch）通过算法匹配配额，减少了人工选择偏差。但在线样本的数字鸿沟问题，缺乏网络接入的群体被排除在外，也限制了配额样本的代表性。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4"/>
    <w:p w14:paraId="7515B493">
      <w:pPr>
        <w:pStyle w:val="7"/>
      </w:pPr>
      <w:r>
        <w:t>T4 当代发展</w:t>
      </w:r>
    </w:p>
    <w:p w14:paraId="05F15719">
      <w:pPr>
        <w:pStyle w:val="23"/>
      </w:pPr>
      <w:r>
        <w:t>现行配额抽样操作实践强调可追溯记录、研究伦理、数据安全和分析过程的一致性。具体实施根据研究问题、资料类型、样本条件与软件环境调整，并通过预试、质量控制、版本记录和结果复核降低操作误差。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现行配额抽样操作实践强调可追溯记录、研究伦理、数据安全和分析过程的一致性。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1"/>
    <w:bookmarkEnd w:id="335"/>
    <w:p w14:paraId="2B709572">
      <w:pPr>
        <w:pStyle w:val="6"/>
      </w:pPr>
      <w:r>
        <w:t>P105 滚雪球抽样与网络抽样</w:t>
      </w:r>
    </w:p>
    <w:p w14:paraId="6BDAEA8D">
      <w:pPr>
        <w:pStyle w:val="7"/>
      </w:pPr>
      <w:r>
        <w:t>T1 萌发期</w:t>
      </w:r>
    </w:p>
    <w:p w14:paraId="37263FC4">
      <w:pPr>
        <w:pStyle w:val="23"/>
      </w:pPr>
      <w:r>
        <w:t>滚雪球抽样（Snowball Sampling）的操作化可追溯至20世纪中叶对隐蔽人群（hidden populations）的研究。古德曼（Goodman, 1961）为滚雪球抽样提供了最早的数学分析。这一方法适用于研究者无法直接接触目标总体的情境。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滚雪球抽样（Snowball Sampling）的操作化可追溯至20世纪中叶对隐蔽人群（hidden populations）的研究。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古德曼（Goodman, 1961）为滚雪球抽样提供了最早的数学分析。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这一方法适用于研究者无法直接接触目标总体的情境。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7"/>
    <w:p w14:paraId="3A992946">
      <w:pPr>
        <w:pStyle w:val="7"/>
      </w:pPr>
      <w:r>
        <w:t>T2 经典表述</w:t>
      </w:r>
    </w:p>
    <w:p w14:paraId="2736DD63">
      <w:pPr>
        <w:pStyle w:val="23"/>
      </w:pPr>
      <w:r>
        <w:t>滚雪球抽样的核心操作包括：（1）识别种子（seeds），通过任何渠道找到少数目标群体的成员；（2）初始访谈，对种子进行访谈并收集数据；（3）推荐链，请种子推荐其他符合条件的受访者；（4）逐轮扩展，对推荐的新受访者进行访谈并继续推荐，直到达到预设样本量或推荐链枯竭。滚雪球抽样的核心优势在于：可以接触到隐蔽或难以接触的人群（如吸毒者、无证移民、罕见病患者）。但其核心局限在于：样本可能高度同质化，因为社会网络中的个体往往相似。</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滚雪球抽样的核心操作包括：（1）识别种子（seeds），通过任何渠道找到少数目标群体的成员；（2）初始访谈，对种子进行访谈并收集数据；（3）推荐链，请种子推荐其他符合条件的受访者；（4）逐轮扩展，对推荐的新受访者进行访谈并继续推荐，直到达到预设样本量或推荐链枯竭。</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滚雪球抽样的核心优势在于：可以接触到隐蔽或难以接触的人群（如吸毒者、无证移民、罕见病患者）。</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但其核心局限在于：样本可能高度同质化，因为社会网络中的个体往往相似。</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8"/>
    <w:p w14:paraId="75ABD77C">
      <w:pPr>
        <w:pStyle w:val="7"/>
      </w:pPr>
      <w:r>
        <w:t>T3 争辩与阐发</w:t>
      </w:r>
    </w:p>
    <w:p w14:paraId="393D7F85">
      <w:pPr>
        <w:pStyle w:val="23"/>
      </w:pPr>
      <w:r>
        <w:t>滚雪球抽样面临同质化偏差（homogeneity bias），通过社会网络推荐的受访者可能过于相似，与起始偏差（initial bias），种子的特征可能影响整个样本的构成，的挑战。 respondent-driven sampling（RDS, Heckathorn, 1997）通过激励机制与加权调整部分解决了这些问题。同时，在线滚雪球抽样，通过社交媒体转发招募受访者，也面临数字鸿沟与选择性偏差的问题。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滚雪球抽样面临同质化偏差（homogeneity bias），通过社会网络推荐的受访者可能过于相似，与起始偏差（initial bias），种子的特征可能影响整个样本的构成，的挑战。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respondent-driven sampling（RDS, Heckathorn, 1997）通过激励机制与加权调整部分解决了这些问题。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同时，在线滚雪球抽样，通过社交媒体转发招募受访者，也面临数字鸿沟与选择性偏差的问题。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9"/>
    <w:p w14:paraId="514A5294">
      <w:pPr>
        <w:pStyle w:val="7"/>
      </w:pPr>
      <w:r>
        <w:t>T4 当代发展</w:t>
      </w:r>
    </w:p>
    <w:p w14:paraId="1776BDE6">
      <w:pPr>
        <w:pStyle w:val="23"/>
      </w:pPr>
      <w:r>
        <w:t>现行滚雪球抽样与网络抽样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现行滚雪球抽样与网络抽样实践强调可追溯记录、研究伦理、数据安全和分析过程的一致性。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6"/>
    <w:bookmarkEnd w:id="340"/>
    <w:p w14:paraId="023A706B">
      <w:pPr>
        <w:pStyle w:val="6"/>
      </w:pPr>
      <w:r>
        <w:t>P106 理论抽样操作</w:t>
      </w:r>
    </w:p>
    <w:p w14:paraId="581F1306">
      <w:pPr>
        <w:pStyle w:val="7"/>
      </w:pPr>
      <w:r>
        <w:t>T1 萌发期</w:t>
      </w:r>
    </w:p>
    <w:p w14:paraId="2897158E">
      <w:pPr>
        <w:pStyle w:val="23"/>
      </w:pPr>
      <w:r>
        <w:t>理论抽样（theoretical sampling）的操作化可追溯至格拉泽与施特劳斯（Glaser &amp; Strauss, 1967）的扎根理论方法论。理论抽样区别于统计抽样，其目的不是代表总体，而是根据理论发展的需要选择能够最大化概念密度与理论变异性的案例。理论抽样的核心原则是：在概念及其维度化的属性出现变异的地方进行抽样。研究者根据不断涌现的分析概念动态调整抽样策略，而非在研究开始前预设抽样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理论抽样（theoretical sampling）的操作化可追溯至格拉泽与施特劳斯（Glaser &amp; Strauss, 1967）的扎根理论方法论。理论抽样区别于统计抽样，其目的不是代表总体，而是根据理论发展的需要选择能够最大化概念密度与理论变异性的案例。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理论抽样的核心原则是：在概念及其维度化的属性出现变异的地方进行抽样。研究者根据不断涌现的分析概念动态调整抽样策略，而非在研究开始前预设抽样框架。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42"/>
    <w:p w14:paraId="3C6CF6A2">
      <w:pPr>
        <w:pStyle w:val="7"/>
      </w:pPr>
      <w:r>
        <w:t>T2 经典表述</w:t>
      </w:r>
    </w:p>
    <w:p w14:paraId="53A86548">
      <w:pPr>
        <w:pStyle w:val="23"/>
      </w:pPr>
      <w:r>
        <w:t>20世纪80-90年代，理论抽样操作随着扎根理论方法论的精细化而系统化。理论抽样的标准操作流程包括：（1）初始抽样（根据研究问题选择初步的访谈对象或观察场所）；（2）初步编码与概念识别；（3）根据概念发展需要调整抽样方向（如：当发现一个新概念时，寻找能够丰富该概念的案例）；（4）持续比较（constant comparison）——将新案例与已有案例进行比较，检验概念的边界与属性；（5）理论饱和（theoretical saturation）——当新案例不再产生新的概念或属性时停止抽样。理论抽样的核心挑战在于：研究者需要在数据收集与数据分析之间保持持续的迭代循环。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20世纪80-90年代，理论抽样操作随着扎根理论方法论的精细化而系统化。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理论抽样的标准操作流程包括：（1）初始抽样（根据研究问题选择初步的访谈对象或观察场所）；（2）初步编码与概念识别；（3）根据概念发展需要调整抽样方向（如：当发现一个新概念时，寻找能够丰富该概念的案例）；（4）持续比较（constant comparison）——将新案例与已有案例进行比较，检验概念的边界与属性；（5）理论饱和（theoretical saturation）——当新案例不再产生新的概念或属性时停止抽样。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理论抽样的核心挑战在于：研究者需要在数据收集与数据分析之间保持持续的迭代循环。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3"/>
    <w:p w14:paraId="2519A590">
      <w:pPr>
        <w:pStyle w:val="7"/>
      </w:pPr>
      <w:r>
        <w:t>T3 争辩与阐发</w:t>
      </w:r>
    </w:p>
    <w:p w14:paraId="7341A9B3">
      <w:pPr>
        <w:pStyle w:val="23"/>
      </w:pPr>
      <w:r>
        <w:t>理论抽样操作面临理论饱和的主观性判断、抽样方向的理论驱动程度以及理论抽样与统计抽样的兼容性等挑战。理论饱和——何时停止抽样——是理论抽样中最具争议的操作环节，因为饱和的判断依赖于研究者的经验与理论敏感度。同时，理论抽样与伦理审查的张力——理论抽样要求研究者在研究过程中不断调整研究对象，而伦理审查通常要求预先确定研究对象——也给研究者带来操作困难。查梅兹（Charmaz, 2000, 2014）的建构主义扎根理论对理论抽样进行了重新阐释，强调理论抽样中的理论敏感性（theoretical sensitivity）与研究者反思性。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理论抽样操作面临理论饱和的主观性判断、抽样方向的理论驱动程度以及理论抽样与统计抽样的兼容性等挑战。理论饱和——何时停止抽样——是理论抽样中最具争议的操作环节，因为饱和的判断依赖于研究者的经验与理论敏感度。</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同时，理论抽样与伦理审查的张力——理论抽样要求研究者在研究过程中不断调整研究对象，而伦理审查通常要求预先确定研究对象——也给研究者带来操作困难。查梅兹（Charmaz, 2000, 2014）的建构主义扎根理论对理论抽样进行了重新阐释，强调理论抽样中的理论敏感性（theoretical sensitivity）与研究者反思性。</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44"/>
    <w:p w14:paraId="43A497F4">
      <w:pPr>
        <w:pStyle w:val="7"/>
      </w:pPr>
      <w:r>
        <w:t>T4 当代发展</w:t>
      </w:r>
    </w:p>
    <w:p w14:paraId="55E2D193">
      <w:pPr>
        <w:pStyle w:val="23"/>
      </w:pPr>
      <w:r>
        <w:t>现行理论抽样操作实践强调可追溯记录、研究伦理、数据安全和分析过程的一致性。具体实施根据研究问题、资料类型、样本条件与软件环境调整，并通过预试、质量控制、版本记录和结果复核降低操作误差。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现行理论抽样操作实践强调可追溯记录、研究伦理、数据安全和分析过程的一致性。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P107 受访者驱动抽样(RDS)操作</w:t>
      </w:r>
    </w:p>
    <w:p>
      <w:pPr>
        <w:pStyle w:val="7"/>
      </w:pPr>
      <w:r>
        <w:t>T1 萌发期</w:t>
      </w:r>
    </w:p>
    <w:p>
      <w:pPr>
        <w:pStyle w:val="23"/>
      </w:pPr>
      <w:r>
        <w:t>1960年代，雪球抽样作为接触隐蔽群体的方法被引入社会科学。古德曼1961年在《雪球抽样》中建立了雪球抽样的数学分析框架。但雪球抽样无法产生总体参数的无偏估计，限制了其推断效力。1970-80年代，对注射吸毒者、性工作者等难以接触群体的研究需求日益增长，但缺乏适当的抽样方法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1960年代，雪球抽样作为接触隐蔽群体的方法被引入社会科学。古德曼1961年在《雪球抽样》中建立了雪球抽样的数学分析框架。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但雪球抽样无法产生总体参数的无偏估计，限制了其推断效力。1970-80年代，对注射吸毒者、性工作者等难以接触群体的研究需求日益增长，但缺乏适当的抽样方法论。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道格拉斯·赫克索恩1997年在《受访者驱动抽样》中正式提出RDS方法，结合雪球抽样的社会网络逻辑与马尔可夫链的数学理论，实现了从非概率样本推断总体参数。2002年他在《RDS：隐蔽总体抽样的新方法》中完善了操作流程与估计量公式。RDS操作包括：选择种子、发放优惠券、控制招募数量、收集网络规模信息、使用RDSAT软件进行加权估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道格拉斯·赫克索恩1997年在《受访者驱动抽样》中正式提出RDS方法，结合雪球抽样的社会网络逻辑与马尔可夫链的数学理论，实现了从非概率样本推断总体参数。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2002年他在《RDS：隐蔽总体抽样的新方法》中完善了操作流程与估计量公式。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RDS操作包括：选择种子、发放优惠券、控制招募数量、收集网络规模信息、使用RDSAT软件进行加权估计。</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RDS的统计假设引发激烈争论。核心假设包括：招募过程形成马尔可夫链并达到平稳分布、参与者随机从个人网络中招募、网络规模可准确测量。萨利甘尼克2004年在《RDS的方差估计》中提供了理论支持，但甘兹与赫克索恩2006年指出实际操作中假设常被违反。费尔南德斯-奎罗兹2019年在《RDS评估》中综合了批评，指出RDS估计的置信区间常被低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2000-2010年代，RDS的统计假设引发激烈争论。核心假设包括：招募过程形成马尔可夫链并达到平稳分布、参与者随机从个人网络中招募、网络规模可准确测量。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萨利甘尼克2004年在《RDS的方差估计》中提供了理论支持，但甘兹与赫克索恩2006年指出实际操作中假设常被违反。费尔南德斯-奎罗兹2019年在《RDS评估》中综合了批评，指出RDS估计的置信区间常被低估。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受访者驱动抽样(RDS)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现行受访者驱动抽样(RDS)操作实践强调可追溯记录、研究伦理、数据安全和分析过程的一致性。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P108 适应性抽样操作</w:t>
      </w:r>
    </w:p>
    <w:p>
      <w:pPr>
        <w:pStyle w:val="7"/>
      </w:pPr>
      <w:r>
        <w:t>T1 萌发期</w:t>
      </w:r>
    </w:p>
    <w:p>
      <w:pPr>
        <w:pStyle w:val="23"/>
      </w:pPr>
      <w:r>
        <w:t>1980年代，生态学中的适应性采样为社会科学提供了方法论启发。传统抽样设计在总体中稀疏分布的子群体上效率低下，生态学家发现可以根据初步观测结果调整后续抽样策略。汤普森1990年在《适应性抽样》中首次系统提出了适应性抽样的数学框架，为社会科学的应用奠定了理论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1980年代，生态学中的适应性采样为社会科学提供了方法论启发。</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传统抽样设计在总体中稀疏分布的子群体上效率低下，生态学家发现可以根据初步观测结果调整后续抽样策略。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汤普森1990年在《适应性抽样》中首次系统提出了适应性抽样的数学框架，为社会科学的应用奠定了理论基础。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汤普森1990年在《适应性抽样》中建立了适应性集群抽样的完整理论，核心思想是：当某个抽样单元观察到目标特征时，在其邻近单元追加抽样。汤普森与赛伯1996年在《适应性抽样》专著中将方法扩展至多种抽样设计。社会学领域，适应性抽样被应用于稀少群体（如罕见病患者、极端贫困人口）的研究，显著提高了有效样本的产出效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汤普森1990年在《适应性抽样》中建立了适应性集群抽样的完整理论，核心思想是：当某个抽样单元观察到目标特征时，在其邻近单元追加抽样。</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汤普森与赛伯1996年在《适应性抽样》专著中将方法扩展至多种抽样设计。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社会学领域，适应性抽样被应用于稀少群体（如罕见病患者、极端贫困人口）的研究，显著提高了有效样本的产出效率。</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适应性抽样的无偏估计问题引发讨论。传统抽样中估计量基于固定设计，而适应性抽样的设计依赖于观测结果，违反了经典抽样理论的独立性假设。汤普森1990年提出了霍维茨-汤普森修改估计量解决此问题。但批评者指出适应性抽样中样本量的不确定性可能使预算难以控制。同时，适应性阈值的选择（何时触发追加抽样）缺乏客观标准，研究者判断的空间可能导致偏倚。</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2000年代，适应性抽样的无偏估计问题引发讨论。传统抽样中估计量基于固定设计，而适应性抽样的设计依赖于观测结果，违反了经典抽样理论的独立性假设。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汤普森1990年提出了霍维茨-汤普森修改估计量解决此问题。但批评者指出适应性抽样中样本量的不确定性可能使预算难以控制。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同时，适应性阈值的选择（何时触发追加抽样）缺乏客观标准，研究者判断的空间可能导致偏倚。</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2010年代以来，适应性抽样与响应式调查设计整合。瓦格纳2012年在《响应式调查设计》中将适应性抽样思想扩展至整个调查流程的动态调整。贝叶斯适应性设计允许在数据收集过程中持续更新先验并调整抽样策略。机器学习辅助的适应性抽样（如主动学习）在计算社会科学中获得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2010年代以来，适应性抽样与响应式调查设计整合。瓦格纳2012年在《响应式调查设计》中将适应性抽样思想扩展至整个调查流程的动态调整。</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贝叶斯适应性设计允许在数据收集过程中持续更新先验并调整抽样策略。机器学习辅助的适应性抽样（如主动学习）在计算社会科学中获得应用。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P109 时空抽样设计</w:t>
      </w:r>
    </w:p>
    <w:p>
      <w:pPr>
        <w:pStyle w:val="7"/>
      </w:pPr>
      <w:r>
        <w:t>T1 萌发期</w:t>
      </w:r>
    </w:p>
    <w:p>
      <w:pPr>
        <w:pStyle w:val="23"/>
      </w:pPr>
      <w:r>
        <w:t>哈格斯特兰德1968年的时间地理学为时空抽样提供了概念框架。传统抽样设计仅考虑空间维度，忽视了时间维度的系统变异。1980年代，Kish1985年在《调查抽样》中讨论了纵向调查的时间维度设计，但主要关注追踪调查而非时空联合抽样。时空交互效应（如特定地点在特定时间的独特社会现象）的认识推动了时空抽样的需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哈格斯特兰德1968年的时间地理学为时空抽样提供了概念框架。传统抽样设计仅考虑空间维度，忽视了时间维度的系统变异。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1980年代，Kish1985年在《调查抽样》中讨论了纵向调查的时间维度设计，但主要关注追踪调查而非时空联合抽样。时空交互效应（如特定地点在特定时间的独特社会现象）的认识推动了时空抽样的需求。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年代，时空抽样设计在环境流行病学与社会调查中开始系统化。科克伦1977年在《抽样技术》中虽未专门讨论时空抽样，但其分层抽样理论被扩展至时空分层。列奥与谢弗2000年在《时空抽样》中提出了时空联合分层设计，将空间区域与时间周期交叉形成时空单元，在每个单元内分配样本。此设计在犯罪调查（不同时段不同区域犯罪率差异显著）中获得经典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1990年代，时空抽样设计在环境流行病学与社会调查中开始系统化。科克伦1977年在《抽样技术》中虽未专门讨论时空抽样，但其分层抽样理论被扩展至时空分层。</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ed.).；《抽样技术》</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列奥与谢弗2000年在《时空抽样》中提出了时空联合分层设计，将空间区域与时间周期交叉形成时空单元，在每个单元内分配样本。此设计在犯罪调查（不同时段不同区域犯罪率差异显著）中获得经典应用。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ed.).；《时空抽样》</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时空抽样的效率与可行性引发权衡。时空联合分层在理论上最优，但可能产生过多的时空单元，使每个单元的样本量不足。列奥2003年提出最优分配算法在总样本量约束下最大化估计精度。同时，时空边界的选择（如何划定空间单元与时间周期）缺乏客观标准，莫迪卡2005年指出不同的时空粒度选择可能导致截然不同的结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2000年代，时空抽样的效率与可行性引发权衡。时空联合分层在理论上最优，但可能产生过多的时空单元，使每个单元的样本量不足。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列奥2003年提出最优分配算法在总样本量约束下最大化估计精度。同时，时空边界的选择（如何划定空间单元与时间周期）缺乏客观标准，莫迪卡2005年指出不同的时空粒度选择可能导致截然不同的结论。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现行时空抽样设计实践强调可追溯记录、研究伦理、数据安全和分析过程的一致性。具体实施根据研究问题、资料类型、样本条件与软件环境调整，并通过预试、质量控制、版本记录和结果复核降低操作误差。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现行时空抽样设计实践强调可追溯记录、研究伦理、数据安全和分析过程的一致性。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8"/>
    <w:bookmarkEnd w:id="330"/>
    <w:bookmarkEnd w:id="341"/>
    <w:bookmarkEnd w:id="345"/>
    <w:p w14:paraId="67AC6E72">
      <w:pPr>
        <w:pStyle w:val="4"/>
      </w:pPr>
      <w:bookmarkStart w:id="346" w:name="X16e0fab25f15e8a358d3ae28dcccbd8ce12a2ef"/>
      <w:r>
        <w:t>X. 调查实施技术（Survey Implementation Techniques）</w:t>
      </w:r>
    </w:p>
    <w:p w14:paraId="1CB3631A">
      <w:pPr>
        <w:pStyle w:val="5"/>
      </w:pPr>
      <w:bookmarkStart w:id="347" w:name="调查模式survey-modes"/>
      <w:r>
        <w:t>1. 调查模式（Survey Modes）</w:t>
      </w:r>
    </w:p>
    <w:p w14:paraId="694EF945">
      <w:pPr>
        <w:pStyle w:val="6"/>
      </w:pPr>
      <w:r>
        <w:t>P110 面对面调查组织流程</w:t>
      </w:r>
    </w:p>
    <w:p w14:paraId="2E889D1E">
      <w:pPr>
        <w:pStyle w:val="7"/>
      </w:pPr>
      <w:r>
        <w:t>T1 萌发期</w:t>
      </w:r>
    </w:p>
    <w:p w14:paraId="4C22C426">
      <w:pPr>
        <w:pStyle w:val="23"/>
      </w:pPr>
      <w:r>
        <w:t>面对面调查（face-to-face survey）的组织传统可追溯至20世纪中叶的大规模社会调查项目。密歇根大学的调查研究中心（SRC）在1940-50年代发展了系统化的面对面调查组织流程。美国综合社会调查（GSS, 1972-）与中国的综合社会调查（CGSS, 2003-）是重要的实践范例。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面对面调查（face-to-face survey）的组织传统可追溯至20世纪中叶的大规模社会调查项目。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密歇根大学的调查研究中心（SRC）在1940-50年代发展了系统化的面对面调查组织流程。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美国综合社会调查（GSS, 1972-）与中国的综合社会调查（CGSS, 2003-）是重要的实践范例。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9"/>
    <w:p w14:paraId="6A5A736A">
      <w:pPr>
        <w:pStyle w:val="7"/>
      </w:pPr>
      <w:r>
        <w:t>T2 经典表述</w:t>
      </w:r>
    </w:p>
    <w:p w14:paraId="5D2D2228">
      <w:pPr>
        <w:pStyle w:val="23"/>
      </w:pPr>
      <w:r>
        <w:t>面对面调查的核心组织流程包括：（1）问卷定稿与印刷；（2）抽样框构建与样本抽取；（3）访员招募与培训（通常2-3天，包括问卷讲解、角色扮演、伦理培训）；（4）预调查（pilot survey, N=50-100）；（5）正式调查实施（入户访问或定点访问）；（6）数据录入与清理；（7）质量监控（回访10-20%的样本以验证数据质量）。面对面调查的核心优势在于：可以实现复杂的问卷设计（如展示卡片、实物）、响应率通常高于其他模式、可以收集非语言信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面对面调查的核心组织流程包括：（1）问卷定稿与印刷；（2）抽样框构建与样本抽取；（3）访员招募与培训（通常2-3天，包括问卷讲解、角色扮演、伦理培训）；（4）预调查（pilot survey, N=50-100）；（5）正式调查实施（入户访问或定点访问）；（6）数据录入与清理；（7）质量监控（回访10-20%的样本以验证数据质量）。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面对面调查的核心优势在于：可以实现复杂的问卷设计（如展示卡片、实物）、响应率通常高于其他模式、可以收集非语言信息。</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0"/>
    <w:p w14:paraId="0CA85C90">
      <w:pPr>
        <w:pStyle w:val="7"/>
      </w:pPr>
      <w:r>
        <w:t>T3 争辩与阐发</w:t>
      </w:r>
    </w:p>
    <w:p w14:paraId="30C7E6E6">
      <w:pPr>
        <w:pStyle w:val="23"/>
      </w:pPr>
      <w:r>
        <w:t>面对面调查面临成本高、时间长、访员效应（interviewer effect）与无响应（non-response）持续上升的挑战。在许多国家，面对面调查的响应率已从1970年代的70%以上下降到2010年代的30-50%。加权调整、多重插补与激励措施（如礼品卡、现金奖励）是应对无响应问题的标准技术。同时，计算机辅助面访（CAPI, Computer-Assisted Personal Interviewing）技术也提高了数据质量与效率。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面对面调查面临成本高、时间长、访员效应（interviewer effect）与无响应（non-response）持续上升的挑战。在许多国家，面对面调查的响应率已从1970年代的70%以上下降到2010年代的30-50%。</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加权调整、多重插补与激励措施（如礼品卡、现金奖励）是应对无响应问题的标准技术。同时，计算机辅助面访（CAPI, Computer-Assisted Personal Interviewing）技术也提高了数据质量与效率。</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1"/>
    <w:p w14:paraId="0372CB3B">
      <w:pPr>
        <w:pStyle w:val="7"/>
      </w:pPr>
      <w:r>
        <w:t>T4 当代发展</w:t>
      </w:r>
    </w:p>
    <w:p w14:paraId="3FADB136">
      <w:pPr>
        <w:pStyle w:val="23"/>
      </w:pPr>
      <w:r>
        <w:t>现行面对面调查组织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现行面对面调查组织流程实践强调可追溯记录、研究伦理、数据安全和分析过程的一致性。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8"/>
    <w:bookmarkEnd w:id="352"/>
    <w:p w14:paraId="45DE606E">
      <w:pPr>
        <w:pStyle w:val="6"/>
      </w:pPr>
      <w:r>
        <w:t>P111 电话调查CATI操作</w:t>
      </w:r>
    </w:p>
    <w:p w14:paraId="43B91953">
      <w:pPr>
        <w:pStyle w:val="7"/>
      </w:pPr>
      <w:r>
        <w:t>T1 萌发期</w:t>
      </w:r>
    </w:p>
    <w:p w14:paraId="74BE1592">
      <w:pPr>
        <w:pStyle w:val="23"/>
      </w:pPr>
      <w:r>
        <w:t>电话调查的操作化可追溯至20世纪60-70年代。计算机辅助电话调查（CATI, Computer-Assisted Telephone Interviewing）在1980年代逐步取代了传统的纸笔电话调查。CATI系统可以自动拨号、显示问卷、记录回答并进行实时逻辑检查。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电话调查的操作化可追溯至20世纪60-70年代。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计算机辅助电话调查（CATI, Computer-Assisted Telephone Interviewing）在1980年代逐步取代了传统的纸笔电话调查。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CATI系统可以自动拨号、显示问卷、记录回答并进行实时逻辑检查。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4"/>
    <w:p w14:paraId="1E7EF1D6">
      <w:pPr>
        <w:pStyle w:val="7"/>
      </w:pPr>
      <w:r>
        <w:t>T2 经典表述</w:t>
      </w:r>
    </w:p>
    <w:p w14:paraId="12FDBBAE">
      <w:pPr>
        <w:pStyle w:val="23"/>
      </w:pPr>
      <w:r>
        <w:t>CATI操作的核心流程包括：（1）问卷编程，将问卷录入CATI系统（如Blaise、Askia）；（2）样本导入，导入电话号码库与配额信息；（3）访员培训（通常1-2天，包括CATI系统操作与问卷讲解）；（4）拨号规则，设定拨打时间、最大拨打次数、留言规则；（5）质量控制，实时监控访员表现（通话时长、拒答率）、录音复核（通常10%）、数据一致性检查。CATI的核心优势在于：速度快、成本低、可以覆盖地理分散的样本、实时质量控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CATI操作的核心流程包括：（1）问卷编程，将问卷录入CATI系统（如Blaise、Askia）；（2）样本导入，导入电话号码库与配额信息；（3）访员培训（通常1-2天，包括CATI系统操作与问卷讲解）；（4）拨号规则，设定拨打时间、最大拨打次数、留言规则；（5）质量控制，实时监控访员表现（通话时长、拒答率）、录音复核（通常10%）、数据一致性检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CATI的核心优势在于：速度快、成本低、可以覆盖地理分散的样本、实时质量控制。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5"/>
    <w:p w14:paraId="61787ADD">
      <w:pPr>
        <w:pStyle w:val="7"/>
      </w:pPr>
      <w:r>
        <w:t>T3 争辩与阐发</w:t>
      </w:r>
    </w:p>
    <w:p w14:paraId="21760273">
      <w:pPr>
        <w:pStyle w:val="23"/>
      </w:pPr>
      <w:r>
        <w:t>电话调查面临手机普及导致的覆盖偏差（coverage error），仅使用固定电话的抽样框排除了只用手机的群体，与响应率下降，来电显示与垃圾电话过滤使电话调查的响应率持续下降，的挑战。双框架抽样（dual-frame sampling），同时使用固定电话与手机抽样框，是应对覆盖偏差的标准技术。同时，在线调查的兴起也使电话调查的使用频率逐步下降。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电话调查面临手机普及导致的覆盖偏差（coverage error），仅使用固定电话的抽样框排除了只用手机的群体，与响应率下降，来电显示与垃圾电话过滤使电话调查的响应率持续下降，的挑战。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双框架抽样（dual-frame sampling），同时使用固定电话与手机抽样框，是应对覆盖偏差的标准技术。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同时，在线调查的兴起也使电话调查的使用频率逐步下降。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6"/>
    <w:p w14:paraId="1B69B0C1">
      <w:pPr>
        <w:pStyle w:val="7"/>
      </w:pPr>
      <w:r>
        <w:t>T4 当代发展</w:t>
      </w:r>
    </w:p>
    <w:p w14:paraId="0D1B8C44">
      <w:pPr>
        <w:pStyle w:val="23"/>
      </w:pPr>
      <w:r>
        <w:t>现行电话调查CATI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现行电话调查CATI操作实践强调可追溯记录、研究伦理、数据安全和分析过程的一致性。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3"/>
    <w:bookmarkEnd w:id="357"/>
    <w:p w14:paraId="485D1C90">
      <w:pPr>
        <w:pStyle w:val="6"/>
      </w:pPr>
      <w:r>
        <w:t>P112 在线调查平台部署</w:t>
      </w:r>
    </w:p>
    <w:p w14:paraId="4171F306">
      <w:pPr>
        <w:pStyle w:val="7"/>
      </w:pPr>
      <w:r>
        <w:t>T1 萌发期</w:t>
      </w:r>
    </w:p>
    <w:p w14:paraId="67F00A69">
      <w:pPr>
        <w:pStyle w:val="23"/>
      </w:pPr>
      <w:r>
        <w:t>在线调查的操作化可追溯至20世纪90年代的互联网普及。早期在线调查通过电子邮件发送问卷附件。21世纪初，专业在线调查平台（如SurveyMonkey、Qualtrics）的出现使在线调查成为主流数据收集方式。COVID-19疫情进一步加速了在线调查的普及。</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在线调查的操作化可追溯至20世纪90年代的互联网普及。早期在线调查通过电子邮件发送问卷附件。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21世纪初，专业在线调查平台（如SurveyMonkey、Qualtrics）的出现使在线调查成为主流数据收集方式。COVID-19疫情进一步加速了在线调查的普及。</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9"/>
    <w:p w14:paraId="741BDB7D">
      <w:pPr>
        <w:pStyle w:val="7"/>
      </w:pPr>
      <w:r>
        <w:t>T2 经典表述</w:t>
      </w:r>
    </w:p>
    <w:p w14:paraId="58025F2A">
      <w:pPr>
        <w:pStyle w:val="23"/>
      </w:pPr>
      <w:r>
        <w:t>在线调查部署的核心操作包括：（1）平台选择（Qualtrics、SurveyMonkey、问卷星、腾讯问卷等）；（2）问卷设计与编程，包括逻辑跳转、随机化、注意力检查、进度指示；（3）样本招募，通过邮件邀请、社交媒体分享、在线面板（online panel）或嵌入式弹出（pop-up）招募受访者；（4）数据质量控制，设置完成时间下限、注意力检查题、IP限制、验证码；（5）数据导出与分析。在线调查的核心优势在于：成本低、速度快、覆盖范围广、自动数据录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在线调查部署的核心操作包括：（1）平台选择（Qualtrics、SurveyMonkey、问卷星、腾讯问卷等）；（2）问卷设计与编程，包括逻辑跳转、随机化、注意力检查、进度指示；（3）样本招募，通过邮件邀请、社交媒体分享、在线面板（online panel）或嵌入式弹出（pop-up）招募受访者；（4）数据质量控制，设置完成时间下限、注意力检查题、IP限制、验证码；（5）数据导出与分析。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在线调查的核心优势在于：成本低、速度快、覆盖范围广、自动数据录入。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0"/>
    <w:p w14:paraId="44A5DBE7">
      <w:pPr>
        <w:pStyle w:val="7"/>
      </w:pPr>
      <w:r>
        <w:t>T3 争辩与阐发</w:t>
      </w:r>
    </w:p>
    <w:p w14:paraId="3B212AB1">
      <w:pPr>
        <w:pStyle w:val="23"/>
      </w:pPr>
      <w:r>
        <w:t>在线调查面临数字鸿沟（digital divide），缺乏网络接入或数字素养的群体被排除在外，与数据质量问题，在线受访者可能不如面对面受访者认真，的挑战。在线调查中的 satisficing（满足化）行为，受访者不认真阅读题项而是快速选择默认答案，是数据质量的主要威胁。预付费激励（upfront incentive）与注意力检查题是应对数据质量问题的标准技术。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在线调查面临数字鸿沟（digital divide），缺乏网络接入或数字素养的群体被排除在外，与数据质量问题，在线受访者可能不如面对面受访者认真，的挑战。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在线调查中的 satisficing（满足化）行为，受访者不认真阅读题项而是快速选择默认答案，是数据质量的主要威胁。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预付费激励（upfront incentive）与注意力检查题是应对数据质量问题的标准技术。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1"/>
    <w:p w14:paraId="069EAB9B">
      <w:pPr>
        <w:pStyle w:val="7"/>
      </w:pPr>
      <w:r>
        <w:t>T4 当代发展</w:t>
      </w:r>
    </w:p>
    <w:p w14:paraId="59A0B920">
      <w:pPr>
        <w:pStyle w:val="23"/>
      </w:pPr>
      <w:r>
        <w:t>现行在线调查平台部署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现行在线调查平台部署实践强调可追溯记录、研究伦理、数据安全和分析过程的一致性。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8"/>
    <w:bookmarkEnd w:id="362"/>
    <w:p w14:paraId="400C450C">
      <w:pPr>
        <w:pStyle w:val="6"/>
      </w:pPr>
      <w:r>
        <w:t>P113 混合模式调查实施</w:t>
      </w:r>
    </w:p>
    <w:p w14:paraId="4811D078">
      <w:pPr>
        <w:pStyle w:val="7"/>
      </w:pPr>
      <w:r>
        <w:t>T1 萌发期</w:t>
      </w:r>
    </w:p>
    <w:p w14:paraId="4322146A">
      <w:pPr>
        <w:pStyle w:val="23"/>
      </w:pPr>
      <w:r>
        <w:t>混合模式调查（mixed-mode survey）的操作化可追溯至20世纪90年代。随着在线调查的兴起，研究者开始探索将多种调查模式（面对面、电话、邮件、在线）结合使用以提高响应率与降低成本。迪尔曼（Dillman, 2000）的 tailored design method 是混合模式调查的经典方法论框架。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混合模式调查（mixed-mode survey）的操作化可追溯至20世纪90年代。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随着在线调查的兴起，研究者开始探索将多种调查模式（面对面、电话、邮件、在线）结合使用以提高响应率与降低成本。</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迪尔曼（Dillman, 2000）的 tailored design method 是混合模式调查的经典方法论框架。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4"/>
    <w:p w14:paraId="790AD9F4">
      <w:pPr>
        <w:pStyle w:val="7"/>
      </w:pPr>
      <w:r>
        <w:t>T2 经典表述</w:t>
      </w:r>
    </w:p>
    <w:p w14:paraId="7DDB246B">
      <w:pPr>
        <w:pStyle w:val="23"/>
      </w:pPr>
      <w:r>
        <w:t>混合模式调查的核心操作包括：（1）模式选择，根据目标群体的特征选择最合适的调查模式组合；（2）模式序列设计，确定不同模式的优先级与切换条件（如先发邮件邀请在线完成，未响应者电话跟进）；（3）问卷等价性，确保不同模式版本的问卷测量等价；（4）数据整合，将不同模式收集的数据合并分析；（5）模式效应控制，在分析中控制调查模式对回答的影响。混合模式的核心优势在于：可以利用每种模式的优势互补劣势，提高整体响应率与数据质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混合模式调查的核心操作包括：（1）模式选择，根据目标群体的特征选择最合适的调查模式组合；（2）模式序列设计，确定不同模式的优先级与切换条件（如先发邮件邀请在线完成，未响应者电话跟进）；（3）问卷等价性，确保不同模式版本的问卷测量等价；（4）数据整合，将不同模式收集的数据合并分析；（5）模式效应控制，在分析中控制调查模式对回答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混合模式的核心优势在于：可以利用每种模式的优势互补劣势，提高整体响应率与数据质量。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5"/>
    <w:p w14:paraId="4DEBF4D1">
      <w:pPr>
        <w:pStyle w:val="7"/>
      </w:pPr>
      <w:r>
        <w:t>T3 争辩与阐发</w:t>
      </w:r>
    </w:p>
    <w:p w14:paraId="2BD4B848">
      <w:pPr>
        <w:pStyle w:val="23"/>
      </w:pPr>
      <w:r>
        <w:t>混合模式调查面临模式效应（mode effect），同一问题在不同调查模式中可能产生不同的回答，与数据整合复杂性，不同模式的数据格式与质量可能不同，的挑战。测量等价性检验（measurement equivalence testing），使用多组CFA检验不同模式版本的问卷是否测量同一概念，是控制模式效应的标准技术。同时，成本效益分析，评估混合模式是否真的比单一模式更经济高效，也需要仔细考量。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混合模式调查面临模式效应（mode effect），同一问题在不同调查模式中可能产生不同的回答，与数据整合复杂性，不同模式的数据格式与质量可能不同，的挑战。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测量等价性检验（measurement equivalence testing），使用多组CFA检验不同模式版本的问卷是否测量同一概念，是控制模式效应的标准技术。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同时，成本效益分析，评估混合模式是否真的比单一模式更经济高效，也需要仔细考量。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6"/>
    <w:p w14:paraId="69042D64">
      <w:pPr>
        <w:pStyle w:val="7"/>
      </w:pPr>
      <w:r>
        <w:t>T4 当代发展</w:t>
      </w:r>
    </w:p>
    <w:p w14:paraId="4EFD8554">
      <w:pPr>
        <w:pStyle w:val="23"/>
      </w:pPr>
      <w:r>
        <w:t>现行混合模式调查实施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现行混合模式调查实施实践强调可追溯记录、研究伦理、数据安全和分析过程的一致性。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P114 移动调查(CASI)操作</w:t>
      </w:r>
    </w:p>
    <w:p>
      <w:pPr>
        <w:pStyle w:val="7"/>
      </w:pPr>
      <w:r>
        <w:t>T1 萌发期</w:t>
      </w:r>
    </w:p>
    <w:p>
      <w:pPr>
        <w:pStyle w:val="23"/>
      </w:pPr>
      <w:r>
        <w:t>早期社会调查依赖纸质问卷和面访，受访者无法独立完成作答。20世纪60年代，自填式问卷(self-administered questionnaire)作为降低访员效应的技术开始推广，为后来计算机辅助自访奠定基础。1965年美国普查局率先在调查中使用电子数据采集设备，开启了调查手段数字化的先河。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早期社会调查依赖纸质问卷和面访，受访者无法独立完成作答。</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20世纪60年代，自填式问卷(self-administered questionnaire)作为降低访员效应的技术开始推广，为后来计算机辅助自访奠定基础。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1965年美国普查局率先在调查中使用电子数据采集设备，开启了调查手段数字化的先河。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年代，计算机辅助自访式调查(CASI)随个人电脑普及而兴起。Tourangeau与Smith(1996)在NORC报告中系统比较了CASI与传统面访模式在敏感问题上的差异，证明CASI能显著降低社会期望偏差。ACASI(音频辅助)和T-ACASI(电话辅助)等变体相继出现，形成了完整的CASI操作技术体系，涵盖了隐私保护、导航界面与数据质量控制等关键环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1990年代，计算机辅助自访式调查(CASI)随个人电脑普及而兴起。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Tourangeau与Smith(1996)在NORC报告中系统比较了CASI与传统面访模式在敏感问题上的差异，证明CASI能显著降低社会期望偏差。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ACASI(音频辅助)和T-ACASI(电话辅助)等变体相继出现，形成了完整的CASI操作技术体系，涵盖了隐私保护、导航界面与数据质量控制等关键环节。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CASI与移动设备的结合引发操作模式争论。Couper等学者关注移动CASI的界面适配与可用性问题，指出不同设备屏幕尺寸导致作答差异。同时，学者们就CASI是否真正消除访员效应展开讨论，Hansen发现CASI模式下受访者仍存在技术焦虑引发的测量偏差。则比较了Web调查与CASI的覆盖误差差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2000年代，CASI与移动设备的结合引发操作模式争论。Couper等学者关注移动CASI的界面适配与可用性问题，指出不同设备屏幕尺寸导致作答差异。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同时，学者们就CASI是否真正消除访员效应展开讨论，Hansen发现CASI模式下受访者仍存在技术焦虑引发的测量偏差。则比较了Web调查与CASI的覆盖误差差异。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移动调查(CASI)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现行移动调查(CASI)操作实践强调可追溯记录、研究伦理、数据安全和分析过程的一致性。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P115 调查无应答处理与加权操作</w:t>
      </w:r>
    </w:p>
    <w:p>
      <w:pPr>
        <w:pStyle w:val="7"/>
      </w:pPr>
      <w:r>
        <w:t>T1 萌发期</w:t>
      </w:r>
    </w:p>
    <w:p>
      <w:pPr>
        <w:pStyle w:val="23"/>
      </w:pPr>
      <w:r>
        <w:t>20世纪上半叶，社会调查的应答率普遍较高，无应答问题未引起充分重视。1940年代，Deming(1944)首次系统讨论了调查中的无应答问题，将其区分为项目无应答与单位无应答两类，并指出无应答可能导致估计偏差，这为后续无应答处理技术发展奠定了认识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20世纪上半叶，社会调查的应答率普遍较高，无应答问题未引起充分重视。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1940年代，Deming(1944)首次系统讨论了调查中的无应答问题，将其区分为项目无应答与单位无应答两类，并指出无应答可能导致估计偏差，这为后续无应答处理技术发展奠定了认识基础。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1980-90年代，无应答处理技术走向系统化。Groves(1989)在《Survey Errors and Survey Costs》中建立了无应答误差的理论框架，区分了随机缺失与信息性缺失机制。Little与Rubin(1987)在《Statistical Analysis with Missing Data》中提出基于缺失机制的分类体系(MCAR/MAR/MNAR)，为无应答处理提供了严格的统计基础与操作指南。</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1980-90年代，无应答处理技术走向系统化。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(1989). 《Survey Errors and Survey Costs》.；Little与Rubin (1987). 《Statistical Analysis with Missing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Groves(1989)在《Survey Errors and Survey Costs》中建立了无应答误差的理论框架，区分了随机缺失与信息性缺失机制。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(1989). 《Survey Errors and Survey Costs》.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Little与Rubin(1987)在《Statistical Analysis with Missing Data》中提出基于缺失机制的分类体系(MCAR/MAR/MNAR)，为无应答处理提供了严格的统计基础与操作指南。</w:t>
      </w:r>
    </w:p>
    <w:p>
      <w:pPr>
        <w:pStyle w:val="23"/>
        <w:spacing w:before="0" w:after="10" w:line="300" w:lineRule="auto"/>
        <w:ind w:left="720"/>
        <w:keepNext/>
      </w:pPr>
      <w:r>
        <w:rPr>
          <w:b/>
          <w:color w:val="404040"/>
          <w:sz w:val="19"/>
          <w:szCs w:val="19"/>
        </w:rPr>
        <w:t xml:space="preserve">文献：</w:t>
      </w:r>
      <w:r>
        <w:rPr>
          <w:color w:val="404040"/>
          <w:sz w:val="19"/>
          <w:szCs w:val="19"/>
        </w:rPr>
        <w:t xml:space="preserve">Little与Rubin (1987). 《Statistical Analysis with Missing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无应答处理策略出现分化。Groves(2006)提出无应答的「适应性设计」思路，主张在数据收集阶段动态调整策略以降低无应答率。与此同时，Bethlehem等学者则强调事后加权调整的重要性。Brick(2013)系统比较了各类加权方法的适用条件，引发了对「应答率崇拜」的反思——低应答率未必导致高非抽样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2000年代，无应答处理策略出现分化。Groves(2006)提出无应答的「适应性设计」思路，主张在数据收集阶段动态调整策略以降低无应答率。</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与此同时，Bethlehem等学者则强调事后加权调整的重要性。Brick(2013)系统比较了各类加权方法的适用条件，引发了对「应答率崇拜」的反思——低应答率未必导致高非抽样误差。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调查无应答处理与加权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现行调查无应答处理与加权操作实践强调可追溯记录、研究伦理、数据安全和分析过程的一致性。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P116 调查权重计算与校准</w:t>
      </w:r>
    </w:p>
    <w:p>
      <w:pPr>
        <w:pStyle w:val="7"/>
      </w:pPr>
      <w:r>
        <w:t>T1 萌发期</w:t>
      </w:r>
    </w:p>
    <w:p>
      <w:pPr>
        <w:pStyle w:val="23"/>
      </w:pPr>
      <w:r>
        <w:t>1930-40年代，概率抽样的推广使权重概念进入调查领域。Neyman(1934)在经典论文中论证了分层抽样中按规模分配权重的合理性，Horvitz与Thompson(1952)提出一般化的Horvitz-Thompson估计量，为不等概率抽样下的权重计算提供了统一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1930-40年代，概率抽样的推广使权重概念进入调查领域。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Neyman(1934)在经典论文中论证了分层抽样中按规模分配权重的合理性，Horvitz与Thompson(1952)提出一般化的Horvitz-Thompson估计量，为不等概率抽样下的权重计算提供了统一框架。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-90年代，权重校准技术系统化。Deville与Särndal(1992)提出校准估计量理论，通过辅助信息将设计权重调整为满足已知边际分布的校准权重。这一框架统合了事后分层、比率估计和回归估计等传统方法，成为现代调查权重计算的理论基石，并发展了广义回归估计量(GREG)作为核心操作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1980-90年代，权重校准技术系统化。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Deville与Särndal(1992)提出校准估计量理论，通过辅助信息将设计权重调整为满足已知边际分布的校准权重。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这一框架统合了事后分层、比率估计和回归估计等传统方法，成为现代调查权重计算的理论基石，并发展了广义回归估计量(GREG)作为核心操作工具。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校准方法的稳健性与选择标准引发讨论。Särndal(2007)区分了模型辅助与模型依赖两种校准逻辑。Lundström与Särndal(1999)发展了基于回归的校准操作流程。争议焦点在于：过度校准是否引入模型偏差？辅助变量的选择如何影响估计精度？Kott(2006)提出将校准与无应答调整统一的理论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2000年代，校准方法的稳健性与选择标准引发讨论。Särndal(2007)区分了模型辅助与模型依赖两种校准逻辑。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Lundström与Särndal(1999)发展了基于回归的校准操作流程。争议焦点在于：过度校准是否引入模型偏差？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辅助变量的选择如何影响估计精度？Kott(2006)提出将校准与无应答调整统一的理论框架。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调查权重计算与校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现行调查权重计算与校准实践强调可追溯记录、研究伦理、数据安全和分析过程的一致性。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7"/>
    <w:bookmarkEnd w:id="363"/>
    <w:bookmarkEnd w:id="367"/>
    <w:p w14:paraId="6B967292">
      <w:pPr>
        <w:pStyle w:val="5"/>
      </w:pPr>
      <w:bookmarkStart w:id="368" w:name="纵向调查longitudinal-surveys"/>
      <w:r>
        <w:t>2. 纵向调查（Longitudinal Surveys）</w:t>
      </w:r>
    </w:p>
    <w:p w14:paraId="338F3520">
      <w:pPr>
        <w:pStyle w:val="6"/>
      </w:pPr>
      <w:r>
        <w:t>P117 纵向追踪调查管理</w:t>
      </w:r>
    </w:p>
    <w:p w14:paraId="6BF44165">
      <w:pPr>
        <w:pStyle w:val="7"/>
      </w:pPr>
      <w:r>
        <w:t>T1 萌发期</w:t>
      </w:r>
    </w:p>
    <w:p w14:paraId="20CCEA14">
      <w:pPr>
        <w:pStyle w:val="23"/>
      </w:pPr>
      <w:r>
        <w:t>纵向追踪调查（longitudinal panel survey）的操作传统可追溯至20世纪中叶。美国收入动态面板研究（PSID, 1968-）与英国队列研究（BCS, 1970-）是纵向追踪调查的经典范例。这些项目发展了系统化的面板维护与样本追踪技术。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纵向追踪调查（longitudinal panel survey）的操作传统可追溯至20世纪中叶。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美国收入动态面板研究（PSID, 1968-）与英国队列研究（BCS, 1970-）是纵向追踪调查的经典范例。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这些项目发展了系统化的面板维护与样本追踪技术。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0"/>
    <w:p w14:paraId="15D006FA">
      <w:pPr>
        <w:pStyle w:val="7"/>
      </w:pPr>
      <w:r>
        <w:t>T2 经典表述</w:t>
      </w:r>
    </w:p>
    <w:p w14:paraId="342CA9CB">
      <w:pPr>
        <w:pStyle w:val="23"/>
      </w:pPr>
      <w:r>
        <w:t>纵向追踪调查的核心管理操作包括：（1）基线调查（baseline survey），建立初始样本与基线数据；（2）追踪间隔设计，确定追踪频率（年度、双年度、季度）；（3）样本维护，更新联系方式、处理死亡与迁移、补充新样本；（4）面板损耗控制（attrition management），通过激励措施、关系维护与追踪技术降低样本流失；（5）权重调整，使用逆概率加权（IPW）校正面板损耗偏差。纵向追踪调查的核心挑战是面板损耗，即样本在追踪过程中逐步流失，导致样本代表性下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纵向追踪调查的核心管理操作包括：（1）基线调查（baseline survey），建立初始样本与基线数据；（2）追踪间隔设计，确定追踪频率（年度、双年度、季度）；（3）样本维护，更新联系方式、处理死亡与迁移、补充新样本；（4）面板损耗控制（attrition management），通过激励措施、关系维护与追踪技术降低样本流失；（5）权重调整，使用逆概率加权（IPW）校正面板损耗偏差。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纵向追踪调查的核心挑战是面板损耗，即样本在追踪过程中逐步流失，导致样本代表性下降。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1"/>
    <w:p w14:paraId="022EB7A5">
      <w:pPr>
        <w:pStyle w:val="7"/>
      </w:pPr>
      <w:r>
        <w:t>T3 争辩与阐发</w:t>
      </w:r>
    </w:p>
    <w:p w14:paraId="78ED65D2">
      <w:pPr>
        <w:pStyle w:val="23"/>
      </w:pPr>
      <w:r>
        <w:t>纵向追踪调查面临面板损耗（panel attrition），长期追踪中样本流失可能达到30-50%，与测量效应（testing effect），反复测量可能影响受访者的行为与态度，的挑战。刷新样本（refreshment sample），在追踪过程中补充新样本以维持样本代表性，是应对面板损耗的标准技术。同时，行政数据链接（administrative data linkage），将调查数据与行政记录链接，可以补充调查数据的不足。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纵向追踪调查面临面板损耗（panel attrition），长期追踪中样本流失可能达到30-50%，与测量效应（testing effect），反复测量可能影响受访者的行为与态度，的挑战。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刷新样本（refreshment sample），在追踪过程中补充新样本以维持样本代表性，是应对面板损耗的标准技术。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同时，行政数据链接（administrative data linkage），将调查数据与行政记录链接，可以补充调查数据的不足。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2"/>
    <w:p w14:paraId="005CBE02">
      <w:pPr>
        <w:pStyle w:val="7"/>
      </w:pPr>
      <w:r>
        <w:t>T4 当代发展</w:t>
      </w:r>
    </w:p>
    <w:p w14:paraId="5D849518">
      <w:pPr>
        <w:pStyle w:val="23"/>
      </w:pPr>
      <w:r>
        <w:t>现行纵向追踪调查管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现行纵向追踪调查管理实践强调可追溯记录、研究伦理、数据安全和分析过程的一致性。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P118 追踪样本维护与流失处理</w:t>
      </w:r>
    </w:p>
    <w:p>
      <w:pPr>
        <w:pStyle w:val="7"/>
      </w:pPr>
      <w:r>
        <w:t>T1 萌发期</w:t>
      </w:r>
    </w:p>
    <w:p>
      <w:pPr>
        <w:pStyle w:val="23"/>
      </w:pPr>
      <w:r>
        <w:t>20世纪中叶，纵向调查开始兴起，样本流失问题随之显现。最早的追踪调查如英国1946年全国健康与发展调查在实施中遇到追踪对象搬迁和失联的困难，研究者开始意识到维持追踪样本完整性的重要性。早期操作依赖邮政转发和社区联系人等传统手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20世纪中叶，纵向调查开始兴起，样本流失问题随之显现。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最早的追踪调查如英国1946年全国健康与发展调查在实施中遇到追踪对象搬迁和失联的困难，研究者开始意识到维持追踪样本完整性的重要性。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早期操作依赖邮政转发和社区联系人等传统手段。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-90年代，追踪样本维护技术趋于系统化。Fitzgerald等(1998)在PSID研究中系统总结了追踪调查的样本维护经验，提出地址更新、激励机制和追踪协议三大操作支柱。Hill(1997)将流失率作为纵向调查质量的独立指标纳入评估体系，区分了暂时性中断与永久性流失的不同处理策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1980-90年代，追踪样本维护技术趋于系统化。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Fitzgerald等(1998)在PSID研究中系统总结了追踪调查的样本维护经验，提出地址更新、激励机制和追踪协议三大操作支柱。</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Hill(1997)将流失率作为纵向调查质量的独立指标纳入评估体系，区分了暂时性中断与永久性流失的不同处理策略。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样本流失的选择性问题引发关注。Fitzgerald(2011)区分了随机流失与选择性流失的不同后果。Vandecasteele与Debeer(2008)发现低社会经济地位群体的流失率显著更高，导致纵向估计存在系统性偏差。Lugtig(2014)提出了基于流动性的「波浪型参与」概念，挑战了传统「全或无」的流失二分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2000年代，样本流失的选择性问题引发关注。Fitzgerald(2011)区分了随机流失与选择性流失的不同后果。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Vandecasteele与Debeer(2008)发现低社会经济地位群体的流失率显著更高，导致纵向估计存在系统性偏差。Lugtig(2014)提出了基于流动性的「波浪型参与」概念，挑战了传统「全或无」的流失二分法。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追踪样本维护与流失处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现行追踪样本维护与流失处理实践强调可追溯记录、研究伦理、数据安全和分析过程的一致性。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P119 面板数据调查管理操作</w:t>
      </w:r>
    </w:p>
    <w:p>
      <w:pPr>
        <w:pStyle w:val="7"/>
      </w:pPr>
      <w:r>
        <w:t>T1 萌发期</w:t>
      </w:r>
    </w:p>
    <w:p>
      <w:pPr>
        <w:pStyle w:val="23"/>
      </w:pPr>
      <w:r>
        <w:t>1940-50年代，面板调查的管理仍以人工操作为主。美国密歇根大学1968年启动的《Panel Study of Income Dynamics》(PSID)是早期面板调查的典范，其管理团队建立了系统的联系记录和地址追踪制度，但数据采集和存储仍依赖纸质档案，操作效率低下，面板条件化效应尚未被认识。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1940-50年代，面板调查的管理仍以人工操作为主。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美国密歇根大学1968年启动的《Panel Study of Income Dynamics》(PSID)是早期面板调查的典范，其管理团队建立了系统的联系记录和地址追踪制度，但数据采集和存储仍依赖纸质档案，操作效率低下，面板条件化效应尚未被认识。</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1980-90年代，面板数据管理操作走向专业化。Duncan与Kalton(1987)系统梳理了面板调查的设计与管理问题，提出面板条件化(panel conditioning)效应的操作应对策略。Rose(2000)在《European Household Panel Studies》中建立了跨国面板调查的协调管理规范，涵盖波形间隔设计、样本补充和跨波追踪等核心操作。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1980-90年代，面板数据管理操作走向专业化。</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(2000). 《European Household Panel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Duncan与Kalton(1987)系统梳理了面板调查的设计与管理问题，提出面板条件化(panel conditioning)效应的操作应对策略。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(2000). 《European Household Panel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Rose(2000)在《European Household Panel Studies》中建立了跨国面板调查的协调管理规范，涵盖波形间隔设计、样本补充和跨波追踪等核心操作。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(2000). 《European Household Panel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面板管理面临新挑战。Lynn(2009)提出「以应答者为中心」的面板管理理念，强调降低受访者负担。Halpern-Manners等(2010)就面板条件化效应的操作控制展开争论——是否应在不同波次交替使用不同模块？SILC和BHPS等大型面板项目的管理经验催生了面板操作的最佳实践手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2000年代，面板管理面临新挑战。Lynn(2009)提出「以应答者为中心」的面板管理理念，强调降低受访者负担。</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Halpern-Manners等(2010)就面板条件化效应的操作控制展开争论——是否应在不同波次交替使用不同模块？SILC和BHPS等大型面板项目的管理经验催生了面板操作的最佳实践手册。</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面板数据调查管理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现行面板数据调查管理操作实践强调可追溯记录、研究伦理、数据安全和分析过程的一致性。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6"/>
    <w:bookmarkEnd w:id="368"/>
    <w:bookmarkEnd w:id="369"/>
    <w:bookmarkEnd w:id="373"/>
    <w:p w14:paraId="1A6A11A6">
      <w:pPr>
        <w:pStyle w:val="4"/>
      </w:pPr>
      <w:bookmarkStart w:id="374" w:name="Xbeda5390a6aeaa6cbf45fec0ad9394c0f6352e1"/>
      <w:r>
        <w:t>XI. 实验实施技术（Experimental Implementation Techniques）</w:t>
      </w:r>
    </w:p>
    <w:p w14:paraId="0DDB41B3">
      <w:pPr>
        <w:pStyle w:val="5"/>
      </w:pPr>
      <w:bookmarkStart w:id="375" w:name="实验类型experiment-types"/>
      <w:r>
        <w:t>1. 实验类型（Experiment Types）</w:t>
      </w:r>
    </w:p>
    <w:p w14:paraId="1C800E2F">
      <w:pPr>
        <w:pStyle w:val="6"/>
      </w:pPr>
      <w:r>
        <w:t>P120 实验室实验实施流程</w:t>
      </w:r>
    </w:p>
    <w:p w14:paraId="070C22C1">
      <w:pPr>
        <w:pStyle w:val="7"/>
      </w:pPr>
      <w:r>
        <w:t>T1 萌发期</w:t>
      </w:r>
    </w:p>
    <w:p w14:paraId="533794D8">
      <w:pPr>
        <w:pStyle w:val="23"/>
      </w:pPr>
      <w:r>
        <w:t>实验室实验（laboratory experiment）的社会学应用可追溯至20世纪中叶。阿希（Asch, 1951）的从众实验与米尔格拉姆（Milgram, 1963）的服从实验是社会学经典实验。20世纪末，实验经济学与行为社会科学的发展推动了实验室实验在社会学中的应用。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实验室实验（laboratory experiment）的社会学应用可追溯至20世纪中叶。</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阿希（Asch, 1951）的从众实验与米尔格拉姆（Milgram, 1963）的服从实验是社会学经典实验。</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20世纪末，实验经济学与行为社会科学的发展推动了实验室实验在社会学中的应用。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7"/>
    <w:p w14:paraId="2425C532">
      <w:pPr>
        <w:pStyle w:val="7"/>
      </w:pPr>
      <w:r>
        <w:t>T2 经典表述</w:t>
      </w:r>
    </w:p>
    <w:p w14:paraId="63A0764E">
      <w:pPr>
        <w:pStyle w:val="23"/>
      </w:pPr>
      <w:r>
        <w:t>实验室实验的核心实施流程包括：（1）实验设计，确定自变量、因变量、控制变量与实验条件；（2）被试招募，通常通过大学被试池或在线平台招募；（3）实验材料准备，包括实验任务、测量工具与操纵材料；（4）随机分配，将被试随机分配到实验组与对照组；（5）实验操纵（manipulation），实施自变量的操纵（如呈现不同情境、提供不同信息）；（6）因变量测量，使用标准化工具测量被试的反应；（7）操纵检验（manipulation check），验证自变量操纵是否有效。实验室实验的核心优势在于：内部效度高，可以建立因果关系。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实验室实验的核心实施流程包括：（1）实验设计，确定自变量、因变量、控制变量与实验条件；（2）被试招募，通常通过大学被试池或在线平台招募；（3）实验材料准备，包括实验任务、测量工具与操纵材料；（4）随机分配，将被试随机分配到实验组与对照组；（5）实验操纵（manipulation），实施自变量的操纵（如呈现不同情境、提供不同信息）；（6）因变量测量，使用标准化工具测量被试的反应；（7）操纵检验（manipulation check），验证自变量操纵是否有效。</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实验室实验的核心优势在于：内部效度高，可以建立因果关系。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8"/>
    <w:p w14:paraId="54E83A4B">
      <w:pPr>
        <w:pStyle w:val="7"/>
      </w:pPr>
      <w:r>
        <w:t>T3 争辩与阐发</w:t>
      </w:r>
    </w:p>
    <w:p w14:paraId="4A4FCF58">
      <w:pPr>
        <w:pStyle w:val="23"/>
      </w:pPr>
      <w:r>
        <w:t>实验室实验面临外部效度（external validity），实验室中的人工情境是否可以推广到真实社会？，与伦理约束，某些实验操纵可能对被试造成心理伤害，的挑战。行为社会科学中的预注册（pre-registration）运动，在实验开始前公开实验设计与分析计划，成为提高实验透明度的标准操作。同时，多实验室复制项目（ManyLabs project），在多个实验室中复制同一实验以检验结果的稳健性，也推动了实验方法论的进步。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实验室实验面临外部效度（external validity），实验室中的人工情境是否可以推广到真实社会？，与伦理约束，某些实验操纵可能对被试造成心理伤害，的挑战。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行为社会科学中的预注册（pre-registration）运动，在实验开始前公开实验设计与分析计划，成为提高实验透明度的标准操作。同时，多实验室复制项目（ManyLabs project），在多个实验室中复制同一实验以检验结果的稳健性，也推动了实验方法论的进步。</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9"/>
    <w:p w14:paraId="3C8BBEB0">
      <w:pPr>
        <w:pStyle w:val="7"/>
      </w:pPr>
      <w:r>
        <w:t>T4 当代发展</w:t>
      </w:r>
    </w:p>
    <w:p w14:paraId="47A5D1CB">
      <w:pPr>
        <w:pStyle w:val="23"/>
      </w:pPr>
      <w:r>
        <w:t>现行实验室实验实施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现行实验室实验实施流程实践强调可追溯记录、研究伦理、数据安全和分析过程的一致性。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6"/>
    <w:bookmarkEnd w:id="380"/>
    <w:p w14:paraId="11553D3E">
      <w:pPr>
        <w:pStyle w:val="6"/>
      </w:pPr>
      <w:r>
        <w:t>P121 田野实验设计与执行</w:t>
      </w:r>
    </w:p>
    <w:p w14:paraId="4A898151">
      <w:pPr>
        <w:pStyle w:val="7"/>
      </w:pPr>
      <w:r>
        <w:t>T1 萌发期</w:t>
      </w:r>
    </w:p>
    <w:p w14:paraId="250104BB">
      <w:pPr>
        <w:pStyle w:val="23"/>
      </w:pPr>
      <w:r>
        <w:t>田野实验（field experiment）的社会学应用可追溯至20世纪末。田野实验在真实社会情境中实施随机操纵，兼具实验的内部效度与观察研究的外部效度。班纳吉与杜弗洛（Banerjee &amp; Duflo）的发展经济学田野实验获得了2019年诺贝尔经济学奖，推动了田野实验在社会科学中的广泛应用。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田野实验（field experiment）的社会学应用可追溯至20世纪末。</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田野实验在真实社会情境中实施随机操纵，兼具实验的内部效度与观察研究的外部效度。</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班纳吉与杜弗洛（Banerjee &amp; Duflo）的发展经济学田野实验获得了2019年诺贝尔经济学奖，推动了田野实验在社会科学中的广泛应用。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2"/>
    <w:p w14:paraId="11D402FB">
      <w:pPr>
        <w:pStyle w:val="7"/>
      </w:pPr>
      <w:r>
        <w:t>T2 经典表述</w:t>
      </w:r>
    </w:p>
    <w:p w14:paraId="0C9BE113">
      <w:pPr>
        <w:pStyle w:val="23"/>
      </w:pPr>
      <w:r>
        <w:t>田野实验的核心操作包括：（1）研究场景选择，选择具有理论相关性与操作可行性的真实社会场景；（2）合作伙伴建立，与政府机构、NGO或企业建立合作关系以获得实施渠道；（3）随机化方案，确定随机化层级（个体、家庭、社区、学校）与随机化方法（简单随机、分层随机、聚类随机）；（4）干预实施，按照实验设计实施干预措施；（5）数据收集，通过调查、行政记录或数字痕迹收集结果数据；（6）意向性分析（ITT, Intention-to-Treat），按照原始随机分配进行分析，而非实际接受干预的样本。田野实验的核心优势在于：高外部效度，结果可以直接推广到政策实践。</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实验的核心操作包括：（1）研究场景选择，选择具有理论相关性与操作可行性的真实社会场景；（2）合作伙伴建立，与政府机构、NGO或企业建立合作关系以获得实施渠道；（3）随机化方案，确定随机化层级（个体、家庭、社区、学校）与随机化方法（简单随机、分层随机、聚类随机）；（4）干预实施，按照实验设计实施干预措施；（5）数据收集，通过调查、行政记录或数字痕迹收集结果数据；（6）意向性分析（ITT, Intention-to-Treat），按照原始随机分配进行分析，而非实际接受干预的样本。</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田野实验的核心优势在于：高外部效度，结果可以直接推广到政策实践。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3"/>
    <w:p w14:paraId="231AC8B2">
      <w:pPr>
        <w:pStyle w:val="7"/>
      </w:pPr>
      <w:r>
        <w:t>T3 争辩与阐发</w:t>
      </w:r>
    </w:p>
    <w:p w14:paraId="71F235AC">
      <w:pPr>
        <w:pStyle w:val="23"/>
      </w:pPr>
      <w:r>
        <w:t>田野实验面临伦理争议，随机分配某些个体不接受干预是否伦理？，与实施偏差（implementation deviation），实际执行可能偏离实验设计，的挑战。聚类随机化（cluster randomization）虽然操作上更可行，但统计功效低于个体随机化。同时，田野实验中的溢出效应（spillover effect），实验组的行为可能影响对照组，也威胁了随机化的有效性。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田野实验面临伦理争议，随机分配某些个体不接受干预是否伦理？，与实施偏差（implementation deviation），实际执行可能偏离实验设计，的挑战。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聚类随机化（cluster randomization）虽然操作上更可行，但统计功效低于个体随机化。同时，田野实验中的溢出效应（spillover effect），实验组的行为可能影响对照组，也威胁了随机化的有效性。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4"/>
    <w:p w14:paraId="1D928A2C">
      <w:pPr>
        <w:pStyle w:val="7"/>
      </w:pPr>
      <w:r>
        <w:t>T4 当代发展</w:t>
      </w:r>
    </w:p>
    <w:p w14:paraId="6AE4ACEF">
      <w:pPr>
        <w:pStyle w:val="23"/>
      </w:pPr>
      <w:r>
        <w:t>现行田野实验设计与执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现行田野实验设计与执行实践强调可追溯记录、研究伦理、数据安全和分析过程的一致性。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1"/>
    <w:bookmarkEnd w:id="385"/>
    <w:p w14:paraId="6A0FBFAA">
      <w:pPr>
        <w:pStyle w:val="6"/>
      </w:pPr>
      <w:r>
        <w:t>P122 调查实验嵌入操作</w:t>
      </w:r>
    </w:p>
    <w:p w14:paraId="314A4A22">
      <w:pPr>
        <w:pStyle w:val="7"/>
      </w:pPr>
      <w:r>
        <w:t>T1 萌发期</w:t>
      </w:r>
    </w:p>
    <w:p w14:paraId="74E0AC05">
      <w:pPr>
        <w:pStyle w:val="23"/>
      </w:pPr>
      <w:r>
        <w:t>调查实验（survey experiment）的操作化可追溯至20世纪80-90年代。调查实验将实验操纵嵌入在标准调查问卷中，通过随机分配受访者阅读不同版本的题项（vignette）来操纵自变量。这种方法兼具实验的因果推断能力与调查的大样本优势。</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调查实验（survey experiment）的操作化可追溯至20世纪80-90年代。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调查实验将实验操纵嵌入在标准调查问卷中，通过随机分配受访者阅读不同版本的题项（vignette）来操纵自变量。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这种方法兼具实验的因果推断能力与调查的大样本优势。</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7"/>
    <w:p w14:paraId="255622E8">
      <w:pPr>
        <w:pStyle w:val="7"/>
      </w:pPr>
      <w:r>
        <w:t>T2 经典表述</w:t>
      </w:r>
    </w:p>
    <w:p w14:paraId="0084C261">
      <w:pPr>
        <w:pStyle w:val="23"/>
      </w:pPr>
      <w:r>
        <w:t>调查实验的核心操作包括：（1）情境设计（vignette design），设计描述特定情境的短文，通过改变关键变量来操纵自变量；（2）随机分配，将受访者随机分配到不同情境版本；（3）因变量测量，在情境呈现后测量受访者的态度、判断或行为意向；（4）操纵检验，检查受访者是否注意到了情境中的关键操纵；（5）统计分析，使用OLS或logistic回归估计情境变量的因果效应。调查实验的核心优势在于：可以在大规模样本中实施因果推断，成本低于独立实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调查实验的核心操作包括：（1）情境设计（vignette design），设计描述特定情境的短文，通过改变关键变量来操纵自变量；（2）随机分配，将受访者随机分配到不同情境版本；（3）因变量测量，在情境呈现后测量受访者的态度、判断或行为意向；（4）操纵检验，检查受访者是否注意到了情境中的关键操纵；（5）统计分析，使用OLS或logistic回归估计情境变量的因果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调查实验的核心优势在于：可以在大规模样本中实施因果推断，成本低于独立实验。</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8"/>
    <w:p w14:paraId="13E85A96">
      <w:pPr>
        <w:pStyle w:val="7"/>
      </w:pPr>
      <w:r>
        <w:t>T3 争辩与阐发</w:t>
      </w:r>
    </w:p>
    <w:p w14:paraId="45C64044">
      <w:pPr>
        <w:pStyle w:val="23"/>
      </w:pPr>
      <w:r>
        <w:t>调查实验面临外部效度，受访者对虚构情境的反应是否反映真实行为？，与情境设计偏差，情境的措辞与框架可能影响结果，的挑战。联合分析（conjoint experiment），让受访者对多个特征进行权衡选择，是调查实验的高级形式，可以估计多个因素的相对重要性。同时，列表实验（list experiment），通过间接测量方式减少社会期望偏差，在敏感议题研究中获得应用。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调查实验面临外部效度，受访者对虚构情境的反应是否反映真实行为？，与情境设计偏差，情境的措辞与框架可能影响结果，的挑战。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联合分析（conjoint experiment），让受访者对多个特征进行权衡选择，是调查实验的高级形式，可以估计多个因素的相对重要性。同时，列表实验（list experiment），通过间接测量方式减少社会期望偏差，在敏感议题研究中获得应用。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9"/>
    <w:p w14:paraId="2A946F1D">
      <w:pPr>
        <w:pStyle w:val="7"/>
      </w:pPr>
      <w:r>
        <w:t>T4 当代发展</w:t>
      </w:r>
    </w:p>
    <w:p w14:paraId="1D874C19">
      <w:pPr>
        <w:pStyle w:val="23"/>
      </w:pPr>
      <w:r>
        <w:t>现行调查实验嵌入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现行调查实验嵌入操作实践强调可追溯记录、研究伦理、数据安全和分析过程的一致性。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6"/>
    <w:bookmarkEnd w:id="390"/>
    <w:p w14:paraId="1422F333">
      <w:pPr>
        <w:pStyle w:val="6"/>
      </w:pPr>
      <w:r>
        <w:t>P123 自然实验识别与利用</w:t>
      </w:r>
    </w:p>
    <w:p w14:paraId="503D343B">
      <w:pPr>
        <w:pStyle w:val="7"/>
      </w:pPr>
      <w:r>
        <w:t>T1 萌发期</w:t>
      </w:r>
    </w:p>
    <w:p w14:paraId="39D057DE">
      <w:pPr>
        <w:pStyle w:val="23"/>
      </w:pPr>
      <w:r>
        <w:t>自然实验（natural experiment）是指研究者无法控制但在现实中发生的准实验情境。自然实验的识别与利用可追溯至20世纪中叶。明瑟（Mincer, 1958）对退伍军人福利的研究是早期经典案例。20世纪末，自然实验成为因果推断的重要方法。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自然实验（natural experiment）是指研究者无法控制但在现实中发生的准实验情境。自然实验的识别与利用可追溯至20世纪中叶。</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明瑟（Mincer, 1958）对退伍军人福利的研究是早期经典案例。20世纪末，自然实验成为因果推断的重要方法。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2"/>
    <w:p w14:paraId="7DCDDB9C">
      <w:pPr>
        <w:pStyle w:val="7"/>
      </w:pPr>
      <w:r>
        <w:t>T2 经典表述</w:t>
      </w:r>
    </w:p>
    <w:p w14:paraId="216B1FCF">
      <w:pPr>
        <w:pStyle w:val="23"/>
      </w:pPr>
      <w:r>
        <w:t>自然实验识别的核心操作包括：（1）识别自然实验情境，如政策变化、自然灾害、制度变革等外生事件；（2）确定处理组与对照组，哪些个体受到了事件影响（处理组），哪些没有（对照组）；（3）检验平行趋势假设（parallel trends assumption），在事件发生之前处理组与对照组的趋势是否平行；（4）估计处理效应，使用DID、RDD或IV等方法估计因果效应。自然实验的核心优势在于：不需要研究者进行随机化操纵，利用现实中发生的事件进行因果推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自然实验识别的核心操作包括：（1）识别自然实验情境，如政策变化、自然灾害、制度变革等外生事件；（2）确定处理组与对照组，哪些个体受到了事件影响（处理组），哪些没有（对照组）；（3）检验平行趋势假设（parallel trends assumption），在事件发生之前处理组与对照组的趋势是否平行；（4）估计处理效应，使用DID、RDD或IV等方法估计因果效应。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自然实验的核心优势在于：不需要研究者进行随机化操纵，利用现实中发生的事件进行因果推断。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3"/>
    <w:p w14:paraId="5B6D2522">
      <w:pPr>
        <w:pStyle w:val="7"/>
      </w:pPr>
      <w:r>
        <w:t>T3 争辩与阐发</w:t>
      </w:r>
    </w:p>
    <w:p w14:paraId="1EC1BAD9">
      <w:pPr>
        <w:pStyle w:val="23"/>
      </w:pPr>
      <w:r>
        <w:t>自然实验面临外生性假设，自然实验事件是否真的是外生的（即不受其他因素影响）？，与唯一性，自然实验情境是否可以复制？，的挑战。同时，自然实验的效应量可能很小，需要大样本才能检测到。研究者需要仔细论证自然实验事件的外生性与排他性约束（exclusion restriction）。</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自然实验面临外生性假设，自然实验事件是否真的是外生的（即不受其他因素影响）？，与唯一性，自然实验情境是否可以复制？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，的挑战。同时，自然实验的效应量可能很小，需要大样本才能检测到。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研究者需要仔细论证自然实验事件的外生性与排他性约束（exclusion restriction）。</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4"/>
    <w:p w14:paraId="68B208A4">
      <w:pPr>
        <w:pStyle w:val="7"/>
      </w:pPr>
      <w:r>
        <w:t>T4 当代发展</w:t>
      </w:r>
    </w:p>
    <w:p w14:paraId="55A347A9">
      <w:pPr>
        <w:pStyle w:val="23"/>
      </w:pPr>
      <w:r>
        <w:t>现行自然实验识别与利用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现行自然实验识别与利用实践强调可追溯记录、研究伦理、数据安全和分析过程的一致性。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P124 联合分析实验操作</w:t>
      </w:r>
    </w:p>
    <w:p>
      <w:pPr>
        <w:pStyle w:val="7"/>
      </w:pPr>
      <w:r>
        <w:t>T1 萌发期</w:t>
      </w:r>
    </w:p>
    <w:p>
      <w:pPr>
        <w:pStyle w:val="23"/>
      </w:pPr>
      <w:r>
        <w:t>1960年代，Luce与Tukey(1964)提出联合测量(conjoint measurement)理论，为分析多属性决策提供了数学基础。Green等学者将其引入市场营销研究，1971年Green与Rao在《Conjoint Measurement for Quantifying Judgmental Data》中首次展示了联合分析在消费者偏好研究中的操作应用。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1960年代，Luce与Tukey(1964)提出联合测量(conjoint measurement)理论，为分析多属性决策提供了数学基础。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Experiments.；《Conjoint Measurement for Quantifying Judgmental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Green等学者将其引入市场营销研究，1971年Green与Rao在《Conjoint Measurement for Quantifying Judgmental Data》中首次展示了联合分析在消费者偏好研究中的操作应用。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Experiments.；《Conjoint Measurement for Quantifying Judgmental Data》</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1970-80年代，联合分析方法体系化。Green与Srinivasan(1978)在《Journal of Consumer Research》发表经典综述，系统梳理了联合分析的数据收集方法(全轮廓法、自适应法等)与估计技术(OLS、逻辑回归等)，奠定了联合分析操作的标准流程。Louviere与Woodworth(1983)发展了基于选择的联合分析(CBC)方法，成为市场研究的标准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1970-80年代，联合分析方法体系化。</w:t>
      </w:r>
    </w:p>
    <w:p>
      <w:pPr>
        <w:pStyle w:val="23"/>
        <w:spacing w:before="0" w:after="10" w:line="300" w:lineRule="auto"/>
        <w:ind w:left="720"/>
        <w:keepNext/>
      </w:pPr>
      <w:r>
        <w:rPr>
          <w:b/>
          <w:color w:val="404040"/>
          <w:sz w:val="19"/>
          <w:szCs w:val="19"/>
        </w:rPr>
        <w:t xml:space="preserve">文献：</w:t>
      </w:r>
      <w:r>
        <w:rPr>
          <w:color w:val="404040"/>
          <w:sz w:val="19"/>
          <w:szCs w:val="19"/>
        </w:rPr>
        <w:t xml:space="preserve">Green与Srinivasan (1978). 《Journal of Consumer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Green与Srinivasan(1978)在《Journal of Consumer Research》发表经典综述，系统梳理了联合分析的数据收集方法(全轮廓法、自适应法等)与估计技术(OLS、逻辑回归等)，奠定了联合分析操作的标准流程。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Green与Srinivasan (1978). 《Journal of Consumer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Louviere与Woodworth(1983)发展了基于选择的联合分析(CBC)方法，成为市场研究的标准工具。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Green与Srinivasan (1978). 《Journal of Consumer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联合分析进入社会学与政治学领域。Hainmueller等(2014)将联合分析实验引入移民偏好研究，引发了关于联合分析因果识别假设的讨论。Auspurg等(2015)关注联合分析中特征水平的随机化设计问题。学者们就profile效应与level效应的区分展开方法论辩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2000年代，联合分析进入社会学与政治学领域。Hainmueller等(2014)将联合分析实验引入移民偏好研究，引发了关于联合分析因果识别假设的讨论。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Auspurg等(2015)关注联合分析中特征水平的随机化设计问题。学者们就profile效应与level效应的区分展开方法论辩论。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联合分析实验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现行联合分析实验操作实践强调可追溯记录、研究伦理、数据安全和分析过程的一致性。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P125 A/B测试设计与操作</w:t>
      </w:r>
    </w:p>
    <w:p>
      <w:pPr>
        <w:pStyle w:val="7"/>
      </w:pPr>
      <w:r>
        <w:t>T1 萌发期</w:t>
      </w:r>
    </w:p>
    <w:p>
      <w:pPr>
        <w:pStyle w:val="23"/>
      </w:pPr>
      <w:r>
        <w:t>A/B测试的前身可追溯至20世纪初农业实验中的随机对照设计。Fisher(1925)在《Statistical Methods for Research Workers》中系统阐述了随机化原则，为后续实验分组操作奠定了统计基础。20世纪中期，随机对照试验在医学领域广泛运用，形成了双盲实验等操作规范。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A/B测试的前身可追溯至20世纪初农业实验中的随机对照设计。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Fisher (1925). 《Statistical Methods for Research Workers》.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Fisher(1925)在《Statistical Methods for Research Workers》中系统阐述了随机化原则，为后续实验分组操作奠定了统计基础。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Fisher (1925). 《Statistical Methods for Research Workers》.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20世纪中期，随机对照试验在医学领域广泛运用，形成了双盲实验等操作规范。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Fisher (1925). 《Statistical Methods for Research Workers》.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互联网公司率先将A/B测试大规模应用于产品优化。Kohavi等(2007)在微软系统阐述了在线实验的操作框架，将传统RCT原则转化为网页流量分配的技术流程。A/B测试的核心操作包括：流量随机分配、效应量预设、统计功效计算与多重比较校正，形成了一套可复制的在线实验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2000年代，互联网公司率先将A/B测试大规模应用于产品优化。</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Kohavi等(2007)在微软系统阐述了在线实验的操作框架，将传统RCT原则转化为网页流量分配的技术流程。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A/B测试的核心操作包括：流量随机分配、效应量预设、统计功效计算与多重比较校正，形成了一套可复制的在线实验标准。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A/B测试的方法论争议浮现。Deng等(2013)指出在线实验中的溢出效应(SUTVA违反)问题。Berman等(2018)分析了长期效应与短期效应的偏离。社会科学家开始将A/B测试从商业工具转化为因果推断实验平台，Salganik(2018)在《Bit by Bit》中论证了A/B测试的社会研究价值与伦理边界。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2010年代，A/B测试的方法论争议浮现。Deng等(2013)指出在线实验中的溢出效应(SUTVA违反)问题。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(2018). 《Bit by Bit》.；Salganik,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Berman等(2018)分析了长期效应与短期效应的偏离。社会科学家开始将A/B测试从商业工具转化为因果推断实验平台，Salganik(2018)在《Bit by Bit》中论证了A/B测试的社会研究价值与伦理边界。</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(2018). 《Bit by Bit》.；Salganik,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A/B测试设计与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现行A/B测试设计与操作实践强调可追溯记录、研究伦理、数据安全和分析过程的一致性。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5"/>
    <w:bookmarkEnd w:id="391"/>
    <w:bookmarkEnd w:id="395"/>
    <w:p w14:paraId="3A970D4E">
      <w:pPr>
        <w:pStyle w:val="5"/>
      </w:pPr>
      <w:bookmarkStart w:id="396" w:name="实验质量控制experimental-quality-control"/>
      <w:r>
        <w:t>2. 实验质量控制（Experimental Quality Control）</w:t>
      </w:r>
    </w:p>
    <w:p w14:paraId="56938169">
      <w:pPr>
        <w:pStyle w:val="6"/>
      </w:pPr>
      <w:r>
        <w:t>P126 随机化操作与合规检查</w:t>
      </w:r>
    </w:p>
    <w:p w14:paraId="140C83ED">
      <w:pPr>
        <w:pStyle w:val="7"/>
      </w:pPr>
      <w:r>
        <w:t>T1 萌发期</w:t>
      </w:r>
    </w:p>
    <w:p w14:paraId="381FD624">
      <w:pPr>
        <w:pStyle w:val="23"/>
      </w:pPr>
      <w:r>
        <w:t>随机化（randomization）是实验研究的核心操作，其理论基础可追溯至费舍尔（Fisher, 1925）的实验设计理论。随机化确保了处理组与对照组在所有观测与未观测特征上的期望等价性，为因果推断提供了统计学基础。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随机化（randomization）是实验研究的核心操作，其理论基础可追溯至费舍尔（Fisher, 1925）的实验设计理论。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随机化确保了处理组与对照组在所有观测与未观测特征上的期望等价性，为因果推断提供了统计学基础。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8"/>
    <w:p w14:paraId="1F8D45B7">
      <w:pPr>
        <w:pStyle w:val="7"/>
      </w:pPr>
      <w:r>
        <w:t>T2 经典表述</w:t>
      </w:r>
    </w:p>
    <w:p w14:paraId="5EF4E42E">
      <w:pPr>
        <w:pStyle w:val="23"/>
      </w:pPr>
      <w:r>
        <w:t>随机化操作的核心步骤包括：（1）随机化方案设计，确定随机化层级（个体、聚类）、随机化方法（简单随机、分层随机、分块随机 block randomization）与分配比例（1:1或1:1:1等）；（2）随机化实施，使用统计软件（R的randomizeR包、Stata的randtreat命令）或在线随机化服务生成随机分配序列；（3）分配隐藏（allocation concealment），确保研究者在知道分配结果之前无法预测分配；（4）合规检查（compliance check），检查实际分配是否与计划一致，识别不合规案例；（5）意向性分析（ITT），按照原始随机分配进行分析，而非实际接受干预的样本。</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随机化操作的核心步骤包括：（1）随机化方案设计，确定随机化层级（个体、聚类）、随机化方法（简单随机、分层随机、分块随机 block randomization）与分配比例（1:1或1:1:1等）；（2）随机化实施，使用统计软件（R的randomizeR包、Stata的randtreat命令）或在线随机化服务生成随机分配序列；（3）分配隐藏（allocation concealment），确保研究者在知道分配结果之前无法预测分配；（4）合规检查（compliance check），检查实际分配是否与计划一致，识别不合规案例；（5）意向性分析（ITT），按照原始随机分配进行分析，而非实际接受干预的样本。</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9"/>
    <w:p w14:paraId="233F0576">
      <w:pPr>
        <w:pStyle w:val="7"/>
      </w:pPr>
      <w:r>
        <w:t>T3 争辩与阐发</w:t>
      </w:r>
    </w:p>
    <w:p w14:paraId="3FBC4E1E">
      <w:pPr>
        <w:pStyle w:val="23"/>
      </w:pPr>
      <w:r>
        <w:t>随机化面临不合规（non-compliance），部分被试可能不接受分配的处理，与随机化失衡（randomization imbalance），小样本中随机化可能无法实现组间平衡，的挑战。工具变量方法（IV）可以处理不合规问题，以随机分配作为工具变量。重新随机化（re-randomization），在发现组间不平衡时重新进行随机化，是处理随机化失衡的标准技术。同时，适应性随机化（adaptive randomization），根据中期结果调整后续的随机化概率，也在临床试验中获得应用。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随机化面临不合规（non-compliance），部分被试可能不接受分配的处理，与随机化失衡（randomization imbalance），小样本中随机化可能无法实现组间平衡，的挑战。工具变量方法（IV）可以处理不合规问题，以随机分配作为工具变量。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重新随机化（re-randomization），在发现组间不平衡时重新进行随机化，是处理随机化失衡的标准技术。同时，适应性随机化（adaptive randomization），根据中期结果调整后续的随机化概率，也在临床试验中获得应用。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0"/>
    <w:p w14:paraId="680522A6">
      <w:pPr>
        <w:pStyle w:val="7"/>
      </w:pPr>
      <w:r>
        <w:t>T4 当代发展</w:t>
      </w:r>
    </w:p>
    <w:p w14:paraId="0EE71EAE">
      <w:pPr>
        <w:pStyle w:val="23"/>
      </w:pPr>
      <w:r>
        <w:t>现行随机化操作与合规检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现行随机化操作与合规检查实践强调可追溯记录、研究伦理、数据安全和分析过程的一致性。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P127 实地实验伦理与合规操作</w:t>
      </w:r>
    </w:p>
    <w:p>
      <w:pPr>
        <w:pStyle w:val="7"/>
      </w:pPr>
      <w:r>
        <w:t>T1 萌发期</w:t>
      </w:r>
    </w:p>
    <w:p>
      <w:pPr>
        <w:pStyle w:val="23"/>
      </w:pPr>
      <w:r>
        <w:t>社会实验的伦理问题在20世纪中叶引发关注。1964年《赫尔辛基宣言》确立了医学研究伦理的基本原则，但对社会科学实验的适用性尚不明确。1970年代美国Tuskegee梅毒实验丑闻推动了对受试者保护制度的反思，1974年《国家研究法案》建立了机构审查委员会(IRB)制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社会实验的伦理问题在20世纪中叶引发关注。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1964年《赫尔辛基宣言》确立了医学研究伦理的基本原则，但对社会科学实验的适用性尚不明确。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1970年代美国Tuskegee梅毒实验丑闻推动了对受试者保护制度的反思，1974年《国家研究法案》建立了机构审查委员会(IRB)制度。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1990-2000年代，社会科学实地实验伦理走向制度化。Humphreys(2009)在分析其刚果民主制度实验时，首次系统讨论了实地实验中的知情同意难题——在自然情境下获取知情同意可能破坏实验效度。美国联邦法规45 CFR 46确立了「豁免审查」标准，为低风险实地实验提供了合规路径，但IRB审查标准与实地实验情境的适配性问题仍存。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1990-2000年代，社会科学实地实验伦理走向制度化。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Humphreys(2009)在分析其刚果民主制度实验时，首次系统讨论了实地实验中的知情同意难题——在自然情境下获取知情同意可能破坏实验效度。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美国联邦法规45 CFR 46确立了「豁免审查」标准，为低风险实地实验提供了合规路径，但IRB审查标准与实地实验情境的适配性问题仍存。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实地实验伦理引发广泛争论。Zwitser(2011)质疑IRB的属地管辖是否适用于跨国实地实验。Deaton(2010)与Cartwright(2009)批评随机化本身可能违反伦理公平原则——对照组被剥夺潜在受益。Ravallion(2020)进一步指出发展经济学实地实验中的「治疗性误解」问题。同时，单侧干预的伦理正当性受到审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2010年代，实地实验伦理引发广泛争论。Zwitser(2011)质疑IRB的属地管辖是否适用于跨国实地实验。</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Deaton(2010)与Cartwright(2009)批评随机化本身可能违反伦理公平原则——对照组被剥夺潜在受益。Ravallion(2020)进一步指出发展经济学实地实验中的「治疗性误解」问题。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同时，单侧干预的伦理正当性受到审视。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实地实验伦理与合规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现行实地实验伦理与合规操作实践强调可追溯记录、研究伦理、数据安全和分析过程的一致性。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4"/>
    <w:bookmarkEnd w:id="396"/>
    <w:bookmarkEnd w:id="397"/>
    <w:bookmarkEnd w:id="401"/>
    <w:p w14:paraId="44884F18">
      <w:pPr>
        <w:pStyle w:val="4"/>
      </w:pPr>
      <w:bookmarkStart w:id="402" w:name="Xa578bbe3aa1ac890045709c9d5b81309cdac1fd"/>
      <w:r>
        <w:t>XII. 数字数据采集技术（Digital Data Collection Techniques）</w:t>
      </w:r>
    </w:p>
    <w:p w14:paraId="21E6DD55">
      <w:pPr>
        <w:pStyle w:val="5"/>
      </w:pPr>
      <w:bookmarkStart w:id="403" w:name="网络数据获取web-data-acquisition"/>
      <w:r>
        <w:t>1. 网络数据获取（Web Data Acquisition）</w:t>
      </w:r>
    </w:p>
    <w:p w14:paraId="506EA256">
      <w:pPr>
        <w:pStyle w:val="6"/>
      </w:pPr>
      <w:r>
        <w:t>P128 网页爬虫设计与合规</w:t>
      </w:r>
    </w:p>
    <w:p w14:paraId="28333B39">
      <w:pPr>
        <w:pStyle w:val="7"/>
      </w:pPr>
      <w:r>
        <w:t>T1 萌发期</w:t>
      </w:r>
    </w:p>
    <w:p w14:paraId="35927C78">
      <w:pPr>
        <w:pStyle w:val="23"/>
      </w:pPr>
      <w:r>
        <w:t>网页爬虫（web scraping）的技术基础可追溯至20世纪90年代的互联网早期发展。随着万维网的普及，研究者开始利用自动化程序批量采集网页数据。爬虫技术从最初的简单HTML解析发展为复杂的JavaScript渲染、反爬绕过与分布式爬取体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网页爬虫（web scraping）的技术基础可追溯至20世纪90年代的互联网早期发展。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随着万维网的普及，研究者开始利用自动化程序批量采集网页数据。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爬虫技术从最初的简单HTML解析发展为复杂的JavaScript渲染、反爬绕过与分布式爬取体系。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5"/>
    <w:p w14:paraId="0EC877E6">
      <w:pPr>
        <w:pStyle w:val="7"/>
      </w:pPr>
      <w:r>
        <w:t>T2 经典表述</w:t>
      </w:r>
    </w:p>
    <w:p w14:paraId="76BBD135">
      <w:pPr>
        <w:pStyle w:val="23"/>
      </w:pPr>
      <w:r>
        <w:t>网页爬虫设计的核心操作包括：（1）目标分析，确定目标网站的结构、数据位置与更新频率；（2）爬取策略，广度优先（BFS）或深度优先（DFS）；（3）请求管理，设置合理的请求间隔（通常1-5秒）、User-Agent轮换与代理IP池；（4）解析技术，使用BeautifulSoup/lxml解析静态HTML，使用Selenium/Playwright处理JavaScript动态渲染；（5）数据存储，结构化存储（CSV/JSON/数据库）与非结构化存储（原始HTML）；（6）异常处理，处理网络超时、反爬封锁与数据格式变化。合规核心：遵守robots.txt、设置合理的请求频率、标注研究者身份。</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网页爬虫设计的核心操作包括：（1）目标分析，确定目标网站的结构、数据位置与更新频率；（2）爬取策略，广度优先（BFS）或深度优先（DFS）；（3）请求管理，设置合理的请求间隔（通常1-5秒）、User-Agent轮换与代理IP池；（4）解析技术，使用BeautifulSoup/lxml解析静态HTML，使用Selenium/Playwright处理JavaScript动态渲染；（5）数据存储，结构化存储（CSV/JSON/数据库）与非结构化存储（原始HTML）；（6）异常处理，处理网络超时、反爬封锁与数据格式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合规核心：遵守robots.txt、设置合理的请求频率、标注研究者身份。</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6"/>
    <w:p w14:paraId="1C7B753D">
      <w:pPr>
        <w:pStyle w:val="7"/>
      </w:pPr>
      <w:r>
        <w:t>T3 争辩与阐发</w:t>
      </w:r>
    </w:p>
    <w:p w14:paraId="2936B573">
      <w:pPr>
        <w:pStyle w:val="23"/>
      </w:pPr>
      <w:r>
        <w:t>网页爬虫面临法律风险，不同国家对爬虫的法律规定不同（如欧盟GDPR、美国CFAA），与技术对抗，网站反爬机制（验证码、IP封锁、动态加密）日益复杂，的双重挑战。伦理层面，爬取个人数据是否需要知情同意？学术研究例外是否成立？也引发持续争论。同时，API优先原则，优先使用官方API而非爬虫，被推荐为更合规的数据获取方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网页爬虫面临法律风险，不同国家对爬虫的法律规定不同（如欧盟GDPR、美国CFAA），与技术对抗，网站反爬机制（验证码、IP封锁、动态加密）日益复杂，的双重挑战。伦理层面，爬取个人数据是否需要知情同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学术研究例外是否成立？也引发持续争论。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同时，API优先原则，优先使用官方API而非爬虫，被推荐为更合规的数据获取方式。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7"/>
    <w:p w14:paraId="4925DEB6">
      <w:pPr>
        <w:pStyle w:val="7"/>
      </w:pPr>
      <w:r>
        <w:t>T4 当代发展</w:t>
      </w:r>
    </w:p>
    <w:p w14:paraId="35DDB53B">
      <w:pPr>
        <w:pStyle w:val="23"/>
      </w:pPr>
      <w:r>
        <w:t>现行网页爬虫设计与合规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现行网页爬虫设计与合规实践强调可追溯记录、研究伦理、数据安全和分析过程的一致性。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4"/>
    <w:bookmarkEnd w:id="408"/>
    <w:p w14:paraId="6C4D9F29">
      <w:pPr>
        <w:pStyle w:val="6"/>
      </w:pPr>
      <w:r>
        <w:t>P129 API接口数据获取</w:t>
      </w:r>
    </w:p>
    <w:p w14:paraId="18610F5B">
      <w:pPr>
        <w:pStyle w:val="7"/>
      </w:pPr>
      <w:r>
        <w:t>T1 萌发期</w:t>
      </w:r>
    </w:p>
    <w:p w14:paraId="0B59B58B">
      <w:pPr>
        <w:pStyle w:val="23"/>
      </w:pPr>
      <w:r>
        <w:t>API（Application Programming Interface）数据获取的技术基础可追溯至20世纪90年代的Web服务发展。RESTful API在2000年代成为主流标准。社交媒体平台（Twitter、Facebook、微博等）在2010年代开放了API接口，使研究者可以大规模获取用户生成内容。</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API（Application Programming Interface）数据获取的技术基础可追溯至20世纪90年代的Web服务发展。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RESTful API在2000年代成为主流标准。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社交媒体平台（Twitter、Facebook、微博等）在2010年代开放了API接口，使研究者可以大规模获取用户生成内容。</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0"/>
    <w:p w14:paraId="1C9D11B9">
      <w:pPr>
        <w:pStyle w:val="7"/>
      </w:pPr>
      <w:r>
        <w:t>T2 经典表述</w:t>
      </w:r>
    </w:p>
    <w:p w14:paraId="3D2DB5B8">
      <w:pPr>
        <w:pStyle w:val="23"/>
      </w:pPr>
      <w:r>
        <w:t>API数据获取的核心操作包括：（1）API文档研读，理解端点（endpoint）、参数、认证方式与速率限制（rate limit）；（2）认证配置，申请API密钥（API key）或OAuth令牌；（3）请求构建，使用Python的requests库或R的httr包构建HTTP请求；（4）分页处理，处理大量数据的分页获取（cursor-based或offset-based）；（5）速率管理，遵守API的速率限制，使用指数退避（exponential backoff）处理限流；（6）数据解析与存储，解析JSON/XML响应并结构化存储。API获取的核心优势在于：数据结构化、获取效率高、通常有官方支持。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API数据获取的核心操作包括：（1）API文档研读，理解端点（endpoint）、参数、认证方式与速率限制（rate limit）；（2）认证配置，申请API密钥（API key）或OAuth令牌；（3）请求构建，使用Python的requests库或R的httr包构建HTTP请求；（4）分页处理，处理大量数据的分页获取（cursor-based或offset-based）；（5）速率管理，遵守API的速率限制，使用指数退避（exponential backoff）处理限流；（6）数据解析与存储，解析JSON/XML响应并结构化存储。</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API获取的核心优势在于：数据结构化、获取效率高、通常有官方支持。</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1"/>
    <w:p w14:paraId="50E2299B">
      <w:pPr>
        <w:pStyle w:val="7"/>
      </w:pPr>
      <w:r>
        <w:t>T3 争辩与阐发</w:t>
      </w:r>
    </w:p>
    <w:p w14:paraId="63E5BA8A">
      <w:pPr>
        <w:pStyle w:val="23"/>
      </w:pPr>
      <w:r>
        <w:t>，的挑战。付费API的成本问题也限制了学术研究的可及性。同时，API版本迭代可能导致数据格式变化，需要持续维护数据获取代码。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付费API的成本问题也限制了学术研究的可及性。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同时，API版本迭代可能导致数据格式变化，需要持续维护数据获取代码。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2"/>
    <w:p w14:paraId="61EE0C4D">
      <w:pPr>
        <w:pStyle w:val="7"/>
      </w:pPr>
      <w:r>
        <w:t>T4 当代发展</w:t>
      </w:r>
    </w:p>
    <w:p w14:paraId="6A54A1F0">
      <w:pPr>
        <w:pStyle w:val="23"/>
      </w:pPr>
      <w:r>
        <w:t>现行API接口数据获取实践强调可追溯记录、研究伦理、数据安全和分析过程的一致性。具体实施根据研究问题、资料类型、样本条件与软件环境调整，并通过预试、质量控制、版本记录和结果复核降低操作误差。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现行API接口数据获取实践强调可追溯记录、研究伦理、数据安全和分析过程的一致性。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9"/>
    <w:bookmarkEnd w:id="413"/>
    <w:p w14:paraId="2B3B6C20">
      <w:pPr>
        <w:pStyle w:val="6"/>
      </w:pPr>
      <w:r>
        <w:t>P130 社交媒体数据采集</w:t>
      </w:r>
    </w:p>
    <w:p w14:paraId="63F53047">
      <w:pPr>
        <w:pStyle w:val="7"/>
      </w:pPr>
      <w:r>
        <w:t>T1 萌发期</w:t>
      </w:r>
    </w:p>
    <w:p w14:paraId="0D1E1AD8">
      <w:pPr>
        <w:pStyle w:val="23"/>
      </w:pPr>
      <w:r>
        <w:t>社交媒体数据采集的操作化可追溯至21世纪初的互联网研究。早期研究者使用简单的网页爬虫采集论坛数据。随着社交媒体平台的兴起，API接口成为主要的数据采集渠道。2010年代，Twitter API成为社会科学研究中最广泛使用的社交媒体数据源。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社交媒体数据采集的操作化可追溯至21世纪初的互联网研究。早期研究者使用简单的网页爬虫采集论坛数据。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随着社交媒体平台的兴起，API接口成为主要的数据采集渠道。2010年代，Twitter API成为社会科学研究中最广泛使用的社交媒体数据源。</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5"/>
    <w:p w14:paraId="2C4E0BCA">
      <w:pPr>
        <w:pStyle w:val="7"/>
      </w:pPr>
      <w:r>
        <w:t>T2 经典表述</w:t>
      </w:r>
    </w:p>
    <w:p w14:paraId="1ECCA5C0">
      <w:pPr>
        <w:pStyle w:val="23"/>
      </w:pPr>
      <w:r>
        <w:t>社交媒体数据采集的核心操作包括：（1）平台选择，根据研究问题选择目标平台（Twitter/X、微博、微信、Reddit、TikTok等）；（2）采集方式，API接口（官方数据通道）、网络爬虫（自动抓取）或手动保存；（3）采集策略，关键词搜索、用户时间线、话题标签、转发网络或评论线程；（4）元数据记录，帖子内容、发布时间、用户信息、互动数据（点赞/转发/评论）、地理标签；（5）伦理合规，遵守平台ToS、保护用户隐私、IRB审批。采集的核心挑战在于：数据的规模性与噪声性，以及平台API政策的频繁变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交媒体数据采集的核心操作包括：（1）平台选择，根据研究问题选择目标平台（Twitter/X、微博、微信、Reddit、TikTok等）；（2）采集方式，API接口（官方数据通道）、网络爬虫（自动抓取）或手动保存；（3）采集策略，关键词搜索、用户时间线、话题标签、转发网络或评论线程；（4）元数据记录，帖子内容、发布时间、用户信息、互动数据（点赞/转发/评论）、地理标签；（5）伦理合规，遵守平台ToS、保护用户隐私、IRB审批。</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采集的核心挑战在于：数据的规模性与噪声性，以及平台API政策的频繁变化。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6"/>
    <w:p w14:paraId="6EB12D65">
      <w:pPr>
        <w:pStyle w:val="7"/>
      </w:pPr>
      <w:r>
        <w:t>T3 争辩与阐发</w:t>
      </w:r>
    </w:p>
    <w:p w14:paraId="6BDFFEC3">
      <w:pPr>
        <w:pStyle w:val="23"/>
      </w:pPr>
      <w:r>
        <w:t>社交媒体数据采集面临平台政策收紧，越来越多的平台限制API访问或关闭API，与伦理争议，公开数据是否等于同意被研究？，的双重挑战。数据偏差问题，社交媒体用户不能代表全体人口（年轻化、城市化倾向），也限制了研究结论的推广性。同时，数据删除权，用户有权要求删除自己的数据，也影响历史数据的完整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社交媒体数据采集面临平台政策收紧，越来越多的平台限制API访问或关闭API，与伦理争议，公开数据是否等于同意被研究？，的双重挑战。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数据偏差问题，社交媒体用户不能代表全体人口（年轻化、城市化倾向），也限制了研究结论的推广性。同时，数据删除权，用户有权要求删除自己的数据，也影响历史数据的完整性。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7"/>
    <w:p w14:paraId="18CF7E6D">
      <w:pPr>
        <w:pStyle w:val="7"/>
      </w:pPr>
      <w:r>
        <w:t>T4 当代发展</w:t>
      </w:r>
    </w:p>
    <w:p w14:paraId="0F4FFA10">
      <w:pPr>
        <w:pStyle w:val="23"/>
      </w:pPr>
      <w:r>
        <w:t>现行社交媒体数据采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现行社交媒体数据采集实践强调可追溯记录、研究伦理、数据安全和分析过程的一致性。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3"/>
    <w:bookmarkEnd w:id="414"/>
    <w:bookmarkEnd w:id="418"/>
    <w:p w14:paraId="29732E3B">
      <w:pPr>
        <w:pStyle w:val="5"/>
      </w:pPr>
      <w:bookmarkStart w:id="419" w:name="被动数据收集passive-data-collection"/>
      <w:r>
        <w:t>2. 被动数据收集（Passive Data Collection）</w:t>
      </w:r>
    </w:p>
    <w:p w14:paraId="2018F911">
      <w:pPr>
        <w:pStyle w:val="6"/>
      </w:pPr>
      <w:r>
        <w:t>P131 数字痕迹被动收集</w:t>
      </w:r>
    </w:p>
    <w:p w14:paraId="6D8C8228">
      <w:pPr>
        <w:pStyle w:val="7"/>
      </w:pPr>
      <w:r>
        <w:t>T1 萌发期</w:t>
      </w:r>
    </w:p>
    <w:p w14:paraId="7E03730C">
      <w:pPr>
        <w:pStyle w:val="23"/>
      </w:pPr>
      <w:r>
        <w:t>数字痕迹（digital traces）被动收集的操作化可追溯至21世纪初的互联网研究。数字痕迹是用户在使用数字技术过程中自然产生的数据，包括点击流、搜索记录、移动轨迹、交易记录等。与主动数据收集（如问卷、访谈）不同，被动收集不需要用户的主动参与。</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数字痕迹（digital traces）被动收集的操作化可追溯至21世纪初的互联网研究。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数字痕迹是用户在使用数字技术过程中自然产生的数据，包括点击流、搜索记录、移动轨迹、交易记录等。</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与主动数据收集（如问卷、访谈）不同，被动收集不需要用户的主动参与。</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1"/>
    <w:p w14:paraId="10046E90">
      <w:pPr>
        <w:pStyle w:val="7"/>
      </w:pPr>
      <w:r>
        <w:t>T2 经典表述</w:t>
      </w:r>
    </w:p>
    <w:p w14:paraId="6FB080CF">
      <w:pPr>
        <w:pStyle w:val="23"/>
      </w:pPr>
      <w:r>
        <w:t>数字痕迹被动收集的核心操作包括：（1）数据源识别，确定与研究问题相关的数字痕迹类型（日志数据、传感器数据、交易数据等）；（2）获取渠道，通过平台合作、API接口、数据共享协议或公开数据集获取；（3）数据预处理，清洗噪声数据、处理缺失值、标准化时间戳与格式；（4）伦理审查，评估数据收集的隐私风险、获得IRB审批、实施数据最小化原则；（5）数据存储与安全，加密存储、访问控制、设定数据保留期限。数字痕迹的核心优势在于：客观性（非自我报告）、大规模、实时性。但其核心局限在于：缺乏情境信息，无法了解行动者的主观动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字痕迹被动收集的核心操作包括：（1）数据源识别，确定与研究问题相关的数字痕迹类型（日志数据、传感器数据、交易数据等）；（2）获取渠道，通过平台合作、API接口、数据共享协议或公开数据集获取；（3）数据预处理，清洗噪声数据、处理缺失值、标准化时间戳与格式；（4）伦理审查，评估数据收集的隐私风险、获得IRB审批、实施数据最小化原则；（5）数据存储与安全，加密存储、访问控制、设定数据保留期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数字痕迹的核心优势在于：客观性（非自我报告）、大规模、实时性。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但其核心局限在于：缺乏情境信息，无法了解行动者的主观动机。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2"/>
    <w:p w14:paraId="2EE530C8">
      <w:pPr>
        <w:pStyle w:val="7"/>
      </w:pPr>
      <w:r>
        <w:t>T3 争辩与阐发</w:t>
      </w:r>
    </w:p>
    <w:p w14:paraId="3D281041">
      <w:pPr>
        <w:pStyle w:val="23"/>
      </w:pPr>
      <w:r>
        <w:t>数字痕迹被动收集面临隐私伦理，被动收集是否侵犯了用户的不被观察权？，与数据所有权，数字痕迹归谁所有？用户、平台还是研究者？，的挑战。GDPR等数据保护法规对数字痕迹的收集与使用设定了严格限制。同时，算法黑箱，数字痕迹可能经过平台的算法处理（如推荐排序），研究者获得的数据可能不是原始数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数字痕迹被动收集面临隐私伦理，被动收集是否侵犯了用户的不被观察权？，与数据所有权，数字痕迹归谁所有？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用户、平台还是研究者？，的挑战。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GDPR等数据保护法规对数字痕迹的收集与使用设定了严格限制。同时，算法黑箱，数字痕迹可能经过平台的算法处理（如推荐排序），研究者获得的数据可能不是原始数据。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3"/>
    <w:p w14:paraId="765C056F">
      <w:pPr>
        <w:pStyle w:val="7"/>
      </w:pPr>
      <w:r>
        <w:t>T4 当代发展</w:t>
      </w:r>
    </w:p>
    <w:p w14:paraId="64A8B60E">
      <w:pPr>
        <w:pStyle w:val="23"/>
      </w:pPr>
      <w:r>
        <w:t>现行数字痕迹被动收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现行数字痕迹被动收集实践强调可追溯记录、研究伦理、数据安全和分析过程的一致性。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0"/>
    <w:bookmarkEnd w:id="424"/>
    <w:p w14:paraId="7E192E0B">
      <w:pPr>
        <w:pStyle w:val="6"/>
      </w:pPr>
      <w:r>
        <w:t>P132 传感器与物联网数据接入</w:t>
      </w:r>
    </w:p>
    <w:p w14:paraId="0F41C46C">
      <w:pPr>
        <w:pStyle w:val="7"/>
      </w:pPr>
      <w:r>
        <w:t>T1 萌发期</w:t>
      </w:r>
    </w:p>
    <w:p w14:paraId="0D381778">
      <w:pPr>
        <w:pStyle w:val="23"/>
      </w:pPr>
      <w:r>
        <w:t>传感器与物联网（IoT）数据接入的操作化可追溯至21世纪初的 ubiquitous computing 理念。随着传感器技术的微型化与低成本化，环境传感器、可穿戴设备与智能家居设备产生的数据为社会学研究提供了新的数据源。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传感器与物联网（IoT）数据接入的操作化可追溯至21世纪初的 ubiquitous computing 理念。</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随着传感器技术的微型化与低成本化，环境传感器、可穿戴设备与智能家居设备产生的数据为社会学研究提供了新的数据源。</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6"/>
    <w:p w14:paraId="3BBB8E52">
      <w:pPr>
        <w:pStyle w:val="7"/>
      </w:pPr>
      <w:r>
        <w:t>T2 经典表述</w:t>
      </w:r>
    </w:p>
    <w:p w14:paraId="6CBB2CED">
      <w:pPr>
        <w:pStyle w:val="23"/>
      </w:pPr>
      <w:r>
        <w:t>传感器数据接入的核心操作包括：（1）传感器选择，根据研究问题选择合适的传感器类型（加速度计、GPS、温湿度、空气质量等）；（2）部署方案，确定传感器的部署位置、密度与持续时间；（3）数据采集，通过有线/无线连接（WiFi、蓝牙、LoRa）将传感器数据传输到中央服务器；（4）数据同步与校准，确保多传感器数据的时间同步与测量校准；（5）数据预处理，去噪、插值、异常值检测。传感器数据的核心优势在于：客观、连续、高时间分辨率。但其核心局限在于：设备成本、部署复杂性与数据隐私风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传感器数据接入的核心操作包括：（1）传感器选择，根据研究问题选择合适的传感器类型（加速度计、GPS、温湿度、空气质量等）；（2）部署方案，确定传感器的部署位置、密度与持续时间；（3）数据采集，通过有线/无线连接（WiFi、蓝牙、LoRa）将传感器数据传输到中央服务器；（4）数据同步与校准，确保多传感器数据的时间同步与测量校准；（5）数据预处理，去噪、插值、异常值检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传感器数据的核心优势在于：客观、连续、高时间分辨率。</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但其核心局限在于：设备成本、部署复杂性与数据隐私风险。</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7"/>
    <w:p w14:paraId="3460FA44">
      <w:pPr>
        <w:pStyle w:val="7"/>
      </w:pPr>
      <w:r>
        <w:t>T3 争辩与阐发</w:t>
      </w:r>
    </w:p>
    <w:p w14:paraId="30EEA323">
      <w:pPr>
        <w:pStyle w:val="23"/>
      </w:pPr>
      <w:r>
        <w:t>传感器数据面临数据质量，传感器可能产生噪声、漂移或故障数据，与隐私风险，连续的位置追踪与环境监测可能侵犯个人隐私，的挑战。参与式感知（participatory sensing），邀请参与者主动携带传感器设备，为隐私保护提供了更好的框架。同时，传感器数据的解释也需要领域知识，原始传感器数据本身没有社会意义。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传感器数据面临数据质量，传感器可能产生噪声、漂移或故障数据，与隐私风险，连续的位置追踪与环境监测可能侵犯个人隐私，的挑战。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参与式感知（participatory sensing），邀请参与者主动携带传感器设备，为隐私保护提供了更好的框架。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同时，传感器数据的解释也需要领域知识，原始传感器数据本身没有社会意义。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8"/>
    <w:p w14:paraId="6D5DB6D1">
      <w:pPr>
        <w:pStyle w:val="7"/>
      </w:pPr>
      <w:r>
        <w:t>T4 当代发展</w:t>
      </w:r>
    </w:p>
    <w:p w14:paraId="6F359049">
      <w:pPr>
        <w:pStyle w:val="23"/>
      </w:pPr>
      <w:r>
        <w:t>现行传感器与物联网数据接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现行传感器与物联网数据接入实践强调可追溯记录、研究伦理、数据安全和分析过程的一致性。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2"/>
    <w:bookmarkEnd w:id="419"/>
    <w:bookmarkEnd w:id="425"/>
    <w:bookmarkEnd w:id="429"/>
    <w:p w14:paraId="35062C98">
      <w:pPr>
        <w:pStyle w:val="4"/>
      </w:pPr>
      <w:bookmarkStart w:id="430" w:name="Xc7c931e614fb4391e1c3e1f90b93cb3e2a41e28"/>
      <w:r>
        <w:t>XIII. 文本与多模态数据构建（Text and Multimodal Data Construction）</w:t>
      </w:r>
    </w:p>
    <w:p w14:paraId="4FAD9293">
      <w:pPr>
        <w:pStyle w:val="5"/>
      </w:pPr>
      <w:bookmarkStart w:id="431" w:name="文本语料构建text-corpus-construction"/>
      <w:r>
        <w:t>1. 文本语料构建（Text Corpus Construction）</w:t>
      </w:r>
    </w:p>
    <w:p w14:paraId="7BFAA927">
      <w:pPr>
        <w:pStyle w:val="6"/>
      </w:pPr>
      <w:r>
        <w:t>P133 大规模语料库构建</w:t>
      </w:r>
    </w:p>
    <w:p w14:paraId="51C8A75C">
      <w:pPr>
        <w:pStyle w:val="7"/>
      </w:pPr>
      <w:r>
        <w:t>T1 萌发期</w:t>
      </w:r>
    </w:p>
    <w:p w14:paraId="7584130F">
      <w:pPr>
        <w:pStyle w:val="23"/>
      </w:pPr>
      <w:r>
        <w:t>大规模语料库（corpus）构建的语言学传统可追溯至20世纪60年代的布朗语料库（Brown Corpus, 1964）。在社会学中，大规模语料库构建在21世纪初随着数字文本的爆炸性增长而获得重视。语料库是社会语言学、话语分析与计算社会科学研究的基础设施。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大规模语料库（corpus）构建的语言学传统可追溯至20世纪60年代的布朗语料库（Brown Corpus, 1964）。</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在社会学中，大规模语料库构建在21世纪初随着数字文本的爆炸性增长而获得重视。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语料库是社会语言学、话语分析与计算社会科学研究的基础设施。</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3"/>
    <w:p w14:paraId="2E427E79">
      <w:pPr>
        <w:pStyle w:val="7"/>
      </w:pPr>
      <w:r>
        <w:t>T2 经典表述</w:t>
      </w:r>
    </w:p>
    <w:p w14:paraId="453C8C5E">
      <w:pPr>
        <w:pStyle w:val="23"/>
      </w:pPr>
      <w:r>
        <w:t>大规模语料库构建的核心操作包括：（1）语料来源确定，新闻文本、政府文件、社交媒体、学术文献等；（2）采集策略，API获取、爬虫采集或数据集下载；（3）元数据标注，来源、日期、作者、体裁、语言等元数据；（4）清洗预处理，去除HTML标签、广告、重复内容，标准化编码（UTF-8）；（5）分词与标注，分词（中文需要jieba/pkuseg）、词性标注、命名实体识别；（6）存储与索引，使用Elasticsearch或Solr建立全文索引。语料库构建的核心原则是：代表性（语料是否代表目标语言/领域）、平衡性（不同来源/体裁的比例）与可复现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大规模语料库构建的核心操作包括：（1）语料来源确定，新闻文本、政府文件、社交媒体、学术文献等；（2）采集策略，API获取、爬虫采集或数据集下载；（3）元数据标注，来源、日期、作者、体裁、语言等元数据；（4）清洗预处理，去除HTML标签、广告、重复内容，标准化编码（UTF-8）；（5）分词与标注，分词（中文需要jieba/pkuseg）、词性标注、命名实体识别；（6）存储与索引，使用Elasticsearch或Solr建立全文索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语料库构建的核心原则是：代表性（语料是否代表目标语言/领域）、平衡性（不同来源/体裁的比例）与可复现性。</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4"/>
    <w:p w14:paraId="58387959">
      <w:pPr>
        <w:pStyle w:val="7"/>
      </w:pPr>
      <w:r>
        <w:t>T3 争辩与阐发</w:t>
      </w:r>
    </w:p>
    <w:p w14:paraId="22908195">
      <w:pPr>
        <w:pStyle w:val="23"/>
      </w:pPr>
      <w:r>
        <w:t>大规模语料库面临版权问题，大规模文本采集是否侵犯版权？，与代表性偏差，数字文本不能代表全部语言使用，的挑战。Google Books Ngram Corpus因版权限制仅提供频率数据而非原始文本。同时，语料库的动态性，语言使用随时间变化，语料库需要定期更新。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大规模语料库面临版权问题，大规模文本采集是否侵犯版权？，与代表性偏差，数字文本不能代表全部语言使用，的挑战。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Google Books Ngram Corpus因版权限制仅提供频率数据而非原始文本。同时，语料库的动态性，语言使用随时间变化，语料库需要定期更新。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5"/>
    <w:p w14:paraId="04F34C1F">
      <w:pPr>
        <w:pStyle w:val="7"/>
      </w:pPr>
      <w:r>
        <w:t>T4 当代发展</w:t>
      </w:r>
    </w:p>
    <w:p w14:paraId="7B6DE9EA">
      <w:pPr>
        <w:pStyle w:val="23"/>
      </w:pPr>
      <w:r>
        <w:t>现行大规模语料库构建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现行大规模语料库构建实践强调可追溯记录、研究伦理、数据安全和分析过程的一致性。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2"/>
    <w:bookmarkEnd w:id="436"/>
    <w:p w14:paraId="1490BC3D">
      <w:pPr>
        <w:pStyle w:val="6"/>
      </w:pPr>
      <w:r>
        <w:t>P134 多语言文本采集与清洗</w:t>
      </w:r>
    </w:p>
    <w:p w14:paraId="131C9F34">
      <w:pPr>
        <w:pStyle w:val="7"/>
      </w:pPr>
      <w:r>
        <w:t>T1 萌发期</w:t>
      </w:r>
    </w:p>
    <w:p w14:paraId="42E38182">
      <w:pPr>
        <w:pStyle w:val="23"/>
      </w:pPr>
      <w:r>
        <w:t>多语言文本采集与清洗的操作化可追溯至21世纪初的跨语言信息检索研究。随着互联网的多语言化，研究者需要处理来自不同语言的文本数据。多语言NLP技术的发展为多语言文本分析提供了技术基础。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多语言文本采集与清洗的操作化可追溯至21世纪初的跨语言信息检索研究。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随着互联网的多语言化，研究者需要处理来自不同语言的文本数据。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多语言NLP技术的发展为多语言文本分析提供了技术基础。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8"/>
    <w:p w14:paraId="09C3670B">
      <w:pPr>
        <w:pStyle w:val="7"/>
      </w:pPr>
      <w:r>
        <w:t>T2 经典表述</w:t>
      </w:r>
    </w:p>
    <w:p w14:paraId="22131823">
      <w:pPr>
        <w:pStyle w:val="23"/>
      </w:pPr>
      <w:r>
        <w:t>多语言文本采集与清洗的核心操作包括：（1）语言识别，使用fastText或langdetect自动识别文本语言；（2）编码统一，将所有文本统一为UTF-8编码；（3）多语言分词，不同语言使用不同的分词工具（中文用jieba、日文用MeCab、阿拉伯语用Farasa）；（4）翻译对齐，使用机器翻译（如Google Translate API、DeepL）将多语言文本翻译为统一语言；（5）去重与去噪，去除重复内容、机器生成内容与低质量文本。多语言清洗的核心挑战在于：不同语言的文本特征差异巨大（如中文无空格分词、阿拉伯语从右到左书写），需要语言特定的处理流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多语言文本采集与清洗的核心操作包括：（1）语言识别，使用fastText或langdetect自动识别文本语言；（2）编码统一，将所有文本统一为UTF-8编码；（3）多语言分词，不同语言使用不同的分词工具（中文用jieba、日文用MeCab、阿拉伯语用Farasa）；（4）翻译对齐，使用机器翻译（如Google Translate API、DeepL）将多语言文本翻译为统一语言；（5）去重与去噪，去除重复内容、机器生成内容与低质量文本。</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多语言清洗的核心挑战在于：不同语言的文本特征差异巨大（如中文无空格分词、阿拉伯语从右到左书写），需要语言特定的处理流程。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9"/>
    <w:p w14:paraId="0DFA5E52">
      <w:pPr>
        <w:pStyle w:val="7"/>
      </w:pPr>
      <w:r>
        <w:t>T3 争辩与阐发</w:t>
      </w:r>
    </w:p>
    <w:p w14:paraId="3647F2A6">
      <w:pPr>
        <w:pStyle w:val="23"/>
      </w:pPr>
      <w:r>
        <w:t>多语言文本处理面临翻译质量，机器翻译是否能够保持的语义与语用特征？，与低资源语言，某些语言缺乏NLP工具与训练数据，的挑战。跨语言嵌入（cross-lingual embedding），如mBERT与XLM-R，为多语言文本分析提供了统一的语言表示空间，减少了对翻译的依赖。同时，多语言语料库的标注成本也远高于单语语料库。</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多语言文本处理面临翻译质量，机器翻译是否能够保持的语义与语用特征？，与低资源语言，某些语言缺乏NLP工具与训练数据，的挑战。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跨语言嵌入（cross-lingual embedding），如mBERT与XLM-R，为多语言文本分析提供了统一的语言表示空间，减少了对翻译的依赖。同时，多语言语料库的标注成本也远高于单语语料库。</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0"/>
    <w:p w14:paraId="3ED5BBF7">
      <w:pPr>
        <w:pStyle w:val="7"/>
      </w:pPr>
      <w:r>
        <w:t>T4 当代发展</w:t>
      </w:r>
    </w:p>
    <w:p w14:paraId="0F5A3662">
      <w:pPr>
        <w:pStyle w:val="23"/>
      </w:pPr>
      <w:r>
        <w:t>现行多语言文本采集与清洗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现行多语言文本采集与清洗实践强调可追溯记录、研究伦理、数据安全和分析过程的一致性。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7"/>
    <w:bookmarkEnd w:id="441"/>
    <w:p w14:paraId="12C519A6">
      <w:pPr>
        <w:pStyle w:val="6"/>
      </w:pPr>
      <w:r>
        <w:t>P135 时间序列文本数据采集</w:t>
      </w:r>
    </w:p>
    <w:p w14:paraId="745E12BB">
      <w:pPr>
        <w:pStyle w:val="7"/>
      </w:pPr>
      <w:r>
        <w:t>T1 萌发期</w:t>
      </w:r>
    </w:p>
    <w:p w14:paraId="18EAFD53">
      <w:pPr>
        <w:pStyle w:val="23"/>
      </w:pPr>
      <w:r>
        <w:t>时间序列文本数据采集的操作化可追溯至20世纪末的媒体内容分析研究。随着数字文本的时序化存储（如新闻数据库、社交媒体时间线），研究者可以系统地追踪文本内容随时间的变化。时间序列文本分析是研究议程设置、话语变迁与社会趋势的核心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时间序列文本数据采集的操作化可追溯至20世纪末的媒体内容分析研究。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随着数字文本的时序化存储（如新闻数据库、社交媒体时间线），研究者可以系统地追踪文本内容随时间的变化。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时间序列文本分析是研究议程设置、话语变迁与社会趋势的核心方法。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3"/>
    <w:p w14:paraId="47937BA7">
      <w:pPr>
        <w:pStyle w:val="7"/>
      </w:pPr>
      <w:r>
        <w:t>T2 经典表述</w:t>
      </w:r>
    </w:p>
    <w:p w14:paraId="24AE6F21">
      <w:pPr>
        <w:pStyle w:val="23"/>
      </w:pPr>
      <w:r>
        <w:t>时间序列文本采集的核心操作包括：（1）时间范围确定，根据研究问题确定采集的起止时间；（2）采集频率设定，日报、周报、月报或实时采集；（3）时间戳标准化，统一不同来源的时间戳格式与时区；（4）版本追踪，记录文本的修改历史（如维基百科的编辑历史）；（5）时间对齐，将不同来源的文本数据对齐到统一的时间轴上。时间序列文本的核心分析技术包括：趋势分析（关键词频率随时间的变化）、突变检测（话题的突然出现或消失）与周期性分析（话题的周期性波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序列文本采集的核心操作包括：（1）时间范围确定，根据研究问题确定采集的起止时间；（2）采集频率设定，日报、周报、月报或实时采集；（3）时间戳标准化，统一不同来源的时间戳格式与时区；（4）版本追踪，记录文本的修改历史（如维基百科的编辑历史）；（5）时间对齐，将不同来源的文本数据对齐到统一的时间轴上。</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时间序列文本的核心分析技术包括：趋势分析（关键词频率随时间的变化）、突变检测（话题的突然出现或消失）与周期性分析（话题的周期性波动）。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4"/>
    <w:p w14:paraId="62C502FA">
      <w:pPr>
        <w:pStyle w:val="7"/>
      </w:pPr>
      <w:r>
        <w:t>T3 争辩与阐发</w:t>
      </w:r>
    </w:p>
    <w:p w14:paraId="43BDCD5B">
      <w:pPr>
        <w:pStyle w:val="23"/>
      </w:pPr>
      <w:r>
        <w:t>时间序列文本面临数据缺失，某些时期的文本数据可能不可获得，与时间粒度选择，日、周、月等不同时间粒度可能影响分析结果，的挑战。同时，文本数量的时间偏差，互联网早期的文本数量远少于现在，可能导致早期数据的代表性不足。动态主题模型（dynamic topic model, Blei &amp; Lafferty, 2006）为时间序列文本的主题演变分析提供了专门的统计工具。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时间序列文本面临数据缺失，某些时期的文本数据可能不可获得，与时间粒度选择，日、周、月等不同时间粒度可能影响分析结果，的挑战。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同时，文本数量的时间偏差，互联网早期的文本数量远少于现在，可能导致早期数据的代表性不足。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动态主题模型（dynamic topic model, Blei &amp; Lafferty, 2006）为时间序列文本的主题演变分析提供了专门的统计工具。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5"/>
    <w:p w14:paraId="3841B16F">
      <w:pPr>
        <w:pStyle w:val="7"/>
      </w:pPr>
      <w:r>
        <w:t>T4 当代发展</w:t>
      </w:r>
    </w:p>
    <w:p w14:paraId="2CF42207">
      <w:pPr>
        <w:pStyle w:val="23"/>
      </w:pPr>
      <w:r>
        <w:t>现行时间序列文本数据采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现行时间序列文本数据采集实践强调可追溯记录、研究伦理、数据安全和分析过程的一致性。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1"/>
    <w:bookmarkEnd w:id="442"/>
    <w:bookmarkEnd w:id="446"/>
    <w:p w14:paraId="4027D277">
      <w:pPr>
        <w:pStyle w:val="5"/>
      </w:pPr>
      <w:bookmarkStart w:id="447" w:name="多模态与空间数据multimodal-and-spatial-data"/>
      <w:r>
        <w:t>2. 多模态与空间数据（Multimodal and Spatial Data）</w:t>
      </w:r>
    </w:p>
    <w:p w14:paraId="2F13FCDF">
      <w:pPr>
        <w:pStyle w:val="6"/>
      </w:pPr>
      <w:r>
        <w:t>P136 图像/视频数据采集与标注</w:t>
      </w:r>
    </w:p>
    <w:p w14:paraId="7D5E4096">
      <w:pPr>
        <w:pStyle w:val="7"/>
      </w:pPr>
      <w:r>
        <w:t>T1 萌发期</w:t>
      </w:r>
    </w:p>
    <w:p w14:paraId="6475D1E5">
      <w:pPr>
        <w:pStyle w:val="23"/>
      </w:pPr>
      <w:r>
        <w:t>图像与视频数据采集的社会学应用可追溯至20世纪中叶的视觉社会学传统。贝特森与米德（Bateson &amp; Mead, 1942）的视觉人类学是早期经典。21世纪，计算机视觉技术的发展使大规模图像/视频数据的自动分析成为可能。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图像与视频数据采集的社会学应用可追溯至20世纪中叶的视觉社会学传统。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贝特森与米德（Bateson &amp; Mead, 1942）的视觉人类学是早期经典。</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21世纪，计算机视觉技术的发展使大规模图像/视频数据的自动分析成为可能。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49"/>
    <w:p w14:paraId="7B09DF01">
      <w:pPr>
        <w:pStyle w:val="7"/>
      </w:pPr>
      <w:r>
        <w:t>T2 经典表述</w:t>
      </w:r>
    </w:p>
    <w:p w14:paraId="00EFE9E8">
      <w:pPr>
        <w:pStyle w:val="23"/>
      </w:pPr>
      <w:r>
        <w:t>图像/视频数据采集与标注的核心操作包括：（1）数据采集，通过摄影、视频录制、屏幕录制或网络爬虫获取图像/视频数据；（2）元数据记录，拍摄时间、地点、设备参数等；（3）标注方案设计，定义标注类别（如物体识别、场景分类、情感识别、行为识别）；（4）标注工具选择，LabelImg、CVAT、Label Studio等开源标注工具；（5）标注质量控制，多人标注、一致性检验（Cohens Kappa）、专家审核；（6）标注格式标准化，COCO、VOC、YOLO等标准格式。图像/视频标注的核心挑战在于：标注成本高、主观性强、跨文化一致性难以保证。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图像/视频数据采集与标注的核心操作包括：（1）数据采集，通过摄影、视频录制、屏幕录制或网络爬虫获取图像/视频数据；（2）元数据记录，拍摄时间、地点、设备参数等；（3）标注方案设计，定义标注类别（如物体识别、场景分类、情感识别、行为识别）；（4）标注工具选择，LabelImg、CVAT、Label Studio等开源标注工具；（5）标注质量控制，多人标注、一致性检验（Cohens Kappa）、专家审核；（6）标注格式标准化，COCO、VOC、YOLO等标准格式。</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图像/视频标注的核心挑战在于：标注成本高、主观性强、跨文化一致性难以保证。</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0"/>
    <w:p w14:paraId="507C64D3">
      <w:pPr>
        <w:pStyle w:val="7"/>
      </w:pPr>
      <w:r>
        <w:t>T3 争辩与阐发</w:t>
      </w:r>
    </w:p>
    <w:p w14:paraId="287B7A23">
      <w:pPr>
        <w:pStyle w:val="23"/>
      </w:pPr>
      <w:r>
        <w:t>图像/视频标注面临主观性，不同标注者对同一图像的理解可能不同，与标注偏差，标注者的文化背景可能影响标注结果，的挑战。众包标注（crowdsourced annotation），通过Amazon Mechanical Turk等平台进行大规模标注，降低了成本但也引入了标注噪声。同时，弱监督学习（weakly supervised learning），利用图像级别的标签代替像素级标注，也在降低标注成本方面展现了潜力。</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图像/视频标注面临主观性，不同标注者对同一图像的理解可能不同，与标注偏差，标注者的文化背景可能影响标注结果，的挑战。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众包标注（crowdsourced annotation），通过Amazon Mechanical Turk等平台进行大规模标注，降低了成本但也引入了标注噪声。</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同时，弱监督学习（weakly supervised learning），利用图像级别的标签代替像素级标注，也在降低标注成本方面展现了潜力。</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1"/>
    <w:p w14:paraId="20E98148">
      <w:pPr>
        <w:pStyle w:val="7"/>
      </w:pPr>
      <w:r>
        <w:t>T4 当代发展</w:t>
      </w:r>
    </w:p>
    <w:p w14:paraId="32B6EF16">
      <w:pPr>
        <w:pStyle w:val="23"/>
      </w:pPr>
      <w:r>
        <w:t>现行图像/视频数据采集与标注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现行图像/视频数据采集与标注实践强调可追溯记录、研究伦理、数据安全和分析过程的一致性。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8"/>
    <w:bookmarkEnd w:id="452"/>
    <w:p w14:paraId="17994B60">
      <w:pPr>
        <w:pStyle w:val="6"/>
      </w:pPr>
      <w:r>
        <w:t>P137 地理空间数据获取</w:t>
      </w:r>
    </w:p>
    <w:p w14:paraId="4AE0CC83">
      <w:pPr>
        <w:pStyle w:val="7"/>
      </w:pPr>
      <w:r>
        <w:t>T1 萌发期</w:t>
      </w:r>
    </w:p>
    <w:p w14:paraId="6989491C">
      <w:pPr>
        <w:pStyle w:val="23"/>
      </w:pPr>
      <w:r>
        <w:t>地理空间数据获取的社会学应用可追溯至20世纪60-70年代的计量革命与空间社会科学。GIS（Geographic Information System）技术的发展使研究者可以将社会数据与地理信息整合分析。21世纪，开放地理数据与卫星遥感数据的大量可获得性推动了空间社会学的发展。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地理空间数据获取的社会学应用可追溯至20世纪60-70年代的计量革命与空间社会科学。</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GIS（Geographic Information System）技术的发展使研究者可以将社会数据与地理信息整合分析。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21世纪，开放地理数据与卫星遥感数据的大量可获得性推动了空间社会学的发展。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4"/>
    <w:p w14:paraId="5C88215C">
      <w:pPr>
        <w:pStyle w:val="7"/>
      </w:pPr>
      <w:r>
        <w:t>T2 经典表述</w:t>
      </w:r>
    </w:p>
    <w:p w14:paraId="5F15161C">
      <w:pPr>
        <w:pStyle w:val="23"/>
      </w:pPr>
      <w:r>
        <w:t>地理空间数据获取的核心操作包括：（1）数据源选择，开放数据（OpenStreetMap、Natural Earth）、政府数据（统计局、规划部门）、商业数据（Google Maps API）或卫星遥感数据（Landsat、Sentinel）；（2）数据格式处理，Shapefile、GeoJSON、KML、GeoTIFF等格式的读取与转换；（3）坐标系统统一，将不同来源的数据统一到同一坐标参考系统（如WGS84）；（4）空间匹配（geocoding），将地址信息转换为地理坐标；（5）数据质量检查，检查空间精度、拓扑错误与属性完整性。地理空间数据的核心优势在于：可以将社会现象置于空间语境中分析，揭示地理模式与空间不平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地理空间数据获取的核心操作包括：（1）数据源选择，开放数据（OpenStreetMap、Natural Earth）、政府数据（统计局、规划部门）、商业数据（Google Maps API）或卫星遥感数据（Landsat、Sentinel）；（2）数据格式处理，Shapefile、GeoJSON、KML、GeoTIFF等格式的读取与转换；（3）坐标系统统一，将不同来源的数据统一到同一坐标参考系统（如WGS84）；（4）空间匹配（geocoding），将地址信息转换为地理坐标；（5）数据质量检查，检查空间精度、拓扑错误与属性完整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地理空间数据的核心优势在于：可以将社会现象置于空间语境中分析，揭示地理模式与空间不平等。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5"/>
    <w:p w14:paraId="4D8112D6">
      <w:pPr>
        <w:pStyle w:val="7"/>
      </w:pPr>
      <w:r>
        <w:t>T3 争辩与阐发</w:t>
      </w:r>
    </w:p>
    <w:p w14:paraId="12B42BD0">
      <w:pPr>
        <w:pStyle w:val="23"/>
      </w:pPr>
      <w:r>
        <w:t>地理空间数据面临空间分辨率，不同数据源的空间精度差异很大，与隐私风险，精确的地理坐标可能识别个体位置，的挑战。空间匿名化（spatial anonymization），通过空间聚合或坐标扰动保护个体隐私，是处理地理数据隐私风险的标准技术。同时，数字鸿沟在地理数据中的体现，发展中国家与农村地区的地理数据覆盖不足，也限制了空间社会学研究的全球适用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地理空间数据面临空间分辨率，不同数据源的空间精度差异很大，与隐私风险，精确的地理坐标可能识别个体位置，的挑战。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空间匿名化（spatial anonymization），通过空间聚合或坐标扰动保护个体隐私，是处理地理数据隐私风险的标准技术。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同时，数字鸿沟在地理数据中的体现，发展中国家与农村地区的地理数据覆盖不足，也限制了空间社会学研究的全球适用性。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6"/>
    <w:p w14:paraId="2E0514AF">
      <w:pPr>
        <w:pStyle w:val="7"/>
      </w:pPr>
      <w:r>
        <w:t>T4 当代发展</w:t>
      </w:r>
    </w:p>
    <w:p w14:paraId="75A79999">
      <w:pPr>
        <w:pStyle w:val="23"/>
      </w:pPr>
      <w:r>
        <w:t>现行地理空间数据获取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现行地理空间数据获取实践强调可追溯记录、研究伦理、数据安全和分析过程的一致性。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3"/>
    <w:bookmarkEnd w:id="457"/>
    <w:p w14:paraId="140B1882">
      <w:pPr>
        <w:pStyle w:val="6"/>
      </w:pPr>
      <w:r>
        <w:t>P138 声音研究方法操作</w:t>
      </w:r>
    </w:p>
    <w:p w14:paraId="4291EBA1">
      <w:pPr>
        <w:pStyle w:val="7"/>
      </w:pPr>
      <w:r>
        <w:t>T1 萌发期</w:t>
      </w:r>
    </w:p>
    <w:p w14:paraId="58DB5819">
      <w:pPr>
        <w:pStyle w:val="23"/>
      </w:pPr>
      <w:r>
        <w:t>声音研究方法（sound studies methods / sonic methods）的操作化可追溯至20世纪末的声音研究（sound studies）跨学科领域。谢弗（R. Murray Schafer, 1977）的《声音景观》（The Soundscape）首次系统阐述了声音景观的概念与分析方法。声音研究的核心思想是：声音不仅是信息的载体，更是社会关系、权力结构与空间体验的构成要素。声音研究方法关注声音的生产、传播、接收与社会文化意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声音研究方法（sound studies methods / sonic methods）的操作化可追溯至20世纪末的声音研究（sound studies）跨学科领域。谢弗（R. Murray Schafer, 1977）的《声音景观》（The Soundscape）首次系统阐述了声音景观的概念与分析方法。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声音研究的核心思想是：声音不仅是信息的载体，更是社会关系、权力结构与空间体验的构成要素。声音研究方法关注声音的生产、传播、接收与社会文化意义。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59"/>
    <w:p w14:paraId="681001D2">
      <w:pPr>
        <w:pStyle w:val="7"/>
      </w:pPr>
      <w:r>
        <w:t>T2 经典表述</w:t>
      </w:r>
    </w:p>
    <w:p w14:paraId="2C1F463E">
      <w:pPr>
        <w:pStyle w:val="23"/>
      </w:pPr>
      <w:r>
        <w:t>21世纪初，声音研究方法操作随着声音人类学（sound anthropology）与声音社会学（sound sociology）的发展而系统化。声音研究方法的标准操作流程包括：（1）声音景观录音（使用专业录音设备记录特定空间的声音环境）；（2）声音日记（sound diary）——请参与者记录日常生活中有意义的声音体验；（3）声音诱发访谈（sound-elicitation interview）——播放录音，引导参与者描述与反思其声音体验；（4）声音行走（sound walk）——引导参与者在特定空间中专注聆听环境声音；（5）声音地图（sound map）——将声音景观的空间分布进行可视化呈现；（6）声音文本分析（分析声音内容——如语音、音乐、环境音——的社会文化意义）。声音研究方法的核心工具包括：数字录音设备、声音编辑软件（如Audacity、Adobe Audition）与声谱分析工具。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21世纪初，声音研究方法操作随着声音人类学（sound anthropology）与声音社会学（sound sociology）的发展而系统化。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声音研究方法的标准操作流程包括：（1）声音景观录音（使用专业录音设备记录特定空间的声音环境）；（2）声音日记（sound diary）——请参与者记录日常生活中有意义的声音体验；（3）声音诱发访谈（sound-elicitation interview）——播放录音，引导参与者描述与反思其声音体验；（4）声音行走（sound walk）——引导参与者在特定空间中专注聆听环境声音；（5）声音地图（sound map）——将声音景观的空间分布进行可视化呈现；（6）声音文本分析（分析声音内容——如语音、音乐、环境音——的社会文化意义）。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声音研究方法的核心工具包括：数字录音设备、声音编辑软件（如Audacity、Adobe Audition）与声谱分析工具。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0"/>
    <w:p w14:paraId="1FA883A2">
      <w:pPr>
        <w:pStyle w:val="7"/>
      </w:pPr>
      <w:r>
        <w:t>T3 争辩与阐发</w:t>
      </w:r>
    </w:p>
    <w:p w14:paraId="5DAD29C0">
      <w:pPr>
        <w:pStyle w:val="23"/>
      </w:pPr>
      <w:r>
        <w:t>声音研究方法操作面临声音数据的分析复杂性、声音体验的主观性以及声音伦理（如录音的知情同意）等挑战。声音数据的分析——如何从复杂的声波中提取有意义的社会文化信息——比文本数据的分析更加复杂。同时，声音体验的主观性——同一声音对不同人可能具有不同的意义——也影响声音研究结果的解释。声音伦理——在公共空间录音是否需要获得所有在场者的知情同意——也是操作中的实际挑战。声音研究方法与民族音乐学（ethnomusicology）的交叉也为方法论创新提供了丰富的资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声音研究方法操作面临声音数据的分析复杂性、声音体验的主观性以及声音伦理（如录音的知情同意）等挑战。声音数据的分析——如何从复杂的声波中提取有意义的社会文化信息——比文本数据的分析更加复杂。</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同时，声音体验的主观性——同一声音对不同人可能具有不同的意义——也影响声音研究结果的解释。声音伦理——在公共空间录音是否需要获得所有在场者的知情同意——也是操作中的实际挑战。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声音研究方法与民族音乐学（ethnomusicology）的交叉也为方法论创新提供了丰富的资源。</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1"/>
    <w:p w14:paraId="6CE810B7">
      <w:pPr>
        <w:pStyle w:val="7"/>
      </w:pPr>
      <w:r>
        <w:t>T4 当代发展</w:t>
      </w:r>
    </w:p>
    <w:p w14:paraId="058DF70F">
      <w:pPr>
        <w:pStyle w:val="23"/>
      </w:pPr>
      <w:r>
        <w:t>现行声音研究方法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现行声音研究方法操作实践强调可追溯记录、研究伦理、数据安全和分析过程的一致性。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0"/>
    <w:bookmarkEnd w:id="447"/>
    <w:bookmarkEnd w:id="458"/>
    <w:bookmarkEnd w:id="462"/>
    <w:p w14:paraId="4B4DE872">
      <w:pPr>
        <w:pStyle w:val="4"/>
      </w:pPr>
      <w:bookmarkStart w:id="463" w:name="X832f57982bf42fd799962a9a7d8752cdf042b40"/>
      <w:r>
        <w:t>XIV. 定性编码与分析技术（Qualitative Coding and Analysis Techniques）</w:t>
      </w:r>
    </w:p>
    <w:p w14:paraId="5E8FAAFE">
      <w:pPr>
        <w:pStyle w:val="5"/>
      </w:pPr>
      <w:bookmarkStart w:id="464" w:name="扎根理论编码grounded-theory-coding"/>
      <w:r>
        <w:t>1. 扎根理论编码（Grounded Theory Coding）</w:t>
      </w:r>
    </w:p>
    <w:p w14:paraId="46203632">
      <w:pPr>
        <w:pStyle w:val="6"/>
      </w:pPr>
      <w:r>
        <w:t>P139 开放编码操作流程</w:t>
      </w:r>
    </w:p>
    <w:p w14:paraId="7E9684A2">
      <w:pPr>
        <w:pStyle w:val="7"/>
      </w:pPr>
      <w:r>
        <w:t>T1 萌发期</w:t>
      </w:r>
    </w:p>
    <w:p w14:paraId="684CE0E1">
      <w:pPr>
        <w:pStyle w:val="23"/>
      </w:pPr>
      <w:r>
        <w:t>开放编码（open coding）的操作化可追溯至格拉泽与施特劳斯（Glaser &amp; Strauss, 1967）的扎根理论方法论。开放编码是扎根理论分析的第一步，通过对文本数据进行逐行或逐段编码，生成初始概念类别。这一操作将原始数据从具体描述抽象为分析概念。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开放编码（open coding）的操作化可追溯至格拉泽与施特劳斯（Glaser &amp; Strauss, 1967）的扎根理论方法论。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开放编码是扎根理论分析的第一步，通过对文本数据进行逐行或逐段编码，生成初始概念类别。</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这一操作将原始数据从具体描述抽象为分析概念。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66"/>
    <w:p w14:paraId="1EC57619">
      <w:pPr>
        <w:pStyle w:val="7"/>
      </w:pPr>
      <w:r>
        <w:t>T2 经典表述</w:t>
      </w:r>
    </w:p>
    <w:p w14:paraId="01583558">
      <w:pPr>
        <w:pStyle w:val="23"/>
      </w:pPr>
      <w:r>
        <w:t>开放编码的核心操作流程包括：（1）数据准备，逐字稿转写完成并导入CAQDAS软件（NVivo/ATLAS.ti/MAXQDA）；（2）逐行/逐段阅读，仔细阅读每一段数据，保持开放心态；（3）命名代码（coding），用简短的短语命名数据中观察到的现象或概念；（4）撰写备忘录（memo），记录编码过程中的分析想法与理论联想；（5）持续比较（constant comparison），不断比较新数据与已有代码，合并相似代码、拆分过宽代码；（6）代码本维护，记录每个代码的定义、包含范围与示例。开放编码的核心原则是：保持开放性，不要过早用预设理论框架限制编码。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开放编码的核心操作流程包括：（1）数据准备，逐字稿转写完成并导入CAQDAS软件（NVivo/ATLAS.ti/MAXQDA）；（2）逐行/逐段阅读，仔细阅读每一段数据，保持开放心态；（3）命名代码（coding），用简短的短语命名数据中观察到的现象或概念；（4）撰写备忘录（memo），记录编码过程中的分析想法与理论联想；（5）持续比较（constant comparison），不断比较新数据与已有代码，合并相似代码、拆分过宽代码；（6）代码本维护，记录每个代码的定义、包含范围与示例。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开放编码的核心原则是：保持开放性，不要过早用预设理论框架限制编码。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7"/>
    <w:p w14:paraId="78BCA588">
      <w:pPr>
        <w:pStyle w:val="7"/>
      </w:pPr>
      <w:r>
        <w:t>T3 争辩与阐发</w:t>
      </w:r>
    </w:p>
    <w:p w14:paraId="15C995BE">
      <w:pPr>
        <w:pStyle w:val="23"/>
      </w:pPr>
      <w:r>
        <w:t>开放编码面临编码者偏差，研究者的理论预设可能影响编码方向，与代码粒度，代码过粗会丢失信息、过细会导致分析碎片化，的挑战。建构主义扎根理论（Charmaz, 2006）主张编码应当更加注重行动者的语言与意义建构，而非仅仅提取客观概念。同时，团队编码中的编码一致性检验（inter-coder agreement）也是确保编码质量的重要操作。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开放编码面临编码者偏差，研究者的理论预设可能影响编码方向，与代码粒度，代码过粗会丢失信息、过细会导致分析碎片化，的挑战。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建构主义扎根理论（Charmaz, 2006）主张编码应当更加注重行动者的语言与意义建构，而非仅仅提取客观概念。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同时，团队编码中的编码一致性检验（inter-coder agreement）也是确保编码质量的重要操作。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68"/>
    <w:p w14:paraId="2C011C01">
      <w:pPr>
        <w:pStyle w:val="7"/>
      </w:pPr>
      <w:r>
        <w:t>T4 当代发展</w:t>
      </w:r>
    </w:p>
    <w:p w14:paraId="6B45D89E">
      <w:pPr>
        <w:pStyle w:val="23"/>
      </w:pPr>
      <w:r>
        <w:t>现行开放编码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现行开放编码操作流程实践强调可追溯记录、研究伦理、数据安全和分析过程的一致性。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5"/>
    <w:bookmarkEnd w:id="469"/>
    <w:p w14:paraId="480E66A0">
      <w:pPr>
        <w:pStyle w:val="6"/>
      </w:pPr>
      <w:r>
        <w:t>P140 主轴编码与选择性编码</w:t>
      </w:r>
    </w:p>
    <w:p w14:paraId="3C307AE5">
      <w:pPr>
        <w:pStyle w:val="7"/>
      </w:pPr>
      <w:r>
        <w:t>T1 萌发期</w:t>
      </w:r>
    </w:p>
    <w:p w14:paraId="3B272F2E">
      <w:pPr>
        <w:pStyle w:val="23"/>
      </w:pPr>
      <w:r>
        <w:t>主轴编码（axial coding）与选择性编码（selective coding）是扎根理论方法论的第二步与第三步，由格拉泽与施特劳斯（Glaser &amp; Strauss, 1967）提出。主轴编码将开放编码产生的概念类别围绕核心范畴（core category）进行系统关联；选择性编码进一步整合为理论框架。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主轴编码（axial coding）与选择性编码（selective coding）是扎根理论方法论的第二步与第三步，由格拉泽与施特劳斯（Glaser &amp; Strauss, 1967）提出。</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主轴编码将开放编码产生的概念类别围绕核心范畴（core category）进行系统关联；选择性编码进一步整合为理论框架。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71"/>
    <w:p w14:paraId="51E7A320">
      <w:pPr>
        <w:pStyle w:val="7"/>
      </w:pPr>
      <w:r>
        <w:t>T2 经典表述</w:t>
      </w:r>
    </w:p>
    <w:p w14:paraId="1E0C531E">
      <w:pPr>
        <w:pStyle w:val="23"/>
      </w:pPr>
      <w:r>
        <w:t>主轴编码的核心操作包括：（1）识别核心范畴，从开放编码的类别中选择出现频率最高、理论解释力最强的核心范畴；（2）建立编码范式（coding paradigm），使用条件-互动-策略-结果（conditions-interactions-strategies-consequences）模型将类别关联起来；（3）绘制概念图，可视化类别之间的关系网络。选择性编码的核心操作包括：（1）系统整合，将所有类别整合到核心范畴的理论框架中；（2）理论饱和检验，继续收集数据直到不再产生新的概念类别；（3）理论撰写，将分析结果撰写为系统化的理论叙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主轴编码的核心操作包括：（1）识别核心范畴，从开放编码的类别中选择出现频率最高、理论解释力最强的核心范畴；（2）建立编码范式（coding paradigm），使用条件-互动-策略-结果（conditions-interactions-strategies-consequences）模型将类别关联起来；（3）绘制概念图，可视化类别之间的关系网络。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选择性编码的核心操作包括：（1）系统整合，将所有类别整合到核心范畴的理论框架中；（2）理论饱和检验，继续收集数据直到不再产生新的概念类别；（3）理论撰写，将分析结果撰写为系统化的理论叙述。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2"/>
    <w:p w14:paraId="711661BA">
      <w:pPr>
        <w:pStyle w:val="7"/>
      </w:pPr>
      <w:r>
        <w:t>T3 争辩与阐发</w:t>
      </w:r>
    </w:p>
    <w:p w14:paraId="383A4BD9">
      <w:pPr>
        <w:pStyle w:val="23"/>
      </w:pPr>
      <w:r>
        <w:t>主轴编码面临过早闭合，过早确定核心范畴可能限制后续分析的开放性，与编码范式争议，格拉泽与施特劳斯对编码范式的使用存在分歧，的挑战。格拉泽批评施特劳斯的编码范式过于僵化，主张让理论从数据中自然涌现。同时，选择性编码的理论饱和标准也面临操作化困难，如何判断理论已经饱和？</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主轴编码面临过早闭合，过早确定核心范畴可能限制后续分析的开放性，与编码范式争议，格拉泽与施特劳斯对编码范式的使用存在分歧，的挑战。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格拉泽批评施特劳斯的编码范式过于僵化，主张让理论从数据中自然涌现。</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同时，选择性编码的理论饱和标准也面临操作化困难，如何判断理论已经饱和？</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73"/>
    <w:p w14:paraId="176966D1">
      <w:pPr>
        <w:pStyle w:val="7"/>
      </w:pPr>
      <w:r>
        <w:t>T4 当代发展</w:t>
      </w:r>
    </w:p>
    <w:p w14:paraId="6154DA8B">
      <w:pPr>
        <w:pStyle w:val="23"/>
      </w:pPr>
      <w:r>
        <w:t>现行主轴编码与选择性编码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现行主轴编码与选择性编码实践强调可追溯记录、研究伦理、数据安全和分析过程的一致性。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0"/>
    <w:bookmarkEnd w:id="474"/>
    <w:p w14:paraId="19F48334">
      <w:pPr>
        <w:pStyle w:val="6"/>
      </w:pPr>
      <w:r>
        <w:t>P141 建构主义 grounded coding</w:t>
      </w:r>
    </w:p>
    <w:p w14:paraId="4C970EDD">
      <w:pPr>
        <w:pStyle w:val="7"/>
      </w:pPr>
      <w:r>
        <w:t>T1 萌发期</w:t>
      </w:r>
    </w:p>
    <w:p w14:paraId="742B57A3">
      <w:pPr>
        <w:pStyle w:val="23"/>
      </w:pPr>
      <w:r>
        <w:t>建构主义扎根编码（constructivist grounded coding）由查梅兹（Charmaz, 2000, 2006）在经典扎根理论基础上发展。与格拉泽与施特劳斯的客观主义取向不同，建构主义扎根编码强调研究者与被研究者之间的互动建构，编码应当关注行动者的语言、意义与经验。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建构主义扎根编码（constructivist grounded coding）由查梅兹（Charmaz, 2000, 2006）在经典扎根理论基础上发展。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与格拉泽与施特劳斯的客观主义取向不同，建构主义扎根编码强调研究者与被研究者之间的互动建构，编码应当关注行动者的语言、意义与经验。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476"/>
    <w:p w14:paraId="3B556B80">
      <w:pPr>
        <w:pStyle w:val="7"/>
      </w:pPr>
      <w:r>
        <w:t>T2 经典表述</w:t>
      </w:r>
    </w:p>
    <w:p w14:paraId="4880DA5A">
      <w:pPr>
        <w:pStyle w:val="23"/>
      </w:pPr>
      <w:r>
        <w:t>建构主义扎根编码的核心操作包括：（1）沉浸式阅读，反复阅读逐字稿，深入理解行动者的语言与意义世界；（2）行动者编码（in vivo coding），使用被研究者自己的语言作为代码名称，而非研究者的学术术语；（3）过程编码（process coding），使用动词和动名词编码行动者的行动与互动过程；（4）情感编码，关注行动者的情感体验与情绪表达；（5）情境化编码，将代码置于具体的互动情境中理解。建构主义扎根编码的核心原则是：代码应当尽可能贴近行动者的经验世界，而非强加研究者的理论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建构主义扎根编码的核心操作包括：（1）沉浸式阅读，反复阅读逐字稿，深入理解行动者的语言与意义世界；（2）行动者编码（in vivo coding），使用被研究者自己的语言作为代码名称，而非研究者的学术术语；（3）过程编码（process coding），使用动词和动名词编码行动者的行动与互动过程；（4）情感编码，关注行动者的情感体验与情绪表达；（5）情境化编码，将代码置于具体的互动情境中理解。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建构主义扎根编码的核心原则是：代码应当尽可能贴近行动者的经验世界，而非强加研究者的理论框架。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7"/>
    <w:p w14:paraId="0224C6FA">
      <w:pPr>
        <w:pStyle w:val="7"/>
      </w:pPr>
      <w:r>
        <w:t>T3 争辩与阐发</w:t>
      </w:r>
    </w:p>
    <w:p w14:paraId="7E296CAE">
      <w:pPr>
        <w:pStyle w:val="23"/>
      </w:pPr>
      <w:r>
        <w:t>建构主义扎根编码面临相对主义风险，过度贴近行动者的语言是否导致分析缺乏理论深度？，与跨文化适配，不同文化中的行动者语言是否可以直接比较？，的挑战。同时，建构主义扎根编码对研究者的反身性要求更高，研究者需要持续反思自己的身份、经验与偏见如何影响编码过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建构主义扎根编码面临相对主义风险，过度贴近行动者的语言是否导致分析缺乏理论深度？，与跨文化适配，不同文化中的行动者语言是否可以直接比较？</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，的挑战。同时，建构主义扎根编码对研究者的反身性要求更高，研究者需要持续反思自己的身份、经验与偏见如何影响编码过程。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8"/>
    <w:p w14:paraId="3EC9B5AF">
      <w:pPr>
        <w:pStyle w:val="7"/>
      </w:pPr>
      <w:r>
        <w:t>T4 当代发展</w:t>
      </w:r>
    </w:p>
    <w:p w14:paraId="3F30B27E">
      <w:pPr>
        <w:pStyle w:val="23"/>
      </w:pPr>
      <w:r>
        <w:t>现行建构主义 grounded coding实践强调可追溯记录、研究伦理、数据安全和分析过程的一致性。具体实施根据研究问题、资料类型、样本条件与软件环境调整，并通过预试、质量控制、版本记录和结果复核降低操作误差。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现行建构主义 grounded coding实践强调可追溯记录、研究伦理、数据安全和分析过程的一致性。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5"/>
    <w:bookmarkEnd w:id="479"/>
    <w:p w14:paraId="5EE031EA">
      <w:pPr>
        <w:pStyle w:val="6"/>
      </w:pPr>
      <w:r>
        <w:t>P142 理论饱和度检验</w:t>
      </w:r>
    </w:p>
    <w:p w14:paraId="0C09954D">
      <w:pPr>
        <w:pStyle w:val="7"/>
      </w:pPr>
      <w:r>
        <w:t>T1 萌发期</w:t>
      </w:r>
    </w:p>
    <w:p w14:paraId="14A2A664">
      <w:pPr>
        <w:pStyle w:val="23"/>
      </w:pPr>
      <w:r>
        <w:t>理论饱和（theoretical saturation）的检验操作可追溯至格拉泽与施特劳斯（Glaser &amp; Strauss, 1967）的扎根理论方法论。理论饱和是扎根理论中决定何时停止数据收集的核心标准：当新收集的数据不再产生新的概念类别或新的概念属性时，即达到理论饱和。理论饱和的概念与定量研究中的统计功效（statistical power）形成对比——前者关注概念密度的充分性，后者关注统计推断的精确性。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理论饱和（theoretical saturation）的检验操作可追溯至格拉泽与施特劳斯（Glaser &amp; Strauss, 1967）的扎根理论方法论。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理论饱和是扎根理论中决定何时停止数据收集的核心标准：当新收集的数据不再产生新的概念类别或新的概念属性时，即达到理论饱和。</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理论饱和的概念与定量研究中的统计功效（statistical power）形成对比——前者关注概念密度的充分性，后者关注统计推断的精确性。</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81"/>
    <w:p w14:paraId="532B09EC">
      <w:pPr>
        <w:pStyle w:val="7"/>
      </w:pPr>
      <w:r>
        <w:t>T2 经典表述</w:t>
      </w:r>
    </w:p>
    <w:p w14:paraId="615A15DA">
      <w:pPr>
        <w:pStyle w:val="23"/>
      </w:pPr>
      <w:r>
        <w:t>20世纪80-90年代，理论饱和度检验的操作随着扎根理论方法论的精细化而发展。理论饱和度检验的标准操作包括：（1）持续收集数据并进行开放编码；（2）记录每个编码阶段新出现的概念类别与属性数量；（3）当连续多个案例不再产生新概念时，初步判断达到饱和；（4）通过额外的数据收集进行验证——确认确实没有新概念涌现；（5）在研究报告中报告达到饱和的证据（如：分析了多少个案例、编码了多少个概念、在哪个阶段停止收集新数据）。理论饱和度检验的核心挑战在于：饱和的判断具有主观性，不同研究者可能对同一数据集得出不同的饱和判断。</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20世纪80-90年代，理论饱和度检验的操作随着扎根理论方法论的精细化而发展。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理论饱和度检验的标准操作包括：（1）持续收集数据并进行开放编码；（2）记录每个编码阶段新出现的概念类别与属性数量；（3）当连续多个案例不再产生新概念时，初步判断达到饱和；（4）通过额外的数据收集进行验证——确认确实没有新概念涌现；（5）在研究报告中报告达到饱和的证据（如：分析了多少个案例、编码了多少个概念、在哪个阶段停止收集新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理论饱和度检验的核心挑战在于：饱和的判断具有主观性，不同研究者可能对同一数据集得出不同的饱和判断。</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2"/>
    <w:p w14:paraId="37E60368">
      <w:pPr>
        <w:pStyle w:val="7"/>
      </w:pPr>
      <w:r>
        <w:t>T3 争辩与阐发</w:t>
      </w:r>
    </w:p>
    <w:p w14:paraId="4F1A386A">
      <w:pPr>
        <w:pStyle w:val="23"/>
      </w:pPr>
      <w:r>
        <w:t>理论饱和度检验面临饱和的主观性、样本量与饱和的关系以及信息冗余vs.概念饱和的区分等挑战。一些研究者主张设定明确的饱和标准——如连续5个案例不再产生新编码——但这种方法可能过于机械。同时，理论饱和度与数据多样性的关系——如果所有案例都来自同质群体，饱和可能只是信息冗余而非真正的理论饱和——也受到关注。桑德洛夫斯基（Sandelowski, 2008）指出，理论饱和是一个有用的虚构（useful fiction），它为研究者提供了停止数据收集的合理化依据，但不应被视为精确的操作标准。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理论饱和度检验面临饱和的主观性、样本量与饱和的关系以及信息冗余vs.概念饱和的区分等挑战。一些研究者主张设定明确的饱和标准——如连续5个案例不再产生新编码——但这种方法可能过于机械。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同时，理论饱和度与数据多样性的关系——如果所有案例都来自同质群体，饱和可能只是信息冗余而非真正的理论饱和——也受到关注。桑德洛夫斯基（Sandelowski, 2008）指出，理论饱和是一个有用的虚构（useful fiction），它为研究者提供了停止数据收集的合理化依据，但不应被视为精确的操作标准。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3"/>
    <w:p w14:paraId="11C62048">
      <w:pPr>
        <w:pStyle w:val="7"/>
      </w:pPr>
      <w:r>
        <w:t>T4 当代发展</w:t>
      </w:r>
    </w:p>
    <w:p w14:paraId="43C3CE9E">
      <w:pPr>
        <w:pStyle w:val="23"/>
      </w:pPr>
      <w:r>
        <w:t>现行理论饱和度检验实践强调可追溯记录、研究伦理、数据安全和分析过程的一致性。具体实施根据研究问题、资料类型、样本条件与软件环境调整，并通过预试、质量控制、版本记录和结果复核降低操作误差。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现行理论饱和度检验实践强调可追溯记录、研究伦理、数据安全和分析过程的一致性。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0"/>
    <w:bookmarkEnd w:id="484"/>
    <w:p w14:paraId="2F84C80A">
      <w:pPr>
        <w:pStyle w:val="6"/>
      </w:pPr>
      <w:r>
        <w:t>P143 备忘录撰写</w:t>
      </w:r>
    </w:p>
    <w:p w14:paraId="6614AA7F">
      <w:pPr>
        <w:pStyle w:val="7"/>
      </w:pPr>
      <w:r>
        <w:t>T1 萌发期</w:t>
      </w:r>
    </w:p>
    <w:p w14:paraId="0C16D06E">
      <w:pPr>
        <w:pStyle w:val="23"/>
      </w:pPr>
      <w:r>
        <w:t>备忘录（memo / memoing）的撰写操作可追溯至格拉泽与施特劳斯（Glaser &amp; Strauss, 1967）的扎根理论方法论。备忘录是扎根理论中连接数据编码与理论建构的核心工具。研究者通过撰写备忘录记录分析过程中的想法、概念之间的关系、理论假设与反思。备忘录不同于田野笔记——后者记录观察到的现象，前者记录研究者对现象的分析与理论化思考。备忘录的撰写贯穿整个研究过程，从初步编码到理论建构。</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备忘录（memo / memoing）的撰写操作可追溯至格拉泽与施特劳斯（Glaser &amp; Strauss, 1967）的扎根理论方法论。备忘录是扎根理论中连接数据编码与理论建构的核心工具。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研究者通过撰写备忘录记录分析过程中的想法、概念之间的关系、理论假设与反思。备忘录不同于田野笔记——后者记录观察到的现象，前者记录研究者对现象的分析与理论化思考。</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备忘录的撰写贯穿整个研究过程，从初步编码到理论建构。</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86"/>
    <w:p w14:paraId="7AC61918">
      <w:pPr>
        <w:pStyle w:val="7"/>
      </w:pPr>
      <w:r>
        <w:t>T2 经典表述</w:t>
      </w:r>
    </w:p>
    <w:p w14:paraId="0D61B27D">
      <w:pPr>
        <w:pStyle w:val="23"/>
      </w:pPr>
      <w:r>
        <w:t>20世纪80-90年代，备忘录撰写操作随着扎根理论方法论的精细化而系统化。备忘录的标准操作包括：（1）编码备忘录（coding memo）——记录编码过程中的想法与概念定义；（2）理论备忘录（theoretical memo）——记录概念之间的关系与理论假设；（3）操作备忘录（operational memo）——记录方法论决策与操作反思；（4）整合备忘录（integrative memo）——在研究后期将多个概念整合为理论框架。备忘录撰写的核心原则是：备忘录应当是写给自己的——自由、开放、不受格式约束——但应当足够详细以便日后回顾。查梅兹（Charmaz, 2006）将备忘录视为理论化的主要工具。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20世纪80-90年代，备忘录撰写操作随着扎根理论方法论的精细化而系统化。备忘录的标准操作包括：（1）编码备忘录（coding memo）——记录编码过程中的想法与概念定义；（2）理论备忘录（theoretical memo）——记录概念之间的关系与理论假设；（3）操作备忘录（operational memo）——记录方法论决策与操作反思；（4）整合备忘录（integrative memo）——在研究后期将多个概念整合为理论框架。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备忘录撰写的核心原则是：备忘录应当是写给自己的——自由、开放、不受格式约束——但应当足够详细以便日后回顾。查梅兹（Charmaz, 2006）将备忘录视为理论化的主要工具。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487"/>
    <w:p w14:paraId="372075F0">
      <w:pPr>
        <w:pStyle w:val="7"/>
      </w:pPr>
      <w:r>
        <w:t>T3 争辩与阐发</w:t>
      </w:r>
    </w:p>
    <w:p w14:paraId="55BAE124">
      <w:pPr>
        <w:pStyle w:val="23"/>
      </w:pPr>
      <w:r>
        <w:t>备忘录撰写面临备忘录与最终论文的关系、备忘录的理论深度以及备忘录管理的挑战。一些研究者将备忘录视为草稿——最终论文的雏形；另一些研究者将备忘录视为工作文件——分析过程中的辅助工具。同时，备忘录的理论深度——如何从描述性记录上升到分析性理论化——是备忘录撰写的核心挑战。查梅兹（Charmaz, 2014）建议研究者通过不断追问为什么与那又怎样来深化备忘录的理论深度。备忘录管理——如何组织、分类与检索大量备忘录——也随着研究规模的扩大而成为实际操作挑战。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备忘录撰写面临备忘录与最终论文的关系、备忘录的理论深度以及备忘录管理的挑战。一些研究者将备忘录视为草稿——最终论文的雏形；另一些研究者将备忘录视为工作文件——分析过程中的辅助工具。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同时，备忘录的理论深度——如何从描述性记录上升到分析性理论化——是备忘录撰写的核心挑战。查梅兹（Charmaz, 2014）建议研究者通过不断追问为什么与那又怎样来深化备忘录的理论深度。</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备忘录管理——如何组织、分类与检索大量备忘录——也随着研究规模的扩大而成为实际操作挑战。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88"/>
    <w:p w14:paraId="46F74051">
      <w:pPr>
        <w:pStyle w:val="7"/>
      </w:pPr>
      <w:r>
        <w:t>T4 当代发展</w:t>
      </w:r>
    </w:p>
    <w:p w14:paraId="19480BE5">
      <w:pPr>
        <w:pStyle w:val="23"/>
      </w:pPr>
      <w:r>
        <w:t>现行备忘录撰写实践强调可追溯记录、研究伦理、数据安全和分析过程的一致性。具体实施根据研究问题、资料类型、样本条件与软件环境调整，并通过预试、质量控制、版本记录和结果复核降低操作误差。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现行备忘录撰写实践强调可追溯记录、研究伦理、数据安全和分析过程的一致性。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P144 焦点组数据编码操作</w:t>
      </w:r>
    </w:p>
    <w:p>
      <w:pPr>
        <w:pStyle w:val="7"/>
      </w:pPr>
      <w:r>
        <w:t>T1 萌发期</w:t>
      </w:r>
    </w:p>
    <w:p>
      <w:pPr>
        <w:pStyle w:val="23"/>
      </w:pPr>
      <w:r>
        <w:t>焦点组方法源于1920年代社会学的群体访谈实践。Merton与Kendall(1946)在《The Focused Interview》中系统阐述了聚焦访谈的操作原则，强调研究者需依据预设提纲引导群体讨论。但此时期焦点组数据的编码仍依赖研究者的主观归纳，缺乏系统化操作规范。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焦点组方法源于1920年代社会学的群体访谈实践。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Structure.；Merton与Kendall (1946). 《The Focused Interview》.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Merton与Kendall(1946)在《The Focused Interview》中系统阐述了聚焦访谈的操作原则，强调研究者需依据预设提纲引导群体讨论。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Structure.；Merton与Kendall (1946). 《The Focused Interview》.</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但此时期焦点组数据的编码仍依赖研究者的主观归纳，缺乏系统化操作规范。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Structure.；Merton与Kendall (1946). 《The Focused Interview》.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1980-90年代，焦点组编码操作趋于标准化。Morgan(1988)在《Focus Groups as Qualitative Research》中提出焦点组数据的主题编码流程，强调编码应同时捕捉个体观点与群体互动特征。Krueger(1994)在《Focus Groups: A Practical Guide》中发展了系统的焦点组编码模板与分类框架，建立了从转录到主题提取的完整操作链。</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1980-90年代，焦点组编码操作趋于标准化。</w:t>
      </w:r>
    </w:p>
    <w:p>
      <w:pPr>
        <w:pStyle w:val="23"/>
        <w:spacing w:before="0" w:after="10" w:line="300" w:lineRule="auto"/>
        <w:ind w:left="720"/>
        <w:keepNext/>
      </w:pPr>
      <w:r>
        <w:rPr>
          <w:b/>
          <w:color w:val="404040"/>
          <w:sz w:val="19"/>
          <w:szCs w:val="19"/>
        </w:rPr>
        <w:t xml:space="preserve">文献：</w:t>
      </w:r>
      <w:r>
        <w:rPr>
          <w:color w:val="404040"/>
          <w:sz w:val="19"/>
          <w:szCs w:val="19"/>
        </w:rPr>
        <w:t xml:space="preserve">Morgan (1988). 《Focus Groups as Qualitative Research》.；Krueger (1994). 《Focus Groups: A Practical Guide》.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Morgan(1988)在《Focus Groups as Qualitative Research》中提出焦点组数据的主题编码流程，强调编码应同时捕捉个体观点与群体互动特征。</w:t>
      </w:r>
    </w:p>
    <w:p>
      <w:pPr>
        <w:pStyle w:val="23"/>
        <w:spacing w:before="0" w:after="10" w:line="300" w:lineRule="auto"/>
        <w:ind w:left="720"/>
        <w:keepNext/>
      </w:pPr>
      <w:r>
        <w:rPr>
          <w:b/>
          <w:color w:val="404040"/>
          <w:sz w:val="19"/>
          <w:szCs w:val="19"/>
        </w:rPr>
        <w:t xml:space="preserve">文献：</w:t>
      </w:r>
      <w:r>
        <w:rPr>
          <w:color w:val="404040"/>
          <w:sz w:val="19"/>
          <w:szCs w:val="19"/>
        </w:rPr>
        <w:t xml:space="preserve">Morgan (1988). 《Focus Groups as Qualitative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Krueger(1994)在《Focus Groups: A Practical Guide》中发展了系统的焦点组编码模板与分类框架，建立了从转录到主题提取的完整操作链。</w:t>
      </w:r>
    </w:p>
    <w:p>
      <w:pPr>
        <w:pStyle w:val="23"/>
        <w:spacing w:before="0" w:after="10" w:line="300" w:lineRule="auto"/>
        <w:ind w:left="720"/>
        <w:keepNext/>
      </w:pPr>
      <w:r>
        <w:rPr>
          <w:b/>
          <w:color w:val="404040"/>
          <w:sz w:val="19"/>
          <w:szCs w:val="19"/>
        </w:rPr>
        <w:t xml:space="preserve">文献：</w:t>
      </w:r>
      <w:r>
        <w:rPr>
          <w:color w:val="404040"/>
          <w:sz w:val="19"/>
          <w:szCs w:val="19"/>
        </w:rPr>
        <w:t xml:space="preserve">Krueger (1994). 《Focus Groups: A Practical Guide》.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焦点组编码的方法论争议聚焦于编码单位问题。Carey(1994)提出以「互动片段」而非个体发言为编码单位。Kitzinger(2005)强调焦点组编码应捕捉共识形成与异议表达的过程特征，而非仅提取个体态度。Onwuegbuzie等(2009)发展了焦点组数据的七步编码整合模型，试图调和互动分析与主题分析的张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2000年代，焦点组编码的方法论争议聚焦于编码单位问题。Carey(1994)提出以「互动片段」而非个体发言为编码单位。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Kitzinger(2005)强调焦点组编码应捕捉共识形成与异议表达的过程特征，而非仅提取个体态度。Onwuegbuzie等(2009)发展了焦点组数据的七步编码整合模型，试图调和互动分析与主题分析的张力。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焦点组数据编码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现行焦点组数据编码操作实践强调可追溯记录、研究伦理、数据安全和分析过程的一致性。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4"/>
    <w:bookmarkEnd w:id="485"/>
    <w:bookmarkEnd w:id="489"/>
    <w:p w14:paraId="67DC5DB0">
      <w:pPr>
        <w:pStyle w:val="5"/>
      </w:pPr>
      <w:bookmarkStart w:id="490" w:name="编码质量与工具coding-quality-and-tools"/>
      <w:r>
        <w:t>2. 编码质量与工具（Coding Quality and Tools）</w:t>
      </w:r>
    </w:p>
    <w:p w14:paraId="463C127E">
      <w:pPr>
        <w:pStyle w:val="6"/>
      </w:pPr>
      <w:r>
        <w:t>P145 编码一致性检验</w:t>
      </w:r>
    </w:p>
    <w:p w14:paraId="4C5DA77D">
      <w:pPr>
        <w:pStyle w:val="7"/>
      </w:pPr>
      <w:r>
        <w:t>T1 萌发期</w:t>
      </w:r>
    </w:p>
    <w:p w14:paraId="20E77A27">
      <w:pPr>
        <w:pStyle w:val="23"/>
      </w:pPr>
      <w:r>
        <w:t>编码一致性检验（inter-coder reliability）的操作化可追溯至20世纪中叶的内容分析方法论发展。霍尔斯蒂（Holsti, 1969）的编码一致性系数是早期经典。在定性研究中，编码一致性检验是确保编码质量与可重复性的核心操作。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编码一致性检验（inter-coder reliability）的操作化可追溯至20世纪中叶的内容分析方法论发展。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霍尔斯蒂（Holsti, 1969）的编码一致性系数是早期经典。</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在定性研究中，编码一致性检验是确保编码质量与可重复性的核心操作。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2"/>
    <w:p w14:paraId="11D96EEA">
      <w:pPr>
        <w:pStyle w:val="7"/>
      </w:pPr>
      <w:r>
        <w:t>T2 经典表述</w:t>
      </w:r>
    </w:p>
    <w:p w14:paraId="246D5AC3">
      <w:pPr>
        <w:pStyle w:val="23"/>
      </w:pPr>
      <w:r>
        <w:t>编码一致性检验的核心操作包括：（1）编码员培训，对两名或以上编码员进行统一的编码培训；（2）独立编码，各编码员独立对同一批数据（通常10-20%的样本）进行编码；（3）一致性计算，使用Cohens Kappa、Krippendorffs Alpha或百分比一致性计算编码员之间的一致性；（4）分歧讨论，编码员讨论不一致的编码，达成共识或引入第三方仲裁；（5）修订代码本，根据分歧讨论的结果修订代码本的定义与边界。一致性标准：Kappa&gt;0.80为优秀，0.60-0.80为良好，&lt;0.60需要进一步培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编码一致性检验的核心操作包括：（1）编码员培训，对两名或以上编码员进行统一的编码培训；（2）独立编码，各编码员独立对同一批数据（通常10-20%的样本）进行编码；（3）一致性计算，使用Cohens Kappa、Krippendorffs Alpha或百分比一致性计算编码员之间的一致性；（4）分歧讨论，编码员讨论不一致的编码，达成共识或引入第三方仲裁；（5）修订代码本，根据分歧讨论的结果修订代码本的定义与边界。</w:t>
      </w:r>
    </w:p>
    <w:p>
      <w:pPr>
        <w:pStyle w:val="23"/>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一致性标准：Kappa&gt;0.80为优秀，0.60-0.80为良好，&lt;0.60需要进一步培训。</w:t>
      </w:r>
    </w:p>
    <w:p>
      <w:pPr>
        <w:pStyle w:val="23"/>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93"/>
    <w:p w14:paraId="7F90E148">
      <w:pPr>
        <w:pStyle w:val="7"/>
      </w:pPr>
      <w:r>
        <w:t>T3 争辩与阐发</w:t>
      </w:r>
    </w:p>
    <w:p w14:paraId="03442EA5">
      <w:pPr>
        <w:pStyle w:val="23"/>
      </w:pPr>
      <w:r>
        <w:t>编码一致性检验面临定性研究的独特性，定性编码是否应该追求量化的一致性标准？，与过度标准化，一致性要求是否导致编码的机械化？，的挑战。一些定性研究者认为，编码的多样性（而非一致性）是定性分析的优势，不同编码员可能从不同角度揭示数据中的意义。同时，编码一致性只检验了编码的可重复性，不保证编码的有效性（即编码是否真正捕捉了数据中的意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编码一致性检验面临定性研究的独特性，定性编码是否应该追求量化的一致性标准？，与过度标准化，一致性要求是否导致编码的机械化？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，的挑战。一些定性研究者认为，编码的多样性（而非一致性）是定性分析的优势，不同编码员可能从不同角度揭示数据中的意义。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同时，编码一致性只检验了编码的可重复性，不保证编码的有效性（即编码是否真正捕捉了数据中的意义）。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4"/>
    <w:p w14:paraId="1BF7414B">
      <w:pPr>
        <w:pStyle w:val="7"/>
      </w:pPr>
      <w:r>
        <w:t>T4 当代发展</w:t>
      </w:r>
    </w:p>
    <w:p w14:paraId="62167100">
      <w:pPr>
        <w:pStyle w:val="23"/>
      </w:pPr>
      <w:r>
        <w:t>现行编码一致性检验实践强调可追溯记录、研究伦理、数据安全和分析过程的一致性。具体实施根据研究问题、资料类型、样本条件与软件环境调整，并通过预试、质量控制、版本记录和结果复核降低操作误差。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现行编码一致性检验实践强调可追溯记录、研究伦理、数据安全和分析过程的一致性。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1"/>
    <w:bookmarkEnd w:id="495"/>
    <w:p w14:paraId="4EB13716">
      <w:pPr>
        <w:pStyle w:val="6"/>
      </w:pPr>
      <w:r>
        <w:t>P146 编码软件操作（NVivo/ATLAS.ti/MAXQDA）</w:t>
      </w:r>
    </w:p>
    <w:p w14:paraId="6740F4F7">
      <w:pPr>
        <w:pStyle w:val="7"/>
      </w:pPr>
      <w:r>
        <w:t>T1 萌发期</w:t>
      </w:r>
    </w:p>
    <w:p w14:paraId="0C071232">
      <w:pPr>
        <w:pStyle w:val="23"/>
      </w:pPr>
      <w:r>
        <w:t>CAQDAS（Computer-Assisted Qualitative Data Analysis Software）的发展可追溯至20世纪80年代。最早的CAQDAS工具包括ETHNOGRAPH（1985）与NUD*IST（1994）。21世纪，NVivo、ATLAS.ti与MAXQDA成为三大主流CAQDAS平台，为定性数据分析提供了系统化的技术支持。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CAQDAS（Computer-Assisted Qualitative Data Analysis Software）的发展可追溯至20世纪80年代。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最早的CAQDAS工具包括ETHNOGRAPH（1985）与NUD*IST（1994）。</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21世纪，NVivo、ATLAS.ti与MAXQDA成为三大主流CAQDAS平台，为定性数据分析提供了系统化的技术支持。</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7"/>
    <w:p w14:paraId="04A6F89A">
      <w:pPr>
        <w:pStyle w:val="7"/>
      </w:pPr>
      <w:r>
        <w:t>T2 经典表述</w:t>
      </w:r>
    </w:p>
    <w:p w14:paraId="12FEE169">
      <w:pPr>
        <w:pStyle w:val="23"/>
      </w:pPr>
      <w:r>
        <w:t>CAQDAS操作的核心功能包括：（1）数据导入，支持文本、音频、视频、图像、PDF、社交媒体数据等多种格式；（2）编码操作，创建代码节点、拖拽编码、自动编码（关键词搜索/AI辅助）；（3）查询与检索，按代码、案例、属性组合进行交叉查询；（4）可视化工具，词云、编码共现图、编码矩阵、概念地图；（5）团队协作，项目合并、编码一致性比较、权限管理；（6）输出导出，编码报告、引用矩阵、编码频率表。三大平台的特色：NVivo功能最全面、ATLAS.ti网络分析最强、MAXQDA操作最直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CAQDAS操作的核心功能包括：（1）数据导入，支持文本、音频、视频、图像、PDF、社交媒体数据等多种格式；（2）编码操作，创建代码节点、拖拽编码、自动编码（关键词搜索/AI辅助）；（3）查询与检索，按代码、案例、属性组合进行交叉查询；（4）可视化工具，词云、编码共现图、编码矩阵、概念地图；（5）团队协作，项目合并、编码一致性比较、权限管理；（6）输出导出，编码报告、引用矩阵、编码频率表。</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三大平台的特色：NVivo功能最全面、ATLAS.ti网络分析最强、MAXQDA操作最直观。</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8"/>
    <w:p w14:paraId="2DBEDC25">
      <w:pPr>
        <w:pStyle w:val="7"/>
      </w:pPr>
      <w:r>
        <w:t>T3 争辩与阐发</w:t>
      </w:r>
    </w:p>
    <w:p w14:paraId="1BB8AB18">
      <w:pPr>
        <w:pStyle w:val="23"/>
      </w:pPr>
      <w:r>
        <w:t>CAQDAS面临软件依赖，研究者是否过度依赖软件功能而忽视了分析的理论深度？，与学习曲线，CAQDAS的功能复杂，新手需要较长的学习时间，的挑战。一些定性研究者批评CAQDAS将定性分析过度量化，编码频率统计不能替代深入的理论分析。同时，CAQDAS的许可费用也限制了其在资源有限的研究环境中的使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CAQDAS面临软件依赖，研究者是否过度依赖软件功能而忽视了分析的理论深度？，与学习曲线，CAQDAS的功能复杂，新手需要较长的学习时间，的挑战。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一些定性研究者批评CAQDAS将定性分析过度量化，编码频率统计不能替代深入的理论分析。同时，CAQDAS的许可费用也限制了其在资源有限的研究环境中的使用。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9"/>
    <w:p w14:paraId="70E5496C">
      <w:pPr>
        <w:pStyle w:val="7"/>
      </w:pPr>
      <w:r>
        <w:t>T4 当代发展</w:t>
      </w:r>
    </w:p>
    <w:p w14:paraId="11EDDC7F">
      <w:pPr>
        <w:pStyle w:val="23"/>
      </w:pPr>
      <w:r>
        <w:t>现行编码软件操作（NVivo/ATLAS.ti/MAXQDA）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现行编码软件操作（NVivo/ATLAS.ti/MAXQDA）实践强调可追溯记录、研究伦理、数据安全和分析过程的一致性。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P147 视觉数据编码操作</w:t>
      </w:r>
    </w:p>
    <w:p>
      <w:pPr>
        <w:pStyle w:val="7"/>
      </w:pPr>
      <w:r>
        <w:t>T1 萌发期</w:t>
      </w:r>
    </w:p>
    <w:p>
      <w:pPr>
        <w:pStyle w:val="23"/>
      </w:pPr>
      <w:r>
        <w:t>视觉数据的社会科学编码起源于视觉人类学的影像记录实践。Bateson与Mead(1942)在《Balinese Character》中首创系统照片编码方法，通过数百张照片的对比分析呈现文化模式。Collier(1967)在《Visual Anthropology》中进一步发展了影像内容的结构化分析方法。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视觉数据的社会科学编码起源于视觉人类学的影像记录实践。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Society.；Bateson与Mead (1942). 《Balinese Character》.；Collier (1967). 《Visual Anthropology》.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Bateson与Mead(1942)在《Balinese Character》中首创系统照片编码方法，通过数百张照片的对比分析呈现文化模式。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Society.；Bateson与Mead (1942). 《Balinese Character》.</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Collier(1967)在《Visual Anthropology》中进一步发展了影像内容的结构化分析方法。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Collier (1967). 《Visual Anthropology》.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1990-2000年代，视觉数据编码走向方法论自觉。Rose(2001)在《Visual Methodologies》中提出视觉数据的「批判性多模态分析」框架，区分了构图编码、话语编码与受众编码三个层次。Ball与Smith(1992)系统阐述了照片数据的编码操作程序，将内容分析与符号学方法整合为统一的编码方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1990-2000年代，视觉数据编码走向方法论自觉。</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(2001). 《Visual Methodologies》.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Rose(2001)在《Visual Methodologies》中提出视觉数据的「批判性多模态分析」框架，区分了构图编码、话语编码与受众编码三个层次。</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(2001). 《Visual Methodologies》.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Ball与Smith(1992)系统阐述了照片数据的编码操作程序，将内容分析与符号学方法整合为统一的编码方案。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(2001). 《Visual Methodologies》.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视觉编码的方法论分歧加深。Prosser(1998)主张基于图像形式特征的编码，而Pink(2007)强调视觉编码应纳入感官体验维度。Banks(2001)提出视觉数据的「内在编码」与「外在编码」二分法。学者们就视觉编码的主观性问题展开激烈辩论，Margolis(2004)主张引入量化视觉内容分析以增强编码客观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2000-2010年代，视觉编码的方法论分歧加深。Prosser(1998)主张基于图像形式特征的编码，而Pink(2007)强调视觉编码应纳入感官体验维度。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Banks(2001)提出视觉数据的「内在编码」与「外在编码」二分法。学者们就视觉编码的主观性问题展开激烈辩论，Margolis(2004)主张引入量化视觉内容分析以增强编码客观性。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视觉数据编码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现行视觉数据编码操作实践强调可追溯记录、研究伦理、数据安全和分析过程的一致性。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P148 团队编码协调与编码簿构建</w:t>
      </w:r>
    </w:p>
    <w:p>
      <w:pPr>
        <w:pStyle w:val="7"/>
      </w:pPr>
      <w:r>
        <w:t>T1 萌发期</w:t>
      </w:r>
    </w:p>
    <w:p>
      <w:pPr>
        <w:pStyle w:val="23"/>
      </w:pPr>
      <w:r>
        <w:t>早期定性研究者通常独立完成编码，团队协作编码的操作需求不突出。1967年Glaser与Strauss在《The Discovery of Grounded Theory》中虽提及比较小组的讨论程序，但未系统阐述多人编码的协调机制。编码簿(codebook)的概念最初源自问卷编码手册，尚未成为定性研究的独立工具。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早期定性研究者通常独立完成编码，团队协作编码的操作需求不突出。</w:t>
      </w:r>
    </w:p>
    <w:p>
      <w:pPr>
        <w:pStyle w:val="23"/>
        <w:spacing w:before="0" w:after="10" w:line="300" w:lineRule="auto"/>
        <w:ind w:left="720"/>
        <w:keepNext/>
      </w:pPr>
      <w:r>
        <w:rPr>
          <w:b/>
          <w:color w:val="404040"/>
          <w:sz w:val="19"/>
          <w:szCs w:val="19"/>
        </w:rPr>
        <w:t xml:space="preserve">文献：</w:t>
      </w:r>
      <w:r>
        <w:rPr>
          <w:color w:val="404040"/>
          <w:sz w:val="19"/>
          <w:szCs w:val="19"/>
        </w:rPr>
        <w:t xml:space="preserve">《The Discovery of Grounded Theory》；Glaser,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1967年Glaser与Strauss在《The Discovery of Grounded Theory》中虽提及比较小组的讨论程序，但未系统阐述多人编码的协调机制。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《The Discovery of Grounded Theory》；Glaser,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编码簿(codebook)的概念最初源自问卷编码手册，尚未成为定性研究的独立工具。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《The Discovery of Grounded Theory》；Glaser,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1990年代，团队编码协调操作走向系统化。MacQueen等(1998)在团队编码簿开发的经典论文中提出了团队编码簿的迭代构建流程：独立编码→团队讨论→编码簿修订→信度检验。Miles与Huberman(1994)在《Qualitative Data Analysis》中发展了编码-检索矩阵与编码簿的结构化模板，为团队协作编码提供了操作标准。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1990年代，团队编码协调操作走向系统化。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Miles与Huberman (1994). 《Qualitative Data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MacQueen等(1998)在团队编码簿开发的经典论文中提出了团队编码簿的迭代构建流程：独立编码→团队讨论→编码簿修订→信度检验。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Miles与Huberman (1994). 《Qualitative Data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Miles与Huberman(1994)在《Qualitative Data Analysis》中发展了编码-检索矩阵与编码簿的结构化模板，为团队协作编码提供了操作标准。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Miles与Huberman (1994). 《Qualitative Data Analysis》.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2000年代，团队编码的可靠性标准引发争议。Campbell等(2013)系统比较了不同编码员信度指标(Cohens Kappa, Krippendorffs Alpha等)的适用条件。争议焦点包括：定性编码是否应追求量化信度标准？预编码与涌现编码如何协调？Saldaña(2009)在《The Coding Manual》中提出了折中的团队编码协议，倡导「协商共识」而非统计一致性。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2000年代，团队编码的可靠性标准引发争议。Campbell等(2013)系统比较了不同编码员信度指标(Cohens Kappa, Krippendorffs Alpha等)的适用条件。</w:t>
      </w:r>
    </w:p>
    <w:p>
      <w:pPr>
        <w:pStyle w:val="23"/>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争议焦点包括：定性编码是否应追求量化信度标准？预编码与涌现编码如何协调？</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(2009). 《The Coding Manual》.；Krippendorff, K. (2018). Content Analysis (4th ed.).；Campbell,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Saldaña(2009)在《The Coding Manual》中提出了折中的团队编码协议，倡导「协商共识」而非统计一致性。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(2009). 《The Coding Manual》.</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团队编码协调与编码簿构建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现行团队编码协调与编码簿构建实践强调可追溯记录、研究伦理、数据安全和分析过程的一致性。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3"/>
    <w:bookmarkEnd w:id="490"/>
    <w:bookmarkEnd w:id="496"/>
    <w:bookmarkEnd w:id="500"/>
    <w:p w14:paraId="3FA4E6C8">
      <w:pPr>
        <w:pStyle w:val="4"/>
      </w:pPr>
      <w:bookmarkStart w:id="501" w:name="xv.-主题分析技术thematic-analysis-techniques"/>
      <w:r>
        <w:t>XV. 主题分析技术（Thematic Analysis Techniques）</w:t>
      </w:r>
    </w:p>
    <w:p w14:paraId="4C860E42">
      <w:pPr>
        <w:pStyle w:val="5"/>
      </w:pPr>
      <w:bookmarkStart w:id="502" w:name="主题分析操作thematic-analysis-operations"/>
      <w:r>
        <w:t>1. 主题分析操作（Thematic Analysis Operations）</w:t>
      </w:r>
    </w:p>
    <w:p w14:paraId="6D8D816C">
      <w:pPr>
        <w:pStyle w:val="6"/>
      </w:pPr>
      <w:r>
        <w:t>P149 归纳式主题分析六步法</w:t>
      </w:r>
    </w:p>
    <w:p w14:paraId="23CC6612">
      <w:pPr>
        <w:pStyle w:val="7"/>
      </w:pPr>
      <w:r>
        <w:t>T1 萌发期</w:t>
      </w:r>
    </w:p>
    <w:p w14:paraId="43ADEAFE">
      <w:pPr>
        <w:pStyle w:val="23"/>
      </w:pPr>
      <w:r>
        <w:t>主题分析（thematic analysis）的系统化操作可追溯至博亚齐斯与海德（Braun &amp; Clarke, 2006）的经典论文。他们提出了归纳式主题分析的六步法，成为定性研究中最广泛使用的分析方法之一。与扎根理论不同，主题分析不必然追求理论生成，而是系统识别与报告数据中的模式与主题。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主题分析（thematic analysis）的系统化操作可追溯至博亚齐斯与海德（Braun &amp; Clarke, 2006）的经典论文。</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他们提出了归纳式主题分析的六步法，成为定性研究中最广泛使用的分析方法之一。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与扎根理论不同，主题分析不必然追求理论生成，而是系统识别与报告数据中的模式与主题。</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04"/>
    <w:p w14:paraId="5C154AD0">
      <w:pPr>
        <w:pStyle w:val="7"/>
      </w:pPr>
      <w:r>
        <w:t>T2 经典表述</w:t>
      </w:r>
    </w:p>
    <w:p w14:paraId="0BDDDF79">
      <w:pPr>
        <w:pStyle w:val="23"/>
      </w:pPr>
      <w:r>
        <w:t>归纳式主题分析六步法的核心操作：（1）熟悉数据，反复阅读逐字稿，记录初步想法；（2）生成初始代码，系统编码数据中的有趣特征；（3）搜索主题，将代码归类为潜在主题，收集与每个主题相关的所有数据；（4）审查主题，检查主题是否与编码数据及整体数据集一致，必要时合并或拆分主题；（5）定义与命名主题，明确每个主题的核心与边界，给出简洁有力的名称；（6）撰写报告，将分析结果编织成连贯的叙述，使用数据摘录支持每个主题。主题分析的核心优势在于：灵活、易学、适用于各种研究设计与理论取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归纳式主题分析六步法的核心操作：（1）熟悉数据，反复阅读逐字稿，记录初步想法；（2）生成初始代码，系统编码数据中的有趣特征；（3）搜索主题，将代码归类为潜在主题，收集与每个主题相关的所有数据；（4）审查主题，检查主题是否与编码数据及整体数据集一致，必要时合并或拆分主题；（5）定义与命名主题，明确每个主题的核心与边界，给出简洁有力的名称；（6）撰写报告，将分析结果编织成连贯的叙述，使用数据摘录支持每个主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主题分析的核心优势在于：灵活、易学、适用于各种研究设计与理论取向。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5"/>
    <w:p w14:paraId="21574649">
      <w:pPr>
        <w:pStyle w:val="7"/>
      </w:pPr>
      <w:r>
        <w:t>T3 争辩与阐发</w:t>
      </w:r>
    </w:p>
    <w:p w14:paraId="0CA9028D">
      <w:pPr>
        <w:pStyle w:val="23"/>
      </w:pPr>
      <w:r>
        <w:t>主题分析面临主题的主观性，不同研究者可能从同一数据中识别出不同的主题，与主题的层次性，主题与子主题之间的边界如何确定？，的挑战。博亚齐斯与海德（2021）在修订版中强调，主题分析不是简单的编码计数，而是对数据意义的深度阐释。同时，演绎式主题分析与归纳式主题分析的结合使用，也丰富了主题分析的方法论灵活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主题分析面临主题的主观性，不同研究者可能从同一数据中识别出不同的主题，与主题的层次性，主题与子主题之间的边界如何确定？，的挑战。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博亚齐斯与海德（2021）在修订版中强调，主题分析不是简单的编码计数，而是对数据意义的深度阐释。同时，演绎式主题分析与归纳式主题分析的结合使用，也丰富了主题分析的方法论灵活性。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6"/>
    <w:p w14:paraId="26CECE45">
      <w:pPr>
        <w:pStyle w:val="7"/>
      </w:pPr>
      <w:r>
        <w:t>T4 当代发展</w:t>
      </w:r>
    </w:p>
    <w:p w14:paraId="34E681B0">
      <w:pPr>
        <w:pStyle w:val="23"/>
      </w:pPr>
      <w:r>
        <w:t>现行归纳式主题分析六步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现行归纳式主题分析六步法实践强调可追溯记录、研究伦理、数据安全和分析过程的一致性。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3"/>
    <w:bookmarkEnd w:id="507"/>
    <w:p w14:paraId="09761E2E">
      <w:pPr>
        <w:pStyle w:val="6"/>
      </w:pPr>
      <w:r>
        <w:t>P150 演绎式主题分析操作</w:t>
      </w:r>
    </w:p>
    <w:p w14:paraId="7646DB79">
      <w:pPr>
        <w:pStyle w:val="7"/>
      </w:pPr>
      <w:r>
        <w:t>T1 萌发期</w:t>
      </w:r>
    </w:p>
    <w:p w14:paraId="4699E059">
      <w:pPr>
        <w:pStyle w:val="23"/>
      </w:pPr>
      <w:r>
        <w:t>演绎式主题分析（deductive thematic analysis）与归纳式主题分析相对，其操作特点是：分析框架（编码本）在数据分析之前就已经基于理论或文献确定，数据分析的目标是检验理论框架在数据中的适用性，而非从数据中生成新主题。</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演绎式主题分析（deductive thematic analysis）与归纳式主题分析相对，其操作特点是：分析框架（编码本）在数据分析之前就已经基于理论或文献确定，数据分析的目标是检验理论框架在数据中的适用性，而非从数据中生成新主题。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9"/>
    <w:p w14:paraId="7ADCC034">
      <w:pPr>
        <w:pStyle w:val="7"/>
      </w:pPr>
      <w:r>
        <w:t>T2 经典表述</w:t>
      </w:r>
    </w:p>
    <w:p w14:paraId="5B510F52">
      <w:pPr>
        <w:pStyle w:val="23"/>
      </w:pPr>
      <w:r>
        <w:t>演绎式主题分析的核心操作包括：（1）理论框架选择，根据研究问题选择指导性的理论框架；（2）编码本预设计，基于理论框架预先设计代码本，包括代码名称、定义与包含/排除标准；（3）试编码，在小样本数据上测试编码本的适用性，根据试编码结果修订编码本；（4）正式编码，使用修订后的编码本对全部数据进行编码；（5）框架检验，分析数据是否支持理论框架的预测，识别框架无法解释的异常案例。演绎式主题分析的核心优势在于：分析具有明确的理论导向，结果可以直接与理论文献对话。</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演绎式主题分析的核心操作包括：（1）理论框架选择，根据研究问题选择指导性的理论框架；（2）编码本预设计，基于理论框架预先设计代码本，包括代码名称、定义与包含/排除标准；（3）试编码，在小样本数据上测试编码本的适用性，根据试编码结果修订编码本；（4）正式编码，使用修订后的编码本对全部数据进行编码；（5）框架检验，分析数据是否支持理论框架的预测，识别框架无法解释的异常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演绎式主题分析的核心优势在于：分析具有明确的理论导向，结果可以直接与理论文献对话。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0"/>
    <w:p w14:paraId="2B549773">
      <w:pPr>
        <w:pStyle w:val="7"/>
      </w:pPr>
      <w:r>
        <w:t>T3 争辩与阐发</w:t>
      </w:r>
    </w:p>
    <w:p w14:paraId="1BFEFB61">
      <w:pPr>
        <w:pStyle w:val="23"/>
      </w:pPr>
      <w:r>
        <w:t>演绎式主题分析面临理论强制风险，预设框架是否限制了研究者发现数据中的意外模式？，与框架适配性，理论框架是否适合当前的数据语境？，的挑战。一些研究者采用半演绎式策略，在预设框架的基础上保留开放编码的空间，以捕捉框架之外的重要发现。同时，演绎式主题分析在政策评估与干预研究中特别有用，因为研究者通常有明确的评估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演绎式主题分析面临理论强制风险，预设框架是否限制了研究者发现数据中的意外模式？，与框架适配性，理论框架是否适合当前的数据语境？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，的挑战。一些研究者采用半演绎式策略，在预设框架的基础上保留开放编码的空间，以捕捉框架之外的重要发现。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同时，演绎式主题分析在政策评估与干预研究中特别有用，因为研究者通常有明确的评估框架。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1"/>
    <w:p w14:paraId="51B054CD">
      <w:pPr>
        <w:pStyle w:val="7"/>
      </w:pPr>
      <w:r>
        <w:t>T4 当代发展</w:t>
      </w:r>
    </w:p>
    <w:p w14:paraId="5317FE19">
      <w:pPr>
        <w:pStyle w:val="23"/>
      </w:pPr>
      <w:r>
        <w:t>现行演绎式主题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现行演绎式主题分析操作实践强调可追溯记录、研究伦理、数据安全和分析过程的一致性。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8"/>
    <w:bookmarkEnd w:id="512"/>
    <w:p w14:paraId="5EE4C299">
      <w:pPr>
        <w:pStyle w:val="6"/>
      </w:pPr>
      <w:r>
        <w:t>P151 主题网络图绘制</w:t>
      </w:r>
    </w:p>
    <w:p w14:paraId="6C2D333D">
      <w:pPr>
        <w:pStyle w:val="7"/>
      </w:pPr>
      <w:r>
        <w:t>T1 萌发期</w:t>
      </w:r>
    </w:p>
    <w:p w14:paraId="541B3BAD">
      <w:pPr>
        <w:pStyle w:val="23"/>
      </w:pPr>
      <w:r>
        <w:t>主题网络图（thematic network map）的可视化操作可追溯至20世纪末的定性数据分析方法论发展。阿特金森等（Attride-Stirling, 2001）的主题网络分析方法为系统化的主题可视化提供了操作指南。主题网络图将主题之间的逻辑关系以图形方式呈现。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主题网络图（thematic network map）的可视化操作可追溯至20世纪末的定性数据分析方法论发展。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阿特金森等（Attride-Stirling, 2001）的主题网络分析方法为系统化的主题可视化提供了操作指南。</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主题网络图将主题之间的逻辑关系以图形方式呈现。</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4"/>
    <w:p w14:paraId="1081F64A">
      <w:pPr>
        <w:pStyle w:val="7"/>
      </w:pPr>
      <w:r>
        <w:t>T2 经典表述</w:t>
      </w:r>
    </w:p>
    <w:p w14:paraId="083A44FF">
      <w:pPr>
        <w:pStyle w:val="23"/>
      </w:pPr>
      <w:r>
        <w:t>主题网络图绘制的核心操作包括：（1）确定网络层级，通常分为基本主题（basic themes）、组织主题（organizing themes）与全局主题（global theme）三个层级；（2）识别主题间关系，包括从属关系、并列关系、因果关系与对比关系；（3）选择可视化工具，使用NVivo/ATLAS.ti的内置网络视图、或专用工具（如MindManager、FreeMind、CmapTools）；（4）布局优化，调整节点位置与连线样式以提高可读性；（5）标注与解释，为网络图添加标题、图例与分析说明。主题网络图的核心优势在于：直观展示主题之间的结构关系，帮助研究者与读者理解分析的整体逻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主题网络图绘制的核心操作包括：（1）确定网络层级，通常分为基本主题（basic themes）、组织主题（organizing themes）与全局主题（global theme）三个层级；（2）识别主题间关系，包括从属关系、并列关系、因果关系与对比关系；（3）选择可视化工具，使用NVivo/ATLAS.ti的内置网络视图、或专用工具（如MindManager、FreeMind、CmapTools）；（4）布局优化，调整节点位置与连线样式以提高可读性；（5）标注与解释，为网络图添加标题、图例与分析说明。</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主题网络图的核心优势在于：直观展示主题之间的结构关系，帮助研究者与读者理解分析的整体逻辑。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5"/>
    <w:p w14:paraId="0F546C6B">
      <w:pPr>
        <w:pStyle w:val="7"/>
      </w:pPr>
      <w:r>
        <w:t>T3 争辩与阐发</w:t>
      </w:r>
    </w:p>
    <w:p w14:paraId="6F296AD2">
      <w:pPr>
        <w:pStyle w:val="23"/>
      </w:pPr>
      <w:r>
        <w:t>主题网络图面临关系的主观性，主题之间的关系是否客观存在还是研究者的建构？，与复杂度管理，当主题数量较多时网络图可能变得难以阅读，的挑战。交互式网络可视化工具（如D3.js、Gephi）允许用户动态探索主题关系，部分解决了复杂度管理问题。同时，主题网络图在跨案例比较中的使用，为每个案例绘制独立的主题网络图并进行比较，也在案例研究中获得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主题网络图面临关系的主观性，主题之间的关系是否客观存在还是研究者的建构？，与复杂度管理，当主题数量较多时网络图可能变得难以阅读，的挑战。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交互式网络可视化工具（如D3.js、Gephi）允许用户动态探索主题关系，部分解决了复杂度管理问题。同时，主题网络图在跨案例比较中的使用，为每个案例绘制独立的主题网络图并进行比较，也在案例研究中获得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6"/>
    <w:p w14:paraId="456220E0">
      <w:pPr>
        <w:pStyle w:val="7"/>
      </w:pPr>
      <w:r>
        <w:t>T4 当代发展</w:t>
      </w:r>
    </w:p>
    <w:p w14:paraId="52F3EF95">
      <w:pPr>
        <w:pStyle w:val="23"/>
      </w:pPr>
      <w:r>
        <w:t>现行主题网络图绘制实践强调可追溯记录、研究伦理、数据安全和分析过程的一致性。具体实施根据研究问题、资料类型、样本条件与软件环境调整，并通过预试、质量控制、版本记录和结果复核降低操作误差。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现行主题网络图绘制实践强调可追溯记录、研究伦理、数据安全和分析过程的一致性。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2"/>
    <w:bookmarkEnd w:id="513"/>
    <w:bookmarkEnd w:id="517"/>
    <w:p w14:paraId="1835B157">
      <w:pPr>
        <w:pStyle w:val="5"/>
      </w:pPr>
      <w:bookmarkStart w:id="518" w:name="X52f4582c8a36e59eddf7da25588f062e6724fed"/>
      <w:r>
        <w:t>2. 主题比较与信度（Thematic Comparison and Reliability）</w:t>
      </w:r>
    </w:p>
    <w:p w14:paraId="4C2B702F">
      <w:pPr>
        <w:pStyle w:val="6"/>
      </w:pPr>
      <w:r>
        <w:t>P152 主题的跨案例比较</w:t>
      </w:r>
    </w:p>
    <w:p w14:paraId="4464BF6F">
      <w:pPr>
        <w:pStyle w:val="7"/>
      </w:pPr>
      <w:r>
        <w:t>T1 萌发期</w:t>
      </w:r>
    </w:p>
    <w:p w14:paraId="096DD103">
      <w:pPr>
        <w:pStyle w:val="23"/>
      </w:pPr>
      <w:r>
        <w:t>跨案例比较（cross-case comparison）的操作化可追溯至20世纪70-80年代的比较研究方法论。迈尔斯与休伯曼（Miles &amp; Huberman, 1994）的系统比较方法是经典参考。跨案例比较是案例研究分析的核心技术，通过系统地比较多个案例的异同来识别模式与理论命题。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跨案例比较（cross-case comparison）的操作化可追溯至20世纪70-80年代的比较研究方法论。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迈尔斯与休伯曼（Miles &amp; Huberman, 1994）的系统比较方法是经典参考。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跨案例比较是案例研究分析的核心技术，通过系统地比较多个案例的异同来识别模式与理论命题。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0"/>
    <w:p w14:paraId="465E37DA">
      <w:pPr>
        <w:pStyle w:val="7"/>
      </w:pPr>
      <w:r>
        <w:t>T2 经典表述</w:t>
      </w:r>
    </w:p>
    <w:p w14:paraId="75E0A1F6">
      <w:pPr>
        <w:pStyle w:val="23"/>
      </w:pPr>
      <w:r>
        <w:t>跨案例比较的核心操作包括：（1）案例内分析，先对每个案例进行深入分析，形成案例描述与主题列表；（2）比较维度确定，根据研究问题确定比较的关键维度（如背景条件、核心机制、结果模式）；（3）比较矩阵构建，以案例为行、比较维度为列构建矩阵，填入每个案例在每个维度上的特征；（4）模式识别，在比较矩阵中识别相似模式与差异模式；（5）理论命题推导，基于模式推导初步的理论命题。跨案例比较的核心策略包括：逐项复制（literal replication，相似案例产生相似结果）与理论复制（theoretical replication，不同案例产生不同结果）。</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跨案例比较的核心操作包括：（1）案例内分析，先对每个案例进行深入分析，形成案例描述与主题列表；（2）比较维度确定，根据研究问题确定比较的关键维度（如背景条件、核心机制、结果模式）；（3）比较矩阵构建，以案例为行、比较维度为列构建矩阵，填入每个案例在每个维度上的特征；（4）模式识别，在比较矩阵中识别相似模式与差异模式；（5）理论命题推导，基于模式推导初步的理论命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跨案例比较的核心策略包括：逐项复制（literal replication，相似案例产生相似结果）与理论复制（theoretical replication，不同案例产生不同结果）。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1"/>
    <w:p w14:paraId="5C701FD8">
      <w:pPr>
        <w:pStyle w:val="7"/>
      </w:pPr>
      <w:r>
        <w:t>T3 争辩与阐发</w:t>
      </w:r>
    </w:p>
    <w:p w14:paraId="05A3299C">
      <w:pPr>
        <w:pStyle w:val="23"/>
      </w:pPr>
      <w:r>
        <w:t>跨案例比较面临案例选择偏差，案例是否具有代表性？，与比较维度的主观性，比较维度的选择是否影响比较结果？，的挑战。同时，案例数量与比较深度的张力，案例越多比较越系统但每个案例的分析深度越浅。模糊集定性比较分析（fsQCA, Ragin, 2008）为跨案例比较提供了形式化的分析工具，可以识别条件的必要组合与充分组合。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跨案例比较面临案例选择偏差，案例是否具有代表性？，与比较维度的主观性，比较维度的选择是否影响比较结果？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，的挑战。同时，案例数量与比较深度的张力，案例越多比较越系统但每个案例的分析深度越浅。</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模糊集定性比较分析（fsQCA, Ragin, 2008）为跨案例比较提供了形式化的分析工具，可以识别条件的必要组合与充分组合。</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22"/>
    <w:p w14:paraId="3A6FF9A8">
      <w:pPr>
        <w:pStyle w:val="7"/>
      </w:pPr>
      <w:r>
        <w:t>T4 当代发展</w:t>
      </w:r>
    </w:p>
    <w:p w14:paraId="57D87CD2">
      <w:pPr>
        <w:pStyle w:val="23"/>
      </w:pPr>
      <w:r>
        <w:t>现行主题的跨案例比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现行主题的跨案例比较实践强调可追溯记录、研究伦理、数据安全和分析过程的一致性。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9"/>
    <w:bookmarkEnd w:id="523"/>
    <w:p w14:paraId="1B85F7CC">
      <w:pPr>
        <w:pStyle w:val="6"/>
      </w:pPr>
      <w:r>
        <w:t>P153 主题分析的信度保障</w:t>
      </w:r>
    </w:p>
    <w:p w14:paraId="07CB2A05">
      <w:pPr>
        <w:pStyle w:val="7"/>
      </w:pPr>
      <w:r>
        <w:t>T1 萌发期</w:t>
      </w:r>
    </w:p>
    <w:p w14:paraId="5812029F">
      <w:pPr>
        <w:pStyle w:val="23"/>
      </w:pPr>
      <w:r>
        <w:t>主题分析的信度保障操作可追溯至20世纪末的定性研究方法论争论。与定量研究的信度概念不同，定性研究的信度更关注可信度（trustworthiness）与可审计性（auditability）。林肯与古巴（Lincoln &amp; Guba, 1985）的可信度标准是重要的参考框架。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主题分析的信度保障操作可追溯至20世纪末的定性研究方法论争论。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与定量研究的信度概念不同，定性研究的信度更关注可信度（trustworthiness）与可审计性（auditability）。</w:t>
      </w:r>
    </w:p>
    <w:p>
      <w:pPr>
        <w:pStyle w:val="23"/>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林肯与古巴（Lincoln &amp; Guba, 1985）的可信度标准是重要的参考框架。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25"/>
    <w:p w14:paraId="3EDF3628">
      <w:pPr>
        <w:pStyle w:val="7"/>
      </w:pPr>
      <w:r>
        <w:t>T2 经典表述</w:t>
      </w:r>
    </w:p>
    <w:p w14:paraId="2E0E741A">
      <w:pPr>
        <w:pStyle w:val="23"/>
      </w:pPr>
      <w:r>
        <w:t>主题分析信度保障的核心操作包括：（1）成员检验（member checking），将分析结果返回给参与者，请其确认或修正；（2）三角验证（triangulation），使用多种数据源、多种方法或多位研究者交叉验证分析结果；（3）同行审查（peer debriefing），邀请同行研究者审查分析过程与结果；（4）审计追踪（audit trail），完整记录分析决策的推理过程，使其他研究者可以审计；（5）反思性记录（reflexive journal），持续记录研究者的假设、偏见与情感如何影响分析。这些操作的核心目标是：提高分析结果的可信度、透明度与可辩护性。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主题分析信度保障的核心操作包括：（1）成员检验（member checking），将分析结果返回给参与者，请其确认或修正；（2）三角验证（triangulation），使用多种数据源、多种方法或多位研究者交叉验证分析结果；（3）同行审查（peer debriefing），邀请同行研究者审查分析过程与结果；（4）审计追踪（audit trail），完整记录分析决策的推理过程，使其他研究者可以审计；（5）反思性记录（reflexive journal），持续记录研究者的假设、偏见与情感如何影响分析。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这些操作的核心目标是：提高分析结果的可信度、透明度与可辩护性。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6"/>
    <w:p w14:paraId="5DDAB63E">
      <w:pPr>
        <w:pStyle w:val="7"/>
      </w:pPr>
      <w:r>
        <w:t>T3 争辩与阐发</w:t>
      </w:r>
    </w:p>
    <w:p w14:paraId="64CE5225">
      <w:pPr>
        <w:pStyle w:val="23"/>
      </w:pPr>
      <w:r>
        <w:t>主题分析信度面临过度依赖程序，信度保障是否变成了机械的检查清单？，与信度与创造性的张力，严格的信度程序是否限制了分析的创造性？，的挑战。一些研究者认为，定性研究的价值在于其深度与洞察力，而非机械的信度指标。同时，不同信度策略之间的权衡，如成员检验可能引入参与者偏差，也需要研究者根据具体情境灵活选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主题分析信度面临过度依赖程序，信度保障是否变成了机械的检查清单？，与信度与创造性的张力，严格的信度程序是否限制了分析的创造性？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，的挑战。一些研究者认为，定性研究的价值在于其深度与洞察力，而非机械的信度指标。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同时，不同信度策略之间的权衡，如成员检验可能引入参与者偏差，也需要研究者根据具体情境灵活选择。</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7"/>
    <w:p w14:paraId="2E0C8BC0">
      <w:pPr>
        <w:pStyle w:val="7"/>
      </w:pPr>
      <w:r>
        <w:t>T4 当代发展</w:t>
      </w:r>
    </w:p>
    <w:p w14:paraId="7B28D287">
      <w:pPr>
        <w:pStyle w:val="23"/>
      </w:pPr>
      <w:r>
        <w:t>现行主题分析的信度保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现行主题分析的信度保障实践强调可追溯记录、研究伦理、数据安全和分析过程的一致性。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1"/>
    <w:bookmarkEnd w:id="518"/>
    <w:bookmarkEnd w:id="524"/>
    <w:bookmarkEnd w:id="528"/>
    <w:p w14:paraId="42EA49A9">
      <w:pPr>
        <w:pStyle w:val="4"/>
      </w:pPr>
      <w:bookmarkStart w:id="529" w:name="Xb562808165f8e6a3042d9cffc7b6e773a5854ce"/>
      <w:r>
        <w:t>XVI. 话语与叙事分析技术（Discourse and Narrative Analysis Techniques）</w:t>
      </w:r>
    </w:p>
    <w:p w14:paraId="189177DE">
      <w:pPr>
        <w:pStyle w:val="5"/>
      </w:pPr>
      <w:bookmarkStart w:id="530" w:name="话语分析discourse-analysis"/>
      <w:r>
        <w:t>1. 话语分析（Discourse Analysis）</w:t>
      </w:r>
    </w:p>
    <w:p w14:paraId="017C36AC">
      <w:pPr>
        <w:pStyle w:val="6"/>
      </w:pPr>
      <w:r>
        <w:t>P154 批判话语分析操作流程</w:t>
      </w:r>
    </w:p>
    <w:p w14:paraId="232F44E8">
      <w:pPr>
        <w:pStyle w:val="7"/>
      </w:pPr>
      <w:r>
        <w:t>T1 萌发期</w:t>
      </w:r>
    </w:p>
    <w:p w14:paraId="6DB8EDD2">
      <w:pPr>
        <w:pStyle w:val="23"/>
      </w:pPr>
      <w:r>
        <w:t>批判话语分析（Critical Discourse Analysis, CDA）的操作化可追溯至费尔克劳（Fairclough, 1989, 1995）的三维模型与范戴克（van Dijk, 1993）的话语-认知-社会三角模型。CDA不仅分析文本的语言特征，还关注话语如何建构社会权力关系与意识形态。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批判话语分析（Critical Discourse Analysis, CDA）的操作化可追溯至费尔克劳（Fairclough, 1989, 1995）的三维模型与范戴克（van Dijk, 1993）的话语-认知-社会三角模型。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CDA不仅分析文本的语言特征，还关注话语如何建构社会权力关系与意识形态。</w:t>
      </w:r>
    </w:p>
    <w:p>
      <w:pPr>
        <w:pStyle w:val="23"/>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32"/>
    <w:p w14:paraId="5FCD94D8">
      <w:pPr>
        <w:pStyle w:val="7"/>
      </w:pPr>
      <w:r>
        <w:t>T2 经典表述</w:t>
      </w:r>
    </w:p>
    <w:p w14:paraId="28D51715">
      <w:pPr>
        <w:pStyle w:val="23"/>
      </w:pPr>
      <w:r>
        <w:t>CDA操作的核心流程包括：（1）文本选择，根据研究问题选择具有代表性的话语文本；（2）三维分析，同时分析文本（text，语言特征）、话语实践（discourse practice，文本的生产、传播与消费）与社会实践（social practice，话语的社会语境与权力关系）；（3）语言分析工具，及物性分析（transitivity，谁对谁做了什么）、情态分析（modality，确定性程度）、被动语态分析（passivization，责任隐藏）、命名策略（naming strategies，如何称呼不同群体）；（4）互文性分析（intertextuality），分析文本如何引用、改写或回应其他文本；（5）批判性解读，揭示话语中的权力不对称、意识形态运作与社会不平等。</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CDA操作的核心流程包括：（1）文本选择，根据研究问题选择具有代表性的话语文本；（2）三维分析，同时分析文本（text，语言特征）、话语实践（discourse practice，文本的生产、传播与消费）与社会实践（social practice，话语的社会语境与权力关系）；（3）语言分析工具，及物性分析（transitivity，谁对谁做了什么）、情态分析（modality，确定性程度）、被动语态分析（passivization，责任隐藏）、命名策略（naming strategies，如何称呼不同群体）；（4）互文性分析（intertextuality），分析文本如何引用、改写或回应其他文本；（5）批判性解读，揭示话语中的权力不对称、意识形态运作与社会不平等。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3"/>
    <w:p w14:paraId="2FF338C4">
      <w:pPr>
        <w:pStyle w:val="7"/>
      </w:pPr>
      <w:r>
        <w:t>T3 争辩与阐发</w:t>
      </w:r>
    </w:p>
    <w:p w14:paraId="1169188F">
      <w:pPr>
        <w:pStyle w:val="23"/>
      </w:pPr>
      <w:r>
        <w:t>CDA面临解读的主观性，不同研究者可能对同一文本做出不同的批判性解读，与政治立场，CDA研究者自身的政治立场是否影响分析的客观性？，的挑战。范戴克主张CDA应当明确研究者自身的立场与偏见，而非假装价值中立。同时，CDA的操作化程度不足，缺乏标准化的编码方案与信度检验程序，也限制了其可重复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CDA面临解读的主观性，不同研究者可能对同一文本做出不同的批判性解读，与政治立场，CDA研究者自身的政治立场是否影响分析的客观性？，的挑战。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范戴克主张CDA应当明确研究者自身的立场与偏见，而非假装价值中立。同时，CDA的操作化程度不足，缺乏标准化的编码方案与信度检验程序，也限制了其可重复性。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4"/>
    <w:p w14:paraId="3FF63073">
      <w:pPr>
        <w:pStyle w:val="7"/>
      </w:pPr>
      <w:r>
        <w:t>T4 当代发展</w:t>
      </w:r>
    </w:p>
    <w:p w14:paraId="4B7B81AA">
      <w:pPr>
        <w:pStyle w:val="23"/>
      </w:pPr>
      <w:r>
        <w:t>现行批判话语分析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现行批判话语分析操作流程实践强调可追溯记录、研究伦理、数据安全和分析过程的一致性。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1"/>
    <w:bookmarkEnd w:id="535"/>
    <w:p w14:paraId="22D1FFAD">
      <w:pPr>
        <w:pStyle w:val="6"/>
      </w:pPr>
      <w:r>
        <w:t>P155 会话分析转写与分析</w:t>
      </w:r>
    </w:p>
    <w:p w14:paraId="511B66DA">
      <w:pPr>
        <w:pStyle w:val="7"/>
      </w:pPr>
      <w:r>
        <w:t>T1 萌发期</w:t>
      </w:r>
    </w:p>
    <w:p w14:paraId="78793833">
      <w:pPr>
        <w:pStyle w:val="23"/>
      </w:pPr>
      <w:r>
        <w:t>会话分析（Conversation Analysis, CA）的操作化可追溯至萨克斯、谢格洛夫与杰斐逊（Sacks, Schegloff &amp; Jefferson, 1974）的微观互动研究。CA关注日常对话中的系统性模式，如话轮转换（turn-taking）、修复机制（repair）与序列组织（sequence organization）。</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会话分析（Conversation Analysis, CA）的操作化可追溯至萨克斯、谢格洛夫与杰斐逊（Sacks, Schegloff &amp; Jefferson, 1974）的微观互动研究。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CA关注日常对话中的系统性模式，如话轮转换（turn-taking）、修复机制（repair）与序列组织（sequence organization）。</w:t>
      </w:r>
    </w:p>
    <w:p>
      <w:pPr>
        <w:pStyle w:val="23"/>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37"/>
    <w:p w14:paraId="55D842B9">
      <w:pPr>
        <w:pStyle w:val="7"/>
      </w:pPr>
      <w:r>
        <w:t>T2 经典表述</w:t>
      </w:r>
    </w:p>
    <w:p w14:paraId="5EA5763B">
      <w:pPr>
        <w:pStyle w:val="23"/>
      </w:pPr>
      <w:r>
        <w:t>CA转写与分析的核心操作包括：（1）录音/录像，使用高质量设备录制自然对话；（2）杰斐逊转写系统（Jefferson transcription system），使用标准化的转写符号记录话轮转换、停顿、重叠、语调变化、笑声等对话特征；（3）转写验证，由多位转写者独立转写并比较一致性；（4）序列分析，识别对话中的序列模式（如提问-回答、邀请-接受/拒绝）；（5）话轮转换分析，分析话轮转换点（TRP）的识别与竞争；（6）修复分析，分析自我修复与他人修复的机制与功能。CA的核心原则是：从参与者自身的视角理解互动，而非从研究者的理论预设出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CA转写与分析的核心操作包括：（1）录音/录像，使用高质量设备录制自然对话；（2）杰斐逊转写系统（Jefferson transcription system），使用标准化的转写符号记录话轮转换、停顿、重叠、语调变化、笑声等对话特征；（3）转写验证，由多位转写者独立转写并比较一致性；（4）序列分析，识别对话中的序列模式（如提问-回答、邀请-接受/拒绝）；（5）话轮转换分析，分析话轮转换点（TRP）的识别与竞争；（6）修复分析，分析自我修复与他人修复的机制与功能。</w:t>
      </w:r>
    </w:p>
    <w:p>
      <w:pPr>
        <w:pStyle w:val="23"/>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CA的核心原则是：从参与者自身的视角理解互动，而非从研究者的理论预设出发。</w:t>
      </w:r>
    </w:p>
    <w:p>
      <w:pPr>
        <w:pStyle w:val="23"/>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38"/>
    <w:p w14:paraId="6EA7181E">
      <w:pPr>
        <w:pStyle w:val="7"/>
      </w:pPr>
      <w:r>
        <w:t>T3 争辩与阐发</w:t>
      </w:r>
    </w:p>
    <w:p w14:paraId="269B39BC">
      <w:pPr>
        <w:pStyle w:val="23"/>
      </w:pPr>
      <w:r>
        <w:t>CA面临转写成本，杰斐逊转写系统非常精细，转写1小时的对话可能需要10-20小时，与概括性问题，微观互动分析是否可以推广到宏观社会现象？，的挑战。同时，CA的发现通常基于少量精心分析的案例，其统计推广性有限。伦理层面，私密对话的录音与转写也面临知情同意的挑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CA面临转写成本，杰斐逊转写系统非常精细，转写1小时的对话可能需要10-20小时，与概括性问题，微观互动分析是否可以推广到宏观社会现象？，的挑战。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同时，CA的发现通常基于少量精心分析的案例，其统计推广性有限。伦理层面，私密对话的录音与转写也面临知情同意的挑战。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9"/>
    <w:p w14:paraId="56DB5A1C">
      <w:pPr>
        <w:pStyle w:val="7"/>
      </w:pPr>
      <w:r>
        <w:t>T4 当代发展</w:t>
      </w:r>
    </w:p>
    <w:p w14:paraId="5F11CAEE">
      <w:pPr>
        <w:pStyle w:val="23"/>
      </w:pPr>
      <w:r>
        <w:t>现行会话分析转写与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现行会话分析转写与分析实践强调可追溯记录、研究伦理、数据安全和分析过程的一致性。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36"/>
    <w:bookmarkEnd w:id="540"/>
    <w:p w14:paraId="2E6A0640">
      <w:pPr>
        <w:pStyle w:val="6"/>
      </w:pPr>
      <w:r>
        <w:t>P156 框架分析编码方案</w:t>
      </w:r>
    </w:p>
    <w:p w14:paraId="59F1BD59">
      <w:pPr>
        <w:pStyle w:val="7"/>
      </w:pPr>
      <w:r>
        <w:t>T1 萌发期</w:t>
      </w:r>
    </w:p>
    <w:p w14:paraId="1A14258E">
      <w:pPr>
        <w:pStyle w:val="23"/>
      </w:pPr>
      <w:r>
        <w:t>框架分析（frame analysis）的操作化可追溯至戈夫曼（Goffman, 1974）的框架理论。恩特曼（Entman, 1993）将框架分析操作化为四个核心功能：问题定义、原因诊断、道德评价与解决建议。框架分析在媒体研究、政策研究与政治传播中广泛应用。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框架分析（frame analysis）的操作化可追溯至戈夫曼（Goffman, 1974）的框架理论。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恩特曼（Entman, 1993）将框架分析操作化为四个核心功能：问题定义、原因诊断、道德评价与解决建议。</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框架分析在媒体研究、政策研究与政治传播中广泛应用。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42"/>
    <w:p w14:paraId="154557F1">
      <w:pPr>
        <w:pStyle w:val="7"/>
      </w:pPr>
      <w:r>
        <w:t>T2 经典表述</w:t>
      </w:r>
    </w:p>
    <w:p w14:paraId="46BB1918">
      <w:pPr>
        <w:pStyle w:val="23"/>
      </w:pPr>
      <w:r>
        <w:t>框架分析编码方案设计的核心操作包括：（1）框架识别，通过归纳分析（从数据中识别框架）或演绎分析（基于理论预设框架）确定编码框架；（2）编码本开发，为每个框架定义明确的包含/排除标准与示例；（3）编码单位确定，确定编码单位（整篇文章、段落、句子或关键词）；（4）编码员培训与一致性检验；（5）框架竞争分析，分析不同框架在同一议题上的竞争关系。常见的媒体框架包括：冲突框架、经济后果框架、人类利益框架、道德框架与责任归因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框架分析编码方案设计的核心操作包括：（1）框架识别，通过归纳分析（从数据中识别框架）或演绎分析（基于理论预设框架）确定编码框架；（2）编码本开发，为每个框架定义明确的包含/排除标准与示例；（3）编码单位确定，确定编码单位（整篇文章、段落、句子或关键词）；（4）编码员培训与一致性检验；（5）框架竞争分析，分析不同框架在同一议题上的竞争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常见的媒体框架包括：冲突框架、经济后果框架、人类利益框架、道德框架与责任归因框架。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3"/>
    <w:p w14:paraId="576DC187">
      <w:pPr>
        <w:pStyle w:val="7"/>
      </w:pPr>
      <w:r>
        <w:t>T3 争辩与阐发</w:t>
      </w:r>
    </w:p>
    <w:p w14:paraId="4E96E0A2">
      <w:pPr>
        <w:pStyle w:val="23"/>
      </w:pPr>
      <w:r>
        <w:t>框架分析面临框架定义的操作化困难，框架的边界如何确定？一个文本是否只能属于一个框架？，与编码员间一致性，框架编码的主观性可能导致低一致性，的挑战。Semetko &amp; Valkenburg（2000）的五种框架编码方案是广泛使用的演绎式框架。同时，计算框架分析，利用机器学习自动识别框架，也在提高框架分析的效率与可扩展性。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框架分析面临框架定义的操作化困难，框架的边界如何确定？一个文本是否只能属于一个框架？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，与编码员间一致性，框架编码的主观性可能导致低一致性，的挑战。Semetko &amp; Valkenburg（2000）的五种框架编码方案是广泛使用的演绎式框架。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同时，计算框架分析，利用机器学习自动识别框架，也在提高框架分析的效率与可扩展性。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4"/>
    <w:p w14:paraId="7A8A2664">
      <w:pPr>
        <w:pStyle w:val="7"/>
      </w:pPr>
      <w:r>
        <w:t>T4 当代发展</w:t>
      </w:r>
    </w:p>
    <w:p w14:paraId="20639AB1">
      <w:pPr>
        <w:pStyle w:val="23"/>
      </w:pPr>
      <w:r>
        <w:t>现行框架分析编码方案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现行框架分析编码方案实践强调可追溯记录、研究伦理、数据安全和分析过程的一致性。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1"/>
    <w:bookmarkEnd w:id="545"/>
    <w:p w14:paraId="464F0079">
      <w:pPr>
        <w:pStyle w:val="6"/>
      </w:pPr>
      <w:r>
        <w:t>P157 多模态话语分析</w:t>
      </w:r>
    </w:p>
    <w:p w14:paraId="1246F108">
      <w:pPr>
        <w:pStyle w:val="7"/>
      </w:pPr>
      <w:r>
        <w:t>T1 萌发期</w:t>
      </w:r>
    </w:p>
    <w:p w14:paraId="13C25266">
      <w:pPr>
        <w:pStyle w:val="23"/>
      </w:pPr>
      <w:r>
        <w:t>多模态话语分析（multimodal discourse analysis）的操作化可追溯至20世纪90年代的视觉语法理论。克雷斯与凡-李文（Kress &amp; van Leeuwen, 1996, 2006）的视觉语法为图像分析提供了系统框架。21世纪，多模态分析扩展到同时处理文本、图像、音频、视频与空间等多种模态。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多模态话语分析（multimodal discourse analysis）的操作化可追溯至20世纪90年代的视觉语法理论。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克雷斯与凡-李文（Kress &amp; van Leeuwen, 1996, 2006）的视觉语法为图像分析提供了系统框架。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21世纪，多模态分析扩展到同时处理文本、图像、音频、视频与空间等多种模态。</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7"/>
    <w:p w14:paraId="21B9ACFF">
      <w:pPr>
        <w:pStyle w:val="7"/>
      </w:pPr>
      <w:r>
        <w:t>T2 经典表述</w:t>
      </w:r>
    </w:p>
    <w:p w14:paraId="4522E813">
      <w:pPr>
        <w:pStyle w:val="23"/>
      </w:pPr>
      <w:r>
        <w:t>多模态话语分析的核心操作包括：（1）模态识别，确定分析涉及哪些模态（语言、视觉、听觉、空间、触觉等）；（2）模态内分析，对每个模态使用专门的分析工具（文本用CDA、图像用视觉语法、音频用语调分析）；（3）模态间关系分析，分析不同模态之间如何相互强化、补充或矛盾；（4）多模态转写，开发适合多模态数据的转写系统（如使用时间线对齐不同模态的事件）；（5）多模态编码，使用ELAN、ANVIL等多模态标注工具进行系统编码。多模态分析的核心优势在于：可以捕捉单一模态分析无法揭示的意义层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多模态话语分析的核心操作包括：（1）模态识别，确定分析涉及哪些模态（语言、视觉、听觉、空间、触觉等）；（2）模态内分析，对每个模态使用专门的分析工具（文本用CDA、图像用视觉语法、音频用语调分析）；（3）模态间关系分析，分析不同模态之间如何相互强化、补充或矛盾；（4）多模态转写，开发适合多模态数据的转写系统（如使用时间线对齐不同模态的事件）；（5）多模态编码，使用ELAN、ANVIL等多模态标注工具进行系统编码。</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多模态分析的核心优势在于：可以捕捉单一模态分析无法揭示的意义层次。</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8"/>
    <w:p w14:paraId="4A6DB6F7">
      <w:pPr>
        <w:pStyle w:val="7"/>
      </w:pPr>
      <w:r>
        <w:t>T3 争辩与阐发</w:t>
      </w:r>
    </w:p>
    <w:p w14:paraId="066E01DE">
      <w:pPr>
        <w:pStyle w:val="23"/>
      </w:pPr>
      <w:r>
        <w:t>多模态话语分析面临技术复杂性，多模态数据的采集、转写与标注需要多种技术工具与专业知识，与分析整合困难，如何将不同模态的分析结果整合为统一的理论叙述？，的挑战。同时，多模态标注的成本远高于单一模态标注，限制了大规模多模态研究的可行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多模态话语分析面临技术复杂性，多模态数据的采集、转写与标注需要多种技术工具与专业知识，与分析整合困难，如何将不同模态的分析结果整合为统一的理论叙述？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同时，多模态标注的成本远高于单一模态标注，限制了大规模多模态研究的可行性。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9"/>
    <w:p w14:paraId="153F4253">
      <w:pPr>
        <w:pStyle w:val="7"/>
      </w:pPr>
      <w:r>
        <w:t>T4 当代发展</w:t>
      </w:r>
    </w:p>
    <w:p w14:paraId="529DCE5F">
      <w:pPr>
        <w:pStyle w:val="23"/>
      </w:pPr>
      <w:r>
        <w:t>现行多模态话语分析实践强调可追溯记录、研究伦理、数据安全和分析过程的一致性。具体实施根据研究问题、资料类型、样本条件与软件环境调整，并通过预试、质量控制、版本记录和结果复核降低操作误差。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现行多模态话语分析实践强调可追溯记录、研究伦理、数据安全和分析过程的一致性。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0"/>
    <w:bookmarkEnd w:id="546"/>
    <w:bookmarkEnd w:id="550"/>
    <w:p w14:paraId="1560DE21">
      <w:pPr>
        <w:pStyle w:val="5"/>
      </w:pPr>
      <w:bookmarkStart w:id="551" w:name="叙事分析narrative-analysis"/>
      <w:r>
        <w:t>2. 叙事分析（Narrative Analysis）</w:t>
      </w:r>
    </w:p>
    <w:p w14:paraId="6DA44149">
      <w:pPr>
        <w:pStyle w:val="6"/>
      </w:pPr>
      <w:r>
        <w:t>P158 叙事结构分析操作</w:t>
      </w:r>
    </w:p>
    <w:p w14:paraId="339E86AC">
      <w:pPr>
        <w:pStyle w:val="7"/>
      </w:pPr>
      <w:r>
        <w:t>T1 萌发期</w:t>
      </w:r>
    </w:p>
    <w:p w14:paraId="60E4036F">
      <w:pPr>
        <w:pStyle w:val="23"/>
      </w:pPr>
      <w:r>
        <w:t>叙事分析（narrative analysis）的操作化可追溯至20世纪80-90年代。赖布里希（Riessman, 1993）与布鲁纳（Bruner, 1991）的社会叙事理论是重要参考。叙事分析关注人们如何通过讲故事来建构身份、赋予经验以意义。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叙事分析（narrative analysis）的操作化可追溯至20世纪80-90年代。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赖布里希（Riessman, 1993）与布鲁纳（Bruner, 1991）的社会叙事理论是重要参考。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叙事分析关注人们如何通过讲故事来建构身份、赋予经验以意义。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3"/>
    <w:p w14:paraId="6BE1EFC1">
      <w:pPr>
        <w:pStyle w:val="7"/>
      </w:pPr>
      <w:r>
        <w:t>T2 经典表述</w:t>
      </w:r>
    </w:p>
    <w:p w14:paraId="112EA7B3">
      <w:pPr>
        <w:pStyle w:val="23"/>
      </w:pPr>
      <w:r>
        <w:t>叙事结构分析的核心操作包括：（1）叙事识别，在访谈数据中识别完整的叙事单元（有开头、中间与结尾的故事）；（2）结构分析，分析叙事的宏观结构（Labov &amp; Waletzky, 1967的六要素模型：摘要、定位、复杂行动、评价、结果、结尾）；（3）微观分析，分析叙事中的语言特征（时态转换、直接引语、评价性语言）；（4）功能分析，分析叙事在互动中的功能（解释、辩护、说服、身份建构）；（5）跨叙事比较，比较不同参与者或不同情境中的叙事结构差异。叙事分析的核心优势在于：可以揭示行动者的意义建构过程与身份叙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叙事结构分析的核心操作包括：（1）叙事识别，在访谈数据中识别完整的叙事单元（有开头、中间与结尾的故事）；（2）结构分析，分析叙事的宏观结构（Labov &amp; Waletzky, 1967的六要素模型：摘要、定位、复杂行动、评价、结果、结尾）；（3）微观分析，分析叙事中的语言特征（时态转换、直接引语、评价性语言）；（4）功能分析，分析叙事在互动中的功能（解释、辩护、说服、身份建构）；（5）跨叙事比较，比较不同参与者或不同情境中的叙事结构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叙事分析的核心优势在于：可以揭示行动者的意义建构过程与身份叙事。</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4"/>
    <w:p w14:paraId="5D4159BC">
      <w:pPr>
        <w:pStyle w:val="7"/>
      </w:pPr>
      <w:r>
        <w:t>T3 争辩与阐发</w:t>
      </w:r>
    </w:p>
    <w:p w14:paraId="0DC8D21C">
      <w:pPr>
        <w:pStyle w:val="23"/>
      </w:pPr>
      <w:r>
        <w:t>叙事分析面临叙事的真实性，参与者讲述的故事是否反映真实经历？，与分析的主观性，不同研究者可能从同一叙事中提取不同的结构元素，的挑战。后结构主义叙事分析（Somers, 1994）关注叙事的公共性与社会建构性，挑战了叙事作为个人表达的假设。同时，跨文化叙事分析也面临叙事结构的文化差异问题。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叙事分析面临叙事的真实性，参与者讲述的故事是否反映真实经历？，与分析的主观性，不同研究者可能从同一叙事中提取不同的结构元素，的挑战。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后结构主义叙事分析（Somers, 1994）关注叙事的公共性与社会建构性，挑战了叙事作为个人表达的假设。同时，跨文化叙事分析也面临叙事结构的文化差异问题。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5"/>
    <w:p w14:paraId="33F95A6E">
      <w:pPr>
        <w:pStyle w:val="7"/>
      </w:pPr>
      <w:r>
        <w:t>T4 当代发展</w:t>
      </w:r>
    </w:p>
    <w:p w14:paraId="261F8838">
      <w:pPr>
        <w:pStyle w:val="23"/>
      </w:pPr>
      <w:r>
        <w:t>现行叙事结构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现行叙事结构分析操作实践强调可追溯记录、研究伦理、数据安全和分析过程的一致性。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9"/>
    <w:bookmarkEnd w:id="551"/>
    <w:bookmarkEnd w:id="552"/>
    <w:bookmarkEnd w:id="556"/>
    <w:p w14:paraId="73CD59FE">
      <w:pPr>
        <w:pStyle w:val="4"/>
      </w:pPr>
      <w:bookmarkStart w:id="557" w:name="X4efac6c39c09424cb82ac2f1d37cda2ac8be93e"/>
      <w:r>
        <w:t>XVII. 民族志写作技术（Ethnographic Writing Techniques）</w:t>
      </w:r>
    </w:p>
    <w:p w14:paraId="354C3A32">
      <w:pPr>
        <w:pStyle w:val="5"/>
      </w:pPr>
      <w:bookmarkStart w:id="558" w:name="X18828bb7e88f6fc04bf7269b1d9821a7a259aa6"/>
      <w:r>
        <w:t>1. 民族志描述与厚描（Ethnographic Description and Thick Description）</w:t>
      </w:r>
    </w:p>
    <w:p w14:paraId="29488118">
      <w:pPr>
        <w:pStyle w:val="6"/>
      </w:pPr>
      <w:r>
        <w:t>P159 民族志描述写作规范</w:t>
      </w:r>
    </w:p>
    <w:p w14:paraId="6FB721B6">
      <w:pPr>
        <w:pStyle w:val="7"/>
      </w:pPr>
      <w:r>
        <w:t>T1 萌发期</w:t>
      </w:r>
    </w:p>
    <w:p w14:paraId="2026C839">
      <w:pPr>
        <w:pStyle w:val="23"/>
      </w:pPr>
      <w:r>
        <w:t>民族志描述（ethnographic description）的写作规范可追溯至20世纪初的人类学经典。马林诺夫斯基（Malinowski, 1922）的《西太平洋的航海者》与埃文斯-普里查德（Evans-Pritchard, 1940）的《阿赞德人的巫术》是民族志写作的经典范例。格尔茨（Geertz, 1973）的深描（thick description）概念为民族志写作提供了方法论指导。</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民族志描述（ethnographic description）的写作规范可追溯至20世纪初的人类学经典。</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《西太平洋的航海者》；《阿赞德人的巫术》；Malinowski, B. (1922). Argonauts of the Western Pacific.；Geertz,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马林诺夫斯基（Malinowski, 1922）的《西太平洋的航海者》与埃文斯-普里查德（Evans-Pritchard, 1940）的《阿赞德人的巫术》是民族志写作的经典范例。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《西太平洋的航海者》；《阿赞德人的巫术》；Malinowski,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格尔茨（Geertz, 1973）的深描（thick description）概念为民族志写作提供了方法论指导。</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60"/>
    <w:p w14:paraId="02B40713">
      <w:pPr>
        <w:pStyle w:val="7"/>
      </w:pPr>
      <w:r>
        <w:t>T2 经典表述</w:t>
      </w:r>
    </w:p>
    <w:p w14:paraId="7E72CEBA">
      <w:pPr>
        <w:pStyle w:val="23"/>
      </w:pPr>
      <w:r>
        <w:t>民族志描述写作的核心规范包括：（1）场景设置，详细描述田野场所的物理环境、时间、人物与氛围；（2）行动者视角，尽可能从行动者的角度描述事件与经验，使用行动者的语言与概念；（3）具体细节，使用具体的、感官的描述（视觉、听觉、触觉、嗅觉）而非抽象概括；（4）分析性描述，在描述中嵌入分析性评论，揭示事件的社会文化意义；（5）对话呈现，使用直接引语呈现行动者的语言，保留其语言风格与情感色彩；（6）反思性注释，标注研究者自身的观察位置与情感反应。民族志写作的核心原则是：让读者仿佛身临其境地理解田野中的社会世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民族志描述写作的核心规范包括：（1）场景设置，详细描述田野场所的物理环境、时间、人物与氛围；（2）行动者视角，尽可能从行动者的角度描述事件与经验，使用行动者的语言与概念；（3）具体细节，使用具体的、感官的描述（视觉、听觉、触觉、嗅觉）而非抽象概括；（4）分析性描述，在描述中嵌入分析性评论，揭示事件的社会文化意义；（5）对话呈现，使用直接引语呈现行动者的语言，保留其语言风格与情感色彩；（6）反思性注释，标注研究者自身的观察位置与情感反应。</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民族志写作的核心原则是：让读者仿佛身临其境地理解田野中的社会世界。</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1"/>
    <w:p w14:paraId="3AC8A44B">
      <w:pPr>
        <w:pStyle w:val="7"/>
      </w:pPr>
      <w:r>
        <w:t>T3 争辩与阐发</w:t>
      </w:r>
    </w:p>
    <w:p w14:paraId="36AE2987">
      <w:pPr>
        <w:pStyle w:val="23"/>
      </w:pPr>
      <w:r>
        <w:t>民族志写作面临表述危机（crisis of representation），民族志描述是否能够真实地再现他者的经验？，与权力关系，研究者的写作是否再现了而非扭曲了被研究者的声音？，的挑战。后现代民族志（Clifford &amp; Marcus, 1986）主张实验性的写作形式，如对话体、多声道、诗歌体等，以挑战传统的民族志写作权威。同时，实验民族志（experimental ethnography）也在探索新的写作形式。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民族志写作面临表述危机（crisis of representation），民族志描述是否能够真实地再现他者的经验？，与权力关系，研究者的写作是否再现了而非扭曲了被研究者的声音？</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，的挑战。后现代民族志（Clifford &amp; Marcus, 1986）主张实验性的写作形式，如对话体、多声道、诗歌体等，以挑战传统的民族志写作权威。</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同时，实验民族志（experimental ethnography）也在探索新的写作形式。</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62"/>
    <w:p w14:paraId="670A10F5">
      <w:pPr>
        <w:pStyle w:val="7"/>
      </w:pPr>
      <w:r>
        <w:t>T4 当代发展</w:t>
      </w:r>
    </w:p>
    <w:p w14:paraId="483C0B07">
      <w:pPr>
        <w:pStyle w:val="23"/>
      </w:pPr>
      <w:r>
        <w:t>现行民族志描述写作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现行民族志描述写作规范实践强调可追溯记录、研究伦理、数据安全和分析过程的一致性。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9"/>
    <w:bookmarkEnd w:id="563"/>
    <w:p w14:paraId="6D70A79F">
      <w:pPr>
        <w:pStyle w:val="6"/>
      </w:pPr>
      <w:r>
        <w:t>P160 厚描的层次化操作</w:t>
      </w:r>
    </w:p>
    <w:p w14:paraId="527D6239">
      <w:pPr>
        <w:pStyle w:val="7"/>
      </w:pPr>
      <w:r>
        <w:t>T1 萌发期</w:t>
      </w:r>
    </w:p>
    <w:p w14:paraId="367008A8">
      <w:pPr>
        <w:pStyle w:val="23"/>
      </w:pPr>
      <w:r>
        <w:t>厚描（thick description）概念由格尔茨（Geertz, 1973）从赖尔（Ryle, 1949）的哲学概念引入人类学与社会学。厚描不仅是详细描述，更是对行动者行为背后的意义层次进行深度阐释。格尔茨以巴厘岛的眼斗鸡（deep play）为经典案例。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厚描（thick description）概念由格尔茨（Geertz, 1973）从赖尔（Ryle, 1949）的哲学概念引入人类学与社会学。</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厚描不仅是详细描述，更是对行动者行为背后的意义层次进行深度阐释。</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格尔茨以巴厘岛的眼斗鸡（deep play）为经典案例。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65"/>
    <w:p w14:paraId="40E32AF3">
      <w:pPr>
        <w:pStyle w:val="7"/>
      </w:pPr>
      <w:r>
        <w:t>T2 经典表述</w:t>
      </w:r>
    </w:p>
    <w:p w14:paraId="05C968FB">
      <w:pPr>
        <w:pStyle w:val="23"/>
      </w:pPr>
      <w:r>
        <w:t>厚描的层次化操作包括：（1）第一层：行为描述，客观描述观察到的行为与事件（如：两个人在斗鸡）；（2）第二层：情境意义，描述行为在特定社会文化语境中的意义（如：斗鸡在巴厘岛文化中的地位象征功能）；（3）第三层：深层结构，揭示行为背后的社会结构、权力关系与文化逻辑（如：斗鸡如何反映巴厘岛的社会分层与地位竞争）；（4）第四层：理论对话，将具体案例与更广泛的理论问题联系起来（如：深层游戏如何解释人类社会的象征行为）。厚描的核心操作原则是：从具体到抽象、从描述到阐释、从微观到宏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厚描的层次化操作包括：（1）第一层：行为描述，客观描述观察到的行为与事件（如：两个人在斗鸡）；（2）第二层：情境意义，描述行为在特定社会文化语境中的意义（如：斗鸡在巴厘岛文化中的地位象征功能）；（3）第三层：深层结构，揭示行为背后的社会结构、权力关系与文化逻辑（如：斗鸡如何反映巴厘岛的社会分层与地位竞争）；（4）第四层：理论对话，将具体案例与更广泛的理论问题联系起来（如：深层游戏如何解释人类社会的象征行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厚描的核心操作原则是：从具体到抽象、从描述到阐释、从微观到宏观。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6"/>
    <w:p w14:paraId="176FECC4">
      <w:pPr>
        <w:pStyle w:val="7"/>
      </w:pPr>
      <w:r>
        <w:t>T3 争辩与阐发</w:t>
      </w:r>
    </w:p>
    <w:p w14:paraId="75BF68A9">
      <w:pPr>
        <w:pStyle w:val="23"/>
      </w:pPr>
      <w:r>
        <w:t>厚描面临过度阐释风险，研究者是否将自己的理论预设强加于数据之上？，与操作化困难，如何判断描述已经足够厚？，的挑战。格尔茨本人承认，厚描是一种解释性的而非实证性的操作，其有效性取决于解释的说服力而非统计检验。同时，薄描（thin description）在某些研究情境中也有其价值，如大规模比较研究需要更简洁的描述。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厚描面临过度阐释风险，研究者是否将自己的理论预设强加于数据之上？，与操作化困难，如何判断描述已经足够厚？</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，的挑战。格尔茨本人承认，厚描是一种解释性的而非实证性的操作，其有效性取决于解释的说服力而非统计检验。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同时，薄描（thin description）在某些研究情境中也有其价值，如大规模比较研究需要更简洁的描述。</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67"/>
    <w:p w14:paraId="00D7F076">
      <w:pPr>
        <w:pStyle w:val="7"/>
      </w:pPr>
      <w:r>
        <w:t>T4 当代发展</w:t>
      </w:r>
    </w:p>
    <w:p w14:paraId="63F849C0">
      <w:pPr>
        <w:pStyle w:val="23"/>
      </w:pPr>
      <w:r>
        <w:t>现行厚描的层次化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现行厚描的层次化操作实践强调可追溯记录、研究伦理、数据安全和分析过程的一致性。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8"/>
    <w:bookmarkEnd w:id="564"/>
    <w:bookmarkEnd w:id="568"/>
    <w:p w14:paraId="032AE177">
      <w:pPr>
        <w:pStyle w:val="5"/>
      </w:pPr>
      <w:bookmarkStart w:id="569" w:name="民族志创新形式innovative-ethnographic-forms"/>
      <w:r>
        <w:t>2. 民族志创新形式（Innovative Ethnographic Forms）</w:t>
      </w:r>
    </w:p>
    <w:p w14:paraId="2F55DC62">
      <w:pPr>
        <w:pStyle w:val="6"/>
      </w:pPr>
      <w:r>
        <w:t>P161 民族志的对话式呈现</w:t>
      </w:r>
    </w:p>
    <w:p w14:paraId="46539C78">
      <w:pPr>
        <w:pStyle w:val="7"/>
      </w:pPr>
      <w:r>
        <w:t>T1 萌发期</w:t>
      </w:r>
    </w:p>
    <w:p w14:paraId="0CE015AC">
      <w:pPr>
        <w:pStyle w:val="23"/>
      </w:pPr>
      <w:r>
        <w:t>民族志的对话式呈现（dialogic representation）可追溯至20世纪80年代的后现代民族志运动。巴赫金（Bakhtin）的对话理论为对话式呈现提供了哲学基础。后现代民族志主张打破研究者的单一叙述权威，让多个声音（包括被研究者的声音）在文本中对话。</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民族志的对话式呈现（dialogic representation）可追溯至20世纪80年代的后现代民族志运动。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巴赫金（Bakhtin）的对话理论为对话式呈现提供了哲学基础。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后现代民族志主张打破研究者的单一叙述权威，让多个声音（包括被研究者的声音）在文本中对话。</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1"/>
    <w:p w14:paraId="62948081">
      <w:pPr>
        <w:pStyle w:val="7"/>
      </w:pPr>
      <w:r>
        <w:t>T2 经典表述</w:t>
      </w:r>
    </w:p>
    <w:p w14:paraId="2E83176C">
      <w:pPr>
        <w:pStyle w:val="23"/>
      </w:pPr>
      <w:r>
        <w:t>对话式呈现的核心操作包括：（1）多声道文本（polyvocal text），在民族志中并置研究者与被研究者的声音，而非以研究者的叙述为主；（2）对话体写作，使用对话格式呈现研究者与被研究者之间的交流；（3）引用的语境化，不仅呈现被研究者的语言，还呈现其说话的情境、语气与情感；（4）反思性对话，在文本中呈现研究者自身的内部对话与伦理反思；（5）读者参与，通过开放式的叙述邀请读者参与意义的建构。对话式呈现的核心目标是：挑战研究者的叙述权威，让被研究者的声音获得平等的表达空间。</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对话式呈现的核心操作包括：（1）多声道文本（polyvocal text），在民族志中并置研究者与被研究者的声音，而非以研究者的叙述为主；（2）对话体写作，使用对话格式呈现研究者与被研究者之间的交流；（3）引用的语境化，不仅呈现被研究者的语言，还呈现其说话的情境、语气与情感；（4）反思性对话，在文本中呈现研究者自身的内部对话与伦理反思；（5）读者参与，通过开放式的叙述邀请读者参与意义的建构。</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对话式呈现的核心目标是：挑战研究者的叙述权威，让被研究者的声音获得平等的表达空间。</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2"/>
    <w:p w14:paraId="2148FE33">
      <w:pPr>
        <w:pStyle w:val="7"/>
      </w:pPr>
      <w:r>
        <w:t>T3 争辩与阐发</w:t>
      </w:r>
    </w:p>
    <w:p w14:paraId="1AEE78E7">
      <w:pPr>
        <w:pStyle w:val="23"/>
      </w:pPr>
      <w:r>
        <w:t>对话式呈现面临可读性，多声道文本是否影响民族志的可读性与连贯性？，与代表性，被研究者的声音是否真的代表了他们自己的观点，还是被研究者选择性呈现？，的挑战。同时，对话式呈现可能模糊了民族志的分析深度，过度强调多元声音可能导致缺乏清晰的理论论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对话式呈现面临可读性，多声道文本是否影响民族志的可读性与连贯性？，与代表性，被研究者的声音是否真的代表了他们自己的观点，还是被研究者选择性呈现？</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，的挑战。同时，对话式呈现可能模糊了民族志的分析深度，过度强调多元声音可能导致缺乏清晰的理论论证。</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3"/>
    <w:p w14:paraId="7B74FEBF">
      <w:pPr>
        <w:pStyle w:val="7"/>
      </w:pPr>
      <w:r>
        <w:t>T4 当代发展</w:t>
      </w:r>
    </w:p>
    <w:p w14:paraId="357DB6C2">
      <w:pPr>
        <w:pStyle w:val="23"/>
      </w:pPr>
      <w:r>
        <w:t>现行民族志的对话式呈现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现行民族志的对话式呈现实践强调可追溯记录、研究伦理、数据安全和分析过程的一致性。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0"/>
    <w:bookmarkEnd w:id="574"/>
    <w:p w14:paraId="5C974670">
      <w:pPr>
        <w:pStyle w:val="6"/>
      </w:pPr>
      <w:r>
        <w:t>P162 多点比较民族志分析</w:t>
      </w:r>
    </w:p>
    <w:p w14:paraId="288475F4">
      <w:pPr>
        <w:pStyle w:val="7"/>
      </w:pPr>
      <w:r>
        <w:t>T1 萌发期</w:t>
      </w:r>
    </w:p>
    <w:p w14:paraId="34390BE3">
      <w:pPr>
        <w:pStyle w:val="23"/>
      </w:pPr>
      <w:r>
        <w:t>多点比较民族志（multi-sited ethnography）的操作化可追溯至马库斯（Marcus, 1995）的经典论文。多点民族志挑战了传统的单一田野模式，主张追踪人、物、意义与隐喻在多个地点之间的流动。全球化时代的许多社会现象（如移民、供应链、跨国运动）无法在单一田野中充分理解。</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多点比较民族志（multi-sited ethnography）的操作化可追溯至马库斯（Marcus, 1995）的经典论文。</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多点民族志挑战了传统的单一田野模式，主张追踪人、物、意义与隐喻在多个地点之间的流动。</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全球化时代的许多社会现象（如移民、供应链、跨国运动）无法在单一田野中充分理解。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76"/>
    <w:p w14:paraId="002693ED">
      <w:pPr>
        <w:pStyle w:val="7"/>
      </w:pPr>
      <w:r>
        <w:t>T2 经典表述</w:t>
      </w:r>
    </w:p>
    <w:p w14:paraId="757A2389">
      <w:pPr>
        <w:pStyle w:val="23"/>
      </w:pPr>
      <w:r>
        <w:t>多点比较民族志分析的核心操作包括：（1）地点选择，根据研究问题选择具有逻辑联系的多个田野地点；（2）连接线索确定，确定连接不同地点的线索（如人、物、资金、信息、意义的流动）；（3）田野策略，在多个地点之间循环进行田野工作；（4）比较框架，确定跨地点比较的分析维度；（5）整合分析，将多个地点的发现整合为连贯的理论叙述。多点民族志的核心分析策略包括：跟随人（following the people）、跟随物（following the thing）、跟随隐喻（following the metaphor）、跟随故事（following the story）、跟随冲突（following the conflict）与跟随生命史（following the life/biography）。</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多点比较民族志分析的核心操作包括：（1）地点选择，根据研究问题选择具有逻辑联系的多个田野地点；（2）连接线索确定，确定连接不同地点的线索（如人、物、资金、信息、意义的流动）；（3）田野策略，在多个地点之间循环进行田野工作；（4）比较框架，确定跨地点比较的分析维度；（5）整合分析，将多个地点的发现整合为连贯的理论叙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多点民族志的核心分析策略包括：跟随人（following the people）、跟随物（following the thing）、跟随隐喻（following the metaphor）、跟随故事（following the story）、跟随冲突（following the conflict）与跟随生命史（following the life/biography）。</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7"/>
    <w:p w14:paraId="4C7B8966">
      <w:pPr>
        <w:pStyle w:val="7"/>
      </w:pPr>
      <w:r>
        <w:t>T3 争辩与阐发</w:t>
      </w:r>
    </w:p>
    <w:p w14:paraId="780A3907">
      <w:pPr>
        <w:pStyle w:val="23"/>
      </w:pPr>
      <w:r>
        <w:t>多点民族志面临田野深度与广度的张力，多个田野地点是否导致每个地点的分析深度不足？，与后勤复杂性，多地点田野的时间、资金与精力成本远高于单地点田野，的挑战。同时，多点民族志的比较方法论也面临如何系统化地进行跨地点分析的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多点民族志面临田野深度与广度的张力，多个田野地点是否导致每个地点的分析深度不足？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，与后勤复杂性，多地点田野的时间、资金与精力成本远高于单地点田野，的挑战。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同时，多点民族志的比较方法论也面临如何系统化地进行跨地点分析的问题。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8"/>
    <w:p w14:paraId="3F5FF9AB">
      <w:pPr>
        <w:pStyle w:val="7"/>
      </w:pPr>
      <w:r>
        <w:t>T4 当代发展</w:t>
      </w:r>
    </w:p>
    <w:p w14:paraId="4BA263AF">
      <w:pPr>
        <w:pStyle w:val="23"/>
      </w:pPr>
      <w:r>
        <w:t>现行多点比较民族志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现行多点比较民族志分析实践强调可追溯记录、研究伦理、数据安全和分析过程的一致性。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5"/>
    <w:bookmarkEnd w:id="579"/>
    <w:p w14:paraId="5AEAA6FE">
      <w:pPr>
        <w:pStyle w:val="6"/>
      </w:pPr>
      <w:r>
        <w:t>P163 自传民族志写作</w:t>
      </w:r>
    </w:p>
    <w:p w14:paraId="319BE753">
      <w:pPr>
        <w:pStyle w:val="7"/>
      </w:pPr>
      <w:r>
        <w:t>T1 萌发期</w:t>
      </w:r>
    </w:p>
    <w:p w14:paraId="7E3B25E2">
      <w:pPr>
        <w:pStyle w:val="23"/>
      </w:pPr>
      <w:r>
        <w:t>自传民族志（autoethnography）的操作化可追溯至20世纪80-90年代。海洛克（Hayano, 1979）首次使用autoethnography一词。埃利斯（Ellis, 2004）与博克纳（Bochner, 2000）系统化了自传民族志的写作方法论。自传民族志将研究者自身的经验作为分析对象，通过个人叙事揭示更广泛的社会文化模式。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自传民族志（autoethnography）的操作化可追溯至20世纪80-90年代。海洛克（Hayano, 1979）首次使用autoethnography一词。</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埃利斯（Ellis, 2004）与博克纳（Bochner, 2000）系统化了自传民族志的写作方法论。自传民族志将研究者自身的经验作为分析对象，通过个人叙事揭示更广泛的社会文化模式。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1"/>
    <w:p w14:paraId="29D7B4C3">
      <w:pPr>
        <w:pStyle w:val="7"/>
      </w:pPr>
      <w:r>
        <w:t>T2 经典表述</w:t>
      </w:r>
    </w:p>
    <w:p w14:paraId="1DEAAC36">
      <w:pPr>
        <w:pStyle w:val="23"/>
      </w:pPr>
      <w:r>
        <w:t>自传民族志写作的核心操作包括：（1）经验选择，选择与研究问题相关的个人经验（如疾病经历、身份认同、文化冲突）；（2）叙事写作，使用第一人称、文学化的叙事风格讲述个人故事；（3）文化分析，在个人叙事中嵌入社会文化分析，揭示个人经验与更大社会结构的联系；（4）脆弱性展示（vulnerability），坦诚地展示研究者的情感、困惑与伦理挣扎；（5）反思性分析，持续反思研究者自身的社会位置（种族、阶级、性别等）如何塑造其经验。自传民族志的核心原则是：个人经验是社会分析的入口，而非终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自传民族志写作的核心操作包括：（1）经验选择，选择与研究问题相关的个人经验（如疾病经历、身份认同、文化冲突）；（2）叙事写作，使用第一人称、文学化的叙事风格讲述个人故事；（3）文化分析，在个人叙事中嵌入社会文化分析，揭示个人经验与更大社会结构的联系；（4）脆弱性展示（vulnerability），坦诚地展示研究者的情感、困惑与伦理挣扎；（5）反思性分析，持续反思研究者自身的社会位置（种族、阶级、性别等）如何塑造其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自传民族志的核心原则是：个人经验是社会分析的入口，而非终点。</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2"/>
    <w:p w14:paraId="30DEB1D5">
      <w:pPr>
        <w:pStyle w:val="7"/>
      </w:pPr>
      <w:r>
        <w:t>T3 争辩与阐发</w:t>
      </w:r>
    </w:p>
    <w:p w14:paraId="2829EF39">
      <w:pPr>
        <w:pStyle w:val="23"/>
      </w:pPr>
      <w:r>
        <w:t>自传民族志面临自我放纵（self-indulgence）批评，自传民族志是否只是研究者的自我表达而非学术分析？，与代表性问题，研究者的个人经验是否具有普遍性？，的挑战。安德森（Anderson, 2006）的 analytic autoethnography 主张自传民族志应当具有更系统的数据分析与理论对话。同时，自传民族志的伦理问题，写作中涉及的其他人是否需要知情同意？，也面临特殊挑战。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自传民族志面临自我放纵（self-indulgence）批评，自传民族志是否只是研究者的自我表达而非学术分析？，与代表性问题，研究者的个人经验是否具有普遍性？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，的挑战。安德森（Anderson, 2006）的 analytic autoethnography 主张自传民族志应当具有更系统的数据分析与理论对话。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同时，自传民族志的伦理问题，写作中涉及的其他人是否需要知情同意？，也面临特殊挑战。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3"/>
    <w:p w14:paraId="5B420F83">
      <w:pPr>
        <w:pStyle w:val="7"/>
      </w:pPr>
      <w:r>
        <w:t>T4 当代发展</w:t>
      </w:r>
    </w:p>
    <w:p w14:paraId="623A8C97">
      <w:pPr>
        <w:pStyle w:val="23"/>
      </w:pPr>
      <w:r>
        <w:t>现行自传民族志写作实践强调可追溯记录、研究伦理、数据安全和分析过程的一致性。具体实施根据研究问题、资料类型、样本条件与软件环境调整，并通过预试、质量控制、版本记录和结果复核降低操作误差。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现行自传民族志写作实践强调可追溯记录、研究伦理、数据安全和分析过程的一致性。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7"/>
    <w:bookmarkEnd w:id="569"/>
    <w:bookmarkEnd w:id="580"/>
    <w:bookmarkEnd w:id="584"/>
    <w:p w14:paraId="6C77365F">
      <w:pPr>
        <w:pStyle w:val="4"/>
      </w:pPr>
      <w:bookmarkStart w:id="585" w:name="X5c80c825e4b1f2ead6324bdd189da85e8d80fcb"/>
      <w:r>
        <w:t>XVIII. 案例研究与比较历史分析（Case Study and Comparative-Historical Analysis）</w:t>
      </w:r>
    </w:p>
    <w:p w14:paraId="186C595C">
      <w:pPr>
        <w:pStyle w:val="5"/>
      </w:pPr>
      <w:bookmarkStart w:id="586" w:name="案例研究case-study"/>
      <w:r>
        <w:t>1. 案例研究（Case Study）</w:t>
      </w:r>
    </w:p>
    <w:p w14:paraId="1EE77D6C">
      <w:pPr>
        <w:pStyle w:val="6"/>
      </w:pPr>
      <w:r>
        <w:t>P164 案例选择与理论抽样</w:t>
      </w:r>
    </w:p>
    <w:p w14:paraId="2E054C52">
      <w:pPr>
        <w:pStyle w:val="7"/>
      </w:pPr>
      <w:r>
        <w:t>T1 萌发期</w:t>
      </w:r>
    </w:p>
    <w:p w14:paraId="33F5865D">
      <w:pPr>
        <w:pStyle w:val="23"/>
      </w:pPr>
      <w:r>
        <w:t>案例选择（case selection）与理论抽样（theoretical sampling）的操作化可追溯至格拉泽与施特劳斯（Glaser &amp; Strauss, 1967）的扎根理论与殷（Yin, 1984）的案例研究方法论。案例选择的核心原则是：选择能够最大化理论学习的案例，而非追求统计代表性。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案例选择（case selection）与理论抽样（theoretical sampling）的操作化可追溯至格拉泽与施特劳斯（Glaser &amp; Strauss, 1967）的扎根理论与殷（Yin, 1984）的案例研究方法论。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案例选择的核心原则是：选择能够最大化理论学习的案例，而非追求统计代表性。</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88"/>
    <w:p w14:paraId="623BE45D">
      <w:pPr>
        <w:pStyle w:val="7"/>
      </w:pPr>
      <w:r>
        <w:t>T2 经典表述</w:t>
      </w:r>
    </w:p>
    <w:p w14:paraId="0D24BE3C">
      <w:pPr>
        <w:pStyle w:val="23"/>
      </w:pPr>
      <w:r>
        <w:t>案例选择的核心操作包括：（1）案例类型确定，根据研究问题选择案例类型（单一案例 vs. 多案例、典型案例 vs. 极端案例 vs. 反常案例）；（2）理论抽样标准，根据理论发展的需要选择案例（如：当发现新的概念类别时，选择能够丰富该类别的案例）；（3）案例数量确定，定性研究的案例数量由理论饱和决定，而非统计功效（通常3-10个案例）；（4）案例边界界定，明确案例的边界（什么属于案例、什么不属于案例）。理论抽样的核心原则是：每个新案例都应当为理论发展贡献新的信息，而非重复已有发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案例选择的核心操作包括：（1）案例类型确定，根据研究问题选择案例类型（单一案例 vs. 多案例、典型案例 vs. 极端案例 vs. 反常案例）；（2）理论抽样标准，根据理论发展的需要选择案例（如：当发现新的概念类别时，选择能够丰富该类别的案例）；（3）案例数量确定，定性研究的案例数量由理论饱和决定，而非统计功效（通常3-10个案例）；（4）案例边界界定，明确案例的边界（什么属于案例、什么不属于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理论抽样的核心原则是：每个新案例都应当为理论发展贡献新的信息，而非重复已有发现。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9"/>
    <w:p w14:paraId="5E135C59">
      <w:pPr>
        <w:pStyle w:val="7"/>
      </w:pPr>
      <w:r>
        <w:t>T3 争辩与阐发</w:t>
      </w:r>
    </w:p>
    <w:p w14:paraId="257CC534">
      <w:pPr>
        <w:pStyle w:val="23"/>
      </w:pPr>
      <w:r>
        <w:t>案例选择面临选择偏差，研究者是否倾向于选择支持自己理论的案例？，与案例代表性，定性案例是否可以推广到更广泛的情境？，的挑战。殷（Yin, 2018）主张通过复制逻辑（replication logic）而非统计推广来论证案例研究的推广性。同时，案例选择的透明度，研究者是否清楚地说明了案例选择的理由与标准？，也是评估案例研究质量的重要指标。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案例选择面临选择偏差，研究者是否倾向于选择支持自己理论的案例？，与案例代表性，定性案例是否可以推广到更广泛的情境？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，的挑战。殷（Yin, 2018）主张通过复制逻辑（replication logic）而非统计推广来论证案例研究的推广性。</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同时，案例选择的透明度，研究者是否清楚地说明了案例选择的理由与标准？，也是评估案例研究质量的重要指标。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90"/>
    <w:p w14:paraId="30FBD1B9">
      <w:pPr>
        <w:pStyle w:val="7"/>
      </w:pPr>
      <w:r>
        <w:t>T4 当代发展</w:t>
      </w:r>
    </w:p>
    <w:p w14:paraId="3816BD49">
      <w:pPr>
        <w:pStyle w:val="23"/>
      </w:pPr>
      <w:r>
        <w:t>现行案例选择与理论抽样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现行案例选择与理论抽样实践强调可追溯记录、研究伦理、数据安全和分析过程的一致性。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7"/>
    <w:bookmarkEnd w:id="591"/>
    <w:p w14:paraId="00009E22">
      <w:pPr>
        <w:pStyle w:val="6"/>
      </w:pPr>
      <w:r>
        <w:t>P165 单案例深度分析</w:t>
      </w:r>
    </w:p>
    <w:p w14:paraId="505391F1">
      <w:pPr>
        <w:pStyle w:val="7"/>
      </w:pPr>
      <w:r>
        <w:t>T1 萌发期</w:t>
      </w:r>
    </w:p>
    <w:p w14:paraId="3B707F62">
      <w:pPr>
        <w:pStyle w:val="23"/>
      </w:pPr>
      <w:r>
        <w:t>单案例深度分析（single case in-depth analysis）的操作化可追溯至20世纪中叶的案例研究传统。殷（Yin, 1984）为单案例研究提供了系统化的方法论框架。单案例研究的核心优势在于：可以对案例进行深入、细致的分析，揭示复杂的社会过程。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单案例深度分析（single case in-depth analysis）的操作化可追溯至20世纪中叶的案例研究传统。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殷（Yin, 1984）为单案例研究提供了系统化的方法论框架。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单案例研究的核心优势在于：可以对案例进行深入、细致的分析，揭示复杂的社会过程。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93"/>
    <w:p w14:paraId="454E5A7A">
      <w:pPr>
        <w:pStyle w:val="7"/>
      </w:pPr>
      <w:r>
        <w:t>T2 经典表述</w:t>
      </w:r>
    </w:p>
    <w:p w14:paraId="09DC0F31">
      <w:pPr>
        <w:pStyle w:val="23"/>
      </w:pPr>
      <w:r>
        <w:t>单案例深度分析的核心操作包括：（1）案例论证，说明为什么选择单一案例（如：极端案例、启示性案例、纵向案例）；（2）数据三角验证，使用多种数据源（访谈、观察、文档、数字痕迹）交叉验证；（3）时间序列分析，追踪案例随时间的变化过程；（4）嵌入分析（embedded analysis），在单一案例中分析多个子单元（如一个组织中的多个部门）；（5）案例报告撰写，使用叙事结构与证据链展示分析逻辑。单案例研究的核心质量标准是：分析的深度与丰富性，而非案例的数量。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单案例深度分析的核心操作包括：（1）案例论证，说明为什么选择单一案例（如：极端案例、启示性案例、纵向案例）；（2）数据三角验证，使用多种数据源（访谈、观察、文档、数字痕迹）交叉验证；（3）时间序列分析，追踪案例随时间的变化过程；（4）嵌入分析（embedded analysis），在单一案例中分析多个子单元（如一个组织中的多个部门）；（5）案例报告撰写，使用叙事结构与证据链展示分析逻辑。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单案例研究的核心质量标准是：分析的深度与丰富性，而非案例的数量。</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4"/>
    <w:p w14:paraId="2241F29B">
      <w:pPr>
        <w:pStyle w:val="7"/>
      </w:pPr>
      <w:r>
        <w:t>T3 争辩与阐发</w:t>
      </w:r>
    </w:p>
    <w:p w14:paraId="261FD6D1">
      <w:pPr>
        <w:pStyle w:val="23"/>
      </w:pPr>
      <w:r>
        <w:t>单案例研究面临推广性批评，单一案例的发现是否可以推广到其他情境？，与独特性偏差，单一案例的独特性是否限制了理论贡献？，的挑战。殷主张通过理论推广（analytical generalization）而非统计推广（statistical generalization）来回应推广性批评。同时，单案例研究中的研究者偏见也需要通过三角验证与反思性记录来控制。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单案例研究面临推广性批评，单一案例的发现是否可以推广到其他情境？，与独特性偏差，单一案例的独特性是否限制了理论贡献？</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，的挑战。殷主张通过理论推广（analytical generalization）而非统计推广（statistical generalization）来回应推广性批评。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同时，单案例研究中的研究者偏见也需要通过三角验证与反思性记录来控制。</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95"/>
    <w:p w14:paraId="49D30C70">
      <w:pPr>
        <w:pStyle w:val="7"/>
      </w:pPr>
      <w:r>
        <w:t>T4 当代发展</w:t>
      </w:r>
    </w:p>
    <w:p w14:paraId="31CB0A4B">
      <w:pPr>
        <w:pStyle w:val="23"/>
      </w:pPr>
      <w:r>
        <w:t>现行单案例深度分析实践强调可追溯记录、研究伦理、数据安全和分析过程的一致性。具体实施根据研究问题、资料类型、样本条件与软件环境调整，并通过预试、质量控制、版本记录和结果复核降低操作误差。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现行单案例深度分析实践强调可追溯记录、研究伦理、数据安全和分析过程的一致性。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2"/>
    <w:bookmarkEnd w:id="596"/>
    <w:p w14:paraId="320F2CE2">
      <w:pPr>
        <w:pStyle w:val="6"/>
      </w:pPr>
      <w:r>
        <w:t>P166 多案例比较分析</w:t>
      </w:r>
    </w:p>
    <w:p w14:paraId="6BF1306F">
      <w:pPr>
        <w:pStyle w:val="7"/>
      </w:pPr>
      <w:r>
        <w:t>T1 萌发期</w:t>
      </w:r>
    </w:p>
    <w:p w14:paraId="094C3BC9">
      <w:pPr>
        <w:pStyle w:val="23"/>
      </w:pPr>
      <w:r>
        <w:t>多案例比较分析（multiple case comparative analysis）的操作化可追溯至20世纪70-80年代的比较研究方法论。殷（Yin, 1984）与迈尔斯和休伯曼（Miles &amp; Huberman, 1994）为多案例研究提供了系统化的分析框架。多案例研究的核心优势在于：通过比较可以识别模式、检验理论命题并提高推广性。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多案例比较分析（multiple case comparative analysis）的操作化可追溯至20世纪70-80年代的比较研究方法论。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殷（Yin, 1984）与迈尔斯和休伯曼（Miles &amp; Huberman, 1994）为多案例研究提供了系统化的分析框架。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多案例研究的核心优势在于：通过比较可以识别模式、检验理论命题并提高推广性。</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98"/>
    <w:p w14:paraId="2C8E085F">
      <w:pPr>
        <w:pStyle w:val="7"/>
      </w:pPr>
      <w:r>
        <w:t>T2 经典表述</w:t>
      </w:r>
    </w:p>
    <w:p w14:paraId="3E7046FB">
      <w:pPr>
        <w:pStyle w:val="23"/>
      </w:pPr>
      <w:r>
        <w:t>多案例比较分析的核心操作包括：（1）案例选择，根据复制逻辑（literal replication 或 theoretical replication）选择3-10个案例；（2）案例内分析，先对每个案例进行独立的深入分析；（3）跨案例比较，使用比较矩阵（case-ordered matrix）系统比较案例之间的异同；（4）模式识别，在比较中识别一致模式、条件模式与差异模式；（5）理论命题检验，基于模式检验或修正理论命题。多案例比较的核心分析工具包括：案例描述表、比较矩阵、模式匹配表与解释构建矩阵。</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多案例比较分析的核心操作包括：（1）案例选择，根据复制逻辑（literal replication 或 theoretical replication）选择3-10个案例；（2）案例内分析，先对每个案例进行独立的深入分析；（3）跨案例比较，使用比较矩阵（case-ordered matrix）系统比较案例之间的异同；（4）模式识别，在比较中识别一致模式、条件模式与差异模式；（5）理论命题检验，基于模式检验或修正理论命题。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多案例比较的核心分析工具包括：案例描述表、比较矩阵、模式匹配表与解释构建矩阵。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9"/>
    <w:p w14:paraId="205EFDE2">
      <w:pPr>
        <w:pStyle w:val="7"/>
      </w:pPr>
      <w:r>
        <w:t>T3 争辩与阐发</w:t>
      </w:r>
    </w:p>
    <w:p w14:paraId="601B97E5">
      <w:pPr>
        <w:pStyle w:val="23"/>
      </w:pPr>
      <w:r>
        <w:t>多案例比较面临案例数量与深度的张力，案例越多每个案例的分析深度越浅，与比较偏差，比较维度的选择是否影响比较结果？，的挑战。拉金（Ragin, 1987）的定性比较分析（QCA）为多案例比较提供了形式化的分析工具，可以识别条件的必要组合与充分组合。同时，多案例比较中的案例选择透明度也是评估研究质量的重要指标。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多案例比较面临案例数量与深度的张力，案例越多每个案例的分析深度越浅，与比较偏差，比较维度的选择是否影响比较结果？，的挑战。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拉金（Ragin, 1987）的定性比较分析（QCA）为多案例比较提供了形式化的分析工具，可以识别条件的必要组合与充分组合。同时，多案例比较中的案例选择透明度也是评估研究质量的重要指标。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00"/>
    <w:p w14:paraId="09A8FCF2">
      <w:pPr>
        <w:pStyle w:val="7"/>
      </w:pPr>
      <w:r>
        <w:t>T4 当代发展</w:t>
      </w:r>
    </w:p>
    <w:p w14:paraId="11C020D4">
      <w:pPr>
        <w:pStyle w:val="23"/>
      </w:pPr>
      <w:r>
        <w:t>21世纪多案例比较在AI辅助模式识别、模糊集QCA与可视化比较中获得新工具。AI辅助模式识别，利用聚类分析与分类算法在大量案例中自动识别相似模式。模糊集QCA（fsQCA）软件（如fsQCA 3.0）使集合论分析更加便捷。可视化比较工具（如heat map、t-SNE降维可视化）使多案例比较的结果更加直观。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21世纪多案例比较在AI辅助模式识别、模糊集QCA与可视化比较中获得新工具。AI辅助模式识别，利用聚类分析与分类算法在大量案例中自动识别相似模式。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模糊集QCA（fsQCA）软件（如fsQCA 3.0）使集合论分析更加便捷。可视化比较工具（如heat map、t-SNE降维可视化）使多案例比较的结果更加直观。</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97"/>
    <w:bookmarkEnd w:id="601"/>
    <w:p w14:paraId="15666298">
      <w:pPr>
        <w:pStyle w:val="6"/>
      </w:pPr>
      <w:r>
        <w:t>P167 过程追踪操作</w:t>
      </w:r>
    </w:p>
    <w:p w14:paraId="398B4459">
      <w:pPr>
        <w:pStyle w:val="7"/>
      </w:pPr>
      <w:r>
        <w:t>T1 萌发期</w:t>
      </w:r>
    </w:p>
    <w:p w14:paraId="342AD00F">
      <w:pPr>
        <w:pStyle w:val="23"/>
      </w:pPr>
      <w:r>
        <w:t>过程追踪（process tracing）的操作化可追溯至20世纪90年代的比较历史社会学。贝内特与乔治（Bennett &amp; George, 2005）系统化了过程追踪方法。过程追踪旨在打开因果机制的黑箱，通过详细追踪事件过程来检验因果机制的存在与运作方式。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过程追踪（process tracing）的操作化可追溯至20世纪90年代的比较历史社会学。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贝内特与乔治（Bennett &amp; George, 2005）系统化了过程追踪方法。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过程追踪旨在打开因果机制的黑箱，通过详细追踪事件过程来检验因果机制的存在与运作方式。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3"/>
    <w:p w14:paraId="744A229A">
      <w:pPr>
        <w:pStyle w:val="7"/>
      </w:pPr>
      <w:r>
        <w:t>T2 经典表述</w:t>
      </w:r>
    </w:p>
    <w:p w14:paraId="5CDA0B90">
      <w:pPr>
        <w:pStyle w:val="23"/>
      </w:pPr>
      <w:r>
        <w:t>过程追踪的核心操作包括：（1）假设机制，明确要检验的因果机制（自变量X通过什么过程影响因变量Y？）；（2）过程证据收集，收集能够揭示因果链每个环节的证据（如决策记录、参与者回忆、时间序列数据）；（3） hoop tests（必要条件检验），如果证据不符合预期，则机制假设被拒绝；（4）smoking gun tests（充分条件检验），如果发现特定证据，则机制假设被确认；（5）straw-in-the-wind tests（概率性检验），证据支持但不确认机制假设。过程追踪的核心优势在于：可以揭示统计方法无法观察的因果机制。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过程追踪的核心操作包括：（1）假设机制，明确要检验的因果机制（自变量X通过什么过程影响因变量Y？</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）；（2）过程证据收集，收集能够揭示因果链每个环节的证据（如决策记录、参与者回忆、时间序列数据）；（3） hoop tests（必要条件检验），如果证据不符合预期，则机制假设被拒绝；（4）smoking gun tests（充分条件检验），如果发现特定证据，则机制假设被确认；（5）straw-in-the-wind tests（概率性检验），证据支持但不确认机制假设。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过程追踪的核心优势在于：可以揭示统计方法无法观察的因果机制。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4"/>
    <w:p w14:paraId="4EF03356">
      <w:pPr>
        <w:pStyle w:val="7"/>
      </w:pPr>
      <w:r>
        <w:t>T3 争辩与阐发</w:t>
      </w:r>
    </w:p>
    <w:p w14:paraId="0F98FA46">
      <w:pPr>
        <w:pStyle w:val="23"/>
      </w:pPr>
      <w:r>
        <w:t>过程追踪面临证据不完整，历史过程的关键证据可能缺失或不可获得，与研究者偏差，研究者可能选择性引用支持自己假设的证据，的挑战。同时，过程追踪的时间与精力成本很高，通常只能分析少量案例。范埃弗拉（Van Evera, 1997）主张过程追踪应当与案例比较结合使用，以提高因果推断的稳健性。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过程追踪面临证据不完整，历史过程的关键证据可能缺失或不可获得，与研究者偏差，研究者可能选择性引用支持自己假设的证据，的挑战。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同时，过程追踪的时间与精力成本很高，通常只能分析少量案例。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范埃弗拉（Van Evera, 1997）主张过程追踪应当与案例比较结合使用，以提高因果推断的稳健性。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5"/>
    <w:p w14:paraId="2742559B">
      <w:pPr>
        <w:pStyle w:val="7"/>
      </w:pPr>
      <w:r>
        <w:t>T4 当代发展</w:t>
      </w:r>
    </w:p>
    <w:p w14:paraId="2E0B0146">
      <w:pPr>
        <w:pStyle w:val="23"/>
      </w:pPr>
      <w:r>
        <w:t>现行过程追踪操作实践强调可追溯记录、研究伦理、数据安全和分析过程的一致性。具体实施根据研究问题、资料类型、样本条件与软件环境调整，并通过预试、质量控制、版本记录和结果复核降低操作误差。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现行过程追踪操作实践强调可追溯记录、研究伦理、数据安全和分析过程的一致性。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2"/>
    <w:bookmarkEnd w:id="606"/>
    <w:p w14:paraId="38FA66AE">
      <w:pPr>
        <w:pStyle w:val="6"/>
      </w:pPr>
      <w:r>
        <w:t>P168 案例研究质量评估</w:t>
      </w:r>
    </w:p>
    <w:p w14:paraId="0F28BD8F">
      <w:pPr>
        <w:pStyle w:val="7"/>
      </w:pPr>
      <w:r>
        <w:t>T1 萌发期</w:t>
      </w:r>
    </w:p>
    <w:p w14:paraId="2EBC1B6E">
      <w:pPr>
        <w:pStyle w:val="23"/>
      </w:pPr>
      <w:r>
        <w:t>案例研究质量评估的操作化可追溯至20世纪80-90年代的方法论争论。殷（Yin, 1984, 2018）为案例研究质量评估提供了系统框架，包括建构效度、内部效度、外部效度与信度四个维度。林肯与古巴（Lincoln &amp; Guba, 1985）的可信度标准也是重要的参考。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案例研究质量评估的操作化可追溯至20世纪80-90年代的方法论争论。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殷（Yin, 1984, 2018）为案例研究质量评估提供了系统框架，包括建构效度、内部效度、外部效度与信度四个维度。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林肯与古巴（Lincoln &amp; Guba, 1985）的可信度标准也是重要的参考。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08"/>
    <w:p w14:paraId="107D64E8">
      <w:pPr>
        <w:pStyle w:val="7"/>
      </w:pPr>
      <w:r>
        <w:t>T2 经典表述</w:t>
      </w:r>
    </w:p>
    <w:p w14:paraId="22096448">
      <w:pPr>
        <w:pStyle w:val="23"/>
      </w:pPr>
      <w:r>
        <w:t>案例研究质量评估的核心操作包括：（1）建构效度，使用多数据源三角验证、关键信息人审核证据链来确保测量准确性；（2）内部效度，使用模式匹配、解释构建与时间序列分析来确保因果推断的合理性；（3）外部效度，通过理论推广（analytical generalization）而非统计推广来论证发现的可推广性；（4）信度，建立案例研究数据库、使用审计追踪确保研究的可重复性。案例研究质量评估的核心工具包括：案例研究协议（case study protocol）、案例研究数据库（case study database）与审计追踪（audit trail）。</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案例研究质量评估的核心操作包括：（1）建构效度，使用多数据源三角验证、关键信息人审核证据链来确保测量准确性；（2）内部效度，使用模式匹配、解释构建与时间序列分析来确保因果推断的合理性；（3）外部效度，通过理论推广（analytical generalization）而非统计推广来论证发现的可推广性；（4）信度，建立案例研究数据库、使用审计追踪确保研究的可重复性。</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案例研究质量评估的核心工具包括：案例研究协议（case study protocol）、案例研究数据库（case study database）与审计追踪（audit trail）。</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9"/>
    <w:p w14:paraId="289B5DCD">
      <w:pPr>
        <w:pStyle w:val="7"/>
      </w:pPr>
      <w:r>
        <w:t>T3 争辩与阐发</w:t>
      </w:r>
    </w:p>
    <w:p w14:paraId="718C19E5">
      <w:pPr>
        <w:pStyle w:val="23"/>
      </w:pPr>
      <w:r>
        <w:t>案例研究质量评估面临标准适用性，定量研究的质量标准是否适用于定性案例研究？，与评估的主观性，谁来评估案例研究的质量？，的挑战。一些研究者主张案例研究应当有自己的质量标准，而非简单套用定量研究的标准。同时，案例研究的透明度，研究者是否公开了足够的方法论细节以供他人评估？，也是质量评估的重要维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案例研究质量评估面临标准适用性，定量研究的质量标准是否适用于定性案例研究？，与评估的主观性，谁来评估案例研究的质量？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，的挑战。一些研究者主张案例研究应当有自己的质量标准，而非简单套用定量研究的标准。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同时，案例研究的透明度，研究者是否公开了足够的方法论细节以供他人评估？，也是质量评估的重要维度。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10"/>
    <w:p w14:paraId="55963AA3">
      <w:pPr>
        <w:pStyle w:val="7"/>
      </w:pPr>
      <w:r>
        <w:t>T4 当代发展</w:t>
      </w:r>
    </w:p>
    <w:p w14:paraId="423EDB6A">
      <w:pPr>
        <w:pStyle w:val="23"/>
      </w:pPr>
      <w:r>
        <w:t>现行案例研究质量评估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现行案例研究质量评估实践强调可追溯记录、研究伦理、数据安全和分析过程的一致性。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6"/>
    <w:bookmarkEnd w:id="607"/>
    <w:bookmarkEnd w:id="611"/>
    <w:p w14:paraId="596FBFD2">
      <w:pPr>
        <w:pStyle w:val="5"/>
      </w:pPr>
      <w:bookmarkStart w:id="612" w:name="比较历史分析comparative-historical-analysis"/>
      <w:r>
        <w:t>2. 比较历史分析（Comparative-Historical Analysis）</w:t>
      </w:r>
    </w:p>
    <w:p w14:paraId="5D0CAE41">
      <w:pPr>
        <w:pStyle w:val="6"/>
      </w:pPr>
      <w:r>
        <w:t>P169 比较历史分析操作流程</w:t>
      </w:r>
    </w:p>
    <w:p w14:paraId="129470BE">
      <w:pPr>
        <w:pStyle w:val="7"/>
      </w:pPr>
      <w:r>
        <w:t>T1 萌发期</w:t>
      </w:r>
    </w:p>
    <w:p w14:paraId="2D29ADAA">
      <w:pPr>
        <w:pStyle w:val="23"/>
      </w:pPr>
      <w:r>
        <w:t>比较历史分析（Comparative-Historical Analysis, CHA）的操作化可追溯至19世纪的社会学传统。托克维尔（Tocqueville）的《论美国的民主》（1835/1840）与韦伯（Weber）的《新教伦理与资本主义精神》（1905）是比较历史分析的经典范例。比较历史分析的核心操作在于：通过系统比较不同历史情境中的社会现象，识别因果机制与路径依赖。20世纪中叶，摩尔（Barrington Moore, 1966）的《专制与民主的社会起源》与斯考切波（Skocpol, 1979）的《国家与社会革命》确立了比较历史分析在社会科学中的方法论地位。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比较历史分析（Comparative-Historical Analysis, CHA）的操作化可追溯至19世纪的社会学传统。托克维尔（Tocqueville）的《论美国的民主》（1835/1840）与韦伯（Weber）的《新教伦理与资本主义精神》（1905）是比较历史分析的经典范例。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Society.；《论美国的民主》；《新教伦理与资本主义精神》</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比较历史分析的核心操作在于：通过系统比较不同历史情境中的社会现象，识别因果机制与路径依赖。20世纪中叶，摩尔（Barrington Moore, 1966）的《专制与民主的社会起源》与斯考切波（Skocpol, 1979）的《国家与社会革命》确立了比较历史分析在社会科学中的方法论地位。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Revolutions.；《专制与民主的社会起源》；《国家与社会革命》</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14"/>
    <w:p w14:paraId="5C9612AE">
      <w:pPr>
        <w:pStyle w:val="7"/>
      </w:pPr>
      <w:r>
        <w:t>T2 经典表述</w:t>
      </w:r>
    </w:p>
    <w:p w14:paraId="1047E5AC">
      <w:pPr>
        <w:pStyle w:val="23"/>
      </w:pPr>
      <w:r>
        <w:t>20世纪80-90年代，比较历史分析操作随着方法论的系统化而发展。比较历史分析的标准操作流程包括：（1）案例选择（约翰·斯图亚特·密尔的最相似系统与最不同系统设计；理论抽样）；（2）时间框架界定（确定比较的时间范围与关键转折点）；（3）变量识别与测量（在历史情境中操作化核心概念）；（4）过程追踪（process tracing）——通过详细的历史叙事追踪因果链条；（5）反事实推理（counterfactual reasoning）——如果不是这样，会发生什么？；（6）宏观比较（macro-comparison）——跨案例的模式识别与理论建构。比较历史分析的核心挑战在于：历史数据的碎片性与不完整性、因果推断的内生性以及比较案例的代表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80-90年代，比较历史分析操作随着方法论的系统化而发展。比较历史分析的标准操作流程包括：（1）案例选择（约翰·斯图亚特·密尔的最相似系统与最不同系统设计；理论抽样）；（2）时间框架界定（确定比较的时间范围与关键转折点）；（3）变量识别与测量（在历史情境中操作化核心概念）；（4）过程追踪（process tracing）——通过详细的历史叙事追踪因果链条；（5）反事实推理（counterfactual reasoning）——如果不是这样，会发生什么？</w:t>
      </w:r>
    </w:p>
    <w:p>
      <w:pPr>
        <w:pStyle w:val="23"/>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；（6）宏观比较（macro-comparison）——跨案例的模式识别与理论建构。比较历史分析的核心挑战在于：历史数据的碎片性与不完整性、因果推断的内生性以及比较案例的代表性。</w:t>
      </w:r>
    </w:p>
    <w:p>
      <w:pPr>
        <w:pStyle w:val="23"/>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15"/>
    <w:p w14:paraId="6B7DECE4">
      <w:pPr>
        <w:pStyle w:val="7"/>
      </w:pPr>
      <w:r>
        <w:t>T3 争辩与阐发</w:t>
      </w:r>
    </w:p>
    <w:p w14:paraId="01D895A2">
      <w:pPr>
        <w:pStyle w:val="23"/>
      </w:pPr>
      <w:r>
        <w:t>比较历史分析操作面临大叙事（grand narrative）的风险、微观-宏观的连接以及比较案例数的限制等挑战。比较历史分析容易陷入大叙事——用宏大的理论框架简化复杂的历史过程。同时，比较历史分析中宏观结构分析与微观行动者分析的连接——如何将个体行动嵌入历史结构——也是方法论讨论的焦点。马奥尼（Mahoney, 2010）的《殖民主义与后殖民发展》展示了如何将过程追踪与定量方法结合。同时，比较历史分析中的路径依赖（path dependence）与关键节点（critical junctures）概念的操作化也受到关注。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比较历史分析操作面临大叙事（grand narrative）的风险、微观-宏观的连接以及比较案例数的限制等挑战。比较历史分析容易陷入大叙事——用宏大的理论框架简化复杂的历史过程。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同时，比较历史分析中宏观结构分析与微观行动者分析的连接——如何将个体行动嵌入历史结构——也是方法论讨论的焦点。马奥尼（Mahoney, 2010）的《殖民主义与后殖民发展》展示了如何将过程追踪与定量方法结合。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同时，比较历史分析中的路径依赖（path dependence）与关键节点（critical junctures）概念的操作化也受到关注。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16"/>
    <w:p w14:paraId="79B33C20">
      <w:pPr>
        <w:pStyle w:val="7"/>
      </w:pPr>
      <w:r>
        <w:t>T4 当代发展</w:t>
      </w:r>
    </w:p>
    <w:p w14:paraId="2E5C1A4F">
      <w:pPr>
        <w:pStyle w:val="23"/>
      </w:pPr>
      <w:r>
        <w:t>现行比较历史分析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现行比较历史分析操作流程实践强调可追溯记录、研究伦理、数据安全和分析过程的一致性。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5"/>
    <w:bookmarkEnd w:id="612"/>
    <w:bookmarkEnd w:id="613"/>
    <w:bookmarkEnd w:id="617"/>
    <w:p w14:paraId="432169C7">
      <w:pPr>
        <w:pStyle w:val="4"/>
      </w:pPr>
      <w:bookmarkStart w:id="618" w:name="Xbf8da3f56ab9bfe3fe715dd73194f3ab8e94041"/>
      <w:r>
        <w:t>XIX. 定量数据分析操作（Quantitative Data Analysis Operations）</w:t>
      </w:r>
    </w:p>
    <w:p w14:paraId="14121EE9">
      <w:pPr>
        <w:pStyle w:val="5"/>
      </w:pPr>
      <w:bookmarkStart w:id="619" w:name="描述性统计descriptive-statistics"/>
      <w:r>
        <w:t>1. 描述性统计（Descriptive Statistics）</w:t>
      </w:r>
    </w:p>
    <w:p w14:paraId="23F5518F">
      <w:pPr>
        <w:pStyle w:val="6"/>
      </w:pPr>
      <w:r>
        <w:t>P170 描述性统计分析操作</w:t>
      </w:r>
    </w:p>
    <w:p w14:paraId="0C1B387B">
      <w:pPr>
        <w:pStyle w:val="7"/>
      </w:pPr>
      <w:r>
        <w:t>T1 萌发期</w:t>
      </w:r>
    </w:p>
    <w:p w14:paraId="1261D7A8">
      <w:pPr>
        <w:pStyle w:val="23"/>
      </w:pPr>
      <w:r>
        <w:t>描述性统计的操作化可追溯至17世纪的政治算术传统。配第（William Petty）与格朗特（John Graunt）对人口与经济数据的系统描述开创了社会统计的先河。19世纪，凯特勒（Adolphe Quetelet）的平均人（lhomme moyen）概念将描述性统计系统化，为社会现象的量化描述奠定了基础。高斯（Gauss）与拉普拉斯（Laplace）对正态分布的数学刻画进一步丰富了描述性统计的工具箱。</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描述性统计的操作化可追溯至17世纪的政治算术传统。配第（William Petty）与格朗特（John Graunt）对人口与经济数据的系统描述开创了社会统计的先河。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19世纪，凯特勒（Adolphe Quetelet）的平均人（lhomme moyen）概念将描述性统计系统化，为社会现象的量化描述奠定了基础。高斯（Gauss）与拉普拉斯（Laplace）对正态分布的数学刻画进一步丰富了描述性统计的工具箱。</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1"/>
    <w:p w14:paraId="2FBCB6E3">
      <w:pPr>
        <w:pStyle w:val="7"/>
      </w:pPr>
      <w:r>
        <w:t>T2 经典表述</w:t>
      </w:r>
    </w:p>
    <w:p w14:paraId="7E6987E5">
      <w:pPr>
        <w:pStyle w:val="23"/>
      </w:pPr>
      <w:r>
        <w:t>20世纪中叶，描述性统计操作随着计算机的普及而标准化。集中趋势（均值、中位数、众数）、离散程度（标准差、方差、四分位距）与分布形态（偏度、峰度）构成描述性统计的核心三要素。频数分布表、直方图与箱线图成为标准化的数据描述工具。SPSS（1968）、SAS（1976）与Stata（1985）等统计软件的推出使描述性统计操作从手工计算转向软件化执行，极大提升了分析效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20世纪中叶，描述性统计操作随着计算机的普及而标准化。集中趋势（均值、中位数、众数）、离散程度（标准差、方差、四分位距）与分布形态（偏度、峰度）构成描述性统计的核心三要素。</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频数分布表、直方图与箱线图成为标准化的数据描述工具。SPSS（1968）、SAS（1976）与Stata（1985）等统计软件的推出使描述性统计操作从手工计算转向软件化执行，极大提升了分析效率。</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2"/>
    <w:p w14:paraId="795E7905">
      <w:pPr>
        <w:pStyle w:val="7"/>
      </w:pPr>
      <w:r>
        <w:t>T3 争辩与阐发</w:t>
      </w:r>
    </w:p>
    <w:p w14:paraId="4A045FF0">
      <w:pPr>
        <w:pStyle w:val="23"/>
      </w:pPr>
      <w:r>
        <w:t>描述性统计操作面临数据分布假设与稳健性的争论。当数据严重偏态或存在极端值时，均值与标准差可能产生误导性描述，此时中位数与四分位距更为稳健。同时，描述性统计的过度简化风险——将复杂的社会现象压缩为少数数字——也受到定性研究者的批评。探索性数据分析（EDA, Tukey, 1977）运动倡导以图形化方法（如茎叶图、箱线图）补充传统描述性统计，强调让数据说话而非依赖预设模型。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描述性统计操作面临数据分布假设与稳健性的争论。当数据严重偏态或存在极端值时，均值与标准差可能产生误导性描述，此时中位数与四分位距更为稳健。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同时，描述性统计的过度简化风险——将复杂的社会现象压缩为少数数字——也受到定性研究者的批评。探索性数据分析（EDA, Tukey, 1977）运动倡导以图形化方法（如茎叶图、箱线图）补充传统描述性统计，强调让数据说话而非依赖预设模型。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3"/>
    <w:p w14:paraId="7DB497EB">
      <w:pPr>
        <w:pStyle w:val="7"/>
      </w:pPr>
      <w:r>
        <w:t>T4 当代发展</w:t>
      </w:r>
    </w:p>
    <w:p w14:paraId="6D83A2FD">
      <w:pPr>
        <w:pStyle w:val="23"/>
      </w:pPr>
      <w:r>
        <w:t>现行描述性统计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现行描述性统计分析操作实践强调可追溯记录、研究伦理、数据安全和分析过程的一致性。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P171 缺失数据多重插补操作</w:t>
      </w:r>
    </w:p>
    <w:p>
      <w:pPr>
        <w:pStyle w:val="7"/>
      </w:pPr>
      <w:r>
        <w:t>T1 萌发期</w:t>
      </w:r>
    </w:p>
    <w:p>
      <w:pPr>
        <w:pStyle w:val="23"/>
      </w:pPr>
      <w:r>
        <w:t>缺失数据处理的传统方法包括列表删除(listwise deletion)和均值插补，但这些方法分别导致样本量损失和方差低估。1970年代，Rubin在普林斯顿大学的博士论文中首次系统论证了多重插补(multiple imputation)的统计原理，提出通过生成多个完整数据集来反映插补不确定性。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缺失数据处理的传统方法包括列表删除(listwise deletion)和均值插补，但这些方法分别导致样本量损失和方差低估。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1970年代，Rubin在普林斯顿大学的博士论文中首次系统论证了多重插补(multiple imputation)的统计原理，提出通过生成多个完整数据集来反映插补不确定性。</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1987年，Rubin在《Multiple Imputation for Nonresponse in Surveys》中正式出版多重插补的完整理论体系。Schafer(1997)在《Analysis of Incomplete Multivariate Data》中发展了基于EM算法的数据增广(DA)方法，提供了正态模型、Logit模型等特定分布下的多重插补操作流程。van Buuren等(1999)提出链式方程多重插补(MICE)方法，大幅提升了操作灵活性。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1987年，Rubin在《Multiple Imputation for Nonresponse in Surveys》中正式出版多重插补的完整理论体系。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Researchers.；《Multiple Imputation for Nonresponse in Surveys》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Schafer(1997)在《Analysis of Incomplete Multivariate Data》中发展了基于EM算法的数据增广(DA)方法，提供了正态模型、Logit模型等特定分布下的多重插补操作流程。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Schafer (1997). 《Analysis of Incomplete Multivariate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van Buuren等(1999)提出链式方程多重插补(MICE)方法，大幅提升了操作灵活性。</w:t>
      </w:r>
    </w:p>
    <w:p>
      <w:pPr>
        <w:pStyle w:val="23"/>
        <w:spacing w:before="0" w:after="10" w:line="300" w:lineRule="auto"/>
        <w:ind w:left="720"/>
        <w:keepNext/>
      </w:pPr>
      <w:r>
        <w:rPr>
          <w:b/>
          <w:color w:val="404040"/>
          <w:sz w:val="19"/>
          <w:szCs w:val="19"/>
        </w:rPr>
        <w:t xml:space="preserve">文献：</w:t>
      </w:r>
      <w:r>
        <w:rPr>
          <w:color w:val="404040"/>
          <w:sz w:val="19"/>
          <w:szCs w:val="19"/>
        </w:rPr>
        <w:t xml:space="preserve">《Multiple Imputation for Nonresponse in Surveys》；Schafer (1997). 《Analysis of Incomplete Multivariate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多重插补的模型假设引发讨论。Schafer与Graham(2002)系统比较了不同缺失机制(MCAR/MAR/MNAR)下的插补策略。White等(2011)就MICE中插补次数的选择提出建议(m&gt;=20)。争议焦点包括：插补模型是否应包含结果变量？非正态数据的插补如何处理？Von Hippel(2007)提出「先插补再转换」策略以处理非正态变量。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2000年代，多重插补的模型假设引发讨论。Schafer与Graham(2002)系统比较了不同缺失机制(MCAR/MAR/MNAR)下的插补策略。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White等(2011)就MICE中插补次数的选择提出建议(m&gt;=20)。争议焦点包括：插补模型是否应包含结果变量？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非正态数据的插补如何处理？Von Hippel(2007)提出「先插补再转换」策略以处理非正态变量。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2010年代以来，多重插补操作在计算效率与模型灵活性上取得突破。van Buuren(2018)在《Flexible Imputation of Missing Data》中系统整合了MICE框架。Zhang(2016)发展了处理MNAR机制的模式混合模型操作。当前R的mice包已成为多重插补的标准工具，支持分布式计算与自定义插补方法。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2010年代以来，多重插补操作在计算效率与模型灵活性上取得突破。van Buuren(2018)在《Flexible Imputation of Missing Data》中系统整合了MICE框架。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Buuren (2018). 《Flexible Imputation of Missing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Zhang(2016)发展了处理MNAR机制的模式混合模型操作。当前R的mice包已成为多重插补的标准工具，支持分布式计算与自定义插补方法。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Buuren (2018). 《Flexible Imputation of Missing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19"/>
    <w:bookmarkEnd w:id="620"/>
    <w:bookmarkEnd w:id="624"/>
    <w:p w14:paraId="520D5D95">
      <w:pPr>
        <w:pStyle w:val="5"/>
      </w:pPr>
      <w:bookmarkStart w:id="625" w:name="回归与因果推断regression-and-causal-inference"/>
      <w:r>
        <w:t>2. 回归与因果推断（Regression and Causal Inference）</w:t>
      </w:r>
    </w:p>
    <w:p w14:paraId="4845719D">
      <w:pPr>
        <w:pStyle w:val="6"/>
      </w:pPr>
      <w:r>
        <w:t>P172 回归分析操作流程</w:t>
      </w:r>
    </w:p>
    <w:p w14:paraId="38428DC4">
      <w:pPr>
        <w:pStyle w:val="7"/>
      </w:pPr>
      <w:r>
        <w:t>T1 萌发期</w:t>
      </w:r>
    </w:p>
    <w:p w14:paraId="22C65E3C">
      <w:pPr>
        <w:pStyle w:val="23"/>
      </w:pPr>
      <w:r>
        <w:t>回归分析的操作化可追溯至19世纪初。高斯（Gauss, 1809）与勒让德（Legendre, 1805）独立发展了最小二乘法，为回归分析提供了数学基础。高尔顿（Galton, 1886）在研究父子身高关系时首次使用regression一词，皮尔逊（Pearson, 1896）将其发展为系统的相关与回归分析框架。20世纪初，费舍尔（Fisher, 1922）引入最大似然估计与方差分析，为回归分析提供了统计推断的理论基础。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回归分析的操作化可追溯至19世纪初。高斯（Gauss, 1809）与勒让德（Legendre, 1805）独立发展了最小二乘法，为回归分析提供了数学基础。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高尔顿（Galton, 1886）在研究父子身高关系时首次使用regression一词，皮尔逊（Pearson, 1896）将其发展为系统的相关与回归分析框架。20世纪初，费舍尔（Fisher, 1922）引入最大似然估计与方差分析，为回归分析提供了统计推断的理论基础。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7"/>
    <w:p w14:paraId="40E5BBBB">
      <w:pPr>
        <w:pStyle w:val="7"/>
      </w:pPr>
      <w:r>
        <w:t>T2 经典表述</w:t>
      </w:r>
    </w:p>
    <w:p w14:paraId="379DDD68">
      <w:pPr>
        <w:pStyle w:val="23"/>
      </w:pPr>
      <w:r>
        <w:t>20世纪中叶，回归分析操作随着计量经济学的发展而系统化。多元线性回归成为社会科学因果推断的核心工具，其标准操作流程包括：（1）变量选择与模型设定；（2）假设检验（线性、正态性、同方差性、无多重共线性、独立性）；（3）模型估计与参数解释；（4）模型诊断（残差分析、影响点检测、VIF检验）；（5）结果报告（回归系数、标准误、t值、p值、R²）。Stata、R与SPSS等软件提供了标准化的回归分析操作界面。</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20世纪中叶，回归分析操作随着计量经济学的发展而系统化。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元线性回归成为社会科学因果推断的核心工具，其标准操作流程包括：（1）变量选择与模型设定；（2）假设检验（线性、正态性、同方差性、无多重共线性、独立性）；（3）模型估计与参数解释；（4）模型诊断（残差分析、影响点检测、VIF检验）；（5）结果报告（回归系数、标准误、t值、p值、R²）。</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Stata、R与SPSS等软件提供了标准化的回归分析操作界面。</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8"/>
    <w:p w14:paraId="6A7E434F">
      <w:pPr>
        <w:pStyle w:val="7"/>
      </w:pPr>
      <w:r>
        <w:t>T3 争辩与阐发</w:t>
      </w:r>
    </w:p>
    <w:p w14:paraId="5808028A">
      <w:pPr>
        <w:pStyle w:val="23"/>
      </w:pPr>
      <w:r>
        <w:t>回归分析操作面临内生性（endogeneity）、模型设定偏误与因果推断有效性的争论。工具变量法（IV, Wright, 1928; Angrist &amp; Imbens, 1994）、倾向得分匹配（PSM, Rosenbaum &amp; Rubin, 1983）与双重差分法（DID, Ashenfelter &amp; Card, 1985）等技术被引入以应对内生性问题。同时，回归分析的厨房水槽（kitchen sink）策略——将大量控制变量纳入模型——受到批评，因为过多的控制变量可能引入坏控制（bad controls）问题。鲁宾因果模型（Rubin Causal Model）的提出进一步厘清了回归分析在因果推断中的适用边界。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回归分析操作面临内生性（endogeneity）、模型设定偏误与因果推断有效性的争论。工具变量法（IV, Wright, 1928; Angrist &amp; Imbens, 1994）、倾向得分匹配（PSM, Rosenbaum &amp; Rubin, 1983）与双重差分法（DID, Ashenfelter &amp; Card, 1985）等技术被引入以应对内生性问题。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Studies.；Angrist, J. D., &amp; Pischke, J.-S. (2009). Mostly Harmless Econometrics.；Imbens,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同时，回归分析的厨房水槽（kitchen sink）策略——将大量控制变量纳入模型——受到批评，因为过多的控制变量可能引入坏控制（bad controls）问题。鲁宾因果模型（Rubin Causal Model）的提出进一步厘清了回归分析在因果推断中的适用边界。</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29"/>
    <w:p w14:paraId="50CEFA7B">
      <w:pPr>
        <w:pStyle w:val="7"/>
      </w:pPr>
      <w:r>
        <w:t>T4 当代发展</w:t>
      </w:r>
    </w:p>
    <w:p w14:paraId="69A5D2A6">
      <w:pPr>
        <w:pStyle w:val="23"/>
      </w:pPr>
      <w:r>
        <w:t>21世纪回归分析操作在机器学习与大数据背景下持续演进。正则化回归（LASSO, Ridge, Elastic Net）通过惩罚项自动进行变量选择，适用于高维数据场景。广义线性模型（GLM）的扩展——如泊松回归、逻辑回归、有序逻辑回归——使回归分析能够处理不同类型的结果变量。因果森林（causal forest, Athey &amp; Imbens, 2016）与双重机器学习（double/debiased ML, Chernozhukov et al., 2018）将机器学习与因果推断结合，为异质性处理效应的估计提供了新工具。同时，回归诊断的可视化工具（如R的plotlm包）使模型诊断更加直观。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21世纪回归分析操作在机器学习与大数据背景下持续演进。正则化回归（LASSO, Ridge, Elastic Net）通过惩罚项自动进行变量选择，适用于高维数据场景。</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广义线性模型（GLM）的扩展——如泊松回归、逻辑回归、有序逻辑回归——使回归分析能够处理不同类型的结果变量。因果森林（causal forest, Athey &amp; Imbens, 2016）与双重机器学习（double/debiased ML, Chernozhukov et al., 2018）将机器学习与因果推断结合，为异质性处理效应的估计提供了新工具。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同时，回归诊断的可视化工具（如R的plotlm包）使模型诊断更加直观。</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P173 倾向值匹配(PSM)操作</w:t>
      </w:r>
    </w:p>
    <w:p>
      <w:pPr>
        <w:pStyle w:val="7"/>
      </w:pPr>
      <w:r>
        <w:t>T1 萌发期</w:t>
      </w:r>
    </w:p>
    <w:p>
      <w:pPr>
        <w:pStyle w:val="23"/>
      </w:pPr>
      <w:r>
        <w:t>倾向值匹配的思想根源可追溯至观察研究的因果推断传统。1970年代，Cochran(1968)与Rubin(1974)分别从分层调整和匹配设计角度探索了非实验数据的因果识别策略。Rubin(1974)提出「潜在结果」框架，为后续倾向值方法奠定了理论基础，强调处理分配机制的可忽略性假设。</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倾向值匹配的思想根源可追溯至观察研究的因果推断传统。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1970年代，Cochran(1968)与Rubin(1974)分别从分层调整和匹配设计角度探索了非实验数据的因果识别策略。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Rubin(1974)提出「潜在结果」框架，为后续倾向值方法奠定了理论基础，强调处理分配机制的可忽略性假设。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1983年，Rosenbaum与Rubin在《Biometrika》发表经典论文，正式提出倾向值(propensity score)概念，证明条件于倾向值可实现处理组与对照组的平衡。1990年代，Dehejia与Wahba(1999)将PSM应用于劳动力培训评估，展示了PSM操作在社会科学中的实际价值。匹配算法(最近邻、核匹配、半径匹配)相继发展并形成操作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1983年，Rosenbaum与Rubin在《Biometrika》发表经典论文，正式提出倾向值(propensity score)概念，证明条件于倾向值可实现处理组与对照组的平衡。</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Revolution.；《Biometrika》</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1990年代，Dehejia与Wahba(1999)将PSM应用于劳动力培训评估，展示了PSM操作在社会科学中的实际价值。</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Revolution.；《Biometrika》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匹配算法(最近邻、核匹配、半径匹配)相继发展并形成操作规范。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Revolution.；《Biometrika》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2000年代，PSM的因果推断假设受到严格审视。Smith与Todd(2005)质疑PSM对不可观测异质性的敏感性，引发与Dehejia的著名辩论。King与Nielsen(2019)在《Why Propensity Scores Should Not Be Used for Matching》中批评PSM可能增加估计偏差，建议回归子分类或加权方案。各种改进方案涌现：精确匹配、协变量平衡的倾向值加权等。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2000年代，PSM的因果推断假设受到严格审视。Smith与Todd(2005)质疑PSM对不可观测异质性的敏感性，引发与Dehejia的著名辩论。</w:t>
      </w:r>
    </w:p>
    <w:p>
      <w:pPr>
        <w:pStyle w:val="23"/>
        <w:spacing w:before="0" w:after="10" w:line="300" w:lineRule="auto"/>
        <w:ind w:left="720"/>
        <w:keepNext/>
      </w:pPr>
      <w:r>
        <w:rPr>
          <w:b/>
          <w:color w:val="404040"/>
          <w:sz w:val="19"/>
          <w:szCs w:val="19"/>
        </w:rPr>
        <w:t xml:space="preserve">文献：</w:t>
      </w:r>
      <w:r>
        <w:rPr>
          <w:color w:val="404040"/>
          <w:sz w:val="19"/>
          <w:szCs w:val="19"/>
        </w:rPr>
        <w:t xml:space="preserve">King与Nielsen (2019). 《Why Propensity Scores Should Not Be Used for Matching》.</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King与Nielsen(2019)在《Why Propensity Scores Should Not Be Used for Matching》中批评PSM可能增加估计偏差，建议回归子分类或加权方案。各种改进方案涌现：精确匹配、协变量平衡的倾向值加权等。</w:t>
      </w:r>
    </w:p>
    <w:p>
      <w:pPr>
        <w:pStyle w:val="23"/>
        <w:spacing w:before="0" w:after="10" w:line="300" w:lineRule="auto"/>
        <w:ind w:left="720"/>
        <w:keepNext/>
      </w:pPr>
      <w:r>
        <w:rPr>
          <w:b/>
          <w:color w:val="404040"/>
          <w:sz w:val="19"/>
          <w:szCs w:val="19"/>
        </w:rPr>
        <w:t xml:space="preserve">文献：</w:t>
      </w:r>
      <w:r>
        <w:rPr>
          <w:color w:val="404040"/>
          <w:sz w:val="19"/>
          <w:szCs w:val="19"/>
        </w:rPr>
        <w:t xml:space="preserve">King与Nielsen (2019). 《Why Propensity Scores Should Not Be Used for Matching》.</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2010年代以来，PSM操作与更广泛的因果推断工具融合。Imai与Ratkovic(2014)提出协变量平衡倾向值(CBP)方法。Athey与Imbens(2016)发展了将PSM与双重差分结合的框架。当前R的MatchIt包和Stata的teffects命令成为PSM的标准实现工具，研究者更倾向于将PSM作为处理效应估计的辅助诊断工具而非主要识别策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2010年代以来，PSM操作与更广泛的因果推断工具融合。Imai与Ratkovic(2014)提出协变量平衡倾向值(CBP)方法。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Athey与Imbens(2016)发展了将PSM与双重差分结合的框架。当前R的MatchIt包和Stata的teffects命令成为PSM的标准实现工具，研究者更倾向于将PSM作为处理效应估计的辅助诊断工具而非主要识别策略。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P174 工具变量(IV)操作</w:t>
      </w:r>
    </w:p>
    <w:p>
      <w:pPr>
        <w:pStyle w:val="7"/>
      </w:pPr>
      <w:r>
        <w:t>T1 萌发期</w:t>
      </w:r>
    </w:p>
    <w:p>
      <w:pPr>
        <w:pStyle w:val="23"/>
      </w:pPr>
      <w:r>
        <w:t>工具变量的思想萌芽于1920年代计量经济学。Wright(1928)在研究亚麻籽需求时首次使用了工具变量推理方法。1940年代，Haavelmo(1944)将联立方程系统引入经济计量，明确区分了内生变量与外生变量，为工具变量的识别逻辑提供了系统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工具变量的思想萌芽于1920年代计量经济学。</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Wright(1928)在研究亚麻籽需求时首次使用了工具变量推理方法。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1940年代，Haavelmo(1944)将联立方程系统引入经济计量，明确区分了内生变量与外生变量，为工具变量的识别逻辑提供了系统基础。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-90年代，工具变量方法在经济学中成熟。Angrist与Krueger(1991)利用出生季度作为教育年限的工具变量，发表经典研究。Imbens与Angrist(1994)提出局部平均处理效应(LATE)框架，明确了IV估计的因果解释条件。Staiger与Stock(1997)提出弱工具变量的诊断标准(F统计量&gt;10规则)，成为IV操作的核心质量检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1980-90年代，工具变量方法在经济学中成熟。Angrist与Krueger(1991)利用出生季度作为教育年限的工具变量，发表经典研究。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Imbens与Angrist(1994)提出局部平均处理效应(LATE)框架，明确了IV估计的因果解释条件。Staiger与Stock(1997)提出弱工具变量的诊断标准(F统计量&gt;10规则)，成为IV操作的核心质量检查。</w:t>
      </w:r>
    </w:p>
    <w:p>
      <w:pPr>
        <w:pStyle w:val="23"/>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2000年代，IV方法的识别假设受到挑战。Deaton(2010)批评LATE的解释范围过于狭窄。Heckman与Urzua(2010)质疑自然实验的「as-if随机」假设。Bound等(1995)系统分析了弱工具变量问题。Morgan与Winship(2007)在《Counterfactuals and Causal Inference》中将IV置于因果图框架下重新审视，强调排他性约束的不可验证性。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2000年代，IV方法的识别假设受到挑战。Deaton(2010)批评LATE的解释范围过于狭窄。</w:t>
      </w:r>
    </w:p>
    <w:p>
      <w:pPr>
        <w:pStyle w:val="23"/>
        <w:spacing w:before="0" w:after="10" w:line="300" w:lineRule="auto"/>
        <w:ind w:left="720"/>
        <w:keepNext/>
      </w:pPr>
      <w:r>
        <w:rPr>
          <w:b/>
          <w:color w:val="404040"/>
          <w:sz w:val="19"/>
          <w:szCs w:val="19"/>
        </w:rPr>
        <w:t xml:space="preserve">文献：</w:t>
      </w:r>
      <w:r>
        <w:rPr>
          <w:color w:val="404040"/>
          <w:sz w:val="19"/>
          <w:szCs w:val="19"/>
        </w:rPr>
        <w:t xml:space="preserve">Morgan与Winship (2007). 《Counterfactuals and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Heckman与Urzua(2010)质疑自然实验的「as-if随机」假设。Bound等(1995)系统分析了弱工具变量问题。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Morgan与Winship (2007). 《Counterfactuals and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Morgan与Winship(2007)在《Counterfactuals and Causal Inference》中将IV置于因果图框架下重新审视，强调排他性约束的不可验证性。</w:t>
      </w:r>
    </w:p>
    <w:p>
      <w:pPr>
        <w:pStyle w:val="23"/>
        <w:spacing w:before="0" w:after="10" w:line="300" w:lineRule="auto"/>
        <w:ind w:left="720"/>
        <w:keepNext/>
      </w:pPr>
      <w:r>
        <w:rPr>
          <w:b/>
          <w:color w:val="404040"/>
          <w:sz w:val="19"/>
          <w:szCs w:val="19"/>
        </w:rPr>
        <w:t xml:space="preserve">文献：</w:t>
      </w:r>
      <w:r>
        <w:rPr>
          <w:color w:val="404040"/>
          <w:sz w:val="19"/>
          <w:szCs w:val="19"/>
        </w:rPr>
        <w:t xml:space="preserve">Morgan与Winship (2007). 《Counterfactuals and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工具变量(IV)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现行工具变量(IV)操作实践强调可追溯记录、研究伦理、数据安全和分析过程的一致性。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P175 断点回归(RDD)操作</w:t>
      </w:r>
    </w:p>
    <w:p>
      <w:pPr>
        <w:pStyle w:val="7"/>
      </w:pPr>
      <w:r>
        <w:t>T1 萌发期</w:t>
      </w:r>
    </w:p>
    <w:p>
      <w:pPr>
        <w:pStyle w:val="23"/>
      </w:pPr>
      <w:r>
        <w:t>断点回归的思想根源可追溯至20世纪60年代。Thistlethwaite与Campbell(1960)在分析奖学金对学生未来成就的影响时首次提出回归非连续设计(regression discontinuity design)，利用获奖分数线作为处理分配的断点，这被认为是RDD的创始性应用，但此时期方法尚未获得严格的统计理论支撑。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断点回归的思想根源可追溯至20世纪60年代。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Thistlethwaite与Campbell(1960)在分析奖学金对学生未来成就的影响时首次提出回归非连续设计(regression discontinuity design)，利用获奖分数线作为处理分配的断点，这被认为是RDD的创始性应用，但此时期方法尚未获得严格的统计理论支撑。</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2001年，Lee在《The Annals of Statistics》中从理论上证明了在连续性假设下RDD的局部随机化性质，使RDD获得了与RCT类似的因果识别地位。Imbens与Lemieux(2008)在《Journal of Econometrics》发表RDD操作指南，系统阐述了带宽选择、局部多项式估计与稳健性检验流程，奠定了RDD的操作标准。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2001年，Lee在《The Annals of Statistics》中从理论上证明了在连续性假设下RDD的局部随机化性质，使RDD获得了与RCT类似的因果识别地位。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Imbens与Lemieux(2008)在《Journal of Econometrics》发表RDD操作指南，系统阐述了带宽选择、局部多项式估计与稳健性检验流程，奠定了RDD的操作标准。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Imbens与Lemieux (2008). 《Journal of Econometrics》.；Imbens,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RDD操作的技术细节引发广泛讨论。Calonico等(2014)提出稳健偏差校正推断方法与最优带宽选择算法(MSE与CER)。McCrary(2008)发展了密度检验操作以检测操纵行为。争论焦点包括：全局多项式与局部多项式的优劣、带宽选择的敏感性、协变量的纳入方式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2010年代，RDD操作的技术细节引发广泛讨论。Calonico等(2014)提出稳健偏差校正推断方法与最优带宽选择算法(MSE与CER)。</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McCrary(2008)发展了密度检验操作以检测操纵行为。争论焦点包括：全局多项式与局部多项式的优劣、带宽选择的敏感性、协变量的纳入方式等。</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2020年代，RDD操作向精细化与多维度发展。Cattaneo等(2020)在《A Practical Introduction to Regression Discontinuity Designs》中整合了RDD的操作体系，发展了模糊RDD与多断点RDD的分析框架。Calonico等(2022)扩展了协变量调整的稳健推断。R的rdrobust包和Stata的rdrobust命令成为标准工具。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2020年代，RDD操作向精细化与多维度发展。Cattaneo等(2020)在《A Practical Introduction to Regression Discontinuity Designs》中整合了RDD的操作体系，发展了模糊RDD与多断点RDD的分析框架。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Cattaneo等 (2020). 《A Practical Introduction to Regression Discontinuity Designs》.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Calonico等(2022)扩展了协变量调整的稳健推断。R的rdrobust包和Stata的rdrobust命令成为标准工具。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Cattaneo等 (2020). 《A Practical Introduction to Regression Discontinuity Designs》.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P176 双重差分(DID)操作</w:t>
      </w:r>
    </w:p>
    <w:p>
      <w:pPr>
        <w:pStyle w:val="7"/>
      </w:pPr>
      <w:r>
        <w:t>T1 萌发期</w:t>
      </w:r>
    </w:p>
    <w:p>
      <w:pPr>
        <w:pStyle w:val="23"/>
      </w:pPr>
      <w:r>
        <w:t>双重差分的思想可追溯至19世纪。1855年，John Snow在研究伦敦霍乱传播时使用了一种前后对比的逻辑，被视为DID思想的早期应用。20世纪上半叶，农业经济学中的「前后-对照」设计已蕴含DID的逻辑结构，但尚未形成正式的统计框架。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双重差分的思想可追溯至19世纪。</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1855年，John Snow在研究伦敦霍乱传播时使用了一种前后对比的逻辑，被视为DID思想的早期应用。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20世纪上半叶，农业经济学中的「前后-对照」设计已蕴含DID的逻辑结构，但尚未形成正式的统计框架。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1994年，Card与Krueger在新泽西最低工资研究中，利用相邻州作为对照组进行DID分析，使DID成为政策评估的核心工具。Ashenfelter(1978)早期在劳动力培训评估中已使用DID逻辑。Bertrand等(2004)在经典论文中系统阐述了DID的平行趋势假设与序列相关问题，推荐聚类标准误与区组bootstrap作为标准推断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1994年，Card与Krueger在新泽西最低工资研究中，利用相邻州作为对照组进行DID分析，使DID成为政策评估的核心工具。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Ashenfelter(1978)早期在劳动力培训评估中已使用DID逻辑。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Bertrand等(2004)在经典论文中系统阐述了DID的平行趋势假设与序列相关问题，推荐聚类标准误与区组bootstrap作为标准推断方法。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DID的平行趋势假设受到严格审视。Rambachan与Roth(2023)提出对平行趋势违反的敏感性分析框架。Goodman-Bacon(2021)揭示了多时期DID的分解逻辑，指出双向固定效应估计量可能产生负权重问题。Callaway与SantAnna(2021)提出异质性处理效应下的DID估计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2010年代，DID的平行趋势假设受到严格审视。Rambachan与Roth(2023)提出对平行趋势违反的敏感性分析框架。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Goodman-Bacon(2021)揭示了多时期DID的分解逻辑，指出双向固定效应估计量可能产生负权重问题。Callaway与SantAnna(2021)提出异质性处理效应下的DID估计方法。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双重差分(DID)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现行双重差分(DID)操作实践强调可追溯记录、研究伦理、数据安全和分析过程的一致性。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P177 合成控制法(SCM)操作</w:t>
      </w:r>
    </w:p>
    <w:p>
      <w:pPr>
        <w:pStyle w:val="7"/>
      </w:pPr>
      <w:r>
        <w:t>T1 萌发期</w:t>
      </w:r>
    </w:p>
    <w:p>
      <w:pPr>
        <w:pStyle w:val="23"/>
      </w:pPr>
      <w:r>
        <w:t>合成控制法的思想渊源在于比较案例研究中的「构造反事实」逻辑。20世纪的政策评估中，研究者常选择与处理单元相似的对照单元进行比较，但单一对照的代表性有限。Abadie等在发展SCM之前，曾在2003年利用匹配方法评估加州烟草控制政策，这为SCM的创立奠定了方法论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合成控制法的思想渊源在于比较案例研究中的「构造反事实」逻辑。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20世纪的政策评估中，研究者常选择与处理单元相似的对照单元进行比较，但单一对照的代表性有限。</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Abadie等在发展SCM之前，曾在2003年利用匹配方法评估加州烟草控制政策，这为SCM的创立奠定了方法论基础。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2003年，Abadie与Gardeazabal在《American Economic Review》发表合成控制法的奠基性论文，利用加权合成对照组构造反事实，应用于巴斯克地区恐怖主义的经济影响评估。Abadie等(2010)在另一篇AER论文中将SCM应用于加州烟草控制政策评估，建立了SCM的标准操作流程：预测变量匹配→权重优化→拟合度评估→安慰剂检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2003年，Abadie与Gardeazabal在《American Economic Review》发表合成控制法的奠基性论文，利用加权合成对照组构造反事实，应用于巴斯克地区恐怖主义的经济影响评估。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Revolution.；《American Economic Review》</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Abadie等(2010)在另一篇AER论文中将SCM应用于加州烟草控制政策评估，建立了SCM的标准操作流程：预测变量匹配→权重优化→拟合度评估→安慰剂检验。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Revolution.；《American Economic Review》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SCM的方法论边界引发讨论。Ferman等(2020)分析了SCM在处理前期拟合良好时推断的有效性。Powell(2017)将SCM扩展至多处理单元情境。争论焦点包括：SCM是否需要平行趋势？安慰剂检验的推断性质如何？合成权重的非负约束是否合理？Gobillon与Magnac(2016)提出松弛非负约束的回归合成控制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2010年代，SCM的方法论边界引发讨论。Ferman等(2020)分析了SCM在处理前期拟合良好时推断的有效性。Powell(2017)将SCM扩展至多处理单元情境。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争论焦点包括：SCM是否需要平行趋势？安慰剂检验的推断性质如何？合成权重的非负约束是否合理？</w:t>
      </w:r>
    </w:p>
    <w:p>
      <w:pPr>
        <w:pStyle w:val="23"/>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Gobillon与Magnac(2016)提出松弛非负约束的回归合成控制方法。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合成控制法(SCM)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现行合成控制法(SCM)操作实践强调可追溯记录、研究伦理、数据安全和分析过程的一致性。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P178 稳健性检验与敏感性分析操作</w:t>
      </w:r>
    </w:p>
    <w:p>
      <w:pPr>
        <w:pStyle w:val="7"/>
      </w:pPr>
      <w:r>
        <w:t>T1 萌发期</w:t>
      </w:r>
    </w:p>
    <w:p>
      <w:pPr>
        <w:pStyle w:val="23"/>
      </w:pPr>
      <w:r>
        <w:t>稳健性检验的思想萌芽于20世纪中期。Anscombe(1960)提出统计估计的稳健性概念，Huber(1964)发展了M估计等稳健估计方法。在社会科学中，稳健性检验最初表现为在不同子样本或模型设定下重复分析，以检验结论的稳定性，但尚无统一的操作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稳健性检验的思想萌芽于20世纪中期。</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Anscombe(1960)提出统计估计的稳健性概念，Huber(1964)发展了M估计等稳健估计方法。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在社会科学中，稳健性检验最初表现为在不同子样本或模型设定下重复分析，以检验结论的稳定性，但尚无统一的操作框架。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1980-90年代，稳健性检验操作走向规范化。Leamer(1983)在《Lets Take the Con Out of Econometrics》中提出极端边界分析(EBA)，系统检验回归系数在变量子集变化下的稳健性。Rosenbaum(2002)在《Observational Studies》中建立了基于倾向值的敏感性分析框架，量化隐藏偏差对因果结论的威胁程度。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1980-90年代，稳健性检验操作走向规范化。</w:t>
      </w:r>
    </w:p>
    <w:p>
      <w:pPr>
        <w:pStyle w:val="23"/>
        <w:spacing w:before="0" w:after="10" w:line="300" w:lineRule="auto"/>
        <w:ind w:left="720"/>
        <w:keepNext/>
      </w:pPr>
      <w:r>
        <w:rPr>
          <w:b/>
          <w:color w:val="404040"/>
          <w:sz w:val="19"/>
          <w:szCs w:val="19"/>
        </w:rPr>
        <w:t xml:space="preserve">文献：</w:t>
      </w:r>
      <w:r>
        <w:rPr>
          <w:color w:val="404040"/>
          <w:sz w:val="19"/>
          <w:szCs w:val="19"/>
        </w:rPr>
        <w:t xml:space="preserve">Leamer (1983). 《Lets Take the Con Out of Econometrics》.；Rosenbaum (2002). 《Observational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Leamer(1983)在《Lets Take the Con Out of Econometrics》中提出极端边界分析(EBA)，系统检验回归系数在变量子集变化下的稳健性。</w:t>
      </w:r>
    </w:p>
    <w:p>
      <w:pPr>
        <w:pStyle w:val="23"/>
        <w:spacing w:before="0" w:after="10" w:line="300" w:lineRule="auto"/>
        <w:ind w:left="720"/>
        <w:keepNext/>
      </w:pPr>
      <w:r>
        <w:rPr>
          <w:b/>
          <w:color w:val="404040"/>
          <w:sz w:val="19"/>
          <w:szCs w:val="19"/>
        </w:rPr>
        <w:t xml:space="preserve">文献：</w:t>
      </w:r>
      <w:r>
        <w:rPr>
          <w:color w:val="404040"/>
          <w:sz w:val="19"/>
          <w:szCs w:val="19"/>
        </w:rPr>
        <w:t xml:space="preserve">Leamer (1983). 《Lets Take the Con Out of Econometrics》.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Rosenbaum(2002)在《Observational Studies》中建立了基于倾向值的敏感性分析框架，量化隐藏偏差对因果结论的威胁程度。</w:t>
      </w:r>
    </w:p>
    <w:p>
      <w:pPr>
        <w:pStyle w:val="23"/>
        <w:spacing w:before="0" w:after="10" w:line="300" w:lineRule="auto"/>
        <w:ind w:left="720"/>
        <w:keepNext/>
      </w:pPr>
      <w:r>
        <w:rPr>
          <w:b/>
          <w:color w:val="404040"/>
          <w:sz w:val="19"/>
          <w:szCs w:val="19"/>
        </w:rPr>
        <w:t xml:space="preserve">文献：</w:t>
      </w:r>
      <w:r>
        <w:rPr>
          <w:color w:val="404040"/>
          <w:sz w:val="19"/>
          <w:szCs w:val="19"/>
        </w:rPr>
        <w:t xml:space="preserve">Rosenbaum (2002). 《Observational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2000年代，稳健性检验的操作标准引发讨论。Angrist与Pischke(2009)在《Mostly Harmless Econometrics》中强调规格稳健性(specification robustness)的重要性。Imbens(2003)就敏感性分析的操作边界提出质疑：多大程度的偏离是可接受的？Oster(2019)提出基于R-squared变化的偏差校正方法，量化未观测变量的影响，引发广泛采用。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2000年代，稳健性检验的操作标准引发讨论。Angrist与Pischke(2009)在《Mostly Harmless Econometrics》中强调规格稳健性(specification robustness)的重要性。</w:t>
      </w:r>
    </w:p>
    <w:p>
      <w:pPr>
        <w:pStyle w:val="23"/>
        <w:spacing w:before="0" w:after="10" w:line="300" w:lineRule="auto"/>
        <w:ind w:left="720"/>
        <w:keepNext/>
      </w:pPr>
      <w:r>
        <w:rPr>
          <w:b/>
          <w:color w:val="404040"/>
          <w:sz w:val="19"/>
          <w:szCs w:val="19"/>
        </w:rPr>
        <w:t xml:space="preserve">文献：</w:t>
      </w:r>
      <w:r>
        <w:rPr>
          <w:color w:val="404040"/>
          <w:sz w:val="19"/>
          <w:szCs w:val="19"/>
        </w:rPr>
        <w:t xml:space="preserve">Angrist与Pischke (2009). 《Mostly Harmless Econometrics》.；Angrist, J. D., &amp; Pischke, J.-S. (2009). Mostly Harmless Econometrics.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Imbens(2003)就敏感性分析的操作边界提出质疑：多大程度的偏离是可接受的？Oster(2019)提出基于R-squared变化的偏差校正方法，量化未观测变量的影响，引发广泛采用。</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稳健性检验与敏感性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现行稳健性检验与敏感性分析操作实践强调可追溯记录、研究伦理、数据安全和分析过程的一致性。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5"/>
    <w:bookmarkEnd w:id="626"/>
    <w:bookmarkEnd w:id="630"/>
    <w:p w14:paraId="6123A1E0">
      <w:pPr>
        <w:pStyle w:val="5"/>
      </w:pPr>
      <w:bookmarkStart w:id="631" w:name="Xc85ca0fd9547b0ec58f6f23679787c2b7aa1b8e"/>
      <w:r>
        <w:t>3. 因子与潜变量模型（Factor and Latent Variable Models）</w:t>
      </w:r>
    </w:p>
    <w:p w14:paraId="1E35D56C">
      <w:pPr>
        <w:pStyle w:val="6"/>
      </w:pPr>
      <w:r>
        <w:t>P179 因子分析操作流程</w:t>
      </w:r>
    </w:p>
    <w:p w14:paraId="0DF1A13B">
      <w:pPr>
        <w:pStyle w:val="7"/>
      </w:pPr>
      <w:r>
        <w:t>T1 萌发期</w:t>
      </w:r>
    </w:p>
    <w:p w14:paraId="7C50E43A">
      <w:pPr>
        <w:pStyle w:val="23"/>
      </w:pPr>
      <w:r>
        <w:t>因子分析的操作化可追溯至20世纪初的心理测量学发展。斯皮尔曼（Spearman, 1904）在研究智力结构时提出一般智力因子（g因子），开创了因子分析的先河。瑟斯顿（Thurstone, 1935）提出多重因子分析，将因子分析从单一因子扩展到多因子模型，并发展了简化旋转（simple structure rotation）技术。因子分析的数学基础由霍特林（Hotelling, 1933）的主成分分析（PCA）进一步完善。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因子分析的操作化可追溯至20世纪初的心理测量学发展。斯皮尔曼（Spearman, 1904）在研究智力结构时提出一般智力因子（g因子），开创了因子分析的先河。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瑟斯顿（Thurstone, 1935）提出多重因子分析，将因子分析从单一因子扩展到多因子模型，并发展了简化旋转（simple structure rotation）技术。因子分析的数学基础由霍特林（Hotelling, 1933）的主成分分析（PCA）进一步完善。</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3"/>
    <w:p w14:paraId="1CBD1036">
      <w:pPr>
        <w:pStyle w:val="7"/>
      </w:pPr>
      <w:r>
        <w:t>T2 经典表述</w:t>
      </w:r>
    </w:p>
    <w:p w14:paraId="43C60DC0">
      <w:pPr>
        <w:pStyle w:val="23"/>
      </w:pPr>
      <w:r>
        <w:t>20世纪中叶，因子分析操作在心理测量学与社会学中广泛使用。探索性因子分析（EFA）的标准操作流程包括：（1）数据适用性检验（KMO检验、Bartlett球形检验）；（2）因子提取方法选择（主成分分析、主轴因子法、最大似然法）；（3）因子数确定（特征值&gt;1准则、碎石图检验、平行分析）；（4）因子旋转（正交旋转如方差最大法、斜交旋转如Promax）；（5）因子命名与解释。验证性因子分析（CFA, Jöreskog, 1969）则从理论出发，检验预设因子结构的拟合度，使用χ²、CFI、TLI、RMSEA等拟合指标评估模型质量。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20世纪中叶，因子分析操作在心理测量学与社会学中广泛使用。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探索性因子分析（EFA）的标准操作流程包括：（1）数据适用性检验（KMO检验、Bartlett球形检验）；（2）因子提取方法选择（主成分分析、主轴因子法、最大似然法）；（3）因子数确定（特征值&gt;1准则、碎石图检验、平行分析）；（4）因子旋转（正交旋转如方差最大法、斜交旋转如Promax）；（5）因子命名与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验证性因子分析（CFA, Jöreskog, 1969）则从理论出发，检验预设因子结构的拟合度，使用χ²、CFI、TLI、RMSEA等拟合指标评估模型质量。</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4"/>
    <w:p w14:paraId="4D21203E">
      <w:pPr>
        <w:pStyle w:val="7"/>
      </w:pPr>
      <w:r>
        <w:t>T3 争辩与阐发</w:t>
      </w:r>
    </w:p>
    <w:p w14:paraId="2196D626">
      <w:pPr>
        <w:pStyle w:val="23"/>
      </w:pPr>
      <w:r>
        <w:t>因子分析操作面临探索性与验证性之间的张力、因子数确定的主观性以及样本量要求的争论。平行分析（parallel analysis, Horn, 1965）被证明比传统的特征值&gt;1准则更准确地确定因子数。同时，EFA与CFA的样本分割策略——将样本随机分为两半，分别进行EFA与CFA——成为最佳实践。因子分析的跨文化等价性（measurement invariance）检验也成为方法论讨论的焦点，多组CFA（multi-group CFA）被用于检验量表在不同群体间的测量等价性。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因子分析操作面临探索性与验证性之间的张力、因子数确定的主观性以及样本量要求的争论。平行分析（parallel analysis, Horn, 1965）被证明比传统的特征值&gt;1准则更准确地确定因子数。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同时，EFA与CFA的样本分割策略——将样本随机分为两半，分别进行EFA与CFA——成为最佳实践。因子分析的跨文化等价性（measurement invariance）检验也成为方法论讨论的焦点，多组CFA（multi-group CFA）被用于检验量表在不同群体间的测量等价性。</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5"/>
    <w:p w14:paraId="2E598F69">
      <w:pPr>
        <w:pStyle w:val="7"/>
      </w:pPr>
      <w:r>
        <w:t>T4 当代发展</w:t>
      </w:r>
    </w:p>
    <w:p w14:paraId="5361243F">
      <w:pPr>
        <w:pStyle w:val="23"/>
      </w:pPr>
      <w:r>
        <w:t>现行因子分析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现行因子分析操作流程实践强调可追溯记录、研究伦理、数据安全和分析过程的一致性。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2"/>
    <w:bookmarkEnd w:id="636"/>
    <w:p w14:paraId="1EB861D1">
      <w:pPr>
        <w:pStyle w:val="6"/>
      </w:pPr>
      <w:r>
        <w:t>P180 结构方程模型操作</w:t>
      </w:r>
    </w:p>
    <w:p w14:paraId="7944C497">
      <w:pPr>
        <w:pStyle w:val="7"/>
      </w:pPr>
      <w:r>
        <w:t>T1 萌发期</w:t>
      </w:r>
    </w:p>
    <w:p w14:paraId="3C1BDAAF">
      <w:pPr>
        <w:pStyle w:val="23"/>
      </w:pPr>
      <w:r>
        <w:t>结构方程模型（SEM）的操作化可追溯至20世纪初的路径分析传统。赖特（Sewall Wright, 1921）在遗传学研究中发展了路径分析（path analysis），通过路径系数描述变量间的因果关系。20世纪中叶，计量经济学中的联立方程模型（simultaneous equation models）为SEM提供了方法论基础。约雷斯考格（Jöreskog, 1969）开发了最大似然估计的协方差结构分析程序LISREL，标志着现代SEM的诞生。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结构方程模型（SEM）的操作化可追溯至20世纪初的路径分析传统。赖特（Sewall Wright, 1921）在遗传学研究中发展了路径分析（path analysis），通过路径系数描述变量间的因果关系。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20世纪中叶，计量经济学中的联立方程模型（simultaneous equation models）为SEM提供了方法论基础。约雷斯考格（Jöreskog, 1969）开发了最大似然估计的协方差结构分析程序LISREL，标志着现代SEM的诞生。</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8"/>
    <w:p w14:paraId="739DB6D6">
      <w:pPr>
        <w:pStyle w:val="7"/>
      </w:pPr>
      <w:r>
        <w:t>T2 经典表述</w:t>
      </w:r>
    </w:p>
    <w:p w14:paraId="5B342DDF">
      <w:pPr>
        <w:pStyle w:val="23"/>
      </w:pPr>
      <w:r>
        <w:t>20世纪70-90年代，SEM操作随着LISREL、EQS与AMOS等软件的推出而系统化。SEM的标准操作流程包括：（1）模型设定（测量模型与结构模型）；（2）模型识别（t规则、自由度计算）；（3）参数估计（最大似然法、广义最小二乘法）；（4）模型评价（χ²检验、CFI、TLI、RMSEA、SRMR等拟合指标）；（5）模型修正（MI修正指数、理论驱动修正）；（6）结果报告（路径系数、标准误、间接效应与Bootstrap置信区间）。SEM的核心优势在于同时估计测量模型（验证性因子分析）与结构模型（路径分析），并能够处理测量误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20世纪70-90年代，SEM操作随着LISREL、EQS与AMOS等软件的推出而系统化。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EM的标准操作流程包括：（1）模型设定（测量模型与结构模型）；（2）模型识别（t规则、自由度计算）；（3）参数估计（最大似然法、广义最小二乘法）；（4）模型评价（χ²检验、CFI、TLI、RMSEA、SRMR等拟合指标）；（5）模型修正（MI修正指数、理论驱动修正）；（6）结果报告（路径系数、标准误、间接效应与Bootstrap置信区间）。</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SEM的核心优势在于同时估计测量模型（验证性因子分析）与结构模型（路径分析），并能够处理测量误差。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9"/>
    <w:p w14:paraId="5FAEEBD8">
      <w:pPr>
        <w:pStyle w:val="7"/>
      </w:pPr>
      <w:r>
        <w:t>T3 争辩与阐发</w:t>
      </w:r>
    </w:p>
    <w:p w14:paraId="6627F8ED">
      <w:pPr>
        <w:pStyle w:val="23"/>
      </w:pPr>
      <w:r>
        <w:t>SEM操作面临模型拟合指标的选择、模型修正的数据驱动风险以及样本量要求的争论。χ²检验对大样本过于敏感，因此CFI、TLI、RMSEA等近似拟合指标更受推荐。模型修正中的MI（修正指数）驱动修正面临资本化偶然性（capitalizing on chance）的风险，因此修正应当以理论为依据而非仅凭统计指标。同时，SEM在小样本与非正态数据下的稳健性也受到质疑，自助法（bootstrap）与Satorra-Bentler缩放χ²被推荐用于非正态数据。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SEM操作面临模型拟合指标的选择、模型修正的数据驱动风险以及样本量要求的争论。χ²检验对大样本过于敏感，因此CFI、TLI、RMSEA等近似拟合指标更受推荐。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模型修正中的MI（修正指数）驱动修正面临资本化偶然性（capitalizing on chance）的风险，因此修正应当以理论为依据而非仅凭统计指标。同时，SEM在小样本与非正态数据下的稳健性也受到质疑，自助法（bootstrap）与Satorra-Bentler缩放χ²被推荐用于非正态数据。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0"/>
    <w:p w14:paraId="6CFF04A3">
      <w:pPr>
        <w:pStyle w:val="7"/>
      </w:pPr>
      <w:r>
        <w:t>T4 当代发展</w:t>
      </w:r>
    </w:p>
    <w:p w14:paraId="3D38E9A1">
      <w:pPr>
        <w:pStyle w:val="23"/>
      </w:pPr>
      <w:r>
        <w:t>现行结构方程模型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现行结构方程模型操作实践强调可追溯记录、研究伦理、数据安全和分析过程的一致性。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1"/>
    <w:bookmarkEnd w:id="637"/>
    <w:bookmarkEnd w:id="641"/>
    <w:p w14:paraId="05925F02">
      <w:pPr>
        <w:pStyle w:val="5"/>
      </w:pPr>
      <w:bookmarkStart w:id="642" w:name="X4bb8ceb4e8b4150ee8a35e0bb3ab8c370999f09"/>
      <w:r>
        <w:t>4. 多层与纵向模型（Multilevel and Longitudinal Models）</w:t>
      </w:r>
    </w:p>
    <w:p w14:paraId="674010AF">
      <w:pPr>
        <w:pStyle w:val="6"/>
      </w:pPr>
      <w:r>
        <w:t>P181 多层线性模型操作</w:t>
      </w:r>
    </w:p>
    <w:p w14:paraId="3A513AD1">
      <w:pPr>
        <w:pStyle w:val="7"/>
      </w:pPr>
      <w:r>
        <w:t>T1 萌发期</w:t>
      </w:r>
    </w:p>
    <w:p w14:paraId="6896ED11">
      <w:pPr>
        <w:pStyle w:val="23"/>
      </w:pPr>
      <w:r>
        <w:t>多层线性模型（HLM/MLM）的操作化可追溯至20世纪中叶对嵌套数据结构的统计建模需求。在教育研究中，学生嵌套于班级、班级嵌套于学校的数据结构违反了传统回归分析中的独立性假设。林德利与史密斯（Lindley &amp; Smith, 1972）从贝叶斯视角提出了层次线性模型的框架。邓肯、琼斯与哈特（Dempster, Laird &amp; Rubin, 1977）的EM算法为HLM的参数估计提供了计算工具。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多层线性模型（HLM/MLM）的操作化可追溯至20世纪中叶对嵌套数据结构的统计建模需求。在教育研究中，学生嵌套于班级、班级嵌套于学校的数据结构违反了传统回归分析中的独立性假设。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林德利与史密斯（Lindley &amp; Smith, 1972）从贝叶斯视角提出了层次线性模型的框架。邓肯、琼斯与哈特（Dempster, Laird &amp; Rubin, 1977）的EM算法为HLM的参数估计提供了计算工具。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44"/>
    <w:p w14:paraId="04D8E9D9">
      <w:pPr>
        <w:pStyle w:val="7"/>
      </w:pPr>
      <w:r>
        <w:t>T2 经典表述</w:t>
      </w:r>
    </w:p>
    <w:p w14:paraId="4A7D7F1E">
      <w:pPr>
        <w:pStyle w:val="23"/>
      </w:pPr>
      <w:r>
        <w:t>20世纪80-90年代，HLM操作随着布赖恩特与劳登布什（Bryk &amp; Raudenbush, 1992）的HLM软件和克雷诺与斯内尔（Kreft &amp; de Leeuw, 1998）的MLwiN软件的推出而系统化。HLM的标准操作流程包括：（1）数据结构识别（Level-1与Level-2变量的区分）；（2）空模型估计（计算组内相关系数ICC，判断是否有必要使用多层模型）；（3）随机截距模型估计；（4）随机斜率模型估计；（5）跨层交互效应检验；（6）模型比较（使用偏差信息准则DIC或AIC/BIC）。HLM的核心优势在于正确处理嵌套数据中的依赖性，避免生态谬误与个体主义谬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20世纪80-90年代，HLM操作随着布赖恩特与劳登布什（Bryk &amp; Raudenbush, 1992）的HLM软件和克雷诺与斯内尔（Kreft &amp; de Leeuw, 1998）的MLwiN软件的推出而系统化。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LM的标准操作流程包括：（1）数据结构识别（Level-1与Level-2变量的区分）；（2）空模型估计（计算组内相关系数ICC，判断是否有必要使用多层模型）；（3）随机截距模型估计；（4）随机斜率模型估计；（5）跨层交互效应检验；（6）模型比较（使用偏差信息准则DIC或AIC/BIC）。</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HLM的核心优势在于正确处理嵌套数据中的依赖性，避免生态谬误与个体主义谬误。</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5"/>
    <w:p w14:paraId="0705A73E">
      <w:pPr>
        <w:pStyle w:val="7"/>
      </w:pPr>
      <w:r>
        <w:t>T3 争辩与阐发</w:t>
      </w:r>
    </w:p>
    <w:p w14:paraId="32ABFBC9">
      <w:pPr>
        <w:pStyle w:val="23"/>
      </w:pPr>
      <w:r>
        <w:t>HLM操作面临中心化策略（组中心化vs.总中心化）、样本量要求（Level-2的组数比Level-1的个体数更重要）以及模型复杂度的争论。同时，HLM与面板数据模型、固定效应模型之间的关系也成为方法论讨论的焦点。三层数据结构（如学生-班级-学校）甚至更多层数据的建模也提出了新的操作挑战。斜率异质性的处理——何时使用随机斜率vs.固定斜率——需要结合理论判断与统计检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HLM操作面临中心化策略（组中心化vs.总中心化）、样本量要求（Level-2的组数比Level-1的个体数更重要）以及模型复杂度的争论。同时，HLM与面板数据模型、固定效应模型之间的关系也成为方法论讨论的焦点。</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三层数据结构（如学生-班级-学校）甚至更多层数据的建模也提出了新的操作挑战。斜率异质性的处理——何时使用随机斜率vs.固定斜率——需要结合理论判断与统计检验。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6"/>
    <w:p w14:paraId="44423C4F">
      <w:pPr>
        <w:pStyle w:val="7"/>
      </w:pPr>
      <w:r>
        <w:t>T4 当代发展</w:t>
      </w:r>
    </w:p>
    <w:p w14:paraId="5CABA229">
      <w:pPr>
        <w:pStyle w:val="23"/>
      </w:pPr>
      <w:r>
        <w:t>现行多层线性模型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现行多层线性模型操作实践强调可追溯记录、研究伦理、数据安全和分析过程的一致性。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3"/>
    <w:bookmarkEnd w:id="647"/>
    <w:p w14:paraId="2787557A">
      <w:pPr>
        <w:pStyle w:val="6"/>
      </w:pPr>
      <w:r>
        <w:t>P182 生存分析操作</w:t>
      </w:r>
    </w:p>
    <w:p w14:paraId="453E5AD2">
      <w:pPr>
        <w:pStyle w:val="7"/>
      </w:pPr>
      <w:r>
        <w:t>T1 萌发期</w:t>
      </w:r>
    </w:p>
    <w:p w14:paraId="44B64DC8">
      <w:pPr>
        <w:pStyle w:val="23"/>
      </w:pPr>
      <w:r>
        <w:t>生存分析（Survival Analysis）的操作化可追溯至17世纪的人口统计传统。哈雷（Edmond Halley, 1693）编制了第一张生命表，开创了生存时间数据的系统分析。20世纪初，保险精算学的发展推动了生存分析方法的成熟。20世纪中叶，医学研究中的临床试验推动了生存分析从描述性工具发展为推断性工具。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生存分析（Survival Analysis）的操作化可追溯至17世纪的人口统计传统。哈雷（Edmond Halley, 1693）编制了第一张生命表，开创了生存时间数据的系统分析。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20世纪初，保险精算学的发展推动了生存分析方法的成熟。20世纪中叶，医学研究中的临床试验推动了生存分析从描述性工具发展为推断性工具。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9"/>
    <w:p w14:paraId="7F8AA665">
      <w:pPr>
        <w:pStyle w:val="7"/>
      </w:pPr>
      <w:r>
        <w:t>T2 经典表述</w:t>
      </w:r>
    </w:p>
    <w:p w14:paraId="75CEF66B">
      <w:pPr>
        <w:pStyle w:val="23"/>
      </w:pPr>
      <w:r>
        <w:t>20世纪60-70年代，生存分析操作随着卡普兰与迈耶（Kaplan &amp; Meier, 1958）的乘积极限估计法和考克斯（Cox, 1972）的比例风险模型而系统化。生存分析的标准操作流程包括：（1）时间变量与事件变量的定义；（2）删失（censoring）类型的识别与处理；（3）生存函数的估计（Kaplan-Meier法）；（4）生存曲线的比较（Log-rank检验）；（5）比例风险模型的拟合（Cox回归）；（6）比例风险假设的检验（Schoenfeld残差检验）；（7）结果解释（风险比hazard ratio）。生存分析在社会学中广泛应用于事件史分析（event history analysis），如婚姻解体、职业流动、组织变迁等。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20世纪60-70年代，生存分析操作随着卡普兰与迈耶（Kaplan &amp; Meier, 1958）的乘积极限估计法和考克斯（Cox, 1972）的比例风险模型而系统化。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生存分析的标准操作流程包括：（1）时间变量与事件变量的定义；（2）删失（censoring）类型的识别与处理；（3）生存函数的估计（Kaplan-Meier法）；（4）生存曲线的比较（Log-rank检验）；（5）比例风险模型的拟合（Cox回归）；（6）比例风险假设的检验（Schoenfeld残差检验）；（7）结果解释（风险比hazard ratio）。</w:t>
      </w:r>
    </w:p>
    <w:p>
      <w:pPr>
        <w:pStyle w:val="23"/>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生存分析在社会学中广泛应用于事件史分析（event history analysis），如婚姻解体、职业流动、组织变迁等。</w:t>
      </w:r>
    </w:p>
    <w:p>
      <w:pPr>
        <w:pStyle w:val="23"/>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50"/>
    <w:p w14:paraId="75743780">
      <w:pPr>
        <w:pStyle w:val="7"/>
      </w:pPr>
      <w:r>
        <w:t>T3 争辩与阐发</w:t>
      </w:r>
    </w:p>
    <w:p w14:paraId="6B43CA04">
      <w:pPr>
        <w:pStyle w:val="23"/>
      </w:pPr>
      <w:r>
        <w:t>生存分析操作面临比例风险假设的合理性、竞争风险（competing risks）与重复事件（repeated events）的处理挑战。当比例风险假设不满足时，参数化生存模型（如Weibull模型、指数模型）或含时变协变量的Cox模型可以替代。竞争风险模型（Fine &amp; Gray, 1999）处理多种互斥事件共存的情况。离散时间生存分析（discrete-time survival analysis）适用于时间以离散区间测量（如年、月）的情况。同时，生存分析中的左截断（left truncation）问题也需要特殊处理。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生存分析操作面临比例风险假设的合理性、竞争风险（competing risks）与重复事件（repeated events）的处理挑战。当比例风险假设不满足时，参数化生存模型（如Weibull模型、指数模型）或含时变协变量的Cox模型可以替代。</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竞争风险模型（Fine &amp; Gray, 1999）处理多种互斥事件共存的情况。离散时间生存分析（discrete-time survival analysis）适用于时间以离散区间测量（如年、月）的情况。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同时，生存分析中的左截断（left truncation）问题也需要特殊处理。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1"/>
    <w:p w14:paraId="1EF13D2D">
      <w:pPr>
        <w:pStyle w:val="7"/>
      </w:pPr>
      <w:r>
        <w:t>T4 当代发展</w:t>
      </w:r>
    </w:p>
    <w:p w14:paraId="3182EC2D">
      <w:pPr>
        <w:pStyle w:val="23"/>
      </w:pPr>
      <w:r>
        <w:t>现行生存分析操作实践强调可追溯记录、研究伦理、数据安全和分析过程的一致性。具体实施根据研究问题、资料类型、样本条件与软件环境调整，并通过预试、质量控制、版本记录和结果复核降低操作误差。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现行生存分析操作实践强调可追溯记录、研究伦理、数据安全和分析过程的一致性。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2"/>
    <w:bookmarkEnd w:id="648"/>
    <w:bookmarkEnd w:id="652"/>
    <w:p w14:paraId="415CE70F">
      <w:pPr>
        <w:pStyle w:val="5"/>
      </w:pPr>
      <w:bookmarkStart w:id="653" w:name="网络与比较分析network-and-comparative-analysis"/>
      <w:r>
        <w:t>5. 网络与比较分析（Network and Comparative Analysis）</w:t>
      </w:r>
    </w:p>
    <w:p w14:paraId="459441F3">
      <w:pPr>
        <w:pStyle w:val="6"/>
      </w:pPr>
      <w:r>
        <w:t>P183 社会网络分析操作</w:t>
      </w:r>
    </w:p>
    <w:p w14:paraId="5C71243E">
      <w:pPr>
        <w:pStyle w:val="7"/>
      </w:pPr>
      <w:r>
        <w:t>T1 萌发期</w:t>
      </w:r>
    </w:p>
    <w:p w14:paraId="61732042">
      <w:pPr>
        <w:pStyle w:val="23"/>
      </w:pPr>
      <w:r>
        <w:t>社会网络分析（SNA）的操作化可追溯至20世纪30年代的社会计量学传统。莫雷诺（Moreno, 1934）发明了社会计量图（sociogram），用节点和连线可视化社会关系。20世纪50-70年代，数学社会学的发展为SNA提供了图论基础。怀特、布曼与布雷格（White, Boorman &amp; Breiger, 1976）的块模型（blockmodel）将网络分析从描述性工具发展为分析社会结构的理论工具。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社会网络分析（SNA）的操作化可追溯至20世纪30年代的社会计量学传统。莫雷诺（Moreno, 1934）发明了社会计量图（sociogram），用节点和连线可视化社会关系。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20世纪50-70年代，数学社会学的发展为SNA提供了图论基础。怀特、布曼与布雷格（White, Boorman &amp; Breiger, 1976）的块模型（blockmodel）将网络分析从描述性工具发展为分析社会结构的理论工具。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5"/>
    <w:p w14:paraId="760C0828">
      <w:pPr>
        <w:pStyle w:val="7"/>
      </w:pPr>
      <w:r>
        <w:t>T2 经典表述</w:t>
      </w:r>
    </w:p>
    <w:p w14:paraId="53C676B3">
      <w:pPr>
        <w:pStyle w:val="23"/>
      </w:pPr>
      <w:r>
        <w:t>20世纪80-90年代，SNA操作随着UCINET（Borgatti, Everett &amp; Freeman, 2002）与PAJEK（Batagelj &amp; Mrvar, 1998）等软件的推出而系统化。SNA的标准操作流程包括：（1）网络数据的收集（提名法、位置生成法、观察法）；（2）网络矩阵的构建（邻接矩阵、有向/无向、加权/二值）；（3）中心性分析（度中心性、中介中心性、接近中心性）；（4）凝聚子群分析（派系、k-核、成分分析）；（5）结构等价与角色等价分析；（6）核心-边缘结构分析。SNA的核心指标包括网络密度、平均路径长度、聚类系数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20世纪80-90年代，SNA操作随着UCINET（Borgatti, Everett &amp; Freeman, 2002）与PAJEK（Batagelj &amp; Mrvar, 1998）等软件的推出而系统化。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NA的标准操作流程包括：（1）网络数据的收集（提名法、位置生成法、观察法）；（2）网络矩阵的构建（邻接矩阵、有向/无向、加权/二值）；（3）中心性分析（度中心性、中介中心性、接近中心性）；（4）凝聚子群分析（派系、k-核、成分分析）；（5）结构等价与角色等价分析；（6）核心-边缘结构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SNA的核心指标包括网络密度、平均路径长度、聚类系数等。</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6"/>
    <w:p w14:paraId="2316641A">
      <w:pPr>
        <w:pStyle w:val="7"/>
      </w:pPr>
      <w:r>
        <w:t>T3 争辩与阐发</w:t>
      </w:r>
    </w:p>
    <w:p w14:paraId="1B2A6E0D">
      <w:pPr>
        <w:pStyle w:val="23"/>
      </w:pPr>
      <w:r>
        <w:t>SNA操作面临网络边界的界定（boundary specification problem）、自我中心网络与整体网络的比较以及网络动态分析的挑战。网络边界的界定——谁是网络的成员——直接影响分析结果。指数随机图模型（ERGM, Wasserman &amp; Pattison, 1996）从统计推断角度分析网络形成机制，超越了描述性分析。随机行动者导向模型（SIENA, Snijders, 1996）用于分析网络动态演化。同时，SNA在组织研究、社会资本测量与信息扩散分析中的应用也推动了操作方法的精细化。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SNA操作面临网络边界的界定（boundary specification problem）、自我中心网络与整体网络的比较以及网络动态分析的挑战。网络边界的界定——谁是网络的成员——直接影响分析结果。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指数随机图模型（ERGM, Wasserman &amp; Pattison, 1996）从统计推断角度分析网络形成机制，超越了描述性分析。随机行动者导向模型（SIENA, Snijders, 1996）用于分析网络动态演化。</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同时，SNA在组织研究、社会资本测量与信息扩散分析中的应用也推动了操作方法的精细化。</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7"/>
    <w:p w14:paraId="333607E9">
      <w:pPr>
        <w:pStyle w:val="7"/>
      </w:pPr>
      <w:r>
        <w:t>T4 当代发展</w:t>
      </w:r>
    </w:p>
    <w:p w14:paraId="3767D372">
      <w:pPr>
        <w:pStyle w:val="23"/>
      </w:pPr>
      <w:r>
        <w:t>现行社会网络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现行社会网络分析操作实践强调可追溯记录、研究伦理、数据安全和分析过程的一致性。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4"/>
    <w:bookmarkEnd w:id="658"/>
    <w:p w14:paraId="0A4C5495">
      <w:pPr>
        <w:pStyle w:val="6"/>
      </w:pPr>
      <w:r>
        <w:t>P184 QCA操作流程</w:t>
      </w:r>
    </w:p>
    <w:p w14:paraId="151E9105">
      <w:pPr>
        <w:pStyle w:val="7"/>
      </w:pPr>
      <w:r>
        <w:t>T1 萌发期</w:t>
      </w:r>
    </w:p>
    <w:p w14:paraId="62E72AB2">
      <w:pPr>
        <w:pStyle w:val="23"/>
      </w:pPr>
      <w:r>
        <w:t>定性比较分析（QCA）的操作化可追溯至20世纪80年代的比较方法论发展。拉金（Charles Ragin, 1987）在《比较方法》中首次系统阐述了QCA的理论基础与操作逻辑。QCA的核心思想是：社会现象的因果关系不是单一的，而是由多个条件组合（conjunction）共同导致的。布尔代数（Boolean algebra）与集合论（set theory）为QCA提供了数学基础。QCA的提出是对定量方法（关注变量间的净效应）与定性方法（关注案例的整体性）之间张力的一种回应。</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定性比较分析（QCA）的操作化可追溯至20世纪80年代的比较方法论发展。拉金（Charles Ragin, 1987）在《比较方法》中首次系统阐述了QCA的理论基础与操作逻辑。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《比较方法》；Ragin,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QCA的核心思想是：社会现象的因果关系不是单一的，而是由多个条件组合（conjunction）共同导致的。布尔代数（Boolean algebra）与集合论（set theory）为QCA提供了数学基础。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QCA的提出是对定量方法（关注变量间的净效应）与定性方法（关注案例的整体性）之间张力的一种回应。</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60"/>
    <w:p w14:paraId="3F5FF1DC">
      <w:pPr>
        <w:pStyle w:val="7"/>
      </w:pPr>
      <w:r>
        <w:t>T2 经典表述</w:t>
      </w:r>
    </w:p>
    <w:p w14:paraId="497CA942">
      <w:pPr>
        <w:pStyle w:val="23"/>
      </w:pPr>
      <w:r>
        <w:t>20世纪90年代至21世纪初，QCA操作随着fsQCA软件（Ragin &amp; Davey, 2014）的推出而系统化。QCA的标准操作流程包括：（1）案例选择（理论抽样，通常10-50个案例）；（2）条件变量与结果变量的校准（calibration），将原始数据转化为模糊集隶属度（0-1连续值）；（3）必要性分析（检验单个条件是否为结果的必要条件）；（4）充分性分析（构建真值表，识别充分条件组合）；（5）布尔最小化（消除冗余条件，获得简约解与复杂解）；（6）结果解释（条件组合的路径分析）。QCA的核心优势在于处理殊途同归（equifinality）——不同条件组合可以导致相同结果——以及不对称因果（asymmetric causality）——导致结果的条件组合与导致非结果的条件组合不一定对称。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20世纪90年代至21世纪初，QCA操作随着fsQCA软件（Ragin &amp; Davey, 2014）的推出而系统化。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QCA的标准操作流程包括：（1）案例选择（理论抽样，通常10-50个案例）；（2）条件变量与结果变量的校准（calibration），将原始数据转化为模糊集隶属度（0-1连续值）；（3）必要性分析（检验单个条件是否为结果的必要条件）；（4）充分性分析（构建真值表，识别充分条件组合）；（5）布尔最小化（消除冗余条件，获得简约解与复杂解）；（6）结果解释（条件组合的路径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QCA的核心优势在于处理殊途同归（equifinality）——不同条件组合可以导致相同结果——以及不对称因果（asymmetric causality）——导致结果的条件组合与导致非结果的条件组合不一定对称。</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61"/>
    <w:p w14:paraId="66397935">
      <w:pPr>
        <w:pStyle w:val="7"/>
      </w:pPr>
      <w:r>
        <w:t>T3 争辩与阐发</w:t>
      </w:r>
    </w:p>
    <w:p w14:paraId="71EF5A89">
      <w:pPr>
        <w:pStyle w:val="23"/>
      </w:pPr>
      <w:r>
        <w:t>QCA操作面临校准的主观性、案例数与条件数的比率（cases/conditions ratio）以及因果解释的争论。校准——将原始数据转化为模糊集隶属度——是QCA中最具主观性的环节，不同的校准方案可能导致不同的分析结果。同时，QCA的有限多样性（limited diversity）问题——真值表中某些逻辑组合在经验数据中缺失——也引发了方法论讨论。Rihoux与Ragin（2009）的《应用QCA》为QCA的操作提供了更详细的指南。同时，QCA与案例研究的结合——将QCA作为案例选择与分析的工具——也受到关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QCA操作面临校准的主观性、案例数与条件数的比率（cases/conditions ratio）以及因果解释的争论。校准——将原始数据转化为模糊集隶属度——是QCA中最具主观性的环节，不同的校准方案可能导致不同的分析结果。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同时，QCA的有限多样性（limited diversity）问题——真值表中某些逻辑组合在经验数据中缺失——也引发了方法论讨论。Rihoux与Ragin（2009）的《应用QCA》为QCA的操作提供了更详细的指南。</w:t>
      </w:r>
    </w:p>
    <w:p>
      <w:pPr>
        <w:pStyle w:val="23"/>
        <w:spacing w:before="0" w:after="10" w:line="300" w:lineRule="auto"/>
        <w:ind w:left="720"/>
        <w:keepNext/>
      </w:pPr>
      <w:r>
        <w:rPr>
          <w:b/>
          <w:color w:val="404040"/>
          <w:sz w:val="19"/>
          <w:szCs w:val="19"/>
        </w:rPr>
        <w:t xml:space="preserve">文献：</w:t>
      </w:r>
      <w:r>
        <w:rPr>
          <w:color w:val="404040"/>
          <w:sz w:val="19"/>
          <w:szCs w:val="19"/>
        </w:rPr>
        <w:t xml:space="preserve">Rihoux与Ragin (2009). 《应用QCA》.；Ragin,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同时，QCA与案例研究的结合——将QCA作为案例选择与分析的工具——也受到关注。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62"/>
    <w:p w14:paraId="6B0A04AA">
      <w:pPr>
        <w:pStyle w:val="7"/>
      </w:pPr>
      <w:r>
        <w:t>T4 当代发展</w:t>
      </w:r>
    </w:p>
    <w:p w14:paraId="3CAE0826">
      <w:pPr>
        <w:pStyle w:val="23"/>
      </w:pPr>
      <w:r>
        <w:t>21世纪QCA操作在时序QCA、多值QCA与软件工具方面持续演进。时序QCA（Temporal QCA, TQCA）引入时间维度，分析条件组合的时序模式。多值QCA（mvQCA）允许条件变量取多个离散值，扩展了二值QCA的适用范围。R的QCA包提供了完整的QCA分析工具链。同时，QCA与过程追踪的结合——使用QCA识别关键案例，再用过程追踪深入分析——成为比较研究中的新趋势。QCA的透明度与可重复性也通过标准化的操作报告（如CNA Checklist）得到提升。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21世纪QCA操作在时序QCA、多值QCA与软件工具方面持续演进。时序QCA（Temporal QCA, TQCA）引入时间维度，分析条件组合的时序模式。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多值QCA（mvQCA）允许条件变量取多个离散值，扩展了二值QCA的适用范围。R的QCA包提供了完整的QCA分析工具链。</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同时，QCA与过程追踪的结合——使用QCA识别关键案例，再用过程追踪深入分析——成为比较研究中的新趋势。QCA的透明度与可重复性也通过标准化的操作报告（如CNA Checklist）得到提升。</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53"/>
    <w:bookmarkEnd w:id="659"/>
    <w:bookmarkEnd w:id="663"/>
    <w:p w14:paraId="4D3194E6">
      <w:pPr>
        <w:pStyle w:val="5"/>
      </w:pPr>
      <w:bookmarkStart w:id="664" w:name="贝叶斯分析bayesian-analysis"/>
      <w:r>
        <w:t>6. 贝叶斯分析（Bayesian Analysis）</w:t>
      </w:r>
    </w:p>
    <w:p w14:paraId="79E6983B">
      <w:pPr>
        <w:pStyle w:val="6"/>
      </w:pPr>
      <w:r>
        <w:t>P185 贝叶斯分析操作</w:t>
      </w:r>
    </w:p>
    <w:p w14:paraId="636114FC">
      <w:pPr>
        <w:pStyle w:val="7"/>
      </w:pPr>
      <w:r>
        <w:t>T1 萌发期</w:t>
      </w:r>
    </w:p>
    <w:p w14:paraId="0EAC859A">
      <w:pPr>
        <w:pStyle w:val="23"/>
      </w:pPr>
      <w:r>
        <w:t>贝叶斯分析的操作化可追溯至18世纪的贝叶斯定理（Bayes, 1763）。拉普拉斯（Laplace, 1774）将贝叶斯推断应用于天文学与人口统计。然而，20世纪中叶的频率学派主导使贝叶斯方法长期处于边缘地位。杰弗里斯（Jeffreys, 1939）与萨维奇（Savage, 1954）为贝叶斯统计学提供了系统的哲学基础，但计算困难限制了贝叶斯方法的实际应用。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贝叶斯分析的操作化可追溯至18世纪的贝叶斯定理（Bayes, 1763）。拉普拉斯（Laplace, 1774）将贝叶斯推断应用于天文学与人口统计。</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然而，20世纪中叶的频率学派主导使贝叶斯方法长期处于边缘地位。杰弗里斯（Jeffreys, 1939）与萨维奇（Savage, 1954）为贝叶斯统计学提供了系统的哲学基础，但计算困难限制了贝叶斯方法的实际应用。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6"/>
    <w:p w14:paraId="40CD1B8E">
      <w:pPr>
        <w:pStyle w:val="7"/>
      </w:pPr>
      <w:r>
        <w:t>T2 经典表述</w:t>
      </w:r>
    </w:p>
    <w:p w14:paraId="0634F12D">
      <w:pPr>
        <w:pStyle w:val="23"/>
      </w:pPr>
      <w:r>
        <w:t>20世纪90年代，贝叶斯分析操作随着马尔可夫链蒙特卡洛（MCMC）算法的普及而系统化。Gibbs采样（Geman &amp; Geman, 1984）与Metropolis-Hastings算法（Metropolis et al., 1953; Hastings, 1970）使复杂后验分布的抽样成为可能。BUGS（Bayesian inference Using Gibbs Sampling, Spiegelhalter et al., 1995）与WinBUGS软件的推出使贝叶斯分析从理论走向实践。贝叶斯分析的标准操作流程包括：（1）先验分布的设定（无信息先验、弱信息先验、有信息先验）；（2）似然函数的构建；（3）后验分布的MCMC抽样；（4）收敛性诊断（Gelman-Rubin统计量、迹图、有效样本量）；（5）后验推断（点估计、区间估计、假设检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20世纪90年代，贝叶斯分析操作随着马尔可夫链蒙特卡洛（MCMC）算法的普及而系统化。Gibbs采样（Geman &amp; Geman, 1984）与Metropolis-Hastings算法（Metropolis et al., 1953; Hastings, 1970）使复杂后验分布的抽样成为可能。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BUGS（Bayesian inference Using Gibbs Sampling, Spiegelhalter et al., 1995）与WinBUGS软件的推出使贝叶斯分析从理论走向实践。贝叶斯分析的标准操作流程包括：（1）先验分布的设定（无信息先验、弱信息先验、有信息先验）；（2）似然函数的构建；（3）后验分布的MCMC抽样；（4）收敛性诊断（Gelman-Rubin统计量、迹图、有效样本量）；（5）后验推断（点估计、区间估计、假设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7"/>
    <w:p w14:paraId="4F648B36">
      <w:pPr>
        <w:pStyle w:val="7"/>
      </w:pPr>
      <w:r>
        <w:t>T3 争辩与阐发</w:t>
      </w:r>
    </w:p>
    <w:p w14:paraId="7C0943B2">
      <w:pPr>
        <w:pStyle w:val="23"/>
      </w:pPr>
      <w:r>
        <w:t>贝叶斯分析操作面临先验设定的主观性、MCMC收敛性的判断以及与频率学派方法的比较等争论。先验分布的选择——尤其是有信息先验——可能影响后验推断，因此敏感性分析（sensitivity analysis）成为贝叶斯分析的标准操作。同时，贝叶斯因子（Bayes factor）作为假设检验的工具与p值的比较也成为方法论讨论的焦点。贝叶斯分析在小样本、缺失数据与复杂模型方面的优势——通过先验信息弥补数据不足——也受到关注。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贝叶斯分析操作面临先验设定的主观性、MCMC收敛性的判断以及与频率学派方法的比较等争论。先验分布的选择——尤其是有信息先验——可能影响后验推断，因此敏感性分析（sensitivity analysis）成为贝叶斯分析的标准操作。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同时，贝叶斯因子（Bayes factor）作为假设检验的工具与p值的比较也成为方法论讨论的焦点。贝叶斯分析在小样本、缺失数据与复杂模型方面的优势——通过先验信息弥补数据不足——也受到关注。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8"/>
    <w:p w14:paraId="69D1D1B4">
      <w:pPr>
        <w:pStyle w:val="7"/>
      </w:pPr>
      <w:r>
        <w:t>T4 当代发展</w:t>
      </w:r>
    </w:p>
    <w:p w14:paraId="409657F4">
      <w:pPr>
        <w:pStyle w:val="23"/>
      </w:pPr>
      <w:r>
        <w:t>现行贝叶斯分析操作实践强调可追溯记录、研究伦理、数据安全和分析过程的一致性。具体实施根据研究问题、资料类型、样本条件与软件环境调整，并通过预试、质量控制、版本记录和结果复核降低操作误差。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现行贝叶斯分析操作实践强调可追溯记录、研究伦理、数据安全和分析过程的一致性。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18"/>
    <w:bookmarkEnd w:id="664"/>
    <w:bookmarkEnd w:id="665"/>
    <w:bookmarkEnd w:id="669"/>
    <w:p w14:paraId="71A57F21">
      <w:pPr>
        <w:pStyle w:val="4"/>
      </w:pPr>
      <w:bookmarkStart w:id="670" w:name="xx.-数据管理与清洗data-management-and-cleaning"/>
      <w:r>
        <w:t>XX. 数据管理与清洗（Data Management and Cleaning）</w:t>
      </w:r>
    </w:p>
    <w:p w14:paraId="5D8B9EF5">
      <w:pPr>
        <w:pStyle w:val="5"/>
      </w:pPr>
      <w:bookmarkStart w:id="671" w:name="数据清洗data-cleaning"/>
      <w:r>
        <w:t>1. 数据清洗（Data Cleaning）</w:t>
      </w:r>
    </w:p>
    <w:p w14:paraId="5B4A43B4">
      <w:pPr>
        <w:pStyle w:val="6"/>
      </w:pPr>
      <w:r>
        <w:t>P186 数据清洗操作流程</w:t>
      </w:r>
    </w:p>
    <w:p w14:paraId="172A84BE">
      <w:pPr>
        <w:pStyle w:val="7"/>
      </w:pPr>
      <w:r>
        <w:t>T1 萌发期</w:t>
      </w:r>
    </w:p>
    <w:p w14:paraId="569564A8">
      <w:pPr>
        <w:pStyle w:val="23"/>
      </w:pPr>
      <w:r>
        <w:t>数据清洗（data cleaning）的操作需求可追溯至19世纪末的统计学实践。高尔顿与皮尔逊在处理生物测量数据时已面临数据质量问题的挑战。20世纪中叶，大规模社会调查项目的兴起使数据清洗成为标准化的操作环节。早期数据清洗主要依赖手工检查与编码手册（codebook）的对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数据清洗（data cleaning）的操作需求可追溯至19世纪末的统计学实践。高尔顿与皮尔逊在处理生物测量数据时已面临数据质量问题的挑战。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20世纪中叶，大规模社会调查项目的兴起使数据清洗成为标准化的操作环节。早期数据清洗主要依赖手工检查与编码手册（codebook）的对照。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3"/>
    <w:p w14:paraId="09E3E2BB">
      <w:pPr>
        <w:pStyle w:val="7"/>
      </w:pPr>
      <w:r>
        <w:t>T2 经典表述</w:t>
      </w:r>
    </w:p>
    <w:p w14:paraId="50C3D938">
      <w:pPr>
        <w:pStyle w:val="23"/>
      </w:pPr>
      <w:r>
        <w:t>20世纪70-90年代，数据清洗操作随着计算机辅助数据录入（CAPI/CATI）系统的发展而系统化。标准化的数据清洗流程包括：（1）数据范围检查（range checks），识别超出合理范围的值；（2）一致性检查（consistency checks），识别逻辑矛盾的回答（如年龄大于工龄）；（3）缺失值模式分析（missing data patterns），识别完全随机缺失（MCAR）、随机缺失（MAR）与非随机缺失（MNAR）；（4）异常值检测（outlier detection），使用箱线图、Z分数或马氏距离识别异常值；（5）数据转换（data transformation），包括变量重编码、标准化与对数变换。SPSS、SAS与Stata等软件提供了系统化的数据清洗工具。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20世纪70-90年代，数据清洗操作随着计算机辅助数据录入（CAPI/CATI）系统的发展而系统化。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标准化的数据清洗流程包括：（1）数据范围检查（range checks），识别超出合理范围的值；（2）一致性检查（consistency checks），识别逻辑矛盾的回答（如年龄大于工龄）；（3）缺失值模式分析（missing data patterns），识别完全随机缺失（MCAR）、随机缺失（MAR）与非随机缺失（MNAR）；（4）异常值检测（outlier detection），使用箱线图、Z分数或马氏距离识别异常值；（5）数据转换（data transformation），包括变量重编码、标准化与对数变换。</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SPSS、SAS与Stata等软件提供了系统化的数据清洗工具。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4"/>
    <w:p w14:paraId="771AA75F">
      <w:pPr>
        <w:pStyle w:val="7"/>
      </w:pPr>
      <w:r>
        <w:t>T3 争辩与阐发</w:t>
      </w:r>
    </w:p>
    <w:p w14:paraId="1877632E">
      <w:pPr>
        <w:pStyle w:val="23"/>
      </w:pPr>
      <w:r>
        <w:t>数据清洗操作面临清洗偏见（cleaning bias）——研究者对数据的预处理可能有意或无意地影响分析结果——的争论。数据清洗的透明度——研究者是否公开了数据清洗的所有决策——成为可重复性研究的重要议题。同时，缺失值处理策略的选择（删除vs.插补）对分析结果的影响也成为方法论讨论的焦点。多重插补（multiple imputation, Rubin, 1987）被推荐作为处理缺失数据的最佳实践，但多重插补的假设（MAR）在许多实际场景中难以验证。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数据清洗操作面临清洗偏见（cleaning bias）——研究者对数据的预处理可能有意或无意地影响分析结果——的争论。数据清洗的透明度——研究者是否公开了数据清洗的所有决策——成为可重复性研究的重要议题。</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同时，缺失值处理策略的选择（删除vs.插补）对分析结果的影响也成为方法论讨论的焦点。多重插补（multiple imputation, Rubin, 1987）被推荐作为处理缺失数据的最佳实践，但多重插补的假设（MAR）在许多实际场景中难以验证。</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75"/>
    <w:p w14:paraId="307E5706">
      <w:pPr>
        <w:pStyle w:val="7"/>
      </w:pPr>
      <w:r>
        <w:t>T4 当代发展</w:t>
      </w:r>
    </w:p>
    <w:p w14:paraId="048E60FE">
      <w:pPr>
        <w:pStyle w:val="23"/>
      </w:pPr>
      <w:r>
        <w:t>现行数据清洗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现行数据清洗操作流程实践强调可追溯记录、研究伦理、数据安全和分析过程的一致性。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2"/>
    <w:bookmarkEnd w:id="676"/>
    <w:p w14:paraId="099E5FE9">
      <w:pPr>
        <w:pStyle w:val="6"/>
      </w:pPr>
      <w:r>
        <w:t>P187 缺失数据处理</w:t>
      </w:r>
    </w:p>
    <w:p w14:paraId="52201B10">
      <w:pPr>
        <w:pStyle w:val="7"/>
      </w:pPr>
      <w:r>
        <w:t>T1 萌发期</w:t>
      </w:r>
    </w:p>
    <w:p w14:paraId="73AAF16B">
      <w:pPr>
        <w:pStyle w:val="23"/>
      </w:pPr>
      <w:r>
        <w:t>缺失数据（missing data）问题的系统处理可追溯至20世纪中叶的统计学发展。早期研究者通常采用列表删除（listwise deletion）或成对删除（pairwise deletion）处理缺失数据，但这些方法可能导致严重的样本偏误与效率损失。鲁宾（Rubin, 1976）首次系统区分了缺失数据的三种机制：完全随机缺失（MCAR）、随机缺失（MAR）与非随机缺失（MNAR），为缺失数据处理提供了理论基础。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缺失数据（missing data）问题的系统处理可追溯至20世纪中叶的统计学发展。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早期研究者通常采用列表删除（listwise deletion）或成对删除（pairwise deletion）处理缺失数据，但这些方法可能导致严重的样本偏误与效率损失。</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鲁宾（Rubin, 1976）首次系统区分了缺失数据的三种机制：完全随机缺失（MCAR）、随机缺失（MAR）与非随机缺失（MNAR），为缺失数据处理提供了理论基础。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78"/>
    <w:p w14:paraId="5377D050">
      <w:pPr>
        <w:pStyle w:val="7"/>
      </w:pPr>
      <w:r>
        <w:t>T2 经典表述</w:t>
      </w:r>
    </w:p>
    <w:p w14:paraId="681014FA">
      <w:pPr>
        <w:pStyle w:val="23"/>
      </w:pPr>
      <w:r>
        <w:t>20世纪80-90年代，缺失数据处理随着鲁宾（Rubin, 1987）的多重插补（Multiple Imputation, MI）方法的提出而系统化。MI的标准操作流程包括：（1）缺失机制诊断（通过Littles MCAR检验与缺失模式分析）；（2）插补模型的选择（根据变量类型选择适当的插补模型）；（3）生成m个插补数据集（通常m=20-50）；（4）在每个插补数据集上分别进行分析；（5）使用鲁宾规则（Rubins rules）合并分析结果。全息最大似然估计（FIML, Allison, 2003）是MI的替代方法，直接在似然函数中处理缺失数据，无需生成多个数据集。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20世纪80-90年代，缺失数据处理随着鲁宾（Rubin, 1987）的多重插补（Multiple Imputation, MI）方法的提出而系统化。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MI的标准操作流程包括：（1）缺失机制诊断（通过Littles MCAR检验与缺失模式分析）；（2）插补模型的选择（根据变量类型选择适当的插补模型）；（3）生成m个插补数据集（通常m=20-50）；（4）在每个插补数据集上分别进行分析；（5）使用鲁宾规则（Rubins rules）合并分析结果。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全息最大似然估计（FIML, Allison, 2003）是MI的替代方法，直接在似然函数中处理缺失数据，无需生成多个数据集。</w:t>
      </w:r>
    </w:p>
    <w:p>
      <w:pPr>
        <w:pStyle w:val="23"/>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79"/>
    <w:p w14:paraId="3D75C848">
      <w:pPr>
        <w:pStyle w:val="7"/>
      </w:pPr>
      <w:r>
        <w:t>T3 争辩与阐发</w:t>
      </w:r>
    </w:p>
    <w:p w14:paraId="236A683B">
      <w:pPr>
        <w:pStyle w:val="23"/>
      </w:pPr>
      <w:r>
        <w:t>缺失数据处理面临MAR假设的不可验证性、插补模型与分析模型的一致性以及MNAR处理方法的争论。MAR假设——缺失概率仅依赖于观测变量——在许多实际场景中难以验证，若MAR不成立，MI与FIML的估计可能产生偏误。对于MNAR数据，选择模型（selection models, Heckman, 1979）与模式混合模型（pattern-mixture models, Little, 1993）提供了处理框架，但需要额外的分布假设。同时，缺失数据处理的透明度——研究者是否报告了缺失数据的模式、机制与处理方法——成为研究质量评估的重要维度。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缺失数据处理面临MAR假设的不可验证性、插补模型与分析模型的一致性以及MNAR处理方法的争论。MAR假设——缺失概率仅依赖于观测变量——在许多实际场景中难以验证，若MAR不成立，MI与FIML的估计可能产生偏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对于MNAR数据，选择模型（selection models, Heckman, 1979）与模式混合模型（pattern-mixture models, Little, 1993）提供了处理框架，但需要额外的分布假设。同时，缺失数据处理的透明度——研究者是否报告了缺失数据的模式、机制与处理方法——成为研究质量评估的重要维度。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0"/>
    <w:p w14:paraId="15A6195B">
      <w:pPr>
        <w:pStyle w:val="7"/>
      </w:pPr>
      <w:r>
        <w:t>T4 当代发展</w:t>
      </w:r>
    </w:p>
    <w:p w14:paraId="1B47E0C6">
      <w:pPr>
        <w:pStyle w:val="23"/>
      </w:pPr>
      <w:r>
        <w:t>现行缺失数据处理实践强调可追溯记录、研究伦理、数据安全和分析过程的一致性。具体实施根据研究问题、资料类型、样本条件与软件环境调整，并通过预试、质量控制、版本记录和结果复核降低操作误差。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现行缺失数据处理实践强调可追溯记录、研究伦理、数据安全和分析过程的一致性。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1"/>
    <w:bookmarkEnd w:id="677"/>
    <w:bookmarkEnd w:id="681"/>
    <w:p w14:paraId="1DF0800C">
      <w:pPr>
        <w:pStyle w:val="5"/>
      </w:pPr>
      <w:bookmarkStart w:id="682" w:name="数据编码与存储data-coding-and-storage"/>
      <w:r>
        <w:t>2. 数据编码与存储（Data Coding and Storage）</w:t>
      </w:r>
    </w:p>
    <w:p w14:paraId="5B4517E6">
      <w:pPr>
        <w:pStyle w:val="6"/>
      </w:pPr>
      <w:r>
        <w:t>P188 数据编码与录入</w:t>
      </w:r>
    </w:p>
    <w:p w14:paraId="1C6FBA32">
      <w:pPr>
        <w:pStyle w:val="7"/>
      </w:pPr>
      <w:r>
        <w:t>T1 萌发期</w:t>
      </w:r>
    </w:p>
    <w:p w14:paraId="4BEE57EC">
      <w:pPr>
        <w:pStyle w:val="23"/>
      </w:pPr>
      <w:r>
        <w:t>数据编码与录入的操作传统可追溯至19世纪末的统计实践。霍利斯（Herman Hollerith, 1890）发明的打孔卡片机为美国人口普查提供了机械化的数据录入方案，开创了数据编码与录入的机械化时代。20世纪中叶，大规模社会调查项目的兴起使数据编码与录入成为标准化的操作环节。编码手册（codebook）的编制——为每个变量定义名称、标签、值标签与缺失值代码——成为数据管理的核心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数据编码与录入的操作传统可追溯至19世纪末的统计实践。霍利斯（Herman Hollerith, 1890）发明的打孔卡片机为美国人口普查提供了机械化的数据录入方案，开创了数据编码与录入的机械化时代。</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20世纪中叶，大规模社会调查项目的兴起使数据编码与录入成为标准化的操作环节。编码手册（codebook）的编制——为每个变量定义名称、标签、值标签与缺失值代码——成为数据管理的核心工具。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4"/>
    <w:p w14:paraId="4865DA3B">
      <w:pPr>
        <w:pStyle w:val="7"/>
      </w:pPr>
      <w:r>
        <w:t>T2 经典表述</w:t>
      </w:r>
    </w:p>
    <w:p w14:paraId="62AD24B2">
      <w:pPr>
        <w:pStyle w:val="23"/>
      </w:pPr>
      <w:r>
        <w:t>20世纪70-90年代，数据编码与录入随着计算机辅助个人访谈（CAPI, 1980s）与计算机辅助电话访谈（CATI, 1970s）系统的发展而系统化。CAPI/CATI系统实现了实时数据录入与范围检查，大幅减少了数据录入错误。标准化的数据编码流程包括：（1）编码框架设计（closed-ended coding vs. open-ended coding）；（2）编码员培训与编码手册编制；（3）编码员间信度检验（inter-coder reliability）；（4）数据录入与双重录入验证（double data entry）；（5）编码后清洗（post-coding cleaning）。定量数据的编码遵循预定义的编码方案，定性数据的编码则更加灵活，通常采用迭代式编码策略。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20世纪70-90年代，数据编码与录入随着计算机辅助个人访谈（CAPI, 1980s）与计算机辅助电话访谈（CATI, 1970s）系统的发展而系统化。CAPI/CATI系统实现了实时数据录入与范围检查，大幅减少了数据录入错误。</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标准化的数据编码流程包括：（1）编码框架设计（closed-ended coding vs. open-ended coding）；（2）编码员培训与编码手册编制；（3）编码员间信度检验（inter-coder reliability）；（4）数据录入与双重录入验证（double data entry）；（5）编码后清洗（post-coding cleaning）。定量数据的编码遵循预定义的编码方案，定性数据的编码则更加灵活，通常采用迭代式编码策略。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5"/>
    <w:p w14:paraId="0B05DEFA">
      <w:pPr>
        <w:pStyle w:val="7"/>
      </w:pPr>
      <w:r>
        <w:t>T3 争辩与阐发</w:t>
      </w:r>
    </w:p>
    <w:p w14:paraId="57D205C5">
      <w:pPr>
        <w:pStyle w:val="23"/>
      </w:pPr>
      <w:r>
        <w:t>数据编码与录入面临编码的主观性（尤其是开放式问题的编码）、编码员间信度以及编码框架的完备性等挑战。开放式问题的编码——将文本回答转化为分类变量——需要清晰的编码规则与充分的编码员培训。同时，编码框架的完备性——是否覆盖了所有可能的回答——也影响数据质量。编码后清洗——检查编码错误、异常值与逻辑矛盾——是确保数据质量的关键环节。定性数据的编码（如扎根理论编码）与定量数据的编码在方法论上存在根本差异，前者追求发现新概念，后者追求标准化分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数据编码与录入面临编码的主观性（尤其是开放式问题的编码）、编码员间信度以及编码框架的完备性等挑战。开放式问题的编码——将文本回答转化为分类变量——需要清晰的编码规则与充分的编码员培训。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同时，编码框架的完备性——是否覆盖了所有可能的回答——也影响数据质量。编码后清洗——检查编码错误、异常值与逻辑矛盾——是确保数据质量的关键环节。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定性数据的编码（如扎根理论编码）与定量数据的编码在方法论上存在根本差异，前者追求发现新概念，后者追求标准化分类。</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6"/>
    <w:p w14:paraId="55F04951">
      <w:pPr>
        <w:pStyle w:val="7"/>
      </w:pPr>
      <w:r>
        <w:t>T4 当代发展</w:t>
      </w:r>
    </w:p>
    <w:p w14:paraId="03ECCE44">
      <w:pPr>
        <w:pStyle w:val="23"/>
      </w:pPr>
      <w:r>
        <w:t>现行数据编码与录入实践强调可追溯记录、研究伦理、数据安全和分析过程的一致性。具体实施根据研究问题、资料类型、样本条件与软件环境调整，并通过预试、质量控制、版本记录和结果复核降低操作误差。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现行数据编码与录入实践强调可追溯记录、研究伦理、数据安全和分析过程的一致性。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3"/>
    <w:bookmarkEnd w:id="687"/>
    <w:p w14:paraId="63557119">
      <w:pPr>
        <w:pStyle w:val="6"/>
      </w:pPr>
      <w:r>
        <w:t>P189 数据存储与备份</w:t>
      </w:r>
    </w:p>
    <w:p w14:paraId="5862FABE">
      <w:pPr>
        <w:pStyle w:val="7"/>
      </w:pPr>
      <w:r>
        <w:t>T1 萌发期</w:t>
      </w:r>
    </w:p>
    <w:p w14:paraId="369CD556">
      <w:pPr>
        <w:pStyle w:val="23"/>
      </w:pPr>
      <w:r>
        <w:t>数据存储与备份的操作需求可追溯至20世纪中叶的大型社会调查项目。早期研究者使用打孔卡片、磁带与大型机存储数据。数据备份主要依赖物理复制——将数据从一台机器复制到另一台。20世纪70-80年代，个人电脑的普及使数据存储从集中式转向分散式，软盘与硬盘成为主要存储介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数据存储与备份的操作需求可追溯至20世纪中叶的大型社会调查项目。早期研究者使用打孔卡片、磁带与大型机存储数据。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数据备份主要依赖物理复制——将数据从一台机器复制到另一台。20世纪70-80年代，个人电脑的普及使数据存储从集中式转向分散式，软盘与硬盘成为主要存储介质。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9"/>
    <w:p w14:paraId="751AF9C3">
      <w:pPr>
        <w:pStyle w:val="7"/>
      </w:pPr>
      <w:r>
        <w:t>T2 经典表述</w:t>
      </w:r>
    </w:p>
    <w:p w14:paraId="7023FC95">
      <w:pPr>
        <w:pStyle w:val="23"/>
      </w:pPr>
      <w:r>
        <w:t>20世纪90年代至21世纪初，数据存储与备份随着关系型数据库管理系统（RDBMS）与网络存储技术的发展而系统化。标准化的数据存储实践包括：（1）原始数据的不可修改存储（raw data preservation）；（2）分析数据的版本控制（version control）；（3）定期备份策略（每日增量备份、每周完整备份）；（4）异地备份（off-site backup）与灾难恢复计划。数据格式选择——使用开放标准格式（如CSV、JSON、XML）而非专有格式——成为数据长期保存的最佳实践。编码手册（codebook）与数据字典（data dictionary）的编制确保数据的可读性与可复用性。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20世纪90年代至21世纪初，数据存储与备份随着关系型数据库管理系统（RDBMS）与网络存储技术的发展而系统化。标准化的数据存储实践包括：（1）原始数据的不可修改存储（raw data preservation）；（2）分析数据的版本控制（version control）；（3）定期备份策略（每日增量备份、每周完整备份）；（4）异地备份（off-site backup）与灾难恢复计划。</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数据格式选择——使用开放标准格式（如CSV、JSON、XML）而非专有格式——成为数据长期保存的最佳实践。编码手册（codebook）与数据字典（data dictionary）的编制确保数据的可读性与可复用性。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0"/>
    <w:p w14:paraId="24420986">
      <w:pPr>
        <w:pStyle w:val="7"/>
      </w:pPr>
      <w:r>
        <w:t>T3 争辩与阐发</w:t>
      </w:r>
    </w:p>
    <w:p w14:paraId="56560481">
      <w:pPr>
        <w:pStyle w:val="23"/>
      </w:pPr>
      <w:r>
        <w:t>数据存储与备份面临数据安全（data security）、隐私保护（privacy protection）与长期保存（long-term preservation）的挑战。敏感数据（如个人身份信息）的加密存储与访问控制成为数据管理的核心要求。数据保留期限（data retention period）——研究完成后数据应保存多久——也受到伦理与法规的约束。同时，数据格式迁移（format migration）——随着软件版本的更新，旧格式数据可能无法被新软件读取——成为数据长期保存的重要挑战。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数据存储与备份面临数据安全（data security）、隐私保护（privacy protection）与长期保存（long-term preservation）的挑战。敏感数据（如个人身份信息）的加密存储与访问控制成为数据管理的核心要求。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数据保留期限（data retention period）——研究完成后数据应保存多久——也受到伦理与法规的约束。同时，数据格式迁移（format migration）——随着软件版本的更新，旧格式数据可能无法被新软件读取——成为数据长期保存的重要挑战。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1"/>
    <w:p w14:paraId="4D9373C9">
      <w:pPr>
        <w:pStyle w:val="7"/>
      </w:pPr>
      <w:r>
        <w:t>T4 当代发展</w:t>
      </w:r>
    </w:p>
    <w:p w14:paraId="497E02E0">
      <w:pPr>
        <w:pStyle w:val="23"/>
      </w:pPr>
      <w:r>
        <w:t>现行数据存储与备份实践强调可追溯记录、研究伦理、数据安全和分析过程的一致性。具体实施根据研究问题、资料类型、样本条件与软件环境调整，并通过预试、质量控制、版本记录和结果复核降低操作误差。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现行数据存储与备份实践强调可追溯记录、研究伦理、数据安全和分析过程的一致性。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0"/>
    <w:bookmarkEnd w:id="682"/>
    <w:bookmarkEnd w:id="688"/>
    <w:bookmarkEnd w:id="692"/>
    <w:p w14:paraId="5A523762">
      <w:pPr>
        <w:pStyle w:val="4"/>
      </w:pPr>
      <w:bookmarkStart w:id="693" w:name="xxi.-可视化技术visualization-techniques"/>
      <w:r>
        <w:t>XXI. 可视化技术（Visualization Techniques）</w:t>
      </w:r>
    </w:p>
    <w:p w14:paraId="27315EC2">
      <w:pPr>
        <w:pStyle w:val="5"/>
      </w:pPr>
      <w:bookmarkStart w:id="694" w:name="数据可视化data-visualization"/>
      <w:r>
        <w:t>1. 数据可视化（Data Visualization）</w:t>
      </w:r>
    </w:p>
    <w:p w14:paraId="2148846A">
      <w:pPr>
        <w:pStyle w:val="6"/>
      </w:pPr>
      <w:r>
        <w:t>P190 数据可视化操作</w:t>
      </w:r>
    </w:p>
    <w:p w14:paraId="5694D380">
      <w:pPr>
        <w:pStyle w:val="7"/>
      </w:pPr>
      <w:r>
        <w:t>T1 萌发期</w:t>
      </w:r>
    </w:p>
    <w:p w14:paraId="6562E7D8">
      <w:pPr>
        <w:pStyle w:val="23"/>
      </w:pPr>
      <w:r>
        <w:t>数据可视化的操作传统可追溯至18世纪。普莱费尔（William Playfair, 1786）发明了折线图、柱状图与饼图，开创了统计图形的先河。斯诺（John Snow, 1854）的霍乱地图是数据可视化在公共卫生领域的经典应用。20世纪初，统计图形学的发展——如直方图（Pearson, 1895）与箱线图（Tukey, 1977）——丰富了数据可视化的工具箱。图夫特（Tufte, 1983）的《定量信息的视觉展示》为数据可视化确立了设计原则：数据墨水比（data-ink ratio）、图表垃圾（chartjunk）的消除与高信息密度。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数据可视化的操作传统可追溯至18世纪。普莱费尔（William Playfair, 1786）发明了折线图、柱状图与饼图，开创了统计图形的先河。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Researchers.；《定量信息的视觉展示》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斯诺（John Snow, 1854）的霍乱地图是数据可视化在公共卫生领域的经典应用。20世纪初，统计图形学的发展——如直方图（Pearson, 1895）与箱线图（Tukey, 1977）——丰富了数据可视化的工具箱。</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Researchers.；《定量信息的视觉展示》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图夫特（Tufte, 1983）的《定量信息的视觉展示》为数据可视化确立了设计原则：数据墨水比（data-ink ratio）、图表垃圾（chartjunk）的消除与高信息密度。</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Researchers.；《定量信息的视觉展示》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696"/>
    <w:p w14:paraId="39F66715">
      <w:pPr>
        <w:pStyle w:val="7"/>
      </w:pPr>
      <w:r>
        <w:t>T2 经典表述</w:t>
      </w:r>
    </w:p>
    <w:p w14:paraId="703264FC">
      <w:pPr>
        <w:pStyle w:val="23"/>
      </w:pPr>
      <w:r>
        <w:t>20世纪90年代至21世纪初，数据可视化操作随着统计软件与专业可视化工具的发展而系统化。标准化的数据可视化流程包括：（1）根据数据类型与分析目的选择适当的图形类型（分类数据→柱状图/饼图；连续数据→直方图/密度图；关系数据→散点图；时间序列→折线图；分布比较→箱线图/小提琴图）；（2）图形设计（坐标轴标签、标题、图例、颜色方案）；（3）图形优化（避免3D效果、减少图表垃圾、确保可读性）；（4）图形输出（高分辨率格式如PDF/SVG）。SPSS的图形构建器、Stata的graph命令与Excel的图表功能提供了标准化的可视化操作界面。</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20世纪90年代至21世纪初，数据可视化操作随着统计软件与专业可视化工具的发展而系统化。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数据可视化流程包括：（1）根据数据类型与分析目的选择适当的图形类型（分类数据→柱状图/饼图；连续数据→直方图/密度图；关系数据→散点图；时间序列→折线图；分布比较→箱线图/小提琴图）；（2）图形设计（坐标轴标签、标题、图例、颜色方案）；（3）图形优化（避免3D效果、减少图表垃圾、确保可读性）；（4）图形输出（高分辨率格式如PDF/SVG）。</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SPSS的图形构建器、Stata的graph命令与Excel的图表功能提供了标准化的可视化操作界面。</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7"/>
    <w:p w14:paraId="4D729C7E">
      <w:pPr>
        <w:pStyle w:val="7"/>
      </w:pPr>
      <w:r>
        <w:t>T3 争辩与阐发</w:t>
      </w:r>
    </w:p>
    <w:p w14:paraId="170FEC6F">
      <w:pPr>
        <w:pStyle w:val="23"/>
      </w:pPr>
      <w:r>
        <w:t>数据可视化操作面临视觉欺骗（visual deception）——不恰当的图形设计可能误导读者——的争论。坐标轴截断、不成比例的图形尺寸与选择性数据展示可能导致视觉误导。同时，数据可视化的美学与信息传达之间的张力——过度追求美观可能牺牲信息准确性——也成为方法论讨论的焦点。交互式可视化（interactive visualization）——允许用户动态探索数据——为复杂数据集的展示提供了新途径，但也提出了可用性设计的挑战。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数据可视化操作面临视觉欺骗（visual deception）——不恰当的图形设计可能误导读者——的争论。坐标轴截断、不成比例的图形尺寸与选择性数据展示可能导致视觉误导。</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同时，数据可视化的美学与信息传达之间的张力——过度追求美观可能牺牲信息准确性——也成为方法论讨论的焦点。交互式可视化（interactive visualization）——允许用户动态探索数据——为复杂数据集的展示提供了新途径，但也提出了可用性设计的挑战。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8"/>
    <w:p w14:paraId="2795EC23">
      <w:pPr>
        <w:pStyle w:val="7"/>
      </w:pPr>
      <w:r>
        <w:t>T4 当代发展</w:t>
      </w:r>
    </w:p>
    <w:p w14:paraId="4196E516">
      <w:pPr>
        <w:pStyle w:val="23"/>
      </w:pPr>
      <w:r>
        <w:t>现行数据可视化操作实践强调可追溯记录、研究伦理、数据安全和分析过程的一致性。具体实施根据研究问题、资料类型、样本条件与软件环境调整，并通过预试、质量控制、版本记录和结果复核降低操作误差。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现行数据可视化操作实践强调可追溯记录、研究伦理、数据安全和分析过程的一致性。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4"/>
    <w:bookmarkEnd w:id="695"/>
    <w:bookmarkEnd w:id="699"/>
    <w:p w14:paraId="714CDBF5">
      <w:pPr>
        <w:pStyle w:val="5"/>
      </w:pPr>
      <w:bookmarkStart w:id="700" w:name="X21f908ad1012b8c2a25ab4ddd46c14a83308b12"/>
      <w:r>
        <w:t>2. 网络与空间可视化（Network and Spatial Visualization）</w:t>
      </w:r>
    </w:p>
    <w:p w14:paraId="0B8C502C">
      <w:pPr>
        <w:pStyle w:val="6"/>
      </w:pPr>
      <w:r>
        <w:t>P191 网络图绘制操作</w:t>
      </w:r>
    </w:p>
    <w:p w14:paraId="5626A014">
      <w:pPr>
        <w:pStyle w:val="7"/>
      </w:pPr>
      <w:r>
        <w:t>T1 萌发期</w:t>
      </w:r>
    </w:p>
    <w:p w14:paraId="44376A79">
      <w:pPr>
        <w:pStyle w:val="23"/>
      </w:pPr>
      <w:r>
        <w:t>网络图绘制的操作传统可追溯至20世纪30年代的社会计量学。莫雷诺（Moreno, 1934）的社会计量图（sociogram）是最早的系统化网络可视化方法，用节点表示社会行动者，用连线表示关系。20世纪50-70年代，图论的发展为网络可视化提供了数学基础。早期网络图主要依靠手工绘制，研究者根据网络结构特征手动安排节点位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网络图绘制的操作传统可追溯至20世纪30年代的社会计量学。莫雷诺（Moreno, 1934）的社会计量图（sociogram）是最早的系统化网络可视化方法，用节点表示社会行动者，用连线表示关系。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20世纪50-70年代，图论的发展为网络可视化提供了数学基础。早期网络图主要依靠手工绘制，研究者根据网络结构特征手动安排节点位置。</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2"/>
    <w:p w14:paraId="26AA79CD">
      <w:pPr>
        <w:pStyle w:val="7"/>
      </w:pPr>
      <w:r>
        <w:t>T2 经典表述</w:t>
      </w:r>
    </w:p>
    <w:p w14:paraId="3E0B16A2">
      <w:pPr>
        <w:pStyle w:val="23"/>
      </w:pPr>
      <w:r>
        <w:t>20世纪80-90年代，网络图绘制随着计算机图形学的发展而系统化。力导向布局（force-directed layout, Fruchterman &amp; Reingold, 1991）成为网络图绘制的标准算法，通过模拟物理力场自动安排节点位置。多维缩放（MDS）与主坐标分析（PCoA）也用于网络图的布局。UCINET的NetDraw模块与PAJEK提供了标准化的网络可视化工具。网络图的设计要素包括：节点大小（表示度数或中心性）、节点颜色（表示社区归属）、连线粗细（表示关系强度）与布局算法选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20世纪80-90年代，网络图绘制随着计算机图形学的发展而系统化。力导向布局（force-directed layout, Fruchterman &amp; Reingold, 1991）成为网络图绘制的标准算法，通过模拟物理力场自动安排节点位置。</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多维缩放（MDS）与主坐标分析（PCoA）也用于网络图的布局。UCINET的NetDraw模块与PAJEK提供了标准化的网络可视化工具。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网络图的设计要素包括：节点大小（表示度数或中心性）、节点颜色（表示社区归属）、连线粗细（表示关系强度）与布局算法选择。</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3"/>
    <w:p w14:paraId="1DE943D6">
      <w:pPr>
        <w:pStyle w:val="7"/>
      </w:pPr>
      <w:r>
        <w:t>T3 争辩与阐发</w:t>
      </w:r>
    </w:p>
    <w:p w14:paraId="399D5527">
      <w:pPr>
        <w:pStyle w:val="23"/>
      </w:pPr>
      <w:r>
        <w:t>网络图绘制面临大规模网络的可读性（readability）、布局算法的选择以及视觉编码的有效性等挑战。当网络节点数超过数百个时，力导向布局可能导致严重的节点重叠与连线交叉，影响可读性。分层布局（hierarchical layout）、圆形布局（circular layout）与社区检测引导的布局为不同类型的网络提供了替代方案。同时，网络图的美学标准——如减少连线交叉、均衡节点分布——与信息传达之间的张力也成为方法论讨论的焦点。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网络图绘制面临大规模网络的可读性（readability）、布局算法的选择以及视觉编码的有效性等挑战。当网络节点数超过数百个时，力导向布局可能导致严重的节点重叠与连线交叉，影响可读性。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分层布局（hierarchical layout）、圆形布局（circular layout）与社区检测引导的布局为不同类型的网络提供了替代方案。同时，网络图的美学标准——如减少连线交叉、均衡节点分布——与信息传达之间的张力也成为方法论讨论的焦点。</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4"/>
    <w:p w14:paraId="2BB2B456">
      <w:pPr>
        <w:pStyle w:val="7"/>
      </w:pPr>
      <w:r>
        <w:t>T4 当代发展</w:t>
      </w:r>
    </w:p>
    <w:p w14:paraId="414286E7">
      <w:pPr>
        <w:pStyle w:val="23"/>
      </w:pPr>
      <w:r>
        <w:t>现行网络图绘制操作实践强调可追溯记录、研究伦理、数据安全和分析过程的一致性。具体实施根据研究问题、资料类型、样本条件与软件环境调整，并通过预试、质量控制、版本记录和结果复核降低操作误差。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现行网络图绘制操作实践强调可追溯记录、研究伦理、数据安全和分析过程的一致性。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1"/>
    <w:bookmarkEnd w:id="705"/>
    <w:p w14:paraId="7ECC8120">
      <w:pPr>
        <w:pStyle w:val="6"/>
      </w:pPr>
      <w:r>
        <w:t>P192 空间分析软件操作</w:t>
      </w:r>
    </w:p>
    <w:p w14:paraId="3C1D1DF8">
      <w:pPr>
        <w:pStyle w:val="7"/>
      </w:pPr>
      <w:r>
        <w:t>T1 萌发期</w:t>
      </w:r>
    </w:p>
    <w:p w14:paraId="41937955">
      <w:pPr>
        <w:pStyle w:val="23"/>
      </w:pPr>
      <w:r>
        <w:t>空间分析软件的操作化可追溯至20世纪60年代的地理信息系统（GIS）发展。加拿大地理信息系统（CGIS, 1963）是第一个被广泛认可的GIS系统，用于土地资源管理。20世纪70-80年代，ESRI（Environmental Systems Research Institute）的ARC/INFO软件将GIS从大型机环境移植到工作站环境，推动了GIS在社会科学中的应用。空间分析软件的核心功能包括：地理数据的输入、存储、管理、分析与可视化。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空间分析软件的操作化可追溯至20世纪60年代的地理信息系统（GIS）发展。加拿大地理信息系统（CGIS, 1963）是第一个被广泛认可的GIS系统，用于土地资源管理。</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20世纪70-80年代，ESRI（Environmental Systems Research Institute）的ARC/INFO软件将GIS从大型机环境移植到工作站环境，推动了GIS在社会科学中的应用。空间分析软件的核心功能包括：地理数据的输入、存储、管理、分析与可视化。</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7"/>
    <w:p w14:paraId="7F092392">
      <w:pPr>
        <w:pStyle w:val="7"/>
      </w:pPr>
      <w:r>
        <w:t>T2 经典表述</w:t>
      </w:r>
    </w:p>
    <w:p w14:paraId="4EE3D26F">
      <w:pPr>
        <w:pStyle w:val="23"/>
      </w:pPr>
      <w:r>
        <w:t>20世纪90年代至21世纪初，空间分析软件操作随着ArcGIS（ESRI, 1999）、MapInfo与QuantumGIS/QGIS（2002）等主流软件的推出而系统化。空间分析的标准操作流程包括：（1）地理数据获取（卫星遥感数据、GPS数据、行政边界数据、普查数据）；（2）数据格式转换与投影（将不同来源的数据统一到同一坐标系统）；（3）空间数据可视化（专题地图、热力图、等值线图）；（4）空间统计分析（空间自相关分析——Morans I、Gearys C；地理加权回归——GWR）；（5）缓冲区分析（buffer analysis）与叠加分析（overlay analysis）；（6）网络分析（network analysis）——路径优化、服务区域分析。ArcGIS是商业GIS软件的标准，QGIS是开源替代方案。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20世纪90年代至21世纪初，空间分析软件操作随着ArcGIS（ESRI, 1999）、MapInfo与QuantumGIS/QGIS（2002）等主流软件的推出而系统化。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空间分析的标准操作流程包括：（1）地理数据获取（卫星遥感数据、GPS数据、行政边界数据、普查数据）；（2）数据格式转换与投影（将不同来源的数据统一到同一坐标系统）；（3）空间数据可视化（专题地图、热力图、等值线图）；（4）空间统计分析（空间自相关分析——Morans I、Gearys C；地理加权回归——GWR）；（5）缓冲区分析（buffer analysis）与叠加分析（overlay analysis）；（6）网络分析（network analysis）——路径优化、服务区域分析。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ArcGIS是商业GIS软件的标准，QGIS是开源替代方案。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8"/>
    <w:p w14:paraId="71D93790">
      <w:pPr>
        <w:pStyle w:val="7"/>
      </w:pPr>
      <w:r>
        <w:t>T3 争辩与阐发</w:t>
      </w:r>
    </w:p>
    <w:p w14:paraId="5B56734A">
      <w:pPr>
        <w:pStyle w:val="23"/>
      </w:pPr>
      <w:r>
        <w:t>空间分析操作面临空间自相关（spatial autocorrelation）的统计处理、可变面元问题（MAUP, Modifiable Areal Unit Problem）以及空间数据的隐私保护等挑战。空间自相关——地理上邻近的观测值倾向于相似——违反了传统统计分析中的独立性假设，需要使用空间计量模型（如空间滞后模型、空间误差模型）进行处理。可变面元问题——分析结果可能因空间单元的划分方式不同而不同——是空间分析中的核心方法论挑战。同时，空间数据的隐私保护——精确的地理坐标可能泄露个人身份信息——也需要特别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空间分析操作面临空间自相关（spatial autocorrelation）的统计处理、可变面元问题（MAUP, Modifiable Areal Unit Problem）以及空间数据的隐私保护等挑战。空间自相关——地理上邻近的观测值倾向于相似——违反了传统统计分析中的独立性假设，需要使用空间计量模型（如空间滞后模型、空间误差模型）进行处理。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可变面元问题——分析结果可能因空间单元的划分方式不同而不同——是空间分析中的核心方法论挑战。同时，空间数据的隐私保护——精确的地理坐标可能泄露个人身份信息——也需要特别关注。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9"/>
    <w:p w14:paraId="163E0CD6">
      <w:pPr>
        <w:pStyle w:val="7"/>
      </w:pPr>
      <w:r>
        <w:t>T4 当代发展</w:t>
      </w:r>
    </w:p>
    <w:p w14:paraId="384E5103">
      <w:pPr>
        <w:pStyle w:val="23"/>
      </w:pPr>
      <w:r>
        <w:t>现行空间分析软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现行空间分析软件操作实践强调可追溯记录、研究伦理、数据安全和分析过程的一致性。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0"/>
    <w:bookmarkEnd w:id="706"/>
    <w:bookmarkEnd w:id="710"/>
    <w:p w14:paraId="7EC3A7C6">
      <w:pPr>
        <w:pStyle w:val="5"/>
      </w:pPr>
      <w:bookmarkStart w:id="711" w:name="X583db45a8c7f3282efa8d414a61318579b31593"/>
      <w:r>
        <w:t>3. 概念与知识可视化（Concept and Knowledge Visualization）</w:t>
      </w:r>
    </w:p>
    <w:p w14:paraId="17B18FC8">
      <w:pPr>
        <w:pStyle w:val="6"/>
      </w:pPr>
      <w:r>
        <w:t>P193 概念图绘制操作</w:t>
      </w:r>
    </w:p>
    <w:p w14:paraId="7FA3038B">
      <w:pPr>
        <w:pStyle w:val="7"/>
      </w:pPr>
      <w:r>
        <w:t>T1 萌发期</w:t>
      </w:r>
    </w:p>
    <w:p w14:paraId="05D4F8AC">
      <w:pPr>
        <w:pStyle w:val="23"/>
      </w:pPr>
      <w:r>
        <w:t>概念图（concept map）绘制的操作化可追溯至20世纪70年代的教育心理学研究。诺瓦克（Novak, 1972）在康奈尔大学发展了概念图方法，用于表征概念之间的层级关系与命题关系。概念图的核心思想是：知识是由概念（节点）与概念之间的关系（连线）构成的网络结构。概念图最初用于教育评估——通过分析学生绘制的概念图来评估其对学科知识的理解程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概念图（concept map）绘制的操作化可追溯至20世纪70年代的教育心理学研究。诺瓦克（Novak, 1972）在康奈尔大学发展了概念图方法，用于表征概念之间的层级关系与命题关系。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892-895.；Bourdieu, P., &amp; Passeron, J.-C. (1977). Reproduction in Education, Society and Culture.；Coleman, J. S. (1988). Social Capital in the Creation of Human Capital. American Journal of Sociology, 94, S95-S120.</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概念图的核心思想是：知识是由概念（节点）与概念之间的关系（连线）构成的网络结构。概念图最初用于教育评估——通过分析学生绘制的概念图来评估其对学科知识的理解程度。</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892-895.；Bourdieu, P., &amp; Passeron, J.-C. (1977). Reproduction in Education, Society and Culture.；Coleman, J. S. (1988). Social Capital in the Creation of Human Capital. American Journal of Sociology, 94, S95-S120.</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3"/>
    <w:p w14:paraId="7177FA86">
      <w:pPr>
        <w:pStyle w:val="7"/>
      </w:pPr>
      <w:r>
        <w:t>T2 经典表述</w:t>
      </w:r>
    </w:p>
    <w:p w14:paraId="527826E3">
      <w:pPr>
        <w:pStyle w:val="23"/>
      </w:pPr>
      <w:r>
        <w:t>20世纪80-90年代，概念图绘制操作在教育研究、知识管理与社会科学中获得广泛应用。概念图绘制的标准操作流程包括：（1）核心概念识别（从文献或数据中提取关键概念）；（2）概念层级排列（将概念按照从一般到具体的层级排列）；（3）关系标注（用连线连接相关概念，并标注关系类型——如包含、导致、影响）；（4）交叉连接（cross-links）——识别不同概念分支之间的关系；（5）概念图审查与修正（邀请专家或参与者审核概念图的准确性）。概念图的绘制工具包括手工绘制、Inspiration软件、CmapTools（Novak &amp; Cañas, 2008）等。概念图在社会学研究中的应用包括：理论框架可视化、文献综述结构化与研究发现的整合。</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概念图绘制操作在教育研究、知识管理与社会科学中获得广泛应用。概念图绘制的标准操作流程包括：（1）核心概念识别（从文献或数据中提取关键概念）；（2）概念层级排列（将概念按照从一般到具体的层级排列）；（3）关系标注（用连线连接相关概念，并标注关系类型——如包含、导致、影响）；（4）交叉连接（cross-links）——识别不同概念分支之间的关系；（5）概念图审查与修正（邀请专家或参与者审核概念图的准确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概念图的绘制工具包括手工绘制、Inspiration软件、CmapTools（Novak &amp; Cañas, 2008）等。概念图在社会学研究中的应用包括：理论框架可视化、文献综述结构化与研究发现的整合。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4"/>
    <w:p w14:paraId="38D22F01">
      <w:pPr>
        <w:pStyle w:val="7"/>
      </w:pPr>
      <w:r>
        <w:t>T3 争辩与阐发</w:t>
      </w:r>
    </w:p>
    <w:p w14:paraId="6BF6010B">
      <w:pPr>
        <w:pStyle w:val="23"/>
      </w:pPr>
      <w:r>
        <w:t>概念图绘制操作面临概念图的主观性（不同研究者可能绘制不同的概念图）、概念粒度的确定以及概念图与语义网络的区别等挑战。概念图的主观性——概念的选择与关系的标注依赖于研究者的理论视角——影响概念图的客观性。同时，概念粒度的确定——概念图应包含多少概念、概念应细化到什么程度——也影响概念图的可读性与信息量。概念图与语义网络（semantic network）——前者强调层级结构，后者强调关联结构——的区别也影响工具选择。</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概念图绘制操作面临概念图的主观性（不同研究者可能绘制不同的概念图）、概念粒度的确定以及概念图与语义网络的区别等挑战。概念图的主观性——概念的选择与关系的标注依赖于研究者的理论视角——影响概念图的客观性。</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同时，概念粒度的确定——概念图应包含多少概念、概念应细化到什么程度——也影响概念图的可读性与信息量。概念图与语义网络（semantic network）——前者强调层级结构，后者强调关联结构——的区别也影响工具选择。</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5"/>
    <w:p w14:paraId="1C5ADCF5">
      <w:pPr>
        <w:pStyle w:val="7"/>
      </w:pPr>
      <w:r>
        <w:t>T4 当代发展</w:t>
      </w:r>
    </w:p>
    <w:p w14:paraId="2654D91C">
      <w:pPr>
        <w:pStyle w:val="23"/>
      </w:pPr>
      <w:r>
        <w:t>现行概念图绘制操作实践强调可追溯记录、研究伦理、数据安全和分析过程的一致性。具体实施根据研究问题、资料类型、样本条件与软件环境调整，并通过预试、质量控制、版本记录和结果复核降低操作误差。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现行概念图绘制操作实践强调可追溯记录、研究伦理、数据安全和分析过程的一致性。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3"/>
    <w:bookmarkEnd w:id="711"/>
    <w:bookmarkEnd w:id="712"/>
    <w:bookmarkEnd w:id="716"/>
    <w:p w14:paraId="459E9C0C">
      <w:pPr>
        <w:pStyle w:val="4"/>
      </w:pPr>
      <w:bookmarkStart w:id="717" w:name="X45937cb520ec6614ea398199b7928319ff83fc2"/>
      <w:r>
        <w:t>XXII. 混合方法与质量保障（Mixed Methods and Quality Assurance）</w:t>
      </w:r>
    </w:p>
    <w:p w14:paraId="750623F7">
      <w:pPr>
        <w:pStyle w:val="5"/>
      </w:pPr>
      <w:bookmarkStart w:id="718" w:name="混合方法mixed-methods"/>
      <w:r>
        <w:t>1. 混合方法（Mixed Methods）</w:t>
      </w:r>
    </w:p>
    <w:p w14:paraId="2C89BFB2">
      <w:pPr>
        <w:pStyle w:val="6"/>
      </w:pPr>
      <w:r>
        <w:t>P194 混合方法整合策略</w:t>
      </w:r>
    </w:p>
    <w:p w14:paraId="2E809B52">
      <w:pPr>
        <w:pStyle w:val="7"/>
      </w:pPr>
      <w:r>
        <w:t>T1 萌发期</w:t>
      </w:r>
    </w:p>
    <w:p w14:paraId="04F67BB4">
      <w:pPr>
        <w:pStyle w:val="23"/>
      </w:pPr>
      <w:r>
        <w:t>混合方法研究（Mixed Methods Research, MMR）的整合策略可追溯至20世纪50-60年代的方法论讨论。坎贝尔与菲斯克（Campbell &amp; Fiske, 1959）的多特质-多方法矩阵（MTMM）是最早的系统化混合方法设计之一。然而，混合方法作为独立的研究范式直到20世纪末才获得系统阐述。克雷斯威尔（Creswell, 1994）的《研究设计》首次将混合方法作为与定量、定性并列的第三种研究范式。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混合方法研究（Mixed Methods Research, MMR）的整合策略可追溯至20世纪50-60年代的方法论讨论。坎贝尔与菲斯克（Campbell &amp; Fiske, 1959）的多特质-多方法矩阵（MTMM）是最早的系统化混合方法设计之一。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然而，混合方法作为独立的研究范式直到20世纪末才获得系统阐述。克雷斯威尔（Creswell, 1994）的《研究设计》首次将混合方法作为与定量、定性并列的第三种研究范式。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《研究设计》；Creswell,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20"/>
    <w:p w14:paraId="188ADBE0">
      <w:pPr>
        <w:pStyle w:val="7"/>
      </w:pPr>
      <w:r>
        <w:t>T2 经典表述</w:t>
      </w:r>
    </w:p>
    <w:p w14:paraId="46DB8552">
      <w:pPr>
        <w:pStyle w:val="23"/>
      </w:pPr>
      <w:r>
        <w:t>21世纪初，混合方法整合策略随着塔什akkori与特德利（Tashakkori &amp; Teddlie, 1998, 2003）与克雷斯威尔与普拉诺·克拉克（Creswell &amp; Plano Clark, 2007）的著作而系统化。混合方法的核心整合策略包括：（1）并行三角验证设计（convergent parallel design）——同时收集定量与定性数据，独立分析后整合；（2）解释性序列设计（explanatory sequential design）——先定量后定性，用定性数据解释定量结果；（3）探索性序列设计（exploratory sequential design）——先定性后定量，用定性发现指导定量设计；（4）嵌入式设计（embedded design）——一种方法为主，另一种方法嵌入其中。混合方法的整合点（integration point）可以在设计阶段、数据收集阶段、数据分析阶段或解释阶段。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21世纪初，混合方法整合策略随着塔什akkori与特德利（Tashakkori &amp; Teddlie, 1998, 2003）与克雷斯威尔与普拉诺·克拉克（Creswell &amp; Plano Clark, 2007）的著作而系统化。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混合方法的核心整合策略包括：（1）并行三角验证设计（convergent parallel design）——同时收集定量与定性数据，独立分析后整合；（2）解释性序列设计（explanatory sequential design）——先定量后定性，用定性数据解释定量结果；（3）探索性序列设计（exploratory sequential design）——先定性后定量，用定性发现指导定量设计；（4）嵌入式设计（embedded design）——一种方法为主，另一种方法嵌入其中。</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混合方法的整合点（integration point）可以在设计阶段、数据收集阶段、数据分析阶段或解释阶段。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21"/>
    <w:p w14:paraId="5A910D52">
      <w:pPr>
        <w:pStyle w:val="7"/>
      </w:pPr>
      <w:r>
        <w:t>T3 争辩与阐发</w:t>
      </w:r>
    </w:p>
    <w:p w14:paraId="55C12A45">
      <w:pPr>
        <w:pStyle w:val="23"/>
      </w:pPr>
      <w:r>
        <w:t>混合方法整合策略面临范式之争（paradigm debate）——定量与定性方法是否可以在同一研究中兼容——以及整合深度的挑战。一些研究者主张混合方法需要第三种范式（pragmatism）作为哲学基础；另一些研究者认为定量与定性方法可以在实用主义层面兼容。同时，混合方法的整合深度——是简单的并列呈现还是深度的相互转化——也影响研究的质量。混合方法研究的质量评估框架——如MMQR（Mixed Methods Quality Appraisal）——也受到关注。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混合方法整合策略面临范式之争（paradigm debate）——定量与定性方法是否可以在同一研究中兼容——以及整合深度的挑战。一些研究者主张混合方法需要第三种范式（pragmatism）作为哲学基础；另一些研究者认为定量与定性方法可以在实用主义层面兼容。</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同时，混合方法的整合深度——是简单的并列呈现还是深度的相互转化——也影响研究的质量。混合方法研究的质量评估框架——如MMQR（Mixed Methods Quality Appraisal）——也受到关注。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2"/>
    <w:p w14:paraId="77427531">
      <w:pPr>
        <w:pStyle w:val="7"/>
      </w:pPr>
      <w:r>
        <w:t>T4 当代发展</w:t>
      </w:r>
    </w:p>
    <w:p w14:paraId="6FDE8B56">
      <w:pPr>
        <w:pStyle w:val="23"/>
      </w:pPr>
      <w:r>
        <w:t>现行混合方法整合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现行混合方法整合策略实践强调可追溯记录、研究伦理、数据安全和分析过程的一致性。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P195 并行设计实施与数据整合</w:t>
      </w:r>
    </w:p>
    <w:p>
      <w:pPr>
        <w:pStyle w:val="7"/>
      </w:pPr>
      <w:r>
        <w:t>T1 萌发期</w:t>
      </w:r>
    </w:p>
    <w:p>
      <w:pPr>
        <w:pStyle w:val="23"/>
      </w:pPr>
      <w:r>
        <w:t>混合方法的并行设计萌芽于20世纪中叶的多方法研究实践。Sieber(1973)在《The Integration of Fieldwork and Survey Methods》中首次系统论证了定性与定量方法整合的必要性，提出并行收集两种数据以实现「三角验证」(triangulation)的目标，这为并行设计提供了早期概念框架。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混合方法的并行设计萌芽于20世纪中叶的多方法研究实践。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Sieber (1973). 《The Integration of Fieldwork and Survey Methods》.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Sieber(1973)在《The Integration of Fieldwork and Survey Methods》中首次系统论证了定性与定量方法整合的必要性，提出并行收集两种数据以实现「三角验证」(triangulation)的目标，这为并行设计提供了早期概念框架。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Sieber (1973). 《The Integration of Fieldwork and Survey Methods》.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1989年，Greene等在《Toward a Conceptual Framework for Mixed-Method Evaluation Designs》中区分了混合方法的五种目的(三角验证、互补性、发展性、启动性、扩展性)，为并行设计的目标定位提供了理论依据。Creswell(1994)在《Research Design》中将并行收敛设计(convergent parallel design)正式确立为混合方法的基本类型之一。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1989年，Greene等在《Toward a Conceptual Framework for Mixed-Method Evaluation Designs》中区分了混合方法的五种目的(三角验证、互补性、发展性、启动性、扩展性)，为并行设计的目标定位提供了理论依据。</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Algorithms.；《Toward a Conceptual Framework for Mixed-Method Evaluation Designs》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Creswell(1994)在《Research Design》中将并行收敛设计(convergent parallel design)正式确立为混合方法的基本类型之一。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(1994). 《Research Design》.；Creswell,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2000年代，并行设计的数据整合操作成为焦点。Bryman(2006)发现大多数主张采用并行设计的研究并未真正实现数据整合。Onwuegbuzie与Leech(2006)提出并行设计的「混合矩阵」(mixed matrix)整合技术。争论焦点在于：并行数据的整合应在解释阶段还是推断阶段进行？量化与质性结果矛盾时如何处理？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2000年代，并行设计的数据整合操作成为焦点。Bryman(2006)发现大多数主张采用并行设计的研究并未真正实现数据整合。</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Onwuegbuzie与Leech(2006)提出并行设计的「混合矩阵」(mixed matrix)整合技术。争论焦点在于：并行数据的整合应在解释阶段还是推断阶段进行？</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量化与质性结果矛盾时如何处理？</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并行设计实施与数据整合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现行并行设计实施与数据整合实践强调可追溯记录、研究伦理、数据安全和分析过程的一致性。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P196 顺序解释设计实施操作</w:t>
      </w:r>
    </w:p>
    <w:p>
      <w:pPr>
        <w:pStyle w:val="7"/>
      </w:pPr>
      <w:r>
        <w:t>T1 萌发期</w:t>
      </w:r>
    </w:p>
    <w:p>
      <w:pPr>
        <w:pStyle w:val="23"/>
      </w:pPr>
      <w:r>
        <w:t>顺序设计的思想源于20世纪60-70年代的方法论讨论。Riecken与Boruch(1974)在《Social Experimentation》中提出先实验后访谈的研究思路，认为量化结果需要质性材料来解释。Morgan(1998)将「先量后质」的研究逻辑正式命名为主导-辅助(QUAN-qual)设计。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顺序设计的思想源于20世纪60-70年代的方法论讨论。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Riecken与Boruch (1974). 《Social Experimentation》.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Riecken与Boruch(1974)在《Social Experimentation》中提出先实验后访谈的研究思路，认为量化结果需要质性材料来解释。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Riecken与Boruch (1974). 《Social Experimentation》.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Morgan(1998)将「先量后质」的研究逻辑正式命名为主导-辅助(QUAN-qual)设计。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Riecken与Boruch (1974). 《Social Experimentation》.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2003年，Creswell等在《Advanced Mixed Methods Research Designs》中系统阐述了顺序解释设计的操作流程：先收集分析量化数据，基于量化结果设计质性阶段，质性数据解释量化发现，最后整合推断。Hanson等(2005)发展了顺序解释设计中连接阶段的过渡策略，确保量化结果有效指导质性数据采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2003年，Creswell等在《Advanced Mixed Methods Research Designs》中系统阐述了顺序解释设计的操作流程：先收集分析量化数据，基于量化结果设计质性阶段，质性数据解释量化发现，最后整合推断。</w:t>
      </w:r>
    </w:p>
    <w:p>
      <w:pPr>
        <w:pStyle w:val="23"/>
        <w:spacing w:before="0" w:after="10" w:line="300" w:lineRule="auto"/>
        <w:ind w:left="720"/>
        <w:keepNext/>
      </w:pPr>
      <w:r>
        <w:rPr>
          <w:b/>
          <w:color w:val="404040"/>
          <w:sz w:val="19"/>
          <w:szCs w:val="19"/>
        </w:rPr>
        <w:t xml:space="preserve">文献：</w:t>
      </w:r>
      <w:r>
        <w:rPr>
          <w:color w:val="404040"/>
          <w:sz w:val="19"/>
          <w:szCs w:val="19"/>
        </w:rPr>
        <w:t xml:space="preserve">《Advanced Mixed Methods Research Designs》；Creswell,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Hanson等(2005)发展了顺序解释设计中连接阶段的过渡策略，确保量化结果有效指导质性数据采集。</w:t>
      </w:r>
    </w:p>
    <w:p>
      <w:pPr>
        <w:pStyle w:val="23"/>
        <w:spacing w:before="0" w:after="10" w:line="300" w:lineRule="auto"/>
        <w:ind w:left="720"/>
        <w:keepNext/>
      </w:pPr>
      <w:r>
        <w:rPr>
          <w:b/>
          <w:color w:val="404040"/>
          <w:sz w:val="19"/>
          <w:szCs w:val="19"/>
        </w:rPr>
        <w:t xml:space="preserve">文献：</w:t>
      </w:r>
      <w:r>
        <w:rPr>
          <w:color w:val="404040"/>
          <w:sz w:val="19"/>
          <w:szCs w:val="19"/>
        </w:rPr>
        <w:t xml:space="preserve">《Advanced Mixed Methods Research Designs》；Creswell,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2000-2010年代，顺序解释设计的连接策略引发讨论。Creswell与Plano Clark(2011)在《Designing and Conducting Mixed Methods Research》中区分了参与者选择与结果解释两种连接策略。Ivankova等(2006)发展了顺序解释设计的程序图(procedural diagram)。争论焦点：质性案例的选择标准应基于统计显著性还是理论显著性？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2000-2010年代，顺序解释设计的连接策略引发讨论。Creswell与Plano Clark(2011)在《Designing and Conducting Mixed Methods Research》中区分了参与者选择与结果解释两种连接策略。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Clark (2011). 《Designing and Conducting Mixed Methods Research》.；Creswell,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Ivankova等(2006)发展了顺序解释设计的程序图(procedural diagram)。争论焦点：质性案例的选择标准应基于统计显著性还是理论显著性？</w:t>
      </w:r>
    </w:p>
    <w:p>
      <w:pPr>
        <w:pStyle w:val="23"/>
        <w:spacing w:before="0" w:after="10" w:line="300" w:lineRule="auto"/>
        <w:ind w:left="720"/>
        <w:keepNext/>
      </w:pPr>
      <w:r>
        <w:rPr>
          <w:b/>
          <w:color w:val="404040"/>
          <w:sz w:val="19"/>
          <w:szCs w:val="19"/>
        </w:rPr>
        <w:t xml:space="preserve">文献：</w:t>
      </w:r>
      <w:r>
        <w:rPr>
          <w:color w:val="404040"/>
          <w:sz w:val="19"/>
          <w:szCs w:val="19"/>
        </w:rPr>
        <w:t xml:space="preserve">Clark (2011). 《Designing and Conducting Mixed Methods Research》.；Creswell,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2010年代以来，顺序解释设计的操作工具日益完善。Creswell与Plano Clark(2018)在第三版教材中增补了顺序设计的效度威胁分析。当前操作中，量化阶段完成后利用统计结果(如极端案例、残差分析)指导质性抽样已成为标准实践，AI辅助的质性数据分析加速了第二阶段操作。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2010年代以来，顺序解释设计的操作工具日益完善。</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Creswell与Plano Clark(2018)在第三版教材中增补了顺序设计的效度威胁分析。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当前操作中，量化阶段完成后利用统计结果(如极端案例、残差分析)指导质性抽样已成为标准实践，AI辅助的质性数据分析加速了第二阶段操作。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P197 顺序探索设计实施操作</w:t>
      </w:r>
    </w:p>
    <w:p>
      <w:pPr>
        <w:pStyle w:val="7"/>
      </w:pPr>
      <w:r>
        <w:t>T1 萌发期</w:t>
      </w:r>
    </w:p>
    <w:p>
      <w:pPr>
        <w:pStyle w:val="23"/>
      </w:pPr>
      <w:r>
        <w:t>顺序探索设计的逻辑可追溯至扎根理论中的理论构建传统。Glaser与Strauss(1967)主张从质性数据中生成理论，再用量化数据检验理论。1970年代，发展评估研究者开始实践「先质后量」的研究路径：先通过深度访谈探索问题，再通过调查验证发现，但操作缺乏系统性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顺序探索设计的逻辑可追溯至扎根理论中的理论构建传统。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Glaser与Strauss(1967)主张从质性数据中生成理论，再用量化数据检验理论。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1970年代，发展评估研究者开始实践「先质后量」的研究路径：先通过深度访谈探索问题，再通过调查验证发现，但操作缺乏系统性规范。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顺序探索设计被正式命名和系统化。Creswell等(2003)将「先质后量」(QUAL-quan)确立为顺序探索设计，操作流程为：质性数据收集与分析，生成主题和假设，开发量化工具，量化数据验证，最后整合推断。此设计特别适用于新领域探索和工具开发情境，如从焦点组发现发展调查问卷量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2000年代，顺序探索设计被正式命名和系统化。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Creswell等(2003)将「先质后量」(QUAL-quan)确立为顺序探索设计，操作流程为：质性数据收集与分析，生成主题和假设，开发量化工具，量化数据验证，最后整合推断。</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此设计特别适用于新领域探索和工具开发情境，如从焦点组发现发展调查问卷量表。</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顺序探索设计的测量开发操作成为焦点。Onwuegbuzie等(2010)提出基于质性发现开发量化测量工具的三阶段操作模型。Hesse-Biber(2010)在混合方法研究中讨论了顺序探索设计中的女性主义方法。争议在于：质性到量化的转化是否损失了质性发现的丰富性？操作中如何保留情境信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2000-2010年代，顺序探索设计的测量开发操作成为焦点。Onwuegbuzie等(2010)提出基于质性发现开发量化测量工具的三阶段操作模型。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Hesse-Biber(2010)在混合方法研究中讨论了顺序探索设计中的女性主义方法。争议在于：质性到量化的转化是否损失了质性发现的丰富性？</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操作中如何保留情境信息？</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顺序探索设计实施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现行顺序探索设计实施操作实践强调可追溯记录、研究伦理、数据安全和分析过程的一致性。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P198 嵌入式设计实施操作</w:t>
      </w:r>
    </w:p>
    <w:p>
      <w:pPr>
        <w:pStyle w:val="7"/>
      </w:pPr>
      <w:r>
        <w:t>T1 萌发期</w:t>
      </w:r>
    </w:p>
    <w:p>
      <w:pPr>
        <w:pStyle w:val="23"/>
      </w:pPr>
      <w:r>
        <w:t>嵌入式设计的思想根源在于「主-辅」方法论传统。20世纪80年代，评估研究者常在量化评估中嵌入质性组件以补充解释。Rossi与Freeman(1985)在《Evaluation: A Systematic Approach》中提出评估研究应融合过程评估与结果评估，前者嵌入后者之中，这为嵌入式设计提供了早期操作逻辑。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嵌入式设计的思想根源在于「主-辅」方法论传统。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Rossi与Freeman (1985). 《Evaluation: A Systematic Approach》.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20世纪80年代，评估研究者常在量化评估中嵌入质性组件以补充解释。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Rossi与Freeman (1985). 《Evaluation: A Systematic Approach》.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Rossi与Freeman(1985)在《Evaluation: A Systematic Approach》中提出评估研究应融合过程评估与结果评估，前者嵌入后者之中，这为嵌入式设计提供了早期操作逻辑。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Rossi与Freeman (1985). 《Evaluation: A Systematic Approach》.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2000年代，嵌入式设计被正式确立。Creswell与Plano Clark(2007)在《Designing and Conducting Mixed Methods Research》中将嵌入式设计(又称巢式设计)确立为混合方法的基本类型，其核心特征是定量与定性数据在不同优先级下同时或顺序收集，一方嵌入另一方的框架内，形成「核心-辅助」的操作结构。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2000年代，嵌入式设计被正式确立。</w:t>
      </w:r>
    </w:p>
    <w:p>
      <w:pPr>
        <w:pStyle w:val="23"/>
        <w:spacing w:before="0" w:after="10" w:line="300" w:lineRule="auto"/>
        <w:ind w:left="720"/>
        <w:keepNext/>
      </w:pPr>
      <w:r>
        <w:rPr>
          <w:b/>
          <w:color w:val="404040"/>
          <w:sz w:val="19"/>
          <w:szCs w:val="19"/>
        </w:rPr>
        <w:t xml:space="preserve">文献：</w:t>
      </w:r>
      <w:r>
        <w:rPr>
          <w:color w:val="404040"/>
          <w:sz w:val="19"/>
          <w:szCs w:val="19"/>
        </w:rPr>
        <w:t xml:space="preserve">Clark (2007). 《Designing and Conducting Mixed Methods Research》.；Creswell,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Creswell与Plano Clark(2007)在《Designing and Conducting Mixed Methods Research》中将嵌入式设计(又称巢式设计)确立为混合方法的基本类型，其核心特征是定量与定性数据在不同优先级下同时或顺序收集，一方嵌入另一方的框架内，形成「核心-辅助」的操作结构。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Clark (2007). 《Designing and Conducting Mixed Methods Research》.；Creswell,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嵌入式设计的核心与嵌入成分的互动关系成为讨论焦点。Castro等(2010)提出嵌入式设计中「嵌入效应」的概念，即嵌入成分可能改变主导方法的实施过程。Leech与Onwuegbuzie(2009)发展了嵌入式设计的类型学，区分了同时嵌入式与顺序嵌入式两种变体。争议在于嵌入成分的分析结果应独立呈现还是整合于主导框架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2010年代，嵌入式设计的核心与嵌入成分的互动关系成为讨论焦点。Castro等(2010)提出嵌入式设计中「嵌入效应」的概念，即嵌入成分可能改变主导方法的实施过程。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Leech与Onwuegbuzie(2009)发展了嵌入式设计的类型学，区分了同时嵌入式与顺序嵌入式两种变体。争议在于嵌入成分的分析结果应独立呈现还是整合于主导框架中。</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嵌入式设计实施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现行嵌入式设计实施操作实践强调可追溯记录、研究伦理、数据安全和分析过程的一致性。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P199 混合方法数据整合与元推断</w:t>
      </w:r>
    </w:p>
    <w:p>
      <w:pPr>
        <w:pStyle w:val="7"/>
      </w:pPr>
      <w:r>
        <w:t>T1 萌发期</w:t>
      </w:r>
    </w:p>
    <w:p>
      <w:pPr>
        <w:pStyle w:val="23"/>
      </w:pPr>
      <w:r>
        <w:t>混合方法数据整合的思想可追溯至1970年代的多方法研究。Denzin(1978)在《The Research Act》中提出「三角验证」作为整合不同方法发现的策略，但其整合逻辑仍停留在「一致性检验」层面。Jick(1979)进一步区分了方法内三角验证与方法间三角验证，但尚未发展系统的整合操作。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混合方法数据整合的思想可追溯至1970年代的多方法研究。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(1978). 《The Research Act》.；Denzin,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Denzin(1978)在《The Research Act》中提出「三角验证」作为整合不同方法发现的策略，但其整合逻辑仍停留在「一致性检验」层面。</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(1978). 《The Research Act》.；Denzin,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Jick(1979)进一步区分了方法内三角验证与方法间三角验证，但尚未发展系统的整合操作。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(1978). 《The Research Act》.；Denzin,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2000年代，混合方法数据整合操作走向理论化。Bazeley(2009)提出整合的四种策略：合并、连接、嵌入和框架化。Creswell与Plano Clark(2011)在混合方法研究中发展了「联合展示」(joint display)作为数据整合的核心操作工具。Teddlie与Tashakkori(2009)提出「元推断」(meta-inference)概念，指超越单一方法推断的整合性结论。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2000年代，混合方法数据整合操作走向理论化。Bazeley(2009)提出整合的四种策略：合并、连接、嵌入和框架化。</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Creswell与Plano Clark(2011)在混合方法研究中发展了「联合展示」(joint display)作为数据整合的核心操作工具。Teddlie与Tashakkori(2009)提出「元推断」(meta-inference)概念，指超越单一方法推断的整合性结论。</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整合操作的方法论争议加剧。Bryman(2007)指出混合方法研究中数据整合的「缺失环节」——多数研究声称整合但实际仅平行呈现。Erzberger与Prein(1997)区分了「一致整合」与「分歧整合」。Guetterman与Creswell(2015)发展了整合质量的评估标准。争议焦点：整合是方法论操作还是认识论承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2010年代，整合操作的方法论争议加剧。Bryman(2007)指出混合方法研究中数据整合的「缺失环节」——多数研究声称整合但实际仅平行呈现。</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Erzberger与Prein(1997)区分了「一致整合」与「分歧整合」。Guetterman与Creswell(2015)发展了整合质量的评估标准。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争议焦点：整合是方法论操作还是认识论承诺？</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2020年代，元推断的操作框架趋于成熟。Fetters,Curry&amp;Creswell(2013)在混合方法整合框架中提出三层整合模型：数据整合、分析整合与推断整合。Heyvaert等(2013)发展了混合方法元分析的整合技术。当前操作中，AI辅助的数据整合与自动化联合展示生成成为新趋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2020年代，元推断的操作框架趋于成熟。Fetters,Curry&amp;Creswell(2013)在混合方法整合框架中提出三层整合模型：数据整合、分析整合与推断整合。</w:t>
      </w:r>
    </w:p>
    <w:p>
      <w:pPr>
        <w:pStyle w:val="23"/>
        <w:spacing w:before="0" w:after="10" w:line="300" w:lineRule="auto"/>
        <w:ind w:left="720"/>
        <w:keepNext/>
      </w:pPr>
      <w:r>
        <w:rPr>
          <w:b/>
          <w:color w:val="404040"/>
          <w:sz w:val="19"/>
          <w:szCs w:val="19"/>
        </w:rPr>
        <w:t xml:space="preserve">文献：</w:t>
      </w:r>
      <w:r>
        <w:rPr>
          <w:color w:val="404040"/>
          <w:sz w:val="19"/>
          <w:szCs w:val="19"/>
        </w:rPr>
        <w:t xml:space="preserve">Urry, J. (2007). Mobilities.；Creswell,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Heyvaert等(2013)发展了混合方法元分析的整合技术。当前操作中，AI辅助的数据整合与自动化联合展示生成成为新趋势。</w:t>
      </w:r>
    </w:p>
    <w:p>
      <w:pPr>
        <w:pStyle w:val="23"/>
        <w:spacing w:before="0" w:after="10" w:line="300" w:lineRule="auto"/>
        <w:ind w:left="720"/>
        <w:keepNext/>
      </w:pPr>
      <w:r>
        <w:rPr>
          <w:b/>
          <w:color w:val="404040"/>
          <w:sz w:val="19"/>
          <w:szCs w:val="19"/>
        </w:rPr>
        <w:t xml:space="preserve">文献：</w:t>
      </w:r>
      <w:r>
        <w:rPr>
          <w:color w:val="404040"/>
          <w:sz w:val="19"/>
          <w:szCs w:val="19"/>
        </w:rPr>
        <w:t xml:space="preserve">Urry, J. (2007). Mobilities.；Creswell,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18"/>
    <w:bookmarkEnd w:id="719"/>
    <w:bookmarkEnd w:id="723"/>
    <w:p w14:paraId="1067728F">
      <w:pPr>
        <w:pStyle w:val="5"/>
      </w:pPr>
      <w:bookmarkStart w:id="724" w:name="质量保障技术quality-assurance-techniques"/>
      <w:r>
        <w:t>2. 质量保障技术（Quality Assurance Techniques）</w:t>
      </w:r>
    </w:p>
    <w:p w14:paraId="7A418FDE">
      <w:pPr>
        <w:pStyle w:val="6"/>
      </w:pPr>
      <w:r>
        <w:t>P200 三角验证操作</w:t>
      </w:r>
    </w:p>
    <w:p w14:paraId="1FEFBB64">
      <w:pPr>
        <w:pStyle w:val="7"/>
      </w:pPr>
      <w:r>
        <w:t>T1 萌发期</w:t>
      </w:r>
    </w:p>
    <w:p w14:paraId="46DB408D">
      <w:pPr>
        <w:pStyle w:val="23"/>
      </w:pPr>
      <w:r>
        <w:t>三角验证（triangulation）的操作化可追溯至20世纪中叶的测量方法论。韦伯（Webb et al., 1966）在《社会研究中的非反应性测量》中首次系统阐述了三角验证的概念，主张通过多种方法、多种数据源或多位研究者来验证研究发现。三角验证的几何隐喻——如同三角测量中从多个角度确定一个点的位置——为研究效度的提升提供了直观的操作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三角验证（triangulation）的操作化可追溯至20世纪中叶的测量方法论。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Society.；《社会研究中的非反应性测量》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韦伯（Webb et al., 1966）在《社会研究中的非反应性测量》中首次系统阐述了三角验证的概念，主张通过多种方法、多种数据源或多位研究者来验证研究发现。</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Society.；《社会研究中的非反应性测量》</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三角验证的几何隐喻——如同三角测量中从多个角度确定一个点的位置——为研究效度的提升提供了直观的操作框架。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Society.；《社会研究中的非反应性测量》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26"/>
    <w:p w14:paraId="4D434B93">
      <w:pPr>
        <w:pStyle w:val="7"/>
      </w:pPr>
      <w:r>
        <w:t>T2 经典表述</w:t>
      </w:r>
    </w:p>
    <w:p w14:paraId="6A6A497D">
      <w:pPr>
        <w:pStyle w:val="23"/>
      </w:pPr>
      <w:r>
        <w:t>20世纪70-90年代，三角验证操作随着定性研究方法论的发展而系统化。邓津与林肯（Denzin, 1970, 1978）区分了四种三角验证类型：（1）数据三角验证（data triangulation）——使用多种数据源（时间、空间、人物）；（2）研究者三角验证（investigator triangulation）——使用多位研究者独立分析；（3）理论三角验证（theory triangulation）——使用多种理论视角解释数据；（4）方法三角验证（methodological triangulation）——使用多种研究方法。三角验证的标准操作流程包括：选择适当的三角验证类型、独立收集/分析数据、比较与整合不同来源的发现、报告一致性与不一致性。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20世纪70-90年代，三角验证操作随着定性研究方法论的发展而系统化。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邓津与林肯（Denzin, 1970, 1978）区分了四种三角验证类型：（1）数据三角验证（data triangulation）——使用多种数据源（时间、空间、人物）；（2）研究者三角验证（investigator triangulation）——使用多位研究者独立分析；（3）理论三角验证（theory triangulation）——使用多种理论视角解释数据；（4）方法三角验证（methodological triangulation）——使用多种研究方法。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三角验证的标准操作流程包括：选择适当的三角验证类型、独立收集/分析数据、比较与整合不同来源的发现、报告一致性与不一致性。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27"/>
    <w:p w14:paraId="7805FED5">
      <w:pPr>
        <w:pStyle w:val="7"/>
      </w:pPr>
      <w:r>
        <w:t>T3 争辩与阐发</w:t>
      </w:r>
    </w:p>
    <w:p w14:paraId="3BB3D4D6">
      <w:pPr>
        <w:pStyle w:val="23"/>
      </w:pPr>
      <w:r>
        <w:t>三角验证操作面临完美三角验证的迷思——不同方法/数据源不一定应该产生一致的结果——以及整合策略的挑战。菲克（Flick, 1992）指出，三角验证的目的不是寻求一致性，而是通过差异获得更深入的理解。同时，方法三角验证中定量与定性发现的整合——如何将统计结果与定性主题进行比较——也面临方法论挑战。混合方法研究（mixed methods research）为三角验证提供了更系统的整合框架。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三角验证操作面临完美三角验证的迷思——不同方法/数据源不一定应该产生一致的结果——以及整合策略的挑战。菲克（Flick, 1992）指出，三角验证的目的不是寻求一致性，而是通过差异获得更深入的理解。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同时，方法三角验证中定量与定性发现的整合——如何将统计结果与定性主题进行比较——也面临方法论挑战。混合方法研究（mixed methods research）为三角验证提供了更系统的整合框架。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8"/>
    <w:p w14:paraId="0720CC2D">
      <w:pPr>
        <w:pStyle w:val="7"/>
      </w:pPr>
      <w:r>
        <w:t>T4 当代发展</w:t>
      </w:r>
    </w:p>
    <w:p w14:paraId="796B25A7">
      <w:pPr>
        <w:pStyle w:val="23"/>
      </w:pPr>
      <w:r>
        <w:t>现行三角验证操作实践强调可追溯记录、研究伦理、数据安全和分析过程的一致性。具体实施根据研究问题、资料类型、样本条件与软件环境调整，并通过预试、质量控制、版本记录和结果复核降低操作误差。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现行三角验证操作实践强调可追溯记录、研究伦理、数据安全和分析过程的一致性。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5"/>
    <w:bookmarkEnd w:id="729"/>
    <w:p w14:paraId="318F3A1A">
      <w:pPr>
        <w:pStyle w:val="6"/>
      </w:pPr>
      <w:r>
        <w:t>P201 成员检验操作</w:t>
      </w:r>
    </w:p>
    <w:p w14:paraId="7FB76D89">
      <w:pPr>
        <w:pStyle w:val="7"/>
      </w:pPr>
      <w:r>
        <w:t>T1 萌发期</w:t>
      </w:r>
    </w:p>
    <w:p w14:paraId="56CA9A6C">
      <w:pPr>
        <w:pStyle w:val="23"/>
      </w:pPr>
      <w:r>
        <w:t>成员检验（member checking / member validation）的操作化可追溯至20世纪70年代的定性研究方法论发展。林肯与古巴（Lincoln &amp; Guba, 1985）在《自然主义探究》中将成员检验确立为定性研究可信度（credibility）的核心技术之一。成员检验的核心思想是：将研究者的分析与解释返回给被研究者（参与者），请他们确认或修正研究者的理解是否准确反映了他们的经验。</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成员检验（member checking / member validation）的操作化可追溯至20世纪70年代的定性研究方法论发展。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林肯与古巴（Lincoln &amp; Guba, 1985）在《自然主义探究》中将成员检验确立为定性研究可信度（credibility）的核心技术之一。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成员检验的核心思想是：将研究者的分析与解释返回给被研究者（参与者），请他们确认或修正研究者的理解是否准确反映了他们的经验。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31"/>
    <w:p w14:paraId="1F762488">
      <w:pPr>
        <w:pStyle w:val="7"/>
      </w:pPr>
      <w:r>
        <w:t>T2 经典表述</w:t>
      </w:r>
    </w:p>
    <w:p w14:paraId="6E198F4F">
      <w:pPr>
        <w:pStyle w:val="23"/>
      </w:pPr>
      <w:r>
        <w:t>20世纪80-90年代，成员检验操作随着定性研究质量标准的发展而系统化。成员检验的标准操作流程包括：（1）在数据分析的适当时机（通常在初步分析完成后）将研究发现返回给参与者；（2）提供清晰、易懂的研究发现摘要（避免学术术语）；（3）邀请参与者对研究发现进行评论、修正或补充；（4）记录参与者的反馈并据此修正分析；（5）在研究报告中报告成员检验的过程与结果。成员检验可以通过面对面讨论、书面反馈、电话访谈或电子邮件等多种方式进行。</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20世纪80-90年代，成员检验操作随着定性研究质量标准的发展而系统化。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成员检验的标准操作流程包括：（1）在数据分析的适当时机（通常在初步分析完成后）将研究发现返回给参与者；（2）提供清晰、易懂的研究发现摘要（避免学术术语）；（3）邀请参与者对研究发现进行评论、修正或补充；（4）记录参与者的反馈并据此修正分析；（5）在研究报告中报告成员检验的过程与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成员检验可以通过面对面讨论、书面反馈、电话访谈或电子邮件等多种方式进行。</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2"/>
    <w:p w14:paraId="74868DC8">
      <w:pPr>
        <w:pStyle w:val="7"/>
      </w:pPr>
      <w:r>
        <w:t>T3 争辩与阐发</w:t>
      </w:r>
    </w:p>
    <w:p w14:paraId="637015AF">
      <w:pPr>
        <w:pStyle w:val="23"/>
      </w:pPr>
      <w:r>
        <w:t>成员检验操作面临参与者代表性（参与成员检验的参与者是否能代表所有参与者）、权力关系（参与者可能因研究者权威而不敢提出异议）以及证实偏误（confirmation bias——参与者可能倾向于认同研究者的分析）等挑战。同时，成员检验在多大程度上能够真正提升研究效度也存在争议——一些研究者认为成员检验更多是一种程序性保障而非实质性效度检验。成员检验的时机——在研究过程中进行还是研究结束后进行——也影响其效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成员检验操作面临参与者代表性（参与成员检验的参与者是否能代表所有参与者）、权力关系（参与者可能因研究者权威而不敢提出异议）以及证实偏误（confirmation bias——参与者可能倾向于认同研究者的分析）等挑战。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同时，成员检验在多大程度上能够真正提升研究效度也存在争议——一些研究者认为成员检验更多是一种程序性保障而非实质性效度检验。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成员检验的时机——在研究过程中进行还是研究结束后进行——也影响其效果。</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3"/>
    <w:p w14:paraId="52785916">
      <w:pPr>
        <w:pStyle w:val="7"/>
      </w:pPr>
      <w:r>
        <w:t>T4 当代发展</w:t>
      </w:r>
    </w:p>
    <w:p w14:paraId="4A38AF56">
      <w:pPr>
        <w:pStyle w:val="23"/>
      </w:pPr>
      <w:r>
        <w:t>现行成员检验操作实践强调可追溯记录、研究伦理、数据安全和分析过程的一致性。具体实施根据研究问题、资料类型、样本条件与软件环境调整，并通过预试、质量控制、版本记录和结果复核降低操作误差。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现行成员检验操作实践强调可追溯记录、研究伦理、数据安全和分析过程的一致性。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P202 混合方法质量评估框架</w:t>
      </w:r>
    </w:p>
    <w:p>
      <w:pPr>
        <w:pStyle w:val="7"/>
      </w:pPr>
      <w:r>
        <w:t>T1 萌发期</w:t>
      </w:r>
    </w:p>
    <w:p>
      <w:pPr>
        <w:pStyle w:val="23"/>
      </w:pPr>
      <w:r>
        <w:t>混合方法质量评估的思想根源在于对定量与定性质量标准的双重考量。1970-80年代，定量研究者以信效度为质量标准，定性研究者则以可信性(credibility)与可转移性(transferability)为标准(Lincoln与Guba, 1985)，两种范式各自独立发展，尚未出现跨范式的统一评估框架。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混合方法质量评估的思想根源在于对定量与定性质量标准的双重考量。</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1970-80年代，定量研究者以信效度为质量标准，定性研究者则以可信性(credibility)与可转移性(transferability)为标准(Lincoln与Guba, 1985)，两种范式各自独立发展，尚未出现跨范式的统一评估框架。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2000年代，混合方法质量评估框架初步建立。Tashakkori与Teddlie(2003)在《Handbook of Mixed Methods》中提出混合方法研究的质量评估清单，整合了推断质量、设计质量和解释质量三个维度。OCathain(2010)在混合方法质量评估研究中发展了针对混合方法的扩展评估框架，覆盖从设计到报告的全研究周期。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2000年代，混合方法质量评估框架初步建立。</w:t>
      </w:r>
    </w:p>
    <w:p>
      <w:pPr>
        <w:pStyle w:val="23"/>
        <w:spacing w:before="0" w:after="10" w:line="300" w:lineRule="auto"/>
        <w:ind w:left="720"/>
        <w:keepNext/>
      </w:pPr>
      <w:r>
        <w:rPr>
          <w:b/>
          <w:color w:val="404040"/>
          <w:sz w:val="19"/>
          <w:szCs w:val="19"/>
        </w:rPr>
        <w:t xml:space="preserve">文献：</w:t>
      </w:r>
      <w:r>
        <w:rPr>
          <w:color w:val="404040"/>
          <w:sz w:val="19"/>
          <w:szCs w:val="19"/>
        </w:rPr>
        <w:t xml:space="preserve">Tashakkori与Teddlie (2003). 《Handbook of Mixed Methods》.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Tashakkori与Teddlie(2003)在《Handbook of Mixed Methods》中提出混合方法研究的质量评估清单，整合了推断质量、设计质量和解释质量三个维度。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Tashakkori与Teddlie (2003). 《Handbook of Mixed Methods》.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OCathain(2010)在混合方法质量评估研究中发展了针对混合方法的扩展评估框架，覆盖从设计到报告的全研究周期。</w:t>
      </w:r>
    </w:p>
    <w:p>
      <w:pPr>
        <w:pStyle w:val="23"/>
        <w:spacing w:before="0" w:after="10" w:line="300" w:lineRule="auto"/>
        <w:ind w:left="720"/>
        <w:keepNext/>
      </w:pPr>
      <w:r>
        <w:rPr>
          <w:b/>
          <w:color w:val="404040"/>
          <w:sz w:val="19"/>
          <w:szCs w:val="19"/>
        </w:rPr>
        <w:t xml:space="preserve">文献：</w:t>
      </w:r>
      <w:r>
        <w:rPr>
          <w:color w:val="404040"/>
          <w:sz w:val="19"/>
          <w:szCs w:val="19"/>
        </w:rPr>
        <w:t xml:space="preserve">Tashakkori与Teddlie (2003). 《Handbook of Mixed Methods》.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2010年代，混合方法质量评估的合法性争议浮现。Denzin(2012)质疑统一质量标准是否抹杀了范式差异。Heyvaert等(2013)提出混合方法质量评估应关注「整合质量」而非单一方法质量。Plano Clark(2019)发展了混合方法研究报告质量的评估工具(MMQRS)。争论焦点在于：是否存在独立于各范式之外的「混合方法质量」标准？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2010年代，混合方法质量评估的合法性争议浮现。Denzin(2012)质疑统一质量标准是否抹杀了范式差异。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Heyvaert等(2013)提出混合方法质量评估应关注「整合质量」而非单一方法质量。Plano Clark(2019)发展了混合方法研究报告质量的评估工具(MMQRS)。</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争论焦点在于：是否存在独立于各范式之外的「混合方法质量」标准？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2020年代，混合方法质量评估框架走向操作化。Fetters与Molina-提出整合质量的四维评估模型。Levitt等(2022)在《Journal of Mixed Methods Research》上发表了混合方法研究报告标准。当前操作中，MMARS(Mixed Methods Appraisal Rating Scale)成为系统评估混合方法研究质量的标准化工具。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2020年代，混合方法质量评估框架走向操作化。Fetters与Molina-提出整合质量的四维评估模型。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Levitt等 (2022). 《Journal of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Levitt等(2022)在《Journal of Mixed Methods Research》上发表了混合方法研究报告标准。当前操作中，MMARS(Mixed Methods Appraisal Rating Scale)成为系统评估混合方法研究质量的标准化工具。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Levitt等 (2022). 《Journal of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P203 信效度综合检验操作</w:t>
      </w:r>
    </w:p>
    <w:p>
      <w:pPr>
        <w:pStyle w:val="7"/>
      </w:pPr>
      <w:r>
        <w:t>T1 萌发期</w:t>
      </w:r>
    </w:p>
    <w:p>
      <w:pPr>
        <w:pStyle w:val="23"/>
      </w:pPr>
      <w:r>
        <w:t>信效度概念可追溯至20世纪初心理测量学。Cronbach(1951)提出alpha系数作为内部一致性信度指标，Campbell与Fiske(1959)发展了多特质多方法(MTMM)矩阵以同时评估收敛效度与区分效度。但在社会科学定性研究中，Lincoln与Guba(1985)以「可信性」与「可靠性」替代传统信效度，形成了范式对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信效度概念可追溯至20世纪初心理测量学。</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Research.；Cronbach, L. J. (1951). Coefficient Alpha and the Internal Structure of Tests.；Lincoln,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Cronbach(1951)提出alpha系数作为内部一致性信度指标，Campbell与Fiske(1959)发展了多特质多方法(MTMM)矩阵以同时评估收敛效度与区分效度。</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Research.；Cronbach, L. J. (1951). Coefficient Alpha and the Internal Structure of Tests.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但在社会科学定性研究中，Lincoln与Guba(1985)以「可信性」与「可靠性」替代传统信效度，形成了范式对立。</w:t>
      </w:r>
    </w:p>
    <w:p>
      <w:pPr>
        <w:pStyle w:val="23"/>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-2000年代，信效度综合检验操作在混合方法中发展。Denzin(2006)提出将三角验证作为效度策略。Onwuegbuzie等(2004)发展了混合方法中的「效度矩阵」操作，将定量与定性效度威胁系统列出并交叉检验。Messick(1989)的统一构念效度框架被引入混合方法领域，为综合检验提供了理论整合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1990-2000年代，信效度综合检验操作在混合方法中发展。Denzin(2006)提出将三角验证作为效度策略。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Onwuegbuzie等(2004)发展了混合方法中的「效度矩阵」操作，将定量与定性效度威胁系统列出并交叉检验。Messick(1989)的统一构念效度框架被引入混合方法领域，为综合检验提供了理论整合点。</w:t>
      </w:r>
    </w:p>
    <w:p>
      <w:pPr>
        <w:pStyle w:val="23"/>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信效度综合检验的操作标准引发争论。Kuper等(2008)主张定性研究应发展独立的效度语言。Flick(2007)提出将定性信度定义为「编码规则的透明性与可复现性」。混合方法领域则在争论：是否应将MTMM扩展至混合方法情境？Teddlie与Tashakkori(2009)提出「整合效度」(integration validity)概念，但操作化程度不足。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2010年代，信效度综合检验的操作标准引发争论。Kuper等(2008)主张定性研究应发展独立的效度语言。</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Flick(2007)提出将定性信度定义为「编码规则的透明性与可复现性」。混合方法领域则在争论：是否应将MTMM扩展至混合方法情境？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Teddlie与Tashakkori(2009)提出「整合效度」(integration validity)概念，但操作化程度不足。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2020年代，信效度综合检验走向操作精细化。Fetters,Curry&amp;Creswell(2013)将整合效度细化为设计效度、数据效度与推断效度三个操作维度。当前实践中，混合方法的预注册机制要求研究者预先声明信效度检验策略。AI辅助编码器的编码一致性自动评估为混合方法信度检验提供了新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2020年代，信效度综合检验走向操作精细化。Fetters,Curry&amp;Creswell(2013)将整合效度细化为设计效度、数据效度与推断效度三个操作维度。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Urry, J. (2007). Mobilities.；Creswell,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当前实践中，混合方法的预注册机制要求研究者预先声明信效度检验策略。AI辅助编码器的编码一致性自动评估为混合方法信度检验提供了新工具。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Urry, J. (2007). Mobilities.；Creswell,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17"/>
    <w:bookmarkEnd w:id="724"/>
    <w:bookmarkEnd w:id="730"/>
    <w:bookmarkEnd w:id="734"/>
    <w:p w14:paraId="121D0B4F">
      <w:pPr>
        <w:pStyle w:val="4"/>
      </w:pPr>
      <w:bookmarkStart w:id="735" w:name="Xa6efbd91b082baf3b3f115dec86022035a24f1a"/>
      <w:r>
        <w:t>XXIII. 系统综述与元分析（Systematic Review and Meta-Analysis）</w:t>
      </w:r>
    </w:p>
    <w:p w14:paraId="534A9A10">
      <w:pPr>
        <w:pStyle w:val="5"/>
      </w:pPr>
      <w:bookmarkStart w:id="736" w:name="系统综述systematic-review"/>
      <w:r>
        <w:t>1. 系统综述（Systematic Review）</w:t>
      </w:r>
    </w:p>
    <w:p w14:paraId="5F71ED91">
      <w:pPr>
        <w:pStyle w:val="6"/>
      </w:pPr>
      <w:r>
        <w:t>P204 系统综述操作流程</w:t>
      </w:r>
    </w:p>
    <w:p w14:paraId="3473B330">
      <w:pPr>
        <w:pStyle w:val="7"/>
      </w:pPr>
      <w:r>
        <w:t>T1 萌发期</w:t>
      </w:r>
    </w:p>
    <w:p w14:paraId="43379B63">
      <w:pPr>
        <w:pStyle w:val="23"/>
      </w:pPr>
      <w:r>
        <w:t>系统综述（systematic review）的操作化可追溯至20世纪70年代的循证医学运动。科克伦（Archie Cochrane, 1972）在《效果与效率》中倡导以系统化的方法评估医疗干预的效果。20世纪80年代，循证医学（Evidence-Based Medicine, EBM）运动推动了系统综述方法的标准化。查特斯与希金斯（Chalmers et al., 1981）的围产期护理系统综述是社会科学领域最早的系统综述之一。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系统综述（systematic review）的操作化可追溯至20世纪70年代的循证医学运动。科克伦（Archie Cochrane, 1972）在《效果与效率》中倡导以系统化的方法评估医疗干预的效果。</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Revolution.；《效果与效率》</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20世纪80年代，循证医学（Evidence-Based Medicine, EBM）运动推动了系统综述方法的标准化。查特斯与希金斯（Chalmers et al., 1981）的围产期护理系统综述是社会科学领域最早的系统综述之一。</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Revolution.；《效果与效率》</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38"/>
    <w:p w14:paraId="65895B3C">
      <w:pPr>
        <w:pStyle w:val="7"/>
      </w:pPr>
      <w:r>
        <w:t>T2 经典表述</w:t>
      </w:r>
    </w:p>
    <w:p w14:paraId="4C0AC001">
      <w:pPr>
        <w:pStyle w:val="23"/>
      </w:pPr>
      <w:r>
        <w:t>20世纪90年代至21世纪初，系统综述操作随着Cochrane协作网（1993）与PRISMA报告标准（Moher et al., 2009）的建立而系统化。系统综述的标准操作流程包括：（1）研究方案注册（PROSPERO注册）；（2）检索策略设计（多数据库检索：Web of Science、Scopus、PubMed、Sociological Abstracts等）；（3）纳入与排除标准的设定（PICOS框架：Population, Intervention, Comparison, Outcome, Study design）；（4）文献筛选（双人独立筛选，Cohens κ检验筛选一致性）；（5）数据提取（标准化数据提取表）；（6）质量评估（如CASP、Newcastle-Ottawa Scale）；（7）数据综合（叙述性综合或元分析）；（8）PRISMA流程图绘制。Cochrane Review Manager（RevMan）软件提供了标准化的系统综述操作工具。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20世纪90年代至21世纪初，系统综述操作随着Cochrane协作网（1993）与PRISMA报告标准（Moher et al., 2009）的建立而系统化。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系统综述的标准操作流程包括：（1）研究方案注册（PROSPERO注册）；（2）检索策略设计（多数据库检索：Web of Science、Scopus、PubMed、Sociological Abstracts等）；（3）纳入与排除标准的设定（PICOS框架：Population, Intervention, Comparison, Outcome, Study design）；（4）文献筛选（双人独立筛选，Cohens κ检验筛选一致性）；（5）数据提取（标准化数据提取表）；（6）质量评估（如CASP、Newcastle-Ottawa Scale）；（7）数据综合（叙述性综合或元分析）；（8）PRISMA流程图绘制。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Cochrane Review Manager（RevMan）软件提供了标准化的系统综述操作工具。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9"/>
    <w:p w14:paraId="651A4AAE">
      <w:pPr>
        <w:pStyle w:val="7"/>
      </w:pPr>
      <w:r>
        <w:t>T3 争辩与阐发</w:t>
      </w:r>
    </w:p>
    <w:p w14:paraId="2D7FFAAF">
      <w:pPr>
        <w:pStyle w:val="23"/>
      </w:pPr>
      <w:r>
        <w:t>系统综述操作面临社会科学与医学的差异——社会科学研究的设计更加多样、干预更加复杂——以及快速综述（rapid review）与完整系统综述之间的平衡等挑战。社会科学中的系统综述需要适应定性研究、混合方法研究与纵向研究等多种研究设计。同时，系统综述的时效性——从检索到发表通常需要1-2年——也受到批评。实时系统综述（living systematic review）——持续更新检索结果——成为应对时效性挑战的新方案。</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系统综述操作面临社会科学与医学的差异——社会科学研究的设计更加多样、干预更加复杂——以及快速综述（rapid review）与完整系统综述之间的平衡等挑战。社会科学中的系统综述需要适应定性研究、混合方法研究与纵向研究等多种研究设计。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同时，系统综述的时效性——从检索到发表通常需要1-2年——也受到批评。实时系统综述（living systematic review）——持续更新检索结果——成为应对时效性挑战的新方案。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0"/>
    <w:p w14:paraId="2A73F5E2">
      <w:pPr>
        <w:pStyle w:val="7"/>
      </w:pPr>
      <w:r>
        <w:t>T4 当代发展</w:t>
      </w:r>
    </w:p>
    <w:p w14:paraId="65DD02D6">
      <w:pPr>
        <w:pStyle w:val="23"/>
      </w:pPr>
      <w:r>
        <w:t>现行系统综述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现行系统综述操作流程实践强调可追溯记录、研究伦理、数据安全和分析过程的一致性。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P205 范围综述(Scoping Review)操作</w:t>
      </w:r>
    </w:p>
    <w:p>
      <w:pPr>
        <w:pStyle w:val="7"/>
      </w:pPr>
      <w:r>
        <w:t>T1 萌发期</w:t>
      </w:r>
    </w:p>
    <w:p>
      <w:pPr>
        <w:pStyle w:val="23"/>
      </w:pPr>
      <w:r>
        <w:t>范围综述的雏形可追溯至20世纪70-80年代的文献映射(literature mapping)实践。1980年代，政策研究领域开始使用「文献扫描」方法以评估某一领域的知识覆盖范围，但尚未形成标准化的操作流程。Cooper(1988)在《Organizing Knowledge Syntheses》中将综述按目的分类，为范围综述的概念独立提供了分类学基础。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范围综述的雏形可追溯至20世纪70-80年代的文献映射(literature mapping)实践。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Cooper (1988). 《Organizing Knowledge Syntheses》.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1980年代，政策研究领域开始使用「文献扫描」方法以评估某一领域的知识覆盖范围，但尚未形成标准化的操作流程。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Cooper (1988). 《Organizing Knowledge Syntheses》.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Cooper(1988)在《Organizing Knowledge Syntheses》中将综述按目的分类，为范围综述的概念独立提供了分类学基础。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Cooper (1988). 《Organizing Knowledge Syntheses》.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2005年，Arksey与OMalley在《International Journal of Social Research Methodology》发表奠基性论文，正式提出范围综述的五步操作框架：确定研究问题→识别相关研究→选择研究→提取数据→整合报告。Levac等(2010)进一步补充了利益相关者咨询环节和团队共识操作，使框架更加完整。</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2005年，Arksey与OMalley在《International Journal of Social Research Methodology》发表奠基性论文，正式提出范围综述的五步操作框架：确定研究问题→识别相关研究→选择研究→提取数据→整合报告。</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Levac等(2010)进一步补充了利益相关者咨询环节和团队共识操作，使框架更加完整。</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范围综述与系统综述的边界引发讨论。Grant与Booth(2009)在综述类型学中区分了14种综述类型，明确了范围综述的独特定位。Pham等(2014)指出范围综述的操作质量参差不齐，方法论透明度不足。Colquhoun等(2014)发展了PRISMA-ScR报告标准草案，推动操作规范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2010年代，范围综述与系统综述的边界引发讨论。Grant与Booth(2009)在综述类型学中区分了14种综述类型，明确了范围综述的独特定位。</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Pham等(2014)指出范围综述的操作质量参差不齐，方法论透明度不足。Colquhoun等(2014)发展了PRISMA-ScR报告标准草案，推动操作规范化。</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2018年，Tricco等在《Annals of Internal Medicine》正式发表PRISMA-ScR(PRISMA Extension for Scoping Reviews)报告指南，成为范围综述操作的权威标准。Peters等(2020)在JBI手册中系统整合了范围综述的操作规范。当前操作中，AI辅助文献筛选工具(如ASReview)显著提升了范围综述的效率。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2018年，Tricco等在《Annals of Internal Medicine》正式发表PRISMA-ScR(PRISMA Extension for Scoping Reviews)报告指南，成为范围综述操作的权威标准。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Peters等(2020)在JBI手册中系统整合了范围综述的操作规范。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当前操作中，AI辅助文献筛选工具(如ASReview)显著提升了范围综述的效率。</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P206 系统综述检索策略设计</w:t>
      </w:r>
    </w:p>
    <w:p>
      <w:pPr>
        <w:pStyle w:val="7"/>
      </w:pPr>
      <w:r>
        <w:t>T1 萌发期</w:t>
      </w:r>
    </w:p>
    <w:p>
      <w:pPr>
        <w:pStyle w:val="23"/>
      </w:pPr>
      <w:r>
        <w:t>20世纪70年代，医学领域的文献检索开始走向系统化。Cochrane(1972)在《Effectiveness and Efficiency》中呼吁对医学证据进行系统评价。早期检索策略依赖MeSH主题词表和布尔逻辑运算，但尚未形成跨数据库的统一检索策略设计标准。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20世纪70年代，医学领域的文献检索开始走向系统化。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Cochrane (1972). 《Effectiveness and Efficiency》.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Cochrane(1972)在《Effectiveness and Efficiency》中呼吁对医学证据进行系统评价。</w:t>
      </w:r>
    </w:p>
    <w:p>
      <w:pPr>
        <w:pStyle w:val="23"/>
        <w:spacing w:before="0" w:after="10" w:line="300" w:lineRule="auto"/>
        <w:ind w:left="720"/>
        <w:keepNext/>
      </w:pPr>
      <w:r>
        <w:rPr>
          <w:b/>
          <w:color w:val="404040"/>
          <w:sz w:val="19"/>
          <w:szCs w:val="19"/>
        </w:rPr>
        <w:t xml:space="preserve">文献：</w:t>
      </w:r>
      <w:r>
        <w:rPr>
          <w:color w:val="404040"/>
          <w:sz w:val="19"/>
          <w:szCs w:val="19"/>
        </w:rPr>
        <w:t xml:space="preserve">Cochrane (1972). 《Effectiveness and Efficiency》.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早期检索策略依赖MeSH主题词表和布尔逻辑运算，但尚未形成跨数据库的统一检索策略设计标准。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Cochrane (1972). 《Effectiveness and Efficiency》.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1994年，Cochrane协作网建立了系统综述检索策略的标准操作流程：明确检索问题(PICO框架)→选择数据库→构建检索词→组合布尔逻辑→执行检索→去重筛选。Dickersin等(1994)系统阐述了Cochrane检索方法。Higgins等(2006)在Cochrane手册中规范了检索策略的记录与报告标准，确立了可重复性原则。</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1994年，Cochrane协作网建立了系统综述检索策略的标准操作流程：明确检索问题(PICO框架)→选择数据库→构建检索词→组合布尔逻辑→执行检索→去重筛选。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Dickersin等(1994)系统阐述了Cochrane检索方法。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Higgins等(2006)在Cochrane手册中规范了检索策略的记录与报告标准，确立了可重复性原则。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-2010年代，检索策略的敏感性与精确性权衡引发讨论。Jenkins(2004)提出「最大敏感性」检索策略，而White等(2001)主张在保证查全率的同时提高精确率。搜索策略中的语言偏倚和数据库偏倚问题受到关注。Sampson等(2008)系统评估了文献筛选中的ICC指标，推动多人筛选操作标准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2000-2010年代，检索策略的敏感性与精确性权衡引发讨论。Jenkins(2004)提出「最大敏感性」检索策略，而White等(2001)主张在保证查全率的同时提高精确率。</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搜索策略中的语言偏倚和数据库偏倚问题受到关注。Sampson等(2008)系统评估了文献筛选中的ICC指标，推动多人筛选操作标准化。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系统综述检索策略设计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现行系统综述检索策略设计实践强调可追溯记录、研究伦理、数据安全和分析过程的一致性。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P207 质量评估工具选择与应用</w:t>
      </w:r>
    </w:p>
    <w:p>
      <w:pPr>
        <w:pStyle w:val="7"/>
      </w:pPr>
      <w:r>
        <w:t>T1 萌发期</w:t>
      </w:r>
    </w:p>
    <w:p>
      <w:pPr>
        <w:pStyle w:val="23"/>
      </w:pPr>
      <w:r>
        <w:t>研究质量评估的早期实践源于20世纪70-80年代对初级研究的批判性审视。Chalmers等(1981)发展了随机对照试验的质量评估量表，开启了结构化质量评估的先河。但此时期质量评估工具主要针对医学实验设计，社会科学研究的质量评估仍缺乏专用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研究质量评估的早期实践源于20世纪70-80年代对初级研究的批判性审视。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Chalmers等(1981)发展了随机对照试验的质量评估量表，开启了结构化质量评估的先河。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但此时期质量评估工具主要针对医学实验设计，社会科学研究的质量评估仍缺乏专用工具。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1990年代，质量评估工具向多研究类型扩展。Jadad等(1996)提出RCT质量评估的Jadad量表。Downs与Black(1998)发展了适用于非随机研究的质量评估清单。针对定性研究，Critical Appraisal Skills Programme(CASP)于1994年开发了定性研究评估工具，为跨类型质量评估奠定了基础。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1990年代，质量评估工具向多研究类型扩展。Jadad等(1996)提出RCT质量评估的Jadad量表。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Downs与Black(1998)发展了适用于非随机研究的质量评估清单。针对定性研究，Critical Appraisal Skills Programme(CASP)于1994年开发了定性研究评估工具，为跨类型质量评估奠定了基础。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质量评估工具的选择标准引发争议。Sanderson等(2007)识别了194种质量评估工具，指出工具选择缺乏共识。Stang(2010)批评某些质量评分将偏倚风险与研究质量混为一谈。Higgins等(2011)在Cochrane手册中推广了偏倚风险评估(Cochrane RoB)替代质量评分的方法论转向。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2000年代，质量评估工具的选择标准引发争议。Sanderson等(2007)识别了194种质量评估工具，指出工具选择缺乏共识。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Stang(2010)批评某些质量评分将偏倚风险与研究质量混为一谈。Higgins等(2011)在Cochrane手册中推广了偏倚风险评估(Cochrane RoB)替代质量评分的方法论转向。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质量评估工具选择与应用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现行质量评估工具选择与应用实践强调可追溯记录、研究伦理、数据安全和分析过程的一致性。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6"/>
    <w:bookmarkEnd w:id="737"/>
    <w:bookmarkEnd w:id="741"/>
    <w:p w14:paraId="10190C4E">
      <w:pPr>
        <w:pStyle w:val="5"/>
      </w:pPr>
      <w:bookmarkStart w:id="742" w:name="元分析meta-analysis"/>
      <w:r>
        <w:t>2. 元分析（Meta-Analysis）</w:t>
      </w:r>
    </w:p>
    <w:p w14:paraId="5E8913D6">
      <w:pPr>
        <w:pStyle w:val="6"/>
      </w:pPr>
      <w:r>
        <w:t>P208 元分析操作</w:t>
      </w:r>
    </w:p>
    <w:p w14:paraId="7C599935">
      <w:pPr>
        <w:pStyle w:val="7"/>
      </w:pPr>
      <w:r>
        <w:t>T1 萌发期</w:t>
      </w:r>
    </w:p>
    <w:p w14:paraId="4E456CE6">
      <w:pPr>
        <w:pStyle w:val="23"/>
      </w:pPr>
      <w:r>
        <w:t>元分析（meta-analysis）的操作化可追溯至20世纪初的统计合成传统。皮尔逊（Pearson, 1904）首次将多个研究的关联系数进行合成分析。费舍尔（Fisher, 1932）发展了组合p值的方法。然而，元分析作为系统化的统计方法直到20世纪70年代才获得广泛认可。格拉斯（Glass, 1976）首次使用meta-analysis一词，并将其定义为分析的再分析。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元分析（meta-analysis）的操作化可追溯至20世纪初的统计合成传统。皮尔逊（Pearson, 1904）首次将多个研究的关联系数进行合成分析。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费舍尔（Fisher, 1932）发展了组合p值的方法。然而，元分析作为系统化的统计方法直到20世纪70年代才获得广泛认可。</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格拉斯（Glass, 1976）首次使用meta-analysis一词，并将其定义为分析的再分析。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4"/>
    <w:p w14:paraId="2AC14373">
      <w:pPr>
        <w:pStyle w:val="7"/>
      </w:pPr>
      <w:r>
        <w:t>T2 经典表述</w:t>
      </w:r>
    </w:p>
    <w:p w14:paraId="2F7F439C">
      <w:pPr>
        <w:pStyle w:val="23"/>
      </w:pPr>
      <w:r>
        <w:t>20世纪80-90年代，元分析操作随着赫奇斯与奥尔金（Hedges &amp; Olkin, 1985）与罗森塔尔（Rosenthal, 1991）的统计方法学著作而系统化。元分析的标准操作流程包括：（1）效应量的计算（Cohens d、Hedges g、相关系数r、风险比OR等）；（2）异质性检验（Q统计量、I²统计量）；（3）分析模型选择（固定效应模型vs.随机效应模型）；（4）合并效应量的估计与置信区间；（5）发表偏误检验（漏斗图、Egger检验、剪补法）；（6）亚组分析与元回归（探索异质性来源）；（7）敏感性分析（逐一排除研究检验结果稳健性）。CMA（Comprehensive Meta-Analysis）、RevMan与R的metafor包提供了标准化的元分析操作工具。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20世纪80-90年代，元分析操作随着赫奇斯与奥尔金（Hedges &amp; Olkin, 1985）与罗森塔尔（Rosenthal, 1991）的统计方法学著作而系统化。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元分析的标准操作流程包括：（1）效应量的计算（Cohens d、Hedges g、相关系数r、风险比OR等）；（2）异质性检验（Q统计量、I²统计量）；（3）分析模型选择（固定效应模型vs.随机效应模型）；（4）合并效应量的估计与置信区间；（5）发表偏误检验（漏斗图、Egger检验、剪补法）；（6）亚组分析与元回归（探索异质性来源）；（7）敏感性分析（逐一排除研究检验结果稳健性）。</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CMA（Comprehensive Meta-Analysis）、RevMan与R的metafor包提供了标准化的元分析操作工具。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5"/>
    <w:p w14:paraId="03643E73">
      <w:pPr>
        <w:pStyle w:val="7"/>
      </w:pPr>
      <w:r>
        <w:t>T3 争辩与阐发</w:t>
      </w:r>
    </w:p>
    <w:p w14:paraId="0C0B2E04">
      <w:pPr>
        <w:pStyle w:val="23"/>
      </w:pPr>
      <w:r>
        <w:t>元分析操作面临苹果与橘子问题——将不同设计、不同测量的研究进行合成是否合理——以及发表偏误（publication bias）对结果的影响等挑战。异质性（heterogeneity）——不同研究之间的效应量差异——的处理是元分析的核心挑战。随机效应模型（DerSimonian &amp; Laird, 1986）假设研究间存在真实的异质性，比固定效应模型更适用于社会科学研究。同时，元分析中的研究质量——是否应将低质量研究排除在外——也成为方法论讨论的焦点。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元分析操作面临苹果与橘子问题——将不同设计、不同测量的研究进行合成是否合理——以及发表偏误（publication bias）对结果的影响等挑战。异质性（heterogeneity）——不同研究之间的效应量差异——的处理是元分析的核心挑战。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随机效应模型（DerSimonian &amp; Laird, 1986）假设研究间存在真实的异质性，比固定效应模型更适用于社会科学研究。同时，元分析中的研究质量——是否应将低质量研究排除在外——也成为方法论讨论的焦点。</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46"/>
    <w:p w14:paraId="48D43A9B">
      <w:pPr>
        <w:pStyle w:val="7"/>
      </w:pPr>
      <w:r>
        <w:t>T4 当代发展</w:t>
      </w:r>
    </w:p>
    <w:p w14:paraId="30FDC2D0">
      <w:pPr>
        <w:pStyle w:val="23"/>
      </w:pPr>
      <w:r>
        <w:t>现行元分析操作实践强调可追溯记录、研究伦理、数据安全和分析过程的一致性。具体实施根据研究问题、资料类型、样本条件与软件环境调整，并通过预试、质量控制、版本记录和结果复核降低操作误差。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现行元分析操作实践强调可追溯记录、研究伦理、数据安全和分析过程的一致性。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P209 效应量计算与转换操作</w:t>
      </w:r>
    </w:p>
    <w:p>
      <w:pPr>
        <w:pStyle w:val="7"/>
      </w:pPr>
      <w:r>
        <w:t>T1 萌发期</w:t>
      </w:r>
    </w:p>
    <w:p>
      <w:pPr>
        <w:pStyle w:val="23"/>
      </w:pPr>
      <w:r>
        <w:t>效应量的概念萌芽于20世纪中叶。Cohen(1962)在《The Statistical Power of Abnormal-Social Psychological Research》中首次强调统计功效与效应量的重要性，1977年在《Statistical Power Analysis for the Behavioral Sciences》中系统定义了d、r、f等标准化效应量指标，为元分析中的效应量计算奠定了基础。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效应量的概念萌芽于20世纪中叶。</w:t>
      </w:r>
    </w:p>
    <w:p>
      <w:pPr>
        <w:pStyle w:val="23"/>
        <w:spacing w:before="0" w:after="10" w:line="300" w:lineRule="auto"/>
        <w:ind w:left="720"/>
        <w:keepNext/>
      </w:pPr>
      <w:r>
        <w:rPr>
          <w:b/>
          <w:color w:val="404040"/>
          <w:sz w:val="19"/>
          <w:szCs w:val="19"/>
        </w:rPr>
        <w:t xml:space="preserve">文献：</w:t>
      </w:r>
      <w:r>
        <w:rPr>
          <w:color w:val="404040"/>
          <w:sz w:val="19"/>
          <w:szCs w:val="19"/>
        </w:rPr>
        <w:t xml:space="preserve">Cohen (1962). 《The Statistical Power of Abnormal-Social Psychological Research》.；《Statistical Power Analysis for the Behavioral Sciences》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Cohen(1962)在《The Statistical Power of Abnormal-Social Psychological Research》中首次强调统计功效与效应量的重要性，1977年在《Statistical Power Analysis for the Behavioral Sciences》中系统定义了d、r、f等标准化效应量指标，为元分析中的效应量计算奠定了基础。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Cohen (1962). 《The Statistical Power of Abnormal-Social Psychological Research》.；《Statistical Power Analysis for the Behavioral Sciences》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1980-90年代，效应量计算与转换操作走向系统化。Hedges与Olkin(1985)在《Statistical Methods for Meta-Analysis》中发展了效应量的方差估计与异质性检验方法。Hedges(1981)提出小样本校正的g*统计量。Rosenthal(1991)系统梳理了不同效应量指标(d, r, OR)之间的转换公式，建立了效应量转换的标准操作流程。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1980-90年代，效应量计算与转换操作走向系统化。Hedges与Olkin(1985)在《Statistical Methods for Meta-Analysis》中发展了效应量的方差估计与异质性检验方法。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Hedges与Olkin (1985). 《Statistical Methods for Meta-Analysis》.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Hedges(1981)提出小样本校正的g*统计量。Rosenthal(1991)系统梳理了不同效应量指标(d, r, OR)之间的转换公式，建立了效应量转换的标准操作流程。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Hedges与Olkin (1985). 《Statistical Methods for Meta-Analysis》.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2000年代，效应量的解释标准引发讨论。Cohen(1988)提出的小/中/大效应量分类标准被广泛使用，但也受到批评。Lipsey等(2012)指出领域特异性基准比通用标准更有意义。Borenstein等(2009)在《Introduction to Meta-Analysis》中区分了标准化与未标准化效应量的适用情境，发展了对数比值比的方差稳定变换。</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2000年代，效应量的解释标准引发讨论。Cohen(1988)提出的小/中/大效应量分类标准被广泛使用，但也受到批评。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Borenstein等 (2009). 《Introduction to Meta-Analysis》.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Lipsey等(2012)指出领域特异性基准比通用标准更有意义。Borenstein等(2009)在《Introduction to Meta-Analysis》中区分了标准化与未标准化效应量的适用情境，发展了对数比值比的方差稳定变换。</w:t>
      </w:r>
    </w:p>
    <w:p>
      <w:pPr>
        <w:pStyle w:val="23"/>
        <w:spacing w:before="0" w:after="10" w:line="300" w:lineRule="auto"/>
        <w:ind w:left="720"/>
        <w:keepNext/>
      </w:pPr>
      <w:r>
        <w:rPr>
          <w:b/>
          <w:color w:val="404040"/>
          <w:sz w:val="19"/>
          <w:szCs w:val="19"/>
        </w:rPr>
        <w:t xml:space="preserve">文献：</w:t>
      </w:r>
      <w:r>
        <w:rPr>
          <w:color w:val="404040"/>
          <w:sz w:val="19"/>
          <w:szCs w:val="19"/>
        </w:rPr>
        <w:t xml:space="preserve">Borenstein等 (2009). 《Introduction to Meta-Analysis》.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效应量计算与转换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现行效应量计算与转换操作实践强调可追溯记录、研究伦理、数据安全和分析过程的一致性。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P210 异质性检验与亚组分析</w:t>
      </w:r>
    </w:p>
    <w:p>
      <w:pPr>
        <w:pStyle w:val="7"/>
      </w:pPr>
      <w:r>
        <w:t>T1 萌发期</w:t>
      </w:r>
    </w:p>
    <w:p>
      <w:pPr>
        <w:pStyle w:val="23"/>
      </w:pPr>
      <w:r>
        <w:t>异质性的关注可追溯至元分析的早期发展。1970年代，Glass(1976)在提出元分析概念时就注意到不同研究的效应量存在差异。早期的处理方式是简单平均或投票计数，忽视了研究间的变异。1981年，Hedges在研究元分析的统计推断时开始关注效应量的变异来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异质性的关注可追溯至元分析的早期发展。1970年代，Glass(1976)在提出元分析概念时就注意到不同研究的效应量存在差异。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早期的处理方式是简单平均或投票计数，忽视了研究间的变异。1981年，Hedges在研究元分析的统计推断时开始关注效应量的变异来源。</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-90年代，异质性检验操作标准化。Cochran(1954)提出的Q统计量被应用于元分析中的异质性检验。Higgins与Thompson(2002)提出I-squared统计量，将异质性表达为总变异中由研究间变异贡献的比例，克服了Q统计量对研究数量敏感的缺陷。Borenstein等(2009)发展了预测区间作为异质性的辅助报告指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1980-90年代，异质性检验操作标准化。Cochran(1954)提出的Q统计量被应用于元分析中的异质性检验。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Higgins与Thompson(2002)提出I-squared统计量，将异质性表达为总变异中由研究间变异贡献的比例，克服了Q统计量对研究数量敏感的缺陷。Borenstein等(2009)发展了预测区间作为异质性的辅助报告指标。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亚组分析的操作规范引发讨论。Higgins等(2003)在Cochrane手册中规范了亚组分析的比较原则(组间而非组内比较)。Borenstein与Higgins(2013)区分了亚组分析与元回归的不同适用条件。争议焦点：I-squared的分类标准(25%/50%/75%)是否具有实质意义？亚组分析的结果是否可因果解释？</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2010年代，亚组分析的操作规范引发讨论。Higgins等(2003)在Cochrane手册中规范了亚组分析的比较原则(组间而非组内比较)。</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Borenstein与Higgins(2013)区分了亚组分析与元回归的不同适用条件。争议焦点：I-squared的分类标准(25%/50%/75%)是否具有实质意义？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亚组分析的结果是否可因果解释？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异质性检验与亚组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现行异质性检验与亚组分析实践强调可追溯记录、研究伦理、数据安全和分析过程的一致性。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P211 发表偏倚检验与修正</w:t>
      </w:r>
    </w:p>
    <w:p>
      <w:pPr>
        <w:pStyle w:val="7"/>
      </w:pPr>
      <w:r>
        <w:t>T1 萌发期</w:t>
      </w:r>
    </w:p>
    <w:p>
      <w:pPr>
        <w:pStyle w:val="23"/>
      </w:pPr>
      <w:r>
        <w:t>发表偏倚的意识可追溯至1959年。Sterling(1959)首次注意到学术期刊倾向于发表统计显著的研究结果。1970年代，Rosenthal(1979)提出「文件抽屉问题」(file drawer problem)，即大量非显著结果被研究者束之高阁，导致元分析中的效应量估计偏高。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发表偏倚的意识可追溯至1959年。</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Sterling(1959)首次注意到学术期刊倾向于发表统计显著的研究结果。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1970年代，Rosenthal(1979)提出「文件抽屉问题」(file drawer problem)，即大量非显著结果被研究者束之高阁，导致元分析中的效应量估计偏高。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1990年代，发表偏倚检验操作走向系统化。Begg与Mazumdar(1994)提出基于秩相关的Begg检验。Egger等(1997)发展了基于回归的Egger检验，成为最广泛使用的发表偏倚检验方法。Duval与Tweedie(2000)提出「剪补法」(trim-and-fill method)，在检验同时提供偏倚修正估计。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1990年代，发表偏倚检验操作走向系统化。Begg与Mazumdar(1994)提出基于秩相关的Begg检验。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Egger等(1997)发展了基于回归的Egger检验，成为最广泛使用的发表偏倚检验方法。Duval与Tweedie(2000)提出「剪补法」(trim-and-fill method)，在检验同时提供偏倚修正估计。</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发表偏倚检验方法的局限性引发讨论。Egger检验对小样本研究的特异性不足。Sterne等(2011)比较了多种发表偏倚检验方法的性能，建议报告多种检验结果。争议焦点：发表偏倚与小研究效应是否等价？剪补法的修正结果是否可靠？Peters等(2007)提出基于Logistic回归的改良检验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2000年代，发表偏倚检验方法的局限性引发讨论。Egger检验对小样本研究的特异性不足。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Sterne等(2011)比较了多种发表偏倚检验方法的性能，建议报告多种检验结果。争议焦点：发表偏倚与小研究效应是否等价？</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剪补法的修正结果是否可靠？Peters等(2007)提出基于Logistic回归的改良检验方法。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2010年代以来，发表偏倚分析向多维度拓展。Carter等(2019)发展了PET-PEESE方法，基于效应量与标准误的关系进行偏倚修正。Simonsohn等(2014)提出p曲线分析法作为发表偏倚的补充检验。当前R的metafor包集成了多种发表偏倚检验与修正方法，预注册制度从源头上减少了发表偏倚的影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2010年代以来，发表偏倚分析向多维度拓展。Carter等(2019)发展了PET-PEESE方法，基于效应量与标准误的关系进行偏倚修正。</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Simonsohn等(2014)提出p曲线分析法作为发表偏倚的补充检验。当前R的metafor包集成了多种发表偏倚检验与修正方法，预注册制度从源头上减少了发表偏倚的影响。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35"/>
    <w:bookmarkEnd w:id="742"/>
    <w:bookmarkEnd w:id="743"/>
    <w:bookmarkEnd w:id="747"/>
    <w:p w14:paraId="5945BDA4">
      <w:pPr>
        <w:pStyle w:val="4"/>
      </w:pPr>
      <w:bookmarkStart w:id="748" w:name="Xd0359f387ffe4a0499da9f47eafdaba641cfccb"/>
      <w:r>
        <w:t>XXIV. 学术写作与发表（Academic Writing and Publication）</w:t>
      </w:r>
    </w:p>
    <w:p w14:paraId="73C5EB7A">
      <w:pPr>
        <w:pStyle w:val="5"/>
      </w:pPr>
      <w:bookmarkStart w:id="749" w:name="论文写作paper-writing"/>
      <w:r>
        <w:t>1. 论文写作（Paper Writing）</w:t>
      </w:r>
    </w:p>
    <w:p w14:paraId="243A8EB4">
      <w:pPr>
        <w:pStyle w:val="6"/>
      </w:pPr>
      <w:r>
        <w:t>P212 社会学学术论文写作规范</w:t>
      </w:r>
    </w:p>
    <w:p w14:paraId="7823A887">
      <w:pPr>
        <w:pStyle w:val="7"/>
      </w:pPr>
      <w:r>
        <w:t>T1 萌发期</w:t>
      </w:r>
    </w:p>
    <w:p w14:paraId="3D089711">
      <w:pPr>
        <w:pStyle w:val="23"/>
      </w:pPr>
      <w:r>
        <w:t>社会学学术论文写作的规范化可追溯至20世纪初的学术期刊制度。芝加哥大学的《美国社会学杂志》（AJS, 1895-）与《美国社会学评论》（ASR, 1936-）的创刊确立了社会学论文的基本格式。20世纪中叶，美国社会学协会（ASA）的出版手册逐步统一了社会学论文的引用格式与结构规范。默顿（Merton, 1973）的社会学范式概念也影响了论文写作的理论框架呈现方式。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社会学学术论文写作的规范化可追溯至20世纪初的学术期刊制度。芝加哥大学的《美国社会学杂志》（AJS, 1895-）与《美国社会学评论》（ASR, 1936-）的创刊确立了社会学论文的基本格式。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20世纪中叶，美国社会学协会（ASA）的出版手册逐步统一了社会学论文的引用格式与结构规范。默顿（Merton, 1973）的社会学范式概念也影响了论文写作的理论框架呈现方式。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51"/>
    <w:p w14:paraId="70B4820A">
      <w:pPr>
        <w:pStyle w:val="7"/>
      </w:pPr>
      <w:r>
        <w:t>T2 经典表述</w:t>
      </w:r>
    </w:p>
    <w:p w14:paraId="76FB410B">
      <w:pPr>
        <w:pStyle w:val="23"/>
      </w:pPr>
      <w:r>
        <w:t>20世纪80-90年代，社会学学术论文写作随着ASA格式指南（ASA Style Guide）的系统化而标准化。标准化的论文结构包括：（1）标题与摘要（150-200字，包含研究问题、方法、主要发现）；（2）引言（研究问题、文献综述、研究贡献）；（3）文献综述（理论框架、研究缺口、假设推导）；（4）方法（数据、变量、分析策略）；（5）结果（描述性统计、模型结果、稳健性检验）；（6）讨论（发现的理论意义、政策含义、研究局限）；（7）参考文献。IMRaD结构（Introduction, Methods, Results, and Discussion）成为社会科学论文的主流格式。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20世纪80-90年代，社会学学术论文写作随着ASA格式指南（ASA Style Guide）的系统化而标准化。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论文结构包括：（1）标题与摘要（150-200字，包含研究问题、方法、主要发现）；（2）引言（研究问题、文献综述、研究贡献）；（3）文献综述（理论框架、研究缺口、假设推导）；（4）方法（数据、变量、分析策略）；（5）结果（描述性统计、模型结果、稳健性检验）；（6）讨论（发现的理论意义、政策含义、研究局限）；（7）参考文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IMRaD结构（Introduction, Methods, Results, and Discussion）成为社会科学论文的主流格式。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2"/>
    <w:p w14:paraId="4CDE1E07">
      <w:pPr>
        <w:pStyle w:val="7"/>
      </w:pPr>
      <w:r>
        <w:t>T3 争辩与阐发</w:t>
      </w:r>
    </w:p>
    <w:p w14:paraId="75633E35">
      <w:pPr>
        <w:pStyle w:val="23"/>
      </w:pPr>
      <w:r>
        <w:t>社会学学术论文写作面临理论驱动vs.数据驱动的写作策略、定性研究论文的结构规范以及跨文化写作风格的争论。定量研究论文通常遵循严格的IMRaD结构，但定性研究论文——尤其是民族志——的结构更加灵活，理论框架、方法与发现的呈现往往交织在一起。同时，APA格式与ASA格式的竞争——两者在引用格式上的细微差异——也给研究者带来困惑。社会学论文的故事线（storyline）——如何将研究发现组织成一个连贯的叙事——也成为写作教学的重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会学学术论文写作面临理论驱动vs.数据驱动的写作策略、定性研究论文的结构规范以及跨文化写作风格的争论。定量研究论文通常遵循严格的IMRaD结构，但定性研究论文——尤其是民族志——的结构更加灵活，理论框架、方法与发现的呈现往往交织在一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同时，APA格式与ASA格式的竞争——两者在引用格式上的细微差异——也给研究者带来困惑。社会学论文的故事线（storyline）——如何将研究发现组织成一个连贯的叙事——也成为写作教学的重点。</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3"/>
    <w:p w14:paraId="58F6FDD4">
      <w:pPr>
        <w:pStyle w:val="7"/>
      </w:pPr>
      <w:r>
        <w:t>T4 当代发展</w:t>
      </w:r>
    </w:p>
    <w:p w14:paraId="6258A9C6">
      <w:pPr>
        <w:pStyle w:val="23"/>
      </w:pPr>
      <w:r>
        <w:t>现行社会学学术论文写作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现行社会学学术论文写作规范实践强调可追溯记录、研究伦理、数据安全和分析过程的一致性。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0"/>
    <w:bookmarkEnd w:id="754"/>
    <w:p w14:paraId="47297E46">
      <w:pPr>
        <w:pStyle w:val="6"/>
      </w:pPr>
      <w:r>
        <w:t>P213 文献综述撰写技巧</w:t>
      </w:r>
    </w:p>
    <w:p w14:paraId="3F9C54E2">
      <w:pPr>
        <w:pStyle w:val="7"/>
      </w:pPr>
      <w:r>
        <w:t>T1 萌发期</w:t>
      </w:r>
    </w:p>
    <w:p w14:paraId="58F54A8F">
      <w:pPr>
        <w:pStyle w:val="23"/>
      </w:pPr>
      <w:r>
        <w:t>文献综述作为学术写作的核心组成部分，其系统化操作可追溯至20世纪初的学术传统。韦伯（Weber）的学术著作中已包含系统性的文献梳理。20世纪中叶，随着学术期刊数量的快速增长，文献综述从论文的附属部分逐步发展为独立的研究形式。库恩（Kuhn, 1962）的范式概念——通过梳理文献中的理论竞争来识别学科发展脉络——深刻影响了文献综述的写作方式。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文献综述作为学术写作的核心组成部分，其系统化操作可追溯至20世纪初的学术传统。韦伯（Weber）的学术著作中已包含系统性的文献梳理。</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20世纪中叶，随着学术期刊数量的快速增长，文献综述从论文的附属部分逐步发展为独立的研究形式。库恩（Kuhn, 1962）的范式概念——通过梳理文献中的理论竞争来识别学科发展脉络——深刻影响了文献综述的写作方式。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Kuhn, T. S. (1962). The Structure of Scientific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56"/>
    <w:p w14:paraId="6058D1DC">
      <w:pPr>
        <w:pStyle w:val="7"/>
      </w:pPr>
      <w:r>
        <w:t>T2 经典表述</w:t>
      </w:r>
    </w:p>
    <w:p w14:paraId="4C062797">
      <w:pPr>
        <w:pStyle w:val="23"/>
      </w:pPr>
      <w:r>
        <w:t>20世纪80-90年代，文献综述撰写随着系统性文献综述（systematic review, Cochrane, 1972）方法的引入而系统化。标准化的文献综述撰写流程包括：（1）检索策略设计（数据库选择、关键词组合、布尔逻辑）；（2）纳入与排除标准的设定；（3）文献筛选（标题筛选→摘要筛选→全文筛选）；（4）数据提取（研究特征、方法、主要发现）；（5）批判性评价（研究质量评估）；（6）综合与写作（主题式综合、时间序列综合、理论框架综合）。库珀（Cooper, 1988）的《文献综述》为社会科学研究者提供了系统化的综述撰写指南。</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20世纪80-90年代，文献综述撰写随着系统性文献综述（systematic review, Cochrane, 1972）方法的引入而系统化。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标准化的文献综述撰写流程包括：（1）检索策略设计（数据库选择、关键词组合、布尔逻辑）；（2）纳入与排除标准的设定；（3）文献筛选（标题筛选→摘要筛选→全文筛选）；（4）数据提取（研究特征、方法、主要发现）；（5）批判性评价（研究质量评估）；（6）综合与写作（主题式综合、时间序列综合、理论框架综合）。</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库珀（Cooper, 1988）的《文献综述》为社会科学研究者提供了系统化的综述撰写指南。</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757"/>
    <w:p w14:paraId="5B004EB1">
      <w:pPr>
        <w:pStyle w:val="7"/>
      </w:pPr>
      <w:r>
        <w:t>T3 争辩与阐发</w:t>
      </w:r>
    </w:p>
    <w:p w14:paraId="776BA29D">
      <w:pPr>
        <w:pStyle w:val="23"/>
      </w:pPr>
      <w:r>
        <w:t>文献综述撰写面临叙述性综述vs.系统性综述的争论、文献选择的偏误以及综述的原创性等挑战。叙述性综述（narrative review）依赖研究者的主观判断选择文献，可能存在选择性偏误；系统性综述（systematic review）通过透明的检索策略减少偏误，但可能忽视理论深度。同时，文献综述的原创性——如何超越简单的文献罗列，提出新的理论综合——也成为方法论讨论的焦点。元综述（meta-review）——对已有综述的再综述——也受到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文献综述撰写面临叙述性综述vs.系统性综述的争论、文献选择的偏误以及综述的原创性等挑战。叙述性综述（narrative review）依赖研究者的主观判断选择文献，可能存在选择性偏误；系统性综述（systematic review）通过透明的检索策略减少偏误，但可能忽视理论深度。</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同时，文献综述的原创性——如何超越简单的文献罗列，提出新的理论综合——也成为方法论讨论的焦点。元综述（meta-review）——对已有综述的再综述——也受到关注。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8"/>
    <w:p w14:paraId="510C3579">
      <w:pPr>
        <w:pStyle w:val="7"/>
      </w:pPr>
      <w:r>
        <w:t>T4 当代发展</w:t>
      </w:r>
    </w:p>
    <w:p w14:paraId="2C20149A">
      <w:pPr>
        <w:pStyle w:val="23"/>
      </w:pPr>
      <w:r>
        <w:t>现行文献综述撰写技巧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现行文献综述撰写技巧实践强调可追溯记录、研究伦理、数据安全和分析过程的一致性。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5"/>
    <w:bookmarkEnd w:id="759"/>
    <w:p w14:paraId="74A0AFFD">
      <w:pPr>
        <w:pStyle w:val="6"/>
      </w:pPr>
      <w:r>
        <w:t>P214 研究报告撰写规范</w:t>
      </w:r>
    </w:p>
    <w:p w14:paraId="4F1104A2">
      <w:pPr>
        <w:pStyle w:val="7"/>
      </w:pPr>
      <w:r>
        <w:t>T1 萌发期</w:t>
      </w:r>
    </w:p>
    <w:p w14:paraId="079670A7">
      <w:pPr>
        <w:pStyle w:val="23"/>
      </w:pPr>
      <w:r>
        <w:t>研究报告（research report）撰写的规范化可追溯至20世纪初的学术资助制度。洛克菲勒基金会、福特基金会等资助机构要求受助者提交标准化的研究报告。20世纪中叶，政府资助的研究项目——如美国的伟大社会计划中的社会研究项目——推动了研究报告撰写的系统化。研究报告不同于学术论文——前者面向资助机构或政策制定者，后者面向学术同行——因此在写作风格、结构与内容侧重上存在差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研究报告（research report）撰写的规范化可追溯至20世纪初的学术资助制度。洛克菲勒基金会、福特基金会等资助机构要求受助者提交标准化的研究报告。</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世纪中叶，政府资助的研究项目——如美国的伟大社会计划中的社会研究项目——推动了研究报告撰写的系统化。研究报告不同于学术论文——前者面向资助机构或政策制定者，后者面向学术同行——因此在写作风格、结构与内容侧重上存在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1"/>
    <w:p w14:paraId="6B303B83">
      <w:pPr>
        <w:pStyle w:val="7"/>
      </w:pPr>
      <w:r>
        <w:t>T2 经典表述</w:t>
      </w:r>
    </w:p>
    <w:p w14:paraId="390BDFCC">
      <w:pPr>
        <w:pStyle w:val="23"/>
      </w:pPr>
      <w:r>
        <w:t>20世纪80-90年代，研究报告撰写随着资助机构报告标准的统一而系统化。标准化的研究报告结构包括：（1）执行摘要（executive summary, 1-2页，面向决策者）；（2）研究背景与问题（为什么做这项研究）；（3）文献综述（已有研究的梳理与研究缺口）；（4）研究方法（数据、样本、分析方法）；（5）研究发现（主要结果，使用图表辅助呈现）；（6）政策建议或实践建议（基于研究发现提出的具体建议）；（7）研究局限与未来方向；（8）参考文献与附录。研究报告的核心原则是：清晰、简洁、面向非专业读者，避免过度技术化的术语。</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20世纪80-90年代，研究报告撰写随着资助机构报告标准的统一而系统化。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标准化的研究报告结构包括：（1）执行摘要（executive summary, 1-2页，面向决策者）；（2）研究背景与问题（为什么做这项研究）；（3）文献综述（已有研究的梳理与研究缺口）；（4）研究方法（数据、样本、分析方法）；（5）研究发现（主要结果，使用图表辅助呈现）；（6）政策建议或实践建议（基于研究发现提出的具体建议）；（7）研究局限与未来方向；（8）参考文献与附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研究报告的核心原则是：清晰、简洁、面向非专业读者，避免过度技术化的术语。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2"/>
    <w:p w14:paraId="2734ABF1">
      <w:pPr>
        <w:pStyle w:val="7"/>
      </w:pPr>
      <w:r>
        <w:t>T3 争辩与阐发</w:t>
      </w:r>
    </w:p>
    <w:p w14:paraId="32C96AA4">
      <w:pPr>
        <w:pStyle w:val="23"/>
      </w:pPr>
      <w:r>
        <w:t>研究报告撰写面临学术严谨性与可读性的平衡、政策建议的证据基础以及报告的时效性等挑战。研究报告需要在学术严谨性（详细报告方法与数据）与可读性（面向非专业读者）之间取得平衡。同时，政策建议的证据基础——从研究发现到政策建议的逻辑链条是否充分——也影响报告的影响力。研究报告的时效性——政策制定者通常需要在短时间内获得信息——也要求研究者能够在紧迫的时间框架内完成报告撰写。</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研究报告撰写面临学术严谨性与可读性的平衡、政策建议的证据基础以及报告的时效性等挑战。研究报告需要在学术严谨性（详细报告方法与数据）与可读性（面向非专业读者）之间取得平衡。</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政策建议的证据基础——从研究发现到政策建议的逻辑链条是否充分——也影响报告的影响力。研究报告的时效性——政策制定者通常需要在短时间内获得信息——也要求研究者能够在紧迫的时间框架内完成报告撰写。</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3"/>
    <w:p w14:paraId="0362866E">
      <w:pPr>
        <w:pStyle w:val="7"/>
      </w:pPr>
      <w:r>
        <w:t>T4 当代发展</w:t>
      </w:r>
    </w:p>
    <w:p w14:paraId="3637F7CB">
      <w:pPr>
        <w:pStyle w:val="23"/>
      </w:pPr>
      <w:r>
        <w:t>现行研究报告撰写规范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现行研究报告撰写规范实践强调可追溯记录、研究伦理、数据安全和分析过程的一致性。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9"/>
    <w:bookmarkEnd w:id="760"/>
    <w:bookmarkEnd w:id="764"/>
    <w:p w14:paraId="68CF1FCC">
      <w:pPr>
        <w:pStyle w:val="5"/>
      </w:pPr>
      <w:bookmarkStart w:id="765" w:name="Xba05faf7f6c077899745dab8c7b06343ca8485e"/>
      <w:r>
        <w:t>2. 文献管理与发表（Literature Management and Publication）</w:t>
      </w:r>
    </w:p>
    <w:p w14:paraId="7F98B569">
      <w:pPr>
        <w:pStyle w:val="6"/>
      </w:pPr>
      <w:r>
        <w:t>P215 文献管理软件操作</w:t>
      </w:r>
    </w:p>
    <w:p w14:paraId="06D43F09">
      <w:pPr>
        <w:pStyle w:val="7"/>
      </w:pPr>
      <w:r>
        <w:t>T1 萌发期</w:t>
      </w:r>
    </w:p>
    <w:p w14:paraId="176DCBC8">
      <w:pPr>
        <w:pStyle w:val="23"/>
      </w:pPr>
      <w:r>
        <w:t>文献管理软件的操作化可追溯至20世纪70-80年代的个人文献数据库管理需求。早期研究者使用索引卡片（index cards）手动管理文献引用。1980年代，个人文献管理软件开始出现，如ProCite（1983）与Reference Manager（1984）。这些早期软件提供了基本的文献录入、检索与引用格式化功能，但操作界面简陋，功能有限。文献管理软件的出现标志着学术文献管理从手工操作向数字化的转变。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文献管理软件的操作化可追溯至20世纪70-80年代的个人文献数据库管理需求。早期研究者使用索引卡片（index cards）手动管理文献引用。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1980年代，个人文献管理软件开始出现，如ProCite（1983）与Reference Manager（1984）。这些早期软件提供了基本的文献录入、检索与引用格式化功能，但操作界面简陋，功能有限。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文献管理软件的出现标志着学术文献管理从手工操作向数字化的转变。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7"/>
    <w:p w14:paraId="59DC57D7">
      <w:pPr>
        <w:pStyle w:val="7"/>
      </w:pPr>
      <w:r>
        <w:t>T2 经典表述</w:t>
      </w:r>
    </w:p>
    <w:p w14:paraId="30E1E91C">
      <w:pPr>
        <w:pStyle w:val="23"/>
      </w:pPr>
      <w:r>
        <w:t>20世纪90年代至21世纪初，文献管理软件操作随着EndNote（1988）、Zotero（2006）与Mendeley（2008）等主流软件的推出而系统化。标准化的文献管理操作流程包括：（1）文献导入（通过DOI、ISBN、PMID自动导入；从数据库批量导入；手动录入）；（2）文献组织（文件夹/标签分类；智能搜索）；（3）PDF管理与标注（PDF自动关联、高亮标注、笔记）；（4）引用插入（与Word/LaTeX集成，自动插入引用与生成参考文献列表）；（5）引用格式管理（支持APA、ASA、Chicago等数千种引用格式）；（6）团队协作（共享文献库、团队协作功能）。Zotero因其开源免费、浏览器插件便捷而广受欢迎；EndNote因其与Web of Science的深度集成而在自然科学领域占据优势。</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20世纪90年代至21世纪初，文献管理软件操作随着EndNote（1988）、Zotero（2006）与Mendeley（2008）等主流软件的推出而系统化。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文献管理操作流程包括：（1）文献导入（通过DOI、ISBN、PMID自动导入；从数据库批量导入；手动录入）；（2）文献组织（文件夹/标签分类；智能搜索）；（3）PDF管理与标注（PDF自动关联、高亮标注、笔记）；（4）引用插入（与Word/LaTeX集成，自动插入引用与生成参考文献列表）；（5）引用格式管理（支持APA、ASA、Chicago等数千种引用格式）；（6）团队协作（共享文献库、团队协作功能）。</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Zotero因其开源免费、浏览器插件便捷而广受欢迎；EndNote因其与Web of Science的深度集成而在自然科学领域占据优势。</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8"/>
    <w:p w14:paraId="4BF683A9">
      <w:pPr>
        <w:pStyle w:val="7"/>
      </w:pPr>
      <w:r>
        <w:t>T3 争辩与阐发</w:t>
      </w:r>
    </w:p>
    <w:p w14:paraId="66B10389">
      <w:pPr>
        <w:pStyle w:val="23"/>
      </w:pPr>
      <w:r>
        <w:t>文献管理软件操作面临数据锁定（vendor lock-in）、跨平台兼容性以及文献元数据质量等挑战。不同文献管理软件之间的数据迁移——如从EndNote迁移到Zotero——可能丢失部分元数据或标注信息。同时，文献元数据的质量——尤其是从数据库自动导入的元数据可能存在错误——也影响文献管理的准确性。文献管理软件与LaTeX的集成——如BibTeX/BibLaTeX——在理工科领域广泛使用，但在社会科学领域的普及率相对较低。文献管理软件的学习曲线——尤其是高级功能如条件格式、批量编辑——也给新手研究者带来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文献管理软件操作面临数据锁定（vendor lock-in）、跨平台兼容性以及文献元数据质量等挑战。不同文献管理软件之间的数据迁移——如从EndNote迁移到Zotero——可能丢失部分元数据或标注信息。</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文献元数据的质量——尤其是从数据库自动导入的元数据可能存在错误——也影响文献管理的准确性。文献管理软件与LaTeX的集成——如BibTeX/BibLaTeX——在理工科领域广泛使用，但在社会科学领域的普及率相对较低。</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文献管理软件的学习曲线——尤其是高级功能如条件格式、批量编辑——也给新手研究者带来挑战。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9"/>
    <w:p w14:paraId="30CFC5BF">
      <w:pPr>
        <w:pStyle w:val="7"/>
      </w:pPr>
      <w:r>
        <w:t>T4 当代发展</w:t>
      </w:r>
    </w:p>
    <w:p w14:paraId="19B85A18">
      <w:pPr>
        <w:pStyle w:val="23"/>
      </w:pPr>
      <w:r>
        <w:t>现行文献管理软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现行文献管理软件操作实践强调可追溯记录、研究伦理、数据安全和分析过程的一致性。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6"/>
    <w:bookmarkEnd w:id="770"/>
    <w:p w14:paraId="11BE8899">
      <w:pPr>
        <w:pStyle w:val="6"/>
      </w:pPr>
      <w:r>
        <w:t>P216 同行评审回应策略</w:t>
      </w:r>
    </w:p>
    <w:p w14:paraId="6C5BCA9D">
      <w:pPr>
        <w:pStyle w:val="7"/>
      </w:pPr>
      <w:r>
        <w:t>T1 萌发期</w:t>
      </w:r>
    </w:p>
    <w:p w14:paraId="0B2CC40D">
      <w:pPr>
        <w:pStyle w:val="23"/>
      </w:pPr>
      <w:r>
        <w:t>同行评审（peer review）回应的操作化可追溯至20世纪中叶的学术期刊制度。同行评审作为学术出版的质量控制机制，其历史可追溯至17世纪的《哲学汇刊》（Philosophical Transactions, 1665）。然而，系统化的同行评审回应策略——如何有效地回应审稿人的批评与建议——直到20世纪末才成为学术写作教学的内容。早期研究者通常依靠导师的经验传授来学习如何回应审稿意见。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同行评审（peer review）回应的操作化可追溯至20世纪中叶的学术期刊制度。同行评审作为学术出版的质量控制机制，其历史可追溯至17世纪的《哲学汇刊》（Philosophical Transactions, 1665）。</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Revolution.；《哲学汇刊》</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然而，系统化的同行评审回应策略——如何有效地回应审稿人的批评与建议——直到20世纪末才成为学术写作教学的内容。早期研究者通常依靠导师的经验传授来学习如何回应审稿意见。</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Revolution.；《哲学汇刊》</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72"/>
    <w:p w14:paraId="109D4782">
      <w:pPr>
        <w:pStyle w:val="7"/>
      </w:pPr>
      <w:r>
        <w:t>T2 经典表述</w:t>
      </w:r>
    </w:p>
    <w:p w14:paraId="5CA2C961">
      <w:pPr>
        <w:pStyle w:val="23"/>
      </w:pPr>
      <w:r>
        <w:t>20世纪90年代至21世纪初，同行评审回应策略随着学术出版竞争的加剧而系统化。标准化的同行评审回应策略包括：（1）逐条回应（point-by-point response）——对审稿人的每一条意见逐一回应；（2）态度策略（感谢审稿人的意见，即使不同意也要尊重地表达）；（3）修改策略（明确说明在稿件中做了哪些修改，标注修改位置）；（4）不同意策略（当不同意审稿人意见时，提供充分的理由与证据）；（5）补充分析（当审稿人要求额外分析时，进行补充分析并报告结果）；（6）回应信格式（使用清晰的编号与引用，方便编辑与审稿人对照）。同行评审回应的核心原则是：将审稿人的批评视为提升论文质量的机会，而非对个人的攻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20世纪90年代至21世纪初，同行评审回应策略随着学术出版竞争的加剧而系统化。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标准化的同行评审回应策略包括：（1）逐条回应（point-by-point response）——对审稿人的每一条意见逐一回应；（2）态度策略（感谢审稿人的意见，即使不同意也要尊重地表达）；（3）修改策略（明确说明在稿件中做了哪些修改，标注修改位置）；（4）不同意策略（当不同意审稿人意见时，提供充分的理由与证据）；（5）补充分析（当审稿人要求额外分析时，进行补充分析并报告结果）；（6）回应信格式（使用清晰的编号与引用，方便编辑与审稿人对照）。</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同行评审回应的核心原则是：将审稿人的批评视为提升论文质量的机会，而非对个人的攻击。</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3"/>
    <w:p w14:paraId="5B693C86">
      <w:pPr>
        <w:pStyle w:val="7"/>
      </w:pPr>
      <w:r>
        <w:t>T3 争辩与阐发</w:t>
      </w:r>
    </w:p>
    <w:p w14:paraId="48DF376C">
      <w:pPr>
        <w:pStyle w:val="23"/>
      </w:pPr>
      <w:r>
        <w:t>同行评审回应策略面临审稿人意见的冲突（多位审稿人给出相互矛盾的建议）、审稿人的不合理要求以及修改的边界等挑战。当多位审稿人给出相互矛盾的建议时，研究者需要判断哪些建议更有价值，并向编辑解释取舍的理由。同时，审稿人的不合理要求——如要求进行超出研究范围的分析——也需要研究者礼貌但坚定地拒绝。同行评审回应中的过度修改——为了取悦审稿人而偏离研究核心——也应当避免。同时，同行评审制度本身的偏误——如性别偏误、机构偏误与确认偏误——也影响了评审回应策略的制定。</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同行评审回应策略面临审稿人意见的冲突（多位审稿人给出相互矛盾的建议）、审稿人的不合理要求以及修改的边界等挑战。当多位审稿人给出相互矛盾的建议时，研究者需要判断哪些建议更有价值，并向编辑解释取舍的理由。</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同时，审稿人的不合理要求——如要求进行超出研究范围的分析——也需要研究者礼貌但坚定地拒绝。同行评审回应中的过度修改——为了取悦审稿人而偏离研究核心——也应当避免。</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同时，同行评审制度本身的偏误——如性别偏误、机构偏误与确认偏误——也影响了评审回应策略的制定。</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4"/>
    <w:p w14:paraId="68662002">
      <w:pPr>
        <w:pStyle w:val="7"/>
      </w:pPr>
      <w:r>
        <w:t>T4 当代发展</w:t>
      </w:r>
    </w:p>
    <w:p w14:paraId="52436ABC">
      <w:pPr>
        <w:pStyle w:val="23"/>
      </w:pPr>
      <w:r>
        <w:t>现行同行评审回应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现行同行评审回应策略实践强调可追溯记录、研究伦理、数据安全和分析过程的一致性。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8"/>
    <w:bookmarkEnd w:id="765"/>
    <w:bookmarkEnd w:id="771"/>
    <w:bookmarkEnd w:id="775"/>
    <w:p w14:paraId="18211785">
      <w:pPr>
        <w:pStyle w:val="4"/>
      </w:pPr>
      <w:bookmarkStart w:id="776" w:name="Xd4740e514384451ad7088aafd0f5a766002b790"/>
      <w:r>
        <w:t>XXV. 开放科学与数据共享（Open Science and Data Sharing）</w:t>
      </w:r>
    </w:p>
    <w:p w14:paraId="7CA36654">
      <w:pPr>
        <w:pStyle w:val="5"/>
      </w:pPr>
      <w:bookmarkStart w:id="777" w:name="预注册与透明度pre-registration-and-transparency"/>
      <w:r>
        <w:t>1. 预注册与透明度（Pre-registration and Transparency）</w:t>
      </w:r>
    </w:p>
    <w:p w14:paraId="2F0131AB">
      <w:pPr>
        <w:pStyle w:val="6"/>
      </w:pPr>
      <w:r>
        <w:t>P217 预注册操作</w:t>
      </w:r>
    </w:p>
    <w:p w14:paraId="4D827E53">
      <w:pPr>
        <w:pStyle w:val="7"/>
      </w:pPr>
      <w:r>
        <w:t>T1 萌发期</w:t>
      </w:r>
    </w:p>
    <w:p w14:paraId="0B99CAD4">
      <w:pPr>
        <w:pStyle w:val="23"/>
      </w:pPr>
      <w:r>
        <w:t>预注册（pre-registration）的操作化可追溯至20世纪末的医学研究实践。临床试验的预注册制度——在数据收集前公开研究方案——旨在减少选择性报告（selective reporting）与p值操纵（p-hacking）。1997年，ClinicalTrials.gov的建立标志着预注册制度在医学领域的正式确立。预注册的核心思想是：通过在数据收集前公开研究假设、方法与分析计划，将探索性分析与验证性分析区分开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预注册（pre-registration）的操作化可追溯至20世纪末的医学研究实践。临床试验的预注册制度——在数据收集前公开研究方案——旨在减少选择性报告（selective reporting）与p值操纵（p-hacking）。</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1997年，ClinicalTrials.gov的建立标志着预注册制度在医学领域的正式确立。预注册的核心思想是：通过在数据收集前公开研究假设、方法与分析计划，将探索性分析与验证性分析区分开来。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9"/>
    <w:p w14:paraId="6AEFE5D4">
      <w:pPr>
        <w:pStyle w:val="7"/>
      </w:pPr>
      <w:r>
        <w:t>T2 经典表述</w:t>
      </w:r>
    </w:p>
    <w:p w14:paraId="75837B06">
      <w:pPr>
        <w:pStyle w:val="23"/>
      </w:pPr>
      <w:r>
        <w:t>21世纪初至2010年代，预注册操作随着开放科学运动（Open Science Movement）在社会科学中的推广而系统化。预注册的标准操作流程包括：（1）选择预注册平台（如AsPredicted、OSF Registries、预测性研究注册中心）；（2）撰写预注册方案（研究假设、样本量与功效分析、数据收集程序、变量操作化定义、排除标准、主要分析与次要分析计划）；（3）在数据收集前提交预注册；（4）获取预注册编号与时间戳；（5）在论文中报告预注册信息（预注册编号、任何对预注册方案的偏离及理由）。预注册的核心优势在于：提高研究的透明度与可重复性，减少发表偏误与研究者的自由度（researcher degrees of freedom）。</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21世纪初至2010年代，预注册操作随着开放科学运动（Open Science Movement）在社会科学中的推广而系统化。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预注册的标准操作流程包括：（1）选择预注册平台（如AsPredicted、OSF Registries、预测性研究注册中心）；（2）撰写预注册方案（研究假设、样本量与功效分析、数据收集程序、变量操作化定义、排除标准、主要分析与次要分析计划）；（3）在数据收集前提交预注册；（4）获取预注册编号与时间戳；（5）在论文中报告预注册信息（预注册编号、任何对预注册方案的偏离及理由）。</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预注册的核心优势在于：提高研究的透明度与可重复性，减少发表偏误与研究者的自由度（researcher degrees of freedom）。</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80"/>
    <w:p w14:paraId="0499D31D">
      <w:pPr>
        <w:pStyle w:val="7"/>
      </w:pPr>
      <w:r>
        <w:t>T3 争辩与阐发</w:t>
      </w:r>
    </w:p>
    <w:p w14:paraId="0FEF6B4A">
      <w:pPr>
        <w:pStyle w:val="23"/>
      </w:pPr>
      <w:r>
        <w:t>预注册操作面临定性研究的适用性、预注册方案的灵活性以及预注册与探索性研究的关系等挑战。预注册最初是为定量实验研究设计的，其在定性研究中的适用性受到质疑——定性研究的研究问题与分析策略通常在研究过程中不断演化，难以预先确定。同时，预注册方案的灵活性——是否允许在研究过程中修改预注册方案——也成为方法论讨论的焦点。一些研究者主张预注册+偏差报告（pre-registration + deviation report）的模式：允许修改，但要求公开报告所有偏离及理由。</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预注册操作面临定性研究的适用性、预注册方案的灵活性以及预注册与探索性研究的关系等挑战。预注册最初是为定量实验研究设计的，其在定性研究中的适用性受到质疑——定性研究的研究问题与分析策略通常在研究过程中不断演化，难以预先确定。</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同时，预注册方案的灵活性——是否允许在研究过程中修改预注册方案——也成为方法论讨论的焦点。一些研究者主张预注册+偏差报告（pre-registration + deviation report）的模式：允许修改，但要求公开报告所有偏离及理由。</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1"/>
    <w:p w14:paraId="06F26318">
      <w:pPr>
        <w:pStyle w:val="7"/>
      </w:pPr>
      <w:r>
        <w:t>T4 当代发展</w:t>
      </w:r>
    </w:p>
    <w:p w14:paraId="6E2BDF0B">
      <w:pPr>
        <w:pStyle w:val="23"/>
      </w:pPr>
      <w:r>
        <w:t>21世纪预注册操作在平台扩展、报告标准与AI辅助方面持续演进。预注册平台从最初的AsPredicted扩展到OSF Registries、预测性研究注册中心等多个平台，支持定量、定性与混合方法研究的预注册。预注册报告标准——如预注册报告清单（pre-registration checklist）——为预注册方案的质量提供了指导。AI辅助预注册——利用大语言模型辅助撰写预注册方案——正在降低预注册的操作门槛。同时，预注册在社会科学各子领域的采纳率持续上升，一些期刊（如《Psychological Science》）开始要求作者提供预注册信息。预注册与注册报告（Registered Report）——期刊在数据收集前审稿并承诺发表——的结合进一步提升了研究的透明度。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21世纪预注册操作在平台扩展、报告标准与AI辅助方面持续演进。预注册平台从最初的AsPredicted扩展到OSF Registries、预测性研究注册中心等多个平台，支持定量、定性与混合方法研究的预注册。</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Revolution.；《Psychological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预注册报告标准——如预注册报告清单（pre-registration checklist）——为预注册方案的质量提供了指导。AI辅助预注册——利用大语言模型辅助撰写预注册方案——正在降低预注册的操作门槛。</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Revolution.；《Psychological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同时，预注册在社会科学各子领域的采纳率持续上升，一些期刊（如《Psychological Science》）开始要求作者提供预注册信息。预注册与注册报告（Registered Report）——期刊在数据收集前审稿并承诺发表——的结合进一步提升了研究的透明度。</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Revolution.；《Psychological Science》</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P218 开放数据操作与仓库选择</w:t>
      </w:r>
    </w:p>
    <w:p>
      <w:pPr>
        <w:pStyle w:val="7"/>
      </w:pPr>
      <w:r>
        <w:t>T1 萌发期</w:t>
      </w:r>
    </w:p>
    <w:p>
      <w:pPr>
        <w:pStyle w:val="23"/>
      </w:pPr>
      <w:r>
        <w:t>数据共享的早期实践可追溯至20世纪60-70年代。1970年代，美国国家科学基金会(NSF)开始要求受资助研究提供数据供他人验证，但缺乏统一的数据存储与共享机制。ICPSR(跨大学政治与社会研究联盟)1962年成立，是最早的社会科学数据档案库，为数据共享提供了基础设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数据共享的早期实践可追溯至20世纪60-70年代。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1970年代，美国国家科学基金会(NSF)开始要求受资助研究提供数据供他人验证，但缺乏统一的数据存储与共享机制。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ICPSR(跨大学政治与社会研究联盟)1962年成立，是最早的社会科学数据档案库，为数据共享提供了基础设施。</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2000年代，开放数据操作走向规范化。King(1995)在《Replication, Replication》中呼吁政治学研究的数据共享。ICPSR建立了数据存档的元数据标准(DDI)。2011年，NSF实施数据管理计划(DMP)强制要求。数据仓库如Dryad(2008)和Figshare(2011)相继建立，提供了通用数据存储平台与DOI分配机制。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2000年代，开放数据操作走向规范化。King(1995)在《Replication, Replication》中呼吁政治学研究的数据共享。</w:t>
      </w:r>
    </w:p>
    <w:p>
      <w:pPr>
        <w:pStyle w:val="23"/>
        <w:spacing w:before="0" w:after="10" w:line="300" w:lineRule="auto"/>
        <w:ind w:left="720"/>
        <w:keepNext/>
      </w:pPr>
      <w:r>
        <w:rPr>
          <w:b/>
          <w:color w:val="404040"/>
          <w:sz w:val="19"/>
          <w:szCs w:val="19"/>
        </w:rPr>
        <w:t xml:space="preserve">文献：</w:t>
      </w:r>
      <w:r>
        <w:rPr>
          <w:color w:val="404040"/>
          <w:sz w:val="19"/>
          <w:szCs w:val="19"/>
        </w:rPr>
        <w:t xml:space="preserve">King (1995). 《Replication, Replication》.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ICPSR建立了数据存档的元数据标准(DDI)。2011年，NSF实施数据管理计划(DMP)强制要求。</w:t>
      </w:r>
    </w:p>
    <w:p>
      <w:pPr>
        <w:pStyle w:val="23"/>
        <w:spacing w:before="0" w:after="10" w:line="300" w:lineRule="auto"/>
        <w:ind w:left="720"/>
        <w:keepNext/>
      </w:pPr>
      <w:r>
        <w:rPr>
          <w:b/>
          <w:color w:val="404040"/>
          <w:sz w:val="19"/>
          <w:szCs w:val="19"/>
        </w:rPr>
        <w:t xml:space="preserve">文献：</w:t>
      </w:r>
      <w:r>
        <w:rPr>
          <w:color w:val="404040"/>
          <w:sz w:val="19"/>
          <w:szCs w:val="19"/>
        </w:rPr>
        <w:t xml:space="preserve">King (1995). 《Replication, Replication》.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数据仓库如Dryad(2008)和Figshare(2011)相继建立，提供了通用数据存储平台与DOI分配机制。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King (1995). 《Replication, Replication》.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数据仓库的选择标准引发讨论。Pienta等(2015)比较了ICPSR、Dryad、Figshare等仓库的适用性。Perry(2017)指出不同学科对数据仓库的偏好存在差异。争论焦点：通用仓库是否适合存档研究数据？数据DOI的持久性如何保障？各仓库的访问控制与许可协议差异如何影响数据复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2010年代，数据仓库的选择标准引发讨论。Pienta等(2015)比较了ICPSR、Dryad、Figshare等仓库的适用性。</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Perry(2017)指出不同学科对数据仓库的偏好存在差异。争论焦点：通用仓库是否适合存档研究数据？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数据DOI的持久性如何保障？各仓库的访问控制与许可协议差异如何影响数据复用？</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开放数据操作与仓库选择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现行开放数据操作与仓库选择实践强调可追溯记录、研究伦理、数据安全和分析过程的一致性。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P219 开放代码与复现包构建</w:t>
      </w:r>
    </w:p>
    <w:p>
      <w:pPr>
        <w:pStyle w:val="7"/>
      </w:pPr>
      <w:r>
        <w:t>T1 萌发期</w:t>
      </w:r>
    </w:p>
    <w:p>
      <w:pPr>
        <w:pStyle w:val="23"/>
      </w:pPr>
      <w:r>
        <w:t>计算复现的意识萌芽于1990年代。Dewald等(1986)在《The American Economic Review》上发表经典研究，发现其期刊论文的计算结果复现率极低，引发对计算透明度的关注。但此时期复现包的概念尚未形成，代码共享依赖研究者个人意愿和邮件请求。</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计算复现的意识萌芽于1990年代。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Dewald等 (1986). 《The American Economic Review》.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Dewald等(1986)在《The American Economic Review》上发表经典研究，发现其期刊论文的计算结果复现率极低，引发对计算透明度的关注。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Dewald等 (1986). 《The American Economic Review》.</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但此时期复现包的概念尚未形成，代码共享依赖研究者个人意愿和邮件请求。</w:t>
      </w:r>
    </w:p>
    <w:p>
      <w:pPr>
        <w:pStyle w:val="23"/>
        <w:spacing w:before="0" w:after="10" w:line="300" w:lineRule="auto"/>
        <w:ind w:left="720"/>
        <w:keepNext/>
      </w:pPr>
      <w:r>
        <w:rPr>
          <w:b/>
          <w:color w:val="404040"/>
          <w:sz w:val="19"/>
          <w:szCs w:val="19"/>
        </w:rPr>
        <w:t xml:space="preserve">文献：</w:t>
      </w:r>
      <w:r>
        <w:rPr>
          <w:color w:val="404040"/>
          <w:sz w:val="19"/>
          <w:szCs w:val="19"/>
        </w:rPr>
        <w:t xml:space="preserve">Dewald等 (1986). 《The American Economic Review》.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复现包操作走向规范化。Peng(2009)提出「可复现研究」与「可重复研究」的区分，倡导发布包含代码、数据和文档的完整复现包。Gentleman与Lang(2007)发展了基于R的Sweave/knitr文档，实现了代码与文本的一体化。Stodden(2009)提出「计算研究开放标准」，为复现包的构成要素提供了规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2000年代，复现包操作走向规范化。Peng(2009)提出「可复现研究」与「可重复研究」的区分，倡导发布包含代码、数据和文档的完整复现包。</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Gentleman与Lang(2007)发展了基于R的Sweave/knitr文档，实现了代码与文本的一体化。Stodden(2009)提出「计算研究开放标准」，为复现包的构成要素提供了规范。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复现包的构成标准引发讨论。Sandve等(2013)提出科学计算的十项复现规则。Stodden(2010)发展了「计算研究开放标准」。争议焦点：复现包是否应包含运行环境信息？Docker容器化是否应成为标准？代码质量与可读性的平衡如何把握？Vilhuber(2020)在AEA数据编辑实践中发展了复现包审查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2010年代，复现包的构成标准引发讨论。Sandve等(2013)提出科学计算的十项复现规则。Stodden(2010)发展了「计算研究开放标准」。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争议焦点：复现包是否应包含运行环境信息？Docker容器化是否应成为标准？代码质量与可读性的平衡如何把握？</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Vilhuber(2020)在AEA数据编辑实践中发展了复现包审查标准。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开放代码与复现包构建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现行开放代码与复现包构建实践强调可追溯记录、研究伦理、数据安全和分析过程的一致性。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7"/>
    <w:bookmarkEnd w:id="778"/>
    <w:bookmarkEnd w:id="782"/>
    <w:p w14:paraId="05D261BE">
      <w:pPr>
        <w:pStyle w:val="5"/>
      </w:pPr>
      <w:bookmarkStart w:id="783" w:name="数据共享data-sharing"/>
      <w:r>
        <w:t>2. 数据共享（Data Sharing）</w:t>
      </w:r>
    </w:p>
    <w:p w14:paraId="310359EE">
      <w:pPr>
        <w:pStyle w:val="6"/>
      </w:pPr>
      <w:r>
        <w:t>P220 数据共享协议</w:t>
      </w:r>
    </w:p>
    <w:p w14:paraId="1ACB0213">
      <w:pPr>
        <w:pStyle w:val="7"/>
      </w:pPr>
      <w:r>
        <w:t>T1 萌发期</w:t>
      </w:r>
    </w:p>
    <w:p w14:paraId="210B97F0">
      <w:pPr>
        <w:pStyle w:val="23"/>
      </w:pPr>
      <w:r>
        <w:t>数据共享（data sharing）的操作化可追溯至20世纪60年代的大型社会调查项目。美国综合社会调查（GSS, 1972-）与世界价值观调查（WVS, 1981-）是最早系统化共享调查数据的社会科学项目。数据共享的核心思想是：研究数据是公共学术资源，应当在合理保护参与者隐私的前提下供其他研究者使用与验证。早期数据共享主要通过数据档案馆（data archive）实现，如美国密歇根大学的ICPSR（1962-）。</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数据共享（data sharing）的操作化可追溯至20世纪60年代的大型社会调查项目。美国综合社会调查（GSS, 1972-）与世界价值观调查（WVS, 1981-）是最早系统化共享调查数据的社会科学项目。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数据共享的核心思想是：研究数据是公共学术资源，应当在合理保护参与者隐私的前提下供其他研究者使用与验证。早期数据共享主要通过数据档案馆（data archive）实现，如美国密歇根大学的ICPSR（1962-）。</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5"/>
    <w:p w14:paraId="01893512">
      <w:pPr>
        <w:pStyle w:val="7"/>
      </w:pPr>
      <w:r>
        <w:t>T2 经典表述</w:t>
      </w:r>
    </w:p>
    <w:p w14:paraId="4F0D69D7">
      <w:pPr>
        <w:pStyle w:val="23"/>
      </w:pPr>
      <w:r>
        <w:t>20世纪90年代至21世纪初，数据共享协议随着数据管理计划（DMP）与FAIR原则的推广而系统化。标准化的数据共享协议包括：（1）数据准备（数据清洗、变量标签、编码手册编制）；（2）去标识化（de-identification）——移除或模糊化个人身份信息；（3）数据格式标准化（使用开放标准格式如CSV、Stata .dta、SPSS .sav）；（4）元数据编制（遵循DDI标准或Dublin Core标准）；（5）访问控制（公开访问vs.受限访问vs.授权访问）；（6）使用许可（如CC-BY、CC0）；（7）数据引用规范（为数据集分配DOI）。ICPSR、UK Data Service与GESIS等数据档案馆提供了标准化的数据共享服务。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20世纪90年代至21世纪初，数据共享协议随着数据管理计划（DMP）与FAIR原则的推广而系统化。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标准化的数据共享协议包括：（1）数据准备（数据清洗、变量标签、编码手册编制）；（2）去标识化（de-identification）——移除或模糊化个人身份信息；（3）数据格式标准化（使用开放标准格式如CSV、Stata .dta、SPSS .sav）；（4）元数据编制（遵循DDI标准或Dublin Core标准）；（5）访问控制（公开访问vs.受限访问vs.授权访问）；（6）使用许可（如CC-BY、CC0）；（7）数据引用规范（为数据集分配DOI）。</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ICPSR、UK Data Service与GESIS等数据档案馆提供了标准化的数据共享服务。</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6"/>
    <w:p w14:paraId="7727E170">
      <w:pPr>
        <w:pStyle w:val="7"/>
      </w:pPr>
      <w:r>
        <w:t>T3 争辩与阐发</w:t>
      </w:r>
    </w:p>
    <w:p w14:paraId="4DA8444E">
      <w:pPr>
        <w:pStyle w:val="23"/>
      </w:pPr>
      <w:r>
        <w:t>数据共享协议面临隐私保护与数据利用的张力、数据共享的激励机制以及数据质量保障等挑战。敏感数据（如包含个人身份信息或敏感议题的数据）的共享需要严格的去标识化与访问控制。同时，数据共享的激励机制——研究者花费大量精力收集数据，但缺乏共享数据的动力——也影响数据共享的推广。数据引用（data citation）——将数据集作为学术成果进行引用——被视为激励数据共享的重要手段。数据共享中的数据质量——共享的数据是否经过充分清洗与文档化——也影响数据的可复用性。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数据共享协议面临隐私保护与数据利用的张力、数据共享的激励机制以及数据质量保障等挑战。敏感数据（如包含个人身份信息或敏感议题的数据）的共享需要严格的去标识化与访问控制。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同时，数据共享的激励机制——研究者花费大量精力收集数据，但缺乏共享数据的动力——也影响数据共享的推广。数据引用（data citation）——将数据集作为学术成果进行引用——被视为激励数据共享的重要手段。</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数据共享中的数据质量——共享的数据是否经过充分清洗与文档化——也影响数据的可复用性。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7"/>
    <w:p w14:paraId="3AB357AE">
      <w:pPr>
        <w:pStyle w:val="7"/>
      </w:pPr>
      <w:r>
        <w:t>T4 当代发展</w:t>
      </w:r>
    </w:p>
    <w:p w14:paraId="34E3EEAC">
      <w:pPr>
        <w:pStyle w:val="23"/>
      </w:pPr>
      <w:r>
        <w:t>现行数据共享协议实践强调可追溯记录、研究伦理、数据安全和分析过程的一致性。具体实施根据研究问题、资料类型、样本条件与软件环境调整，并通过预试、质量控制、版本记录和结果复核降低操作误差。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现行数据共享协议实践强调可追溯记录、研究伦理、数据安全和分析过程的一致性。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P221 FAIR数据原则实施操作</w:t>
      </w:r>
    </w:p>
    <w:p>
      <w:pPr>
        <w:pStyle w:val="7"/>
      </w:pPr>
      <w:r>
        <w:t>T1 萌发期</w:t>
      </w:r>
    </w:p>
    <w:p>
      <w:pPr>
        <w:pStyle w:val="23"/>
      </w:pPr>
      <w:r>
        <w:t>FAIR原则的思想根源在于科学数据的可发现与可获取需求。2000年代，Open Archives Initiative(OAI)和OAI-PMH协议推动了学术资源的互操作性。Wilkinson等在2014年LoN-COAR会议期间开始讨论科学数据管理的统一原则，以应对数据孤岛和不可复用的问题。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FAIR原则的思想根源在于科学数据的可发现与可获取需求。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2000年代，Open Archives Initiative(OAI)和OAI-PMH协议推动了学术资源的互操作性。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Wilkinson等在2014年LoN-COAR会议期间开始讨论科学数据管理的统一原则，以应对数据孤岛和不可复用的问题。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2016年，Wilkinson等在《Scientific Data》发表经典论文，正式提出FAIR数据原则：可发现(Findable)、可获取(Accessible)、可互操作(Interoperable)、可复用(Reusable)。FAIR原则强调机器可操作的数据元数据，为数据管理实践提供了概念框架。GO FAIR倡议启动，推动FAIR原则的全球实施。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2016年，Wilkinson等在《Scientific Data》发表经典论文，正式提出FAIR数据原则：可发现(Findable)、可获取(Accessible)、可互操作(Interoperable)、可复用(Reusable)。</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FAIR原则强调机器可操作的数据元数据，为数据管理实践提供了概念框架。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GO FAIR倡议启动，推动FAIR原则的全球实施。</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2017-2020年，FAIR的实施操作引发讨论。Mons等(2017)指出FAIR不等于开放，强调数据可以在受限条件下仍满足FAIR。Jacobsen等(2020)发展了FAIR评估工具(FAIR evaluator)。争议焦点：FAIR是渐进的还是二值的？自评估与他评估的差异如何消除？各学科对FAIR的操作化存在不同理解。</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2017-2020年，FAIR的实施操作引发讨论。Mons等(2017)指出FAIR不等于开放，强调数据可以在受限条件下仍满足FAIR。</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Jacobsen等(2020)发展了FAIR评估工具(FAIR evaluator)。争议焦点：FAIR是渐进的还是二值的？</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自评估与他评估的差异如何消除？各学科对FAIR的操作化存在不同理解。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FAIR数据原则实施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现行FAIR数据原则实施操作实践强调可追溯记录、研究伦理、数据安全和分析过程的一致性。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P222 重复性研究操作流程</w:t>
      </w:r>
    </w:p>
    <w:p>
      <w:pPr>
        <w:pStyle w:val="7"/>
      </w:pPr>
      <w:r>
        <w:t>T1 萌发期</w:t>
      </w:r>
    </w:p>
    <w:p>
      <w:pPr>
        <w:pStyle w:val="23"/>
      </w:pPr>
      <w:r>
        <w:t>重复性研究的意识可追溯至20世纪科学哲学。Popper(1959)强调科学的可证伪性依赖于结果的可重复。1960年代，心理学开始关注实验结果的重复性问题。但此时期重复性研究缺乏制度化操作流程，依赖研究者的自发行为，且缺乏统一的重复标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重复性研究的意识可追溯至20世纪科学哲学。Popper(1959)强调科学的可证伪性依赖于结果的可重复。</w:t>
      </w:r>
    </w:p>
    <w:p>
      <w:pPr>
        <w:pStyle w:val="23"/>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1960年代，心理学开始关注实验结果的重复性问题。但此时期重复性研究缺乏制度化操作流程，依赖研究者的自发行为，且缺乏统一的重复标准。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2015年，Open Science Collaboration在《Science》发表大规模重复性研究，仅36%的心理学实验成功重复，引发「重复性危机」。Klein等(2014)发起Many Labs项目，建立多实验室联合重复的操作流程。2016年，Reproducibility Project: Cancer Biology启动，发展了系统化的重复操作协议，包括预注册、透明报告与开放数据。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2015年，Open Science Collaboration在《Science》发表大规模重复性研究，仅36%的心理学实验成功重复，引发「重复性危机」。</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Klein等(2014)发起Many Labs项目，建立多实验室联合重复的操作流程。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2016年，Reproducibility Project: Cancer Biology启动，发展了系统化的重复操作协议，包括预注册、透明报告与开放数据。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后期，重复性研究的操作标准引发争论。Gilbert等(2016)质疑OSC(2015)的重复标准是否合理。Nosek等(2018)回应提出多重重复标准(统计显著性、效应量方向、原始效应量置信区间)。争论焦点：何为「成功重复」？重复研究是否需要与原研究完全相同的情境？Ioannidis(2012)强调研究者自由度对可重复性的威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2010年代后期，重复性研究的操作标准引发争论。Gilbert等(2016)质疑OSC(2015)的重复标准是否合理。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Nosek等(2018)回应提出多重重复标准(统计显著性、效应量方向、原始效应量置信区间)。争论焦点：何为「成功重复」？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重复研究是否需要与原研究完全相同的情境？Ioannidis(2012)强调研究者自由度对可重复性的威胁。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重复性研究操作流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现行重复性研究操作流程实践强调可追溯记录、研究伦理、数据安全和分析过程的一致性。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P223 开放同行评审参与操作</w:t>
      </w:r>
    </w:p>
    <w:p>
      <w:pPr>
        <w:pStyle w:val="7"/>
      </w:pPr>
      <w:r>
        <w:t>T1 萌发期</w:t>
      </w:r>
    </w:p>
    <w:p>
      <w:pPr>
        <w:pStyle w:val="23"/>
      </w:pPr>
      <w:r>
        <w:t>同行评审的封闭性自20世纪中期以来受到批评。1970年代，Peters与Ceci(1982)的经典实验揭示了审稿人偏见，推动了对传统同行评审的反思。1989年，《BMJ》首次尝试开放同行评审，公开审稿人身份，开创了开放评审的先河，但尚未形成系统的操作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同行评审的封闭性自20世纪中期以来受到批评。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1970年代，Peters与Ceci(1982)的经典实验揭示了审稿人偏见，推动了对传统同行评审的反思。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1989年，《BMJ》首次尝试开放同行评审，公开审稿人身份，开创了开放评审的先河，但尚未形成系统的操作规范。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1999年，《BMJ》正式实施开放同行评审制度，要求审稿人签署公开姓名。2006年，Nature进行开放同行评审试验(公开评论与封闭评审并行)，但参与率仅5%。Ross等(2009)系统评估了开放同行评审对审稿质量的影响。开放评审的三种模式被确立：公开身份、公开报告、公众参与评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1999年，《BMJ》正式实施开放同行评审制度，要求审稿人签署公开姓名。2006年，Nature进行开放同行评审试验(公开评论与封闭评审并行)，但参与率仅5%。</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Revolution.；《BMJ》</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Ross等(2009)系统评估了开放同行评审对审稿质量的影响。开放评审的三种模式被确立：公开身份、公开报告、公众参与评审。</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Revolution.；《BMJ》</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开放同行评审的操作模式分化。Publilon(2011)和F1000Research(2012)采用发表后开放评审模式。Pullin等(2016)比较了不同开放评审模式的利弊。争议焦点：公开身份是否降低审稿人意愿？公众评论的质量如何保障？开放评审是否加剧「老男孩网络」效应？</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2010年代，开放同行评审的操作模式分化。Publilon(2011)和F1000Research(2012)采用发表后开放评审模式。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Pullin等(2016)比较了不同开放评审模式的利弊。争议焦点：公开身份是否降低审稿人意愿？</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公众评论的质量如何保障？开放评审是否加剧「老男孩网络」效应？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开放同行评审参与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现行开放同行评审参与操作实践强调可追溯记录、研究伦理、数据安全和分析过程的一致性。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P224 差分隐私与数据共享平衡</w:t>
      </w:r>
    </w:p>
    <w:p>
      <w:pPr>
        <w:pStyle w:val="7"/>
      </w:pPr>
      <w:r>
        <w:t>T1 萌发期</w:t>
      </w:r>
    </w:p>
    <w:p>
      <w:pPr>
        <w:pStyle w:val="23"/>
      </w:pPr>
      <w:r>
        <w:t>数据隐私保护的学术关注始于20世纪70-80年代。1977年，美国《隐私法》确立了对政府记录中个人信息的保护原则。1980年代，统计披露控制领域发展了单元格抑制、数据扰动等技术，但这些方法缺乏隐私损失的量化指标，无法在隐私保护与数据效用间实现精确平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数据隐私保护的学术关注始于20世纪70-80年代。</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1977年，美国《隐私法》确立了对政府记录中个人信息的保护原则。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1980年代，统计披露控制领域发展了单元格抑制、数据扰动等技术，但这些方法缺乏隐私损失的量化指标，无法在隐私保护与数据效用间实现精确平衡。</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2006年，Dwork等在TCC会议上正式提出差分隐私(differential privacy)概念，定义了严格的隐私损失量化框架(epsilon-差分隐私)。Dwork(2008)系统阐述了差分隐私的数学基础。Dwork与Roth(2014)出版了差分隐私的标准教材，将机制设计、组合定理与隐私预算管理纳入统一操作框架。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2006年，Dwork等在TCC会议上正式提出差分隐私(differential privacy)概念，定义了严格的隐私损失量化框架(epsilon-差分隐私)。</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Dwork(2008)系统阐述了差分隐私的数学基础。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Dwork与Roth(2014)出版了差分隐私的标准教材，将机制设计、组合定理与隐私预算管理纳入统一操作框架。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差分隐私在社会科学中的应用引发讨论。Dwork(2011)指出epsilon参数的选择需要在隐私与效用间权衡，但缺乏领域特定的选择指南。Bambauer等(2013)质疑差分隐私的「过度保护」是否损害数据效用。合成数据方法被提出作为替代：Reiter(2005)发展了部分合成数据操作，与差分隐私形成互补与竞争关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2010年代，差分隐私在社会科学中的应用引发讨论。Dwork(2011)指出epsilon参数的选择需要在隐私与效用间权衡，但缺乏领域特定的选择指南。</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Bambauer等(2013)质疑差分隐私的「过度保护」是否损害数据效用。合成数据方法被提出作为替代：Reiter(2005)发展了部分合成数据操作，与差分隐私形成互补与竞争关系。</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2020年代，差分隐私与社会科学数据共享深度融合。Garfinkel(2022)评估了差分隐私对社会科学研究的影响，发现对小区域分析影响显著。当前操作中，OpenDP平台提供了差分隐私的开源实现，合成数据+差分隐私的混合方案成为平衡隐私与效用的主流策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2020年代，差分隐私与社会科学数据共享深度融合。</w:t>
      </w:r>
    </w:p>
    <w:p>
      <w:pPr>
        <w:pStyle w:val="23"/>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Garfinkel(2022)评估了差分隐私对社会科学研究的影响，发现对小区域分析影响显著。</w:t>
      </w:r>
    </w:p>
    <w:p>
      <w:pPr>
        <w:pStyle w:val="23"/>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当前操作中，OpenDP平台提供了差分隐私的开源实现，合成数据+差分隐私的混合方案成为平衡隐私与效用的主流策略。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4"/>
      </w:pPr>
      <w:r>
        <w:t>XXVI. 计算社会科学研究操作（Computational Social Science Operations）</w:t>
      </w:r>
    </w:p>
    <w:p>
      <w:pPr>
        <w:pStyle w:val="5"/>
      </w:pPr>
      <w:r>
        <w:t>1. 大数据处理流程（Big Data Processing Pipeline）</w:t>
      </w:r>
    </w:p>
    <w:p>
      <w:pPr>
        <w:pStyle w:val="6"/>
      </w:pPr>
      <w:r>
        <w:t>P225 大数据清洗与预处理操作</w:t>
      </w:r>
    </w:p>
    <w:p>
      <w:pPr>
        <w:pStyle w:val="7"/>
      </w:pPr>
      <w:r>
        <w:t>T1 萌发期</w:t>
      </w:r>
    </w:p>
    <w:p>
      <w:pPr>
        <w:pStyle w:val="23"/>
      </w:pPr>
      <w:r>
        <w:t>数据清洗的意识可追溯至20世纪60年代主数据管理实践。1970年代，统计调查领域发展了数据编辑(data editing)和异常值检测操作，Fellegi与Holt(1976)提出统计调查中数据编辑的正式框架。但大数据时代的清洗操作在规模与复杂度上远超传统统计编辑，面临非结构化数据和流数据的挑战。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数据清洗的意识可追溯至20世纪60年代主数据管理实践。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1970年代，统计调查领域发展了数据编辑(data editing)和异常值检测操作，Fellegi与Holt(1976)提出统计调查中数据编辑的正式框架。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但大数据时代的清洗操作在规模与复杂度上远超传统统计编辑，面临非结构化数据和流数据的挑战。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2000年代，大数据清洗操作走向系统化。Rahm与Do(2000)在《Data Cleaning: Problems and Current Approaches》中系统分类了数据质量问题(单源/多源、模式/实例层)。Kim等(2003)提出数据仓库ETL(Extract-Transform-Load)操作框架。社会科学领域，Lazer等(2009)在《Science》上呼吁关注「大数据的怪异错误」，将数据清洗提升至方法论层面。</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2000年代，大数据清洗操作走向系统化。Rahm与Do(2000)在《Data Cleaning: Problems and Current Approaches》中系统分类了数据质量问题(单源/多源、模式/实例层)。</w:t>
      </w:r>
    </w:p>
    <w:p>
      <w:pPr>
        <w:pStyle w:val="23"/>
        <w:spacing w:before="0" w:after="10" w:line="300" w:lineRule="auto"/>
        <w:ind w:left="720"/>
        <w:keepNext/>
      </w:pPr>
      <w:r>
        <w:rPr>
          <w:b/>
          <w:color w:val="404040"/>
          <w:sz w:val="19"/>
          <w:szCs w:val="19"/>
        </w:rPr>
        <w:t xml:space="preserve">文献：</w:t>
      </w:r>
      <w:r>
        <w:rPr>
          <w:color w:val="404040"/>
          <w:sz w:val="19"/>
          <w:szCs w:val="19"/>
        </w:rPr>
        <w:t xml:space="preserve">Rahm与Do (2000). 《Data Cleaning: Problems and Current Approaches》.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Kim等(2003)提出数据仓库ETL(Extract-Transform-Load)操作框架。社会科学领域，Lazer等(2009)在《Science》上呼吁关注「大数据的怪异错误」，将数据清洗提升至方法论层面。</w:t>
      </w:r>
    </w:p>
    <w:p>
      <w:pPr>
        <w:pStyle w:val="23"/>
        <w:spacing w:before="0" w:after="10" w:line="300" w:lineRule="auto"/>
        <w:ind w:left="720"/>
        <w:keepNext/>
      </w:pPr>
      <w:r>
        <w:rPr>
          <w:b/>
          <w:color w:val="404040"/>
          <w:sz w:val="19"/>
          <w:szCs w:val="19"/>
        </w:rPr>
        <w:t xml:space="preserve">文献：</w:t>
      </w:r>
      <w:r>
        <w:rPr>
          <w:color w:val="404040"/>
          <w:sz w:val="19"/>
          <w:szCs w:val="19"/>
        </w:rPr>
        <w:t xml:space="preserve">Lazer等 (2009). 《Science》.；Lazer, D. et al. (2009). Computational Social Science. Science, 323, 721-723.</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2010年代，大数据清洗的方法论争议浮现。Lazer等(2014)指出Google Flu Trends的失败源于数据漂移与算法动态性，强调持续清洗的必要性。争论焦点：清洗规则应如何平衡自动化与人工判断？社交媒体数据的「脏数据」标准与传统调查是否一致？Hao等(2015)发展了基于众包的数据清洗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2010年代，大数据清洗的方法论争议浮现。Lazer等(2014)指出Google Flu Trends的失败源于数据漂移与算法动态性，强调持续清洗的必要性。</w:t>
      </w:r>
    </w:p>
    <w:p>
      <w:pPr>
        <w:pStyle w:val="23"/>
        <w:spacing w:before="0" w:after="10" w:line="300" w:lineRule="auto"/>
        <w:ind w:left="720"/>
        <w:keepNext/>
      </w:pPr>
      <w:r>
        <w:rPr>
          <w:b/>
          <w:color w:val="404040"/>
          <w:sz w:val="19"/>
          <w:szCs w:val="19"/>
        </w:rPr>
        <w:t xml:space="preserve">文献：</w:t>
      </w:r>
      <w:r>
        <w:rPr>
          <w:color w:val="404040"/>
          <w:sz w:val="19"/>
          <w:szCs w:val="19"/>
        </w:rPr>
        <w:t xml:space="preserve">Lazer, D. et al. (2009). Computational Social Science. Science, 323, 721-723.</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争论焦点：清洗规则应如何平衡自动化与人工判断？社交媒体数据的「脏数据」标准与传统调查是否一致？</w:t>
      </w:r>
    </w:p>
    <w:p>
      <w:pPr>
        <w:pStyle w:val="23"/>
        <w:spacing w:before="0" w:after="10" w:line="300" w:lineRule="auto"/>
        <w:ind w:left="720"/>
        <w:keepNext/>
      </w:pPr>
      <w:r>
        <w:rPr>
          <w:b/>
          <w:color w:val="404040"/>
          <w:sz w:val="19"/>
          <w:szCs w:val="19"/>
        </w:rPr>
        <w:t xml:space="preserve">文献：</w:t>
      </w:r>
      <w:r>
        <w:rPr>
          <w:color w:val="404040"/>
          <w:sz w:val="19"/>
          <w:szCs w:val="19"/>
        </w:rPr>
        <w:t xml:space="preserve">Lazer, D. et al. (2009). Computational Social Science. Science, 323, 721-723.</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Hao等(2015)发展了基于众包的数据清洗框架。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Lazer, D. et al. (2009). Computational Social Science. Science, 323, 721-723.</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2020年代，大数据清洗与AI深度融合。Krishnan等(2016)提出基于主动学习的数据清洗操作。当前的自动化清洗工具(如Trifacta、OpenRefine)支持模式识别与转换规则学习。在社会科学中，Salganik(2018)强调「总调查误差」框架向「总大数据误差」框架的拓展，将数据清洗纳入全研究周期的质量控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2020年代，大数据清洗与AI深度融合。Krishnan等(2016)提出基于主动学习的数据清洗操作。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当前的自动化清洗工具(如Trifacta、OpenRefine)支持模式识别与转换规则学习。在社会科学中，Salganik(2018)强调「总调查误差」框架向「总大数据误差」框架的拓展，将数据清洗纳入全研究周期的质量控制。</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P226 文本预处理与分词操作</w:t>
      </w:r>
    </w:p>
    <w:p>
      <w:pPr>
        <w:pStyle w:val="7"/>
      </w:pPr>
      <w:r>
        <w:t>T1 萌发期</w:t>
      </w:r>
    </w:p>
    <w:p>
      <w:pPr>
        <w:pStyle w:val="23"/>
      </w:pPr>
      <w:r>
        <w:t>文本预处理的技术根源在于20世纪50-60年代的信息检索研究。Luhn(1957)在IBM开发了最早的文本索引方法。Salton(1968)在《Automatic Information Organization and Retrieval》中系统阐述了文本表示与索引技术。但此时期文本预处理主要面向英文，未涉及中文等非空格分隔语言的分词问题。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文本预处理的技术根源在于20世纪50-60年代的信息检索研究。Luhn(1957)在IBM开发了最早的文本索引方法。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Salton (1968). 《Automatic Information Organization and Retrieval》.</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Salton(1968)在《Automatic Information Organization and Retrieval》中系统阐述了文本表示与索引技术。但此时期文本预处理主要面向英文，未涉及中文等非空格分隔语言的分词问题。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Salton (1968). 《Automatic Information Organization and Retrieval》.</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1990-2000年代，文本预处理操作走向标准化。英文预处理的管道包括：分词(tokenization)→去除停用词(stop words)→词干化(stemming, Porter 1980)→词形还原(lemmatization)。中文分词方面，中科院计算所开发了ICTCLAS(2002)，北京大学发展了基于HMM的分词系统，成为中文文本预处理的基础工具。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1990-2000年代，文本预处理操作走向标准化。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英文预处理的管道包括：分词(tokenization)→去除停用词(stop words)→词干化(stemming, Porter 1980)→词形还原(lemmatization)。</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中文分词方面，中科院计算所开发了ICTCLAS(2002)，北京大学发展了基于HMM的分词系统，成为中文文本预处理的基础工具。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预处理的操作选择引发方法论讨论。Schofield与Mimno(2016)比较了词干化与词形还原对主题模型的影响，发现词干化并非总是有益。中文分词的颗粒度问题(粗粒度vs细粒度)影响下游分析。争论焦点：停用词表的选择是否引入分析偏差？预处理的操作顺序是否影响结果？Nothman等(2018)发现预处理对NLP任务的系统效应。</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2010年代，预处理的操作选择引发方法论讨论。Schofield与Mimno(2016)比较了词干化与词形还原对主题模型的影响，发现词干化并非总是有益。</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中文分词的颗粒度问题(粗粒度vs细粒度)影响下游分析。争论焦点：停用词表的选择是否引入分析偏差？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预处理的操作顺序是否影响结果？Nothman等(2018)发现预处理对NLP任务的系统效应。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文本预处理与分词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现行文本预处理与分词操作实践强调可追溯记录、研究伦理、数据安全和分析过程的一致性。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P227 社交媒体API数据采集操作</w:t>
      </w:r>
    </w:p>
    <w:p>
      <w:pPr>
        <w:pStyle w:val="7"/>
      </w:pPr>
      <w:r>
        <w:t>T1 萌发期</w:t>
      </w:r>
    </w:p>
    <w:p>
      <w:pPr>
        <w:pStyle w:val="23"/>
      </w:pPr>
      <w:r>
        <w:t>社交媒体数据采集的前史是互联网内容分析。1990年代，网络内容挖掘(Web Content Mining)开始发展。Kumar等(1999)提出网络爬虫的法律与伦理框架。2004年Facebook上线、2006年Twitter(现X)上线后，研究者开始探索利用平台接口获取用户生成内容的可能性。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社交媒体数据采集的前史是互联网内容分析。1990年代，网络内容挖掘(Web Content Mining)开始发展。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Kumar等(1999)提出网络爬虫的法律与伦理框架。2004年Facebook上线、2006年Twitter(现X)上线后，研究者开始探索利用平台接口获取用户生成内容的可能性。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2007年，Twitter推出公共API，开启了社交媒体数据采集的规范化时代。Golder与Macy(2011)在《Science》发表基于Twitter数据的研究。Twitter API的操作包括：流式API(Streaming API)获取实时数据、REST API获取历史数据、搜索API获取特定主题数据。Python的Tweepy库和R的rtweet包成为标准采集工具。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2007年，Twitter推出公共API，开启了社交媒体数据采集的规范化时代。Golder与Macy(2011)在《Science》发表基于Twitter数据的研究。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Golder与Macy (2011).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Twitter API的操作包括：流式API(Streaming API)获取实时数据、REST API获取历史数据、搜索API获取特定主题数据。Python的Tweepy库和R的rtweet包成为标准采集工具。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Golder与Macy (2011).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API采集的伦理与合规问题引发讨论。Zimmer(2010)提出「数据伦理」框架，批评未经知情同意的社交媒体数据采集。2018年剑桥分析丑闻后，Facebook大幅收紧API访问权限。争论焦点：公开社交媒体数据是否等同于同意研究使用？API使用条款是否构成有效伦理约束？Boyd(2012)呼吁建立社交媒体研究的伦理准则。</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2010年代，API采集的伦理与合规问题引发讨论。Zimmer(2010)提出「数据伦理」框架，批评未经知情同意的社交媒体数据采集。</w:t>
      </w:r>
    </w:p>
    <w:p>
      <w:pPr>
        <w:pStyle w:val="23"/>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2018年剑桥分析丑闻后，Facebook大幅收紧API访问权限。争论焦点：公开社交媒体数据是否等同于同意研究使用？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API使用条款是否构成有效伦理约束？Boyd(2012)呼吁建立社交媒体研究的伦理准则。</w:t>
      </w:r>
    </w:p>
    <w:p>
      <w:pPr>
        <w:pStyle w:val="23"/>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社交媒体API数据采集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现行社交媒体API数据采集操作实践强调可追溯记录、研究伦理、数据安全和分析过程的一致性。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P228 网络爬虫合规设计与执行</w:t>
      </w:r>
    </w:p>
    <w:p>
      <w:pPr>
        <w:pStyle w:val="7"/>
      </w:pPr>
      <w:r>
        <w:t>T1 萌发期</w:t>
      </w:r>
    </w:p>
    <w:p>
      <w:pPr>
        <w:pStyle w:val="23"/>
      </w:pPr>
      <w:r>
        <w:t>网络爬虫的技术前身是1990年代的搜索引擎蜘蛛(spider)和机器人(robot)。Koster(1994)提出robots.txt协议，为网站管理员提供了声明爬取限制的机制。2000年代，比较爬虫(comparative crawler)被用于价格监测和新闻聚合，但合规框架尚未建立。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网络爬虫的技术前身是1990年代的搜索引擎蜘蛛(spider)和机器人(robot)。</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Koster(1994)提出robots.txt协议，为网站管理员提供了声明爬取限制的机制。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2000年代，比较爬虫(comparative crawler)被用于价格监测和新闻聚合，但合规框架尚未建立。</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2000-2010年代，爬虫合规的基本框架形成。Ginsberg等(2005)系统阐述了网络爬虫的法律边界。robots.txt协议和HTTP速率限制成为爬虫合规的操作基准。Python的Scrapy框架(2008)内置了robots.txt遵从功能。Thelwall(2004)在《Link Analysis》中讨论了学术爬虫的伦理与法律问题，确立了「尊重-适度-透明」三原则。</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2000-2010年代，爬虫合规的基本框架形成。Ginsberg等(2005)系统阐述了网络爬虫的法律边界。</w:t>
      </w:r>
    </w:p>
    <w:p>
      <w:pPr>
        <w:pStyle w:val="23"/>
        <w:spacing w:before="0" w:after="10" w:line="300" w:lineRule="auto"/>
        <w:ind w:left="720"/>
        <w:keepNext/>
      </w:pPr>
      <w:r>
        <w:rPr>
          <w:b/>
          <w:color w:val="404040"/>
          <w:sz w:val="19"/>
          <w:szCs w:val="19"/>
        </w:rPr>
        <w:t xml:space="preserve">文献：</w:t>
      </w:r>
      <w:r>
        <w:rPr>
          <w:color w:val="404040"/>
          <w:sz w:val="19"/>
          <w:szCs w:val="19"/>
        </w:rPr>
        <w:t xml:space="preserve">Thelwall (2004). 《Link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robots.txt协议和HTTP速率限制成为爬虫合规的操作基准。Python的Scrapy框架(2008)内置了robots.txt遵从功能。</w:t>
      </w:r>
    </w:p>
    <w:p>
      <w:pPr>
        <w:pStyle w:val="23"/>
        <w:spacing w:before="0" w:after="10" w:line="300" w:lineRule="auto"/>
        <w:ind w:left="720"/>
        <w:keepNext/>
      </w:pPr>
      <w:r>
        <w:rPr>
          <w:b/>
          <w:color w:val="404040"/>
          <w:sz w:val="19"/>
          <w:szCs w:val="19"/>
        </w:rPr>
        <w:t xml:space="preserve">文献：</w:t>
      </w:r>
      <w:r>
        <w:rPr>
          <w:color w:val="404040"/>
          <w:sz w:val="19"/>
          <w:szCs w:val="19"/>
        </w:rPr>
        <w:t xml:space="preserve">Thelwall (2004). 《Link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Thelwall(2004)在《Link Analysis》中讨论了学术爬虫的伦理与法律问题，确立了「尊重-适度-透明」三原则。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Thelwall (2004). 《Link Analysis》.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2010年代，爬虫合规的边界争议加剧。hiQ Labs v. LinkedIn(2017)案确立了公开数据爬取的合法先例，但CFAA(计算机欺诈与滥用法)的适用范围仍不明确。争论焦点：违反robots.txt是否构成非法访问？服务条款(TOS)是否具有法律约束力？研究者应如何平衡数据获取权与平台自治权？Sandvig v. Sessions(2016)案则为研究性爬取提供了法律保护。</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2010年代，爬虫合规的边界争议加剧。hiQ Labs v. LinkedIn(2017)案确立了公开数据爬取的合法先例，但CFAA(计算机欺诈与滥用法)的适用范围仍不明确。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争论焦点：违反robots.txt是否构成非法访问？服务条款(TOS)是否具有法律约束力？</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研究者应如何平衡数据获取权与平台自治权？Sandvig v. Sessions(2016)案则为研究性爬取提供了法律保护。</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网络爬虫合规设计与执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现行网络爬虫合规设计与执行实践强调可追溯记录、研究伦理、数据安全和分析过程的一致性。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计算文本分析操作（Computational Text Analysis Operations）</w:t>
      </w:r>
    </w:p>
    <w:p>
      <w:pPr>
        <w:pStyle w:val="6"/>
      </w:pPr>
      <w:r>
        <w:t>P229 主题模型(LDA)训练与调优</w:t>
      </w:r>
    </w:p>
    <w:p>
      <w:pPr>
        <w:pStyle w:val="7"/>
      </w:pPr>
      <w:r>
        <w:t>T1 萌发期</w:t>
      </w:r>
    </w:p>
    <w:p>
      <w:pPr>
        <w:pStyle w:val="23"/>
      </w:pPr>
      <w:r>
        <w:t>主题模型的思想根源可追溯至潜在语义分析(LSA)。Deerwester等(1990)提出LSA，通过SVD降维发现词-文档矩阵的潜在结构。Hofmann(1999)提出概率潜在语义分析(pLSA)，将文档-主题-词的关系概率化。但这些模型未给出文档层面的完整生成概率模型，且参数随文档数线性增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主题模型的思想根源可追溯至潜在语义分析(LSA)。Deerwester等(1990)提出LSA，通过SVD降维发现词-文档矩阵的潜在结构。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Hofmann(1999)提出概率潜在语义分析(pLSA)，将文档-主题-词的关系概率化。但这些模型未给出文档层面的完整生成概率模型，且参数随文档数线性增长。</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2003年，Blei等在《Journal of Machine Learning Research》发表经典论文，提出潜在狄利克雷分配(LDA)模型。LDA假设每篇文档由多个主题混合生成，每个主题对应一个词分布，通过Dirichlet先验控制稀疏性。Griffiths与Steyvers(2004)发展了LDA的Gibbs采样推断算法。主题数K的选择通过困惑度(perplexity)评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2003年，Blei等在《Journal of Machine Learning Research》发表经典论文，提出潜在狄利克雷分配(LDA)模型。LDA假设每篇文档由多个主题混合生成，每个主题对应一个词分布，通过Dirichlet先验控制稀疏性。</w:t>
      </w:r>
    </w:p>
    <w:p>
      <w:pPr>
        <w:pStyle w:val="23"/>
        <w:spacing w:before="0" w:after="10" w:line="300" w:lineRule="auto"/>
        <w:ind w:left="720"/>
        <w:keepNext/>
      </w:pPr>
      <w:r>
        <w:rPr>
          <w:b/>
          <w:color w:val="404040"/>
          <w:sz w:val="19"/>
          <w:szCs w:val="19"/>
        </w:rPr>
        <w:t xml:space="preserve">文献：</w:t>
      </w:r>
      <w:r>
        <w:rPr>
          <w:color w:val="404040"/>
          <w:sz w:val="19"/>
          <w:szCs w:val="19"/>
        </w:rPr>
        <w:t xml:space="preserve">《Journal of Machine Learning Research》；Hine,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Griffiths与Steyvers(2004)发展了LDA的Gibbs采样推断算法。主题数K的选择通过困惑度(perplexity)评估。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《Journal of Machine Learning Research》；Hine,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LDA的调优策略引发讨论。Wallach等(2009)比较了不同先验设置对主题质量的影响。Chang等(2009)的「词侵入」实验表明，困惑度与人类判断的主题质量负相关，挑战了以困惑度调优的主流实践。Mimno等(2011)提出基于主题连贯性(coherence)的评估方法。争论焦点：主题数K应如何确定？模型驱动的评估与人工评估如何统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2010年代，LDA的调优策略引发讨论。Wallach等(2009)比较了不同先验设置对主题质量的影响。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Chang等(2009)的「词侵入」实验表明，困惑度与人类判断的主题质量负相关，挑战了以困惑度调优的主流实践。Mimno等(2011)提出基于主题连贯性(coherence)的评估方法。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争论焦点：主题数K应如何确定？模型驱动的评估与人工评估如何统一？</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主题模型(LDA)训练与调优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现行主题模型(LDA)训练与调优实践强调可追溯记录、研究伦理、数据安全和分析过程的一致性。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P230 情感分析流程构建</w:t>
      </w:r>
    </w:p>
    <w:p>
      <w:pPr>
        <w:pStyle w:val="7"/>
      </w:pPr>
      <w:r>
        <w:t>T1 萌发期</w:t>
      </w:r>
    </w:p>
    <w:p>
      <w:pPr>
        <w:pStyle w:val="23"/>
      </w:pPr>
      <w:r>
        <w:t>情感分析的思想萌芽于20世纪60-70年代的计算语言学研究。Stone等(1966)在《The General Inquirer》中开发了最早的计算机辅助内容分析系统，包含正向与负向情感词典。Pang与Lee(2008)在综述中指出，情感分析的先驱工作可追溯至1990年代末的产品评论自动分类研究。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情感分析的思想萌芽于20世纪60-70年代的计算语言学研究。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Stone等 (1966). 《The General Inquirer》.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Stone等(1966)在《The General Inquirer》中开发了最早的计算机辅助内容分析系统，包含正向与负向情感词典。</w:t>
      </w:r>
    </w:p>
    <w:p>
      <w:pPr>
        <w:pStyle w:val="23"/>
        <w:spacing w:before="0" w:after="10" w:line="300" w:lineRule="auto"/>
        <w:ind w:left="720"/>
        <w:keepNext/>
      </w:pPr>
      <w:r>
        <w:rPr>
          <w:b/>
          <w:color w:val="404040"/>
          <w:sz w:val="19"/>
          <w:szCs w:val="19"/>
        </w:rPr>
        <w:t xml:space="preserve">文献：</w:t>
      </w:r>
      <w:r>
        <w:rPr>
          <w:color w:val="404040"/>
          <w:sz w:val="19"/>
          <w:szCs w:val="19"/>
        </w:rPr>
        <w:t xml:space="preserve">Stone等 (1966). 《The General Inquirer》.</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Pang与Lee(2008)在综述中指出，情感分析的先驱工作可追溯至1990年代末的产品评论自动分类研究。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Stone等 (1966). 《The General Inquirer》.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2000年代，情感分析流程走向标准化。Pang等(2002)首次将机器学习应用于电影评论情感分类。Taboada等(2011)发展了基于词典的情感分析流程(Sentiment Orientation Calculator)，整合了词级情感极性与强度、否定词和程度副词。Liu(2012)在《Sentiment Analysis and Opinion Mining》中系统阐述了情感分析的三层流程：文档级→句子级→方面级。</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2000年代，情感分析流程走向标准化。Pang等(2002)首次将机器学习应用于电影评论情感分类。</w:t>
      </w:r>
    </w:p>
    <w:p>
      <w:pPr>
        <w:pStyle w:val="23"/>
        <w:spacing w:before="0" w:after="10" w:line="300" w:lineRule="auto"/>
        <w:ind w:left="720"/>
        <w:keepNext/>
      </w:pPr>
      <w:r>
        <w:rPr>
          <w:b/>
          <w:color w:val="404040"/>
          <w:sz w:val="19"/>
          <w:szCs w:val="19"/>
        </w:rPr>
        <w:t xml:space="preserve">文献：</w:t>
      </w:r>
      <w:r>
        <w:rPr>
          <w:color w:val="404040"/>
          <w:sz w:val="19"/>
          <w:szCs w:val="19"/>
        </w:rPr>
        <w:t xml:space="preserve">Liu (2012). 《Sentiment Analysis and Opinion Mining》.</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Taboada等(2011)发展了基于词典的情感分析流程(Sentiment Orientation Calculator)，整合了词级情感极性与强度、否定词和程度副词。Liu(2012)在《Sentiment Analysis and Opinion Mining》中系统阐述了情感分析的三层流程：文档级→句子级→方面级。</w:t>
      </w:r>
    </w:p>
    <w:p>
      <w:pPr>
        <w:pStyle w:val="23"/>
        <w:spacing w:before="0" w:after="10" w:line="300" w:lineRule="auto"/>
        <w:ind w:left="720"/>
        <w:keepNext/>
      </w:pPr>
      <w:r>
        <w:rPr>
          <w:b/>
          <w:color w:val="404040"/>
          <w:sz w:val="19"/>
          <w:szCs w:val="19"/>
        </w:rPr>
        <w:t xml:space="preserve">文献：</w:t>
      </w:r>
      <w:r>
        <w:rPr>
          <w:color w:val="404040"/>
          <w:sz w:val="19"/>
          <w:szCs w:val="19"/>
        </w:rPr>
        <w:t xml:space="preserve">Liu (2012). 《Sentiment Analysis and Opinion Mining》.</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年代，情感分析的方法论争议浮现。Liu(2015)指出基于词典的方法与基于机器学习的方法在跨领域适应性上存在差异。争议焦点：情感极性二元分类是否过于简化？讽刺与反语的检测如何处理？社交媒体情感分析中，表情符号与非正式语言的处理增加了操作复杂度。Thelwall等(2010)发展了SentiStrength用于社交媒体情感分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2010年代，情感分析的方法论争议浮现。Liu(2015)指出基于词典的方法与基于机器学习的方法在跨领域适应性上存在差异。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争议焦点：情感极性二元分类是否过于简化？讽刺与反语的检测如何处理？</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社交媒体情感分析中，表情符号与非正式语言的处理增加了操作复杂度。Thelwall等(2010)发展了SentiStrength用于社交媒体情感分析。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情感分析流程构建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现行情感分析流程构建实践强调可追溯记录、研究伦理、数据安全和分析过程的一致性。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P231 词嵌入训练与评估操作</w:t>
      </w:r>
    </w:p>
    <w:p>
      <w:pPr>
        <w:pStyle w:val="7"/>
      </w:pPr>
      <w:r>
        <w:t>T1 萌发期</w:t>
      </w:r>
    </w:p>
    <w:p>
      <w:pPr>
        <w:pStyle w:val="23"/>
      </w:pPr>
      <w:r>
        <w:t>词嵌入的思想根源可追溯至分布式语义学假说。Firth(1957)提出「通过一个词的伙伴来认识它」(You shall know a word by the company it keeps)。1990年代，Deerwester等(1990)的LSA通过SVD分解词-文档共现矩阵，实现了词的分布式表示，但计算成本高昂且缺乏增量更新能力。</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词嵌入的思想根源可追溯至分布式语义学假说。</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Firth(1957)提出「通过一个词的伙伴来认识它」(You shall know a word by the company it keeps)。</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1990年代，Deerwester等(1990)的LSA通过SVD分解词-文档共现矩阵，实现了词的分布式表示，但计算成本高昂且缺乏增量更新能力。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2013年，Mikolov等在《Efficient Estimation of Word Representations in Vector Space》中提出Word2Vec(CBOW与Skip-gram模型)，以浅层神经网络高效学习词向量。Pennington等(2014)发展了GloVe(Global Vectors)，结合矩阵分解与局部上下文窗口的优势。Kiros等(2015)提出Skip-thought向量，将词嵌入扩展至句子级表示。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2013年，Mikolov等在《Efficient Estimation of Word Representations in Vector Space》中提出Word2Vec(CBOW与Skip-gram模型)，以浅层神经网络高效学习词向量。</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892-895.；《Efficient Estimation of Word Representations in Vector Space》</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Pennington等(2014)发展了GloVe(Global Vectors)，结合矩阵分解与局部上下文窗口的优势。</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892-895.；《Efficient Estimation of Word Representations in Vector Space》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Kiros等(2015)提出Skip-thought向量，将词嵌入扩展至句子级表示。</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892-895.；《Efficient Estimation of Word Representations in Vector Space》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2010年代后期，词嵌入的社会偏见问题引发关注。Bolukbasi等(2016)在经典论文中揭示Word2Vec中的性别偏见。Caliskan等(2017)提出WEAT(Word Embedding Association Test)量化词嵌入中的社会偏见。争论焦点：词嵌入反映了语料偏见还是算法偏见？去偏操作是否有效？Garg等(2018)利用历史词嵌入追踪文化变迁。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2010年代后期，词嵌入的社会偏见问题引发关注。Bolukbasi等(2016)在经典论文中揭示Word2Vec中的性别偏见。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Caliskan等(2017)提出WEAT(Word Embedding Association Test)量化词嵌入中的社会偏见。争论焦点：词嵌入反映了语料偏见还是算法偏见？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去偏操作是否有效？Garg等(2018)利用历史词嵌入追踪文化变迁。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词嵌入训练与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现行词嵌入训练与评估操作实践强调可追溯记录、研究伦理、数据安全和分析过程的一致性。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P232 命名实体识别(NER)操作</w:t>
      </w:r>
    </w:p>
    <w:p>
      <w:pPr>
        <w:pStyle w:val="7"/>
      </w:pPr>
      <w:r>
        <w:t>T1 萌发期</w:t>
      </w:r>
    </w:p>
    <w:p>
      <w:pPr>
        <w:pStyle w:val="23"/>
      </w:pPr>
      <w:r>
        <w:t>命名实体识别的前史是20世纪90年代的信息提取研究。第六次消息理解会议(MUC-6, 1995)首次将命名实体识别列为独立任务，定义了人名、地名、组织名等基本实体类型。Appelt与Martin(1999)在MUC会议中发展了基于规则的NER系统，开启了结构化信息提取的先河。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命名实体识别的前史是20世纪90年代的信息提取研究。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第六次消息理解会议(MUC-6, 1995)首次将命名实体识别列为独立任务，定义了人名、地名、组织名等基本实体类型。</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Appelt与Martin(1999)在MUC会议中发展了基于规则的NER系统，开启了结构化信息提取的先河。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2000年代，NER操作从规则驱动转向统计学习。Borthwick等(1998)发展了基于最大熵的NER系统。Lafferty等(2001)提出条件随机场(CRF)模型，成为NER的标准序列标注方法。Finkel与Manning(2009)将CRF与解析树结合，发展了嵌套NER方法。CoNLL-2003共享任务建立了NER的标准评估框架与基准数据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2000年代，NER操作从规则驱动转向统计学习。Borthwick等(1998)发展了基于最大熵的NER系统。</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Lafferty等(2001)提出条件随机场(CRF)模型，成为NER的标准序列标注方法。Finkel与Manning(2009)将CRF与解析树结合，发展了嵌套NER方法。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CoNLL-2003共享任务建立了NER的标准评估框架与基准数据集。</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深度学习改变NER操作。Collobert等(2011)首次将神经网络应用于NER。Huang等(2015)提出BiLSTM-CRF架构，成为NER的深度学习标准模型。中文NER面临分词-标注不一致问题，He与Wang(2008)提出基于字的NER方法。争论焦点：基于词与基于字的NER哪个更适合中文？领域适应策略如何设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2010年代，深度学习改变NER操作。Collobert等(2011)首次将神经网络应用于NER。</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Huang等(2015)提出BiLSTM-CRF架构，成为NER的深度学习标准模型。中文NER面临分词-标注不一致问题，He与Wang(2008)提出基于字的NER方法。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争论焦点：基于词与基于字的NER哪个更适合中文？领域适应策略如何设计？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命名实体识别(NER)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现行命名实体识别(NER)操作实践强调可追溯记录、研究伦理、数据安全和分析过程的一致性。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P233 文本分类模型训练操作</w:t>
      </w:r>
    </w:p>
    <w:p>
      <w:pPr>
        <w:pStyle w:val="7"/>
      </w:pPr>
      <w:r>
        <w:t>T1 萌发期</w:t>
      </w:r>
    </w:p>
    <w:p>
      <w:pPr>
        <w:pStyle w:val="23"/>
      </w:pPr>
      <w:r>
        <w:t>文本分类的早期实践可追溯至20世纪60年代的自动文档分类。Maron(1961)在《Automatic Indexing: An Experimental Inquiry》中首次将贝叶斯方法应用于文档分类。1970-80年代，向量空间模型(Salton等1975)和k近邻方法被引入文本分类。但此时期文本分类主要面向信息检索，尚未进入社会科学研究操作。</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文本分类的早期实践可追溯至20世纪60年代的自动文档分类。Maron(1961)在《Automatic Indexing: An Experimental Inquiry》中首次将贝叶斯方法应用于文档分类。</w:t>
      </w:r>
    </w:p>
    <w:p>
      <w:pPr>
        <w:pStyle w:val="23"/>
        <w:spacing w:before="0" w:after="10" w:line="300" w:lineRule="auto"/>
        <w:ind w:left="720"/>
        <w:keepNext/>
      </w:pPr>
      <w:r>
        <w:rPr>
          <w:b/>
          <w:color w:val="404040"/>
          <w:sz w:val="19"/>
          <w:szCs w:val="19"/>
        </w:rPr>
        <w:t xml:space="preserve">文献：</w:t>
      </w:r>
      <w:r>
        <w:rPr>
          <w:color w:val="404040"/>
          <w:sz w:val="19"/>
          <w:szCs w:val="19"/>
        </w:rPr>
        <w:t xml:space="preserve">Maron (1961). 《Automatic Indexing: An Experimental Inquiry》.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1970-80年代，向量空间模型(Salton等1975)和k近邻方法被引入文本分类。但此时期文本分类主要面向信息检索，尚未进入社会科学研究操作。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Maron (1961). 《Automatic Indexing: An Experimental Inquiry》.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-2000年代，文本分类操作走向成熟。Joachims(1998)将SVM应用于文本分类，成为高维稀疏特征下的标准方法。Yang与Liu(1999)系统比较了SVM、kNN、朴素贝叶斯等方法的性能。Pang等(2002)将文本分类应用于情感分析，拓展了文本分类的社会科学应用场景。特征工程(词袋模型、TF-IDF)与交叉验证成为标准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1990-2000年代，文本分类操作走向成熟。Joachims(1998)将SVM应用于文本分类，成为高维稀疏特征下的标准方法。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Yang与Liu(1999)系统比较了SVM、kNN、朴素贝叶斯等方法的性能。Pang等(2002)将文本分类应用于情感分析，拓展了文本分类的社会科学应用场景。</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特征工程(词袋模型、TF-IDF)与交叉验证成为标准操作。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2010年代，深度学习改变文本分类范式。Kim(2014)提出TextCNN，利用卷积神经网络进行文本分类。Zhang等(2015)发展了字符级CNN文本分类。争论焦点：深度学习方法在小样本场景下是否优于传统方法？预训练词嵌入是否提升分类性能？Zhang与比较了多种深度文本分类架构，指出数据规模与模型复杂度的匹配是关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2010年代，深度学习改变文本分类范式。Kim(2014)提出TextCNN，利用卷积神经网络进行文本分类。</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Zhang等(2015)发展了字符级CNN文本分类。争论焦点：深度学习方法在小样本场景下是否优于传统方法？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预训练词嵌入是否提升分类性能？Zhang与比较了多种深度文本分类架构，指出数据规模与模型复杂度的匹配是关键。</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文本分类模型训练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现行文本分类模型训练操作实践强调可追溯记录、研究伦理、数据安全和分析过程的一致性。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仿真与建模操作（Simulation and Modeling Operations）</w:t>
      </w:r>
    </w:p>
    <w:p>
      <w:pPr>
        <w:pStyle w:val="6"/>
      </w:pPr>
      <w:r>
        <w:t>P234 基于主体建模(ABM)设计与执行</w:t>
      </w:r>
    </w:p>
    <w:p>
      <w:pPr>
        <w:pStyle w:val="7"/>
      </w:pPr>
      <w:r>
        <w:t>T1 萌发期</w:t>
      </w:r>
    </w:p>
    <w:p>
      <w:pPr>
        <w:pStyle w:val="23"/>
      </w:pPr>
      <w:r>
        <w:t>20世纪40年代，冯·诺依曼提出元胞自动机概念，为分布式计算主体思想奠定基础。60年代，Schelling（1971）的种族隔离模型以硬币实验展示微观互动如何涌现宏观模式，成为ABM思想先驱。</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20世纪40年代，冯·诺依曼提出元胞自动机概念，为分布式计算主体思想奠定基础。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60年代，Schelling（1971）的种族隔离模型以硬币实验展示微观互动如何涌现宏观模式，成为ABM思想先驱。</w:t>
      </w:r>
    </w:p>
    <w:p>
      <w:pPr>
        <w:pStyle w:val="23"/>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Epstein与Axtell在《Growing Artificial Societies》（1996）中构建了Sugarscape模型，首次系统展示如何通过主体异质性行为规则涌现社会结构。Axelrod（1997）在《The Complexity of Cooperation》中将ABM确立为社会科学「第三种研究方式」。Tesfatsion（2002）提出ACE框架，明确ABM的经济学应用范式。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Epstein与Axtell在《Growing Artificial Societies》（1996）中构建了Sugarscape模型，首次系统展示如何通过主体异质性行为规则涌现社会结构。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Analysis.；《Growing Artificial Societies》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Axelrod（1997）在《The Complexity of Cooperation》中将ABM确立为社会科学「第三种研究方式」。</w:t>
      </w:r>
    </w:p>
    <w:p>
      <w:pPr>
        <w:pStyle w:val="23"/>
        <w:spacing w:before="0" w:after="10" w:line="300" w:lineRule="auto"/>
        <w:ind w:left="720"/>
        <w:keepNext/>
      </w:pPr>
      <w:r>
        <w:rPr>
          <w:b/>
          <w:color w:val="404040"/>
          <w:sz w:val="19"/>
          <w:szCs w:val="19"/>
        </w:rPr>
        <w:t xml:space="preserve">文献：</w:t>
      </w:r>
      <w:r>
        <w:rPr>
          <w:color w:val="404040"/>
          <w:sz w:val="19"/>
          <w:szCs w:val="19"/>
        </w:rPr>
        <w:t xml:space="preserve">Axelrod, R. (1984). The Evolution of Cooperation.；Axelrod (1997). 《The Complexity of Cooperation》.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Tesfatsion（2002）提出ACE框架，明确ABM的经济学应用范式。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Axelrod, R. (1984). The Evolution of Cooperation.；《Growing Artificial Societies》；Axelrod (1997). 《The Complexity of Cooperation》.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ABM面临验证难题：Moss与Edmonds（2005）指出ABM的KISS与KEEP原则之争——模型应简化还是应忠实于经验细节。Cederman（2005）在政治冲突研究中辩护ABM的生成性解释力。Squazzoni（2012）主编论文集讨论ABM校准与经验有效性问题，推动ABM从演示工具向研究工具转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ABM面临验证难题：Moss与Edmonds（2005）指出ABM的KISS与KEEP原则之争——模型应简化还是应忠实于经验细节。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Cederman（2005）在政治冲突研究中辩护ABM的生成性解释力。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Squazzoni（2012）主编论文集讨论ABM校准与经验有效性问题，推动ABM从演示工具向研究工具转型。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基于主体建模(ABM)设计与执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现行基于主体建模(ABM)设计与执行实践强调可追溯记录、研究伦理、数据安全和分析过程的一致性。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P235 系统动力学建模操作</w:t>
      </w:r>
    </w:p>
    <w:p>
      <w:pPr>
        <w:pStyle w:val="7"/>
      </w:pPr>
      <w:r>
        <w:t>T1 萌发期</w:t>
      </w:r>
    </w:p>
    <w:p>
      <w:pPr>
        <w:pStyle w:val="23"/>
      </w:pPr>
      <w:r>
        <w:t>1956年，Jay Forrester在MIT创立系统动力学，最初应用于工业管理问题。其1958年论文《Industrial Dynamics——A Major Breakthrough for Decision Makers》标志该领域诞生，将反馈控制工程思想引入社会系统分析。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1956年，Jay Forrester在MIT创立系统动力学，最初应用于工业管理问题。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其1958年论文《Industrial Dynamics——A Major Breakthrough for Decision Makers》标志该领域诞生，将反馈控制工程思想引入社会系统分析。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Forrester在《World Dynamics》（1971）中构建了全球模型World2，Meadows等人在《增长的极限》（1972）中扩展为World3模型，引发全球关于增长与资源承载力的广泛辩论。Sterman（2000）的《Business Dynamics》成为系统动力学教科书标准，确立了因果回路图与存量流量图的操作规范。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Forrester在《World Dynamics》（1971）中构建了全球模型World2，Meadows等人在《增长的极限》（1972）中扩展为World3模型，引发全球关于增长与资源承载力的广泛辩论。</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Society.；《World Dynamics》；《增长的极限》</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Sterman（2000）的《Business Dynamics》成为系统动力学教科书标准，确立了因果回路图与存量流量图的操作规范。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Sterman (2000). 《Business Dynamics》.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系统动力学受到数据驱动方法的质疑：Nordhaus（1973）批评World3缺乏计量经济学基础。响应此批评，Forrester（1992）强调系统动力学侧重结构而非参数精确性。Barlas（1996）提出系统动力学模型验证的结构导向框架，区别于传统统计验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系统动力学受到数据驱动方法的质疑：Nordhaus（1973）批评World3缺乏计量经济学基础。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响应此批评，Forrester（1992）强调系统动力学侧重结构而非参数精确性。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Barlas（1996）提出系统动力学模型验证的结构导向框架，区别于传统统计验证。</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系统动力学建模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现行系统动力学建模操作实践强调可追溯记录、研究伦理、数据安全和分析过程的一致性。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P236 元胞自动机模拟操作</w:t>
      </w:r>
    </w:p>
    <w:p>
      <w:pPr>
        <w:pStyle w:val="7"/>
      </w:pPr>
      <w:r>
        <w:t>T1 萌发期</w:t>
      </w:r>
    </w:p>
    <w:p>
      <w:pPr>
        <w:pStyle w:val="23"/>
      </w:pPr>
      <w:r>
        <w:t>20世纪40年代，冯·诺依曼与Ulam提出元胞自动机概念以研究自复制问题。1970年，Conway提出「生命游戏」，证明简单局部规则可涌现复杂全局行为，为社会科学仿真提供了直观范例。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20世纪40年代，冯·诺依曼与Ulam提出元胞自动机概念以研究自复制问题。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1970年，Conway提出「生命游戏」，证明简单局部规则可涌现复杂全局行为，为社会科学仿真提供了直观范例。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Wolfram（1984）系统分类了一维元胞自动机的256种规则，提出计算等价性原理。Schelling（1971）的种族隔离模型虽非标准CA，但展现了CA思想在社会科学中的解释力。Hegselmann与Krause（2002）将CA应用于意见动力学，提出了有界信心模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Wolfram（1984）系统分类了一维元胞自动机的256种规则，提出计算等价性原理。</w:t>
      </w:r>
    </w:p>
    <w:p>
      <w:pPr>
        <w:pStyle w:val="23"/>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Schelling（1971）的种族隔离模型虽非标准CA，但展现了CA思想在社会科学中的解释力。</w:t>
      </w:r>
    </w:p>
    <w:p>
      <w:pPr>
        <w:pStyle w:val="23"/>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Hegselmann与Krause（2002）将CA应用于意见动力学，提出了有界信心模型。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CA的简化假设引发争辩：Castellano等（2009）综述指出，CA在社会科学中面临「格子人工性」与「规则确定性」的批评。回应者认为CA的价值在于揭示涌现机制而非预测。Ilachinski（2001）在《Cellular Automata》中讨论了CA与ABM的边界划分问题。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CA的简化假设引发争辩：Castellano等（2009）综述指出，CA在社会科学中面临「格子人工性」与「规则确定性」的批评。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Ilachinski (2001). 《Cellular Automata》.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回应者认为CA的价值在于揭示涌现机制而非预测。</w:t>
      </w:r>
    </w:p>
    <w:p>
      <w:pPr>
        <w:pStyle w:val="23"/>
        <w:spacing w:before="0" w:after="10" w:line="300" w:lineRule="auto"/>
        <w:ind w:left="720"/>
        <w:keepNext/>
      </w:pPr>
      <w:r>
        <w:rPr>
          <w:b/>
          <w:color w:val="404040"/>
          <w:sz w:val="19"/>
          <w:szCs w:val="19"/>
        </w:rPr>
        <w:t xml:space="preserve">文献：</w:t>
      </w:r>
      <w:r>
        <w:rPr>
          <w:color w:val="404040"/>
          <w:sz w:val="19"/>
          <w:szCs w:val="19"/>
        </w:rPr>
        <w:t xml:space="preserve">Ilachinski (2001). 《Cellular Automata》.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Ilachinski（2001）在《Cellular Automata》中讨论了CA与ABM的边界划分问题。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Ilachinski (2001). 《Cellular Automata》.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元胞自动机模拟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现行元胞自动机模拟操作实践强调可追溯记录、研究伦理、数据安全和分析过程的一致性。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P237 微观仿真模型操作</w:t>
      </w:r>
    </w:p>
    <w:p>
      <w:pPr>
        <w:pStyle w:val="7"/>
      </w:pPr>
      <w:r>
        <w:t>T1 萌发期</w:t>
      </w:r>
    </w:p>
    <w:p>
      <w:pPr>
        <w:pStyle w:val="23"/>
      </w:pPr>
      <w:r>
        <w:t>20世纪50年代，Orcutt（1957）在《美国经济评论》发表论文，提出用微观单位模拟代替总量方程分析经济系统，开创微观仿真范式。其核心思想是用个体行为方程组替代宏观聚合方程。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20世纪50年代，Orcutt（1957）在《美国经济评论》发表论文，提出用微观单位模拟代替总量方程分析经济系统，开创微观仿真范式。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Orcutt (1957). 《美国经济评论》.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其核心思想是用个体行为方程组替代宏观聚合方程。</w:t>
      </w:r>
    </w:p>
    <w:p>
      <w:pPr>
        <w:pStyle w:val="23"/>
        <w:spacing w:before="0" w:after="10" w:line="300" w:lineRule="auto"/>
        <w:ind w:left="720"/>
        <w:keepNext/>
      </w:pPr>
      <w:r>
        <w:rPr>
          <w:b/>
          <w:color w:val="404040"/>
          <w:sz w:val="19"/>
          <w:szCs w:val="19"/>
        </w:rPr>
        <w:t xml:space="preserve">文献：</w:t>
      </w:r>
      <w:r>
        <w:rPr>
          <w:color w:val="404040"/>
          <w:sz w:val="19"/>
          <w:szCs w:val="19"/>
        </w:rPr>
        <w:t xml:space="preserve">Orcutt (1957). 《美国经济评论》.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Orcutt等人在《Microanalysis of Socioeconomic Systems》（1961）中构建了美国经济微观仿真模型。Caldwell与Keister（1996）将微观仿真扩展到财富分布研究。欧盟的EUROMOD成为政策微观仿真的标杆平台（Sutherland，2001）。</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Orcutt等人在《Microanalysis of Socioeconomic Systems》（1961）中构建了美国经济微观仿真模型。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Caldwell与Keister（1996）将微观仿真扩展到财富分布研究。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欧盟的EUROMOD成为政策微观仿真的标杆平台（Sutherland，2001）。</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微观仿真面临行为假设真实性质疑：Mitton等（2000）指出微观仿真中的行为方程缺乏心理基础。Li与O'Donoghue（2013）综述比较静态与动态微观仿真方法，讨论行为动态建模的改进方向。Bourguignon与Spadaro（2006）讨论了微观仿真在福利政策评估中的方法论局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微观仿真面临行为假设真实性质疑：Mitton等（2000）指出微观仿真中的行为方程缺乏心理基础。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Li与O'Donoghue（2013）综述比较静态与动态微观仿真方法，讨论行为动态建模的改进方向。</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Bourguignon与Spadaro（2006）讨论了微观仿真在福利政策评估中的方法论局限。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微观仿真模型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现行微观仿真模型操作实践强调可追溯记录、研究伦理、数据安全和分析过程的一致性。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4. 机器学习社科应用操作（ML for Social Science Operations）</w:t>
      </w:r>
    </w:p>
    <w:p>
      <w:pPr>
        <w:pStyle w:val="6"/>
      </w:pPr>
      <w:r>
        <w:t>P238 监督学习分类/回归操作</w:t>
      </w:r>
    </w:p>
    <w:p>
      <w:pPr>
        <w:pStyle w:val="7"/>
      </w:pPr>
      <w:r>
        <w:t>T1 萌发期</w:t>
      </w:r>
    </w:p>
    <w:p>
      <w:pPr>
        <w:pStyle w:val="23"/>
      </w:pPr>
      <w:r>
        <w:t>1957年，Rosenblatt提出感知机模型，开启机器学习先河。1963年，Vapnik与Chervonenkis发展支持向量机理论。1986年，Breiman等提出分类回归树（CART），为社会科学提供了可解释的预测工具。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1957年，Rosenblatt提出感知机模型，开启机器学习先河。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1963年，Vapnik与Chervonenkis发展支持向量机理论。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1986年，Breiman等提出分类回归树（CART），为社会科学提供了可解释的预测工具。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Breiman（2001）发表随机森林算法，成为社科应用最广的集成方法。Hastie等人的《The Elements of Statistical Learning》（2001）系统化了正则化与核方法。Grimmer与Stewart（2013）在《PSRM》中论证监督学习可作为文本分类的社科工具，推动ML进入政治学主流。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Breiman（2001）发表随机森林算法，成为社科应用最广的集成方法。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《The Elements of Statistical Learning》；Grimmer与Stewart (2013). 《PSRM》.</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Hastie等人的《The Elements of Statistical Learning》（2001）系统化了正则化与核方法。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ed.).；《The Elements of Statistical Learning》</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Grimmer与Stewart（2013）在《PSRM》中论证监督学习可作为文本分类的社科工具，推动ML进入政治学主流。</w:t>
      </w:r>
    </w:p>
    <w:p>
      <w:pPr>
        <w:pStyle w:val="23"/>
        <w:spacing w:before="0" w:after="10" w:line="300" w:lineRule="auto"/>
        <w:ind w:left="720"/>
        <w:keepNext/>
      </w:pPr>
      <w:r>
        <w:rPr>
          <w:b/>
          <w:color w:val="404040"/>
          <w:sz w:val="19"/>
          <w:szCs w:val="19"/>
        </w:rPr>
        <w:t xml:space="preserve">文献：</w:t>
      </w:r>
      <w:r>
        <w:rPr>
          <w:color w:val="404040"/>
          <w:sz w:val="19"/>
          <w:szCs w:val="19"/>
        </w:rPr>
        <w:t xml:space="preserve">Grimmer与Stewart (2013). 《PSRM》.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预测与解释之争：Breiman（2001）主张统计学习应注重预测，引发与经典推断学派论战。Shmueli（2010）区分解释性建模与预测性建模。Molina与Garip（2019）系统比较机器学习与回归分析在社会学中的适用边界，主张二者互补而非替代。</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预测与解释之争：Breiman（2001）主张统计学习应注重预测，引发与经典推断学派论战。</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Shmueli（2010）区分解释性建模与预测性建模。</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Molina与Garip（2019）系统比较机器学习与回归分析在社会学中的适用边界，主张二者互补而非替代。</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XGBoost与LightGBM成为表格数据标准工具。深度学习在文本与图像分类中超越传统方法。因果森林（Athey与Imbens，2018）将监督学习与因果推断桥接。AutoML降低应用门槛，社科研究者可快速获得基准模型。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XGBoost与LightGBM成为表格数据标准工具。深度学习在文本与图像分类中超越传统方法。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因果森林（Athey与Imbens，2018）将监督学习与因果推断桥接。AutoML降低应用门槛，社科研究者可快速获得基准模型。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P239 无监督聚类操作</w:t>
      </w:r>
    </w:p>
    <w:p>
      <w:pPr>
        <w:pStyle w:val="7"/>
      </w:pPr>
      <w:r>
        <w:t>T1 萌发期</w:t>
      </w:r>
    </w:p>
    <w:p>
      <w:pPr>
        <w:pStyle w:val="23"/>
      </w:pPr>
      <w:r>
        <w:t>1939年，Tryon提出聚类分析概念，将心理测验分数分组。1957年，Lloyd提出k均值算法的迭代框架。1967年，MacQueen正式发表k均值算法，为社会科学发现潜在类型提供了计算工具。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1939年，Tryon提出聚类分析概念，将心理测验分数分组。</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1957年，Lloyd提出k均值算法的迭代框架。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1967年，MacQueen正式发表k均值算法，为社会科学发现潜在类型提供了计算工具。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Jain与Dubes（1988）的《Algorithms for Clustering Data》系统化聚类方法。在社会学中，Lazarsfeld与Merton（1954）的「社会类型学」可视为聚类思想先驱。Kaufman与Rousseeuw（1990）提出PAM与CLARA算法，引入轮廓系数作为聚类质量评估指标。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Jain与Dubes（1988）的《Algorithms for Clustering Data》系统化聚类方法。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Jain与Dubes (1988). 《Algorithms for Clustering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在社会学中，Lazarsfeld与Merton（1954）的「社会类型学」可视为聚类思想先驱。</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Kaufman与Rousseeuw（1990）提出PAM与CLARA算法，引入轮廓系数作为聚类质量评估指标。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Structure.；Jain与Dubes (1988). 《Algorithms for Clustering Data》.；Lazarsfeld,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聚类结果的客观性受质疑：Everitt（1993）指出聚类对初始值与距离度量的敏感性。社会学中「类型是发现还是构造」成为方法论争论。Hennig（2015）提出聚类验证的哲学框架，强调聚类是探索性工具而非确定真理。Grimmer与King（2011）论证聚类在政治文本分析中的互补价值。</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聚类结果的客观性受质疑：Everitt（1993）指出聚类对初始值与距离度量的敏感性。社会学中「类型是发现还是构造」成为方法论争论。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Hennig（2015）提出聚类验证的哲学框架，强调聚类是探索性工具而非确定真理。Grimmer与King（2011）论证聚类在政治文本分析中的互补价值。</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现行无监督聚类操作实践强调可追溯记录、研究伦理、数据安全和分析过程的一致性。具体实施根据研究问题、资料类型、样本条件与软件环境调整，并通过预试、质量控制、版本记录和结果复核降低操作误差。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现行无监督聚类操作实践强调可追溯记录、研究伦理、数据安全和分析过程的一致性。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P240 交叉验证与模型选择操作</w:t>
      </w:r>
    </w:p>
    <w:p>
      <w:pPr>
        <w:pStyle w:val="7"/>
      </w:pPr>
      <w:r>
        <w:t>T1 萌发期</w:t>
      </w:r>
    </w:p>
    <w:p>
      <w:pPr>
        <w:pStyle w:val="23"/>
      </w:pPr>
      <w:r>
        <w:t>1968年，Stone提出交叉验证概念，用于评估预测误差。1974年，Geisser系统化留一法交叉验证。同年，Akaike提出AIC信息准则，为模型选择提供理论基础，标志从拟合优度向泛化能力范式的转变。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1968年，Stone提出交叉验证概念，用于评估预测误差。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1974年，Geisser系统化留一法交叉验证。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同年，Akaike提出AIC信息准则，为模型选择提供理论基础，标志从拟合优度向泛化能力范式的转变。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1977年，Geisser与Eddy正式发表预测样本重用法论文。Schwarz（1978）提出BIC准则，强调贝叶斯视角下的模型简约性。Stone（1977）在《RSS-B》发表综述确立交叉验证的统计性质。Efron（1983）提出.632+自助法，改进小样本下的误差估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1977年，Geisser与Eddy正式发表预测样本重用法论文。Schwarz（1978）提出BIC准则，强调贝叶斯视角下的模型简约性。</w:t>
      </w:r>
    </w:p>
    <w:p>
      <w:pPr>
        <w:pStyle w:val="23"/>
        <w:spacing w:before="0" w:after="10" w:line="300" w:lineRule="auto"/>
        <w:ind w:left="720"/>
        <w:keepNext/>
      </w:pPr>
      <w:r>
        <w:rPr>
          <w:b/>
          <w:color w:val="404040"/>
          <w:sz w:val="19"/>
          <w:szCs w:val="19"/>
        </w:rPr>
        <w:t xml:space="preserve">文献：</w:t>
      </w:r>
      <w:r>
        <w:rPr>
          <w:color w:val="404040"/>
          <w:sz w:val="19"/>
          <w:szCs w:val="19"/>
        </w:rPr>
        <w:t xml:space="preserve">Stone (1977). 《RSS-B》.</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Stone（1977）在《RSS-B》发表综述确立交叉验证的统计性质。Efron（1983）提出.632+自助法，改进小样本下的误差估计。</w:t>
      </w:r>
    </w:p>
    <w:p>
      <w:pPr>
        <w:pStyle w:val="23"/>
        <w:spacing w:before="0" w:after="10" w:line="300" w:lineRule="auto"/>
        <w:ind w:left="720"/>
        <w:keepNext/>
      </w:pPr>
      <w:r>
        <w:rPr>
          <w:b/>
          <w:color w:val="404040"/>
          <w:sz w:val="19"/>
          <w:szCs w:val="19"/>
        </w:rPr>
        <w:t xml:space="preserve">文献：</w:t>
      </w:r>
      <w:r>
        <w:rPr>
          <w:color w:val="404040"/>
          <w:sz w:val="19"/>
          <w:szCs w:val="19"/>
        </w:rPr>
        <w:t xml:space="preserve">Stone (1977). 《RSS-B》.</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AIC与BIC之争：Burnham与Anderson（2002）辩护AIC的预测导向，而强弗莱斯派偏好BIC的一致性。在社会学中，Young（2009）警示过度依赖信息准则可能忽视实质理论。Arlot与Celisse（2010）系统综述交叉验证的理论性质与局限，指出高维数据下CV的方差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AIC与BIC之争：Burnham与Anderson（2002）辩护AIC的预测导向，而强弗莱斯派偏好BIC的一致性。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Young, I. M. (1990). Justice and the Politics of Difference.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在社会学中，Young（2009）警示过度依赖信息准则可能忽视实质理论。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Young, I. M. (1990). Justice and the Politics of Difference.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Arlot与Celisse（2010）系统综述交叉验证的理论性质与局限，指出高维数据下CV的方差问题。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Young, I. M. (1990). Justice and the Politics of Difference.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交叉验证与模型选择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现行交叉验证与模型选择操作实践强调可追溯记录、研究伦理、数据安全和分析过程的一致性。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P241 可解释AI(XAI)方法操作</w:t>
      </w:r>
    </w:p>
    <w:p>
      <w:pPr>
        <w:pStyle w:val="7"/>
      </w:pPr>
      <w:r>
        <w:t>T1 萌发期</w:t>
      </w:r>
    </w:p>
    <w:p>
      <w:pPr>
        <w:pStyle w:val="23"/>
      </w:pPr>
      <w:r>
        <w:t>20世纪80年代，专家系统研究关注规则可解释性。1990年代，Andrews等（1995）提出从神经网络提取规则的方法。Breiman（2001）的随机森林变量重要性可视为早期XAI实践，为理解黑箱模型迈出第一步。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20世纪80年代，专家系统研究关注规则可解释性。</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1990年代，Andrews等（1995）提出从神经网络提取规则的方法。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Breiman（2001）的随机森林变量重要性可视为早期XAI实践，为理解黑箱模型迈出第一步。</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Ribeiro等（2016）提出LIME方法，通过局部线性近似解释任意分类器。Lundberg与Lee（2017）提出SHAP值，基于Shapley值博弈论统一解释框架。两者成为XAI领域的基石方法，被广泛应用于社会调查与政策分析。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Ribeiro等（2016）提出LIME方法，通过局部线性近似解释任意分类器。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Lundberg与Lee（2017）提出SHAP值，基于Shapley值博弈论统一解释框架。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两者成为XAI领域的基石方法，被广泛应用于社会调查与政策分析。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解释的忠实性受质疑：Rudin（2019）在《Nature Machine Intelligence》批评事后解释可能误导，主张直接使用可解释模型。Slack等（2020）证明LIME与SHAP可被蓄意操纵。在社会学中，Molnar等（2022）讨论XAI解释的社会建构性——谁定义何为「解释」。</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解释的忠实性受质疑：Rudin（2019）在《Nature Machine Intelligence》批评事后解释可能误导，主张直接使用可解释模型。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Rudin (2019). 《Nature Machine Intelligence》.；Hine,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Slack等（2020）证明LIME与SHAP可被蓄意操纵。</w:t>
      </w:r>
    </w:p>
    <w:p>
      <w:pPr>
        <w:pStyle w:val="23"/>
        <w:spacing w:before="0" w:after="10" w:line="300" w:lineRule="auto"/>
        <w:ind w:left="720"/>
        <w:keepNext/>
      </w:pPr>
      <w:r>
        <w:rPr>
          <w:b/>
          <w:color w:val="404040"/>
          <w:sz w:val="19"/>
          <w:szCs w:val="19"/>
        </w:rPr>
        <w:t xml:space="preserve">文献：</w:t>
      </w:r>
      <w:r>
        <w:rPr>
          <w:color w:val="404040"/>
          <w:sz w:val="19"/>
          <w:szCs w:val="19"/>
        </w:rPr>
        <w:t xml:space="preserve">Rudin (2019). 《Nature Machine Intelligence》.；Hine,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在社会学中，Molnar等（2022）讨论XAI解释的社会建构性——谁定义何为「解释」。</w:t>
      </w:r>
    </w:p>
    <w:p>
      <w:pPr>
        <w:pStyle w:val="23"/>
        <w:spacing w:before="0" w:after="10" w:line="300" w:lineRule="auto"/>
        <w:ind w:left="720"/>
        <w:keepNext/>
      </w:pPr>
      <w:r>
        <w:rPr>
          <w:b/>
          <w:color w:val="404040"/>
          <w:sz w:val="19"/>
          <w:szCs w:val="19"/>
        </w:rPr>
        <w:t xml:space="preserve">文献：</w:t>
      </w:r>
      <w:r>
        <w:rPr>
          <w:color w:val="404040"/>
          <w:sz w:val="19"/>
          <w:szCs w:val="19"/>
        </w:rPr>
        <w:t xml:space="preserve">Rudin (2019). 《Nature Machine Intelligence》.；Hine,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可解释AI(XAI)方法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现行可解释AI(XAI)方法操作实践强调可追溯记录、研究伦理、数据安全和分析过程的一致性。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P242 知识图谱构建操作</w:t>
      </w:r>
    </w:p>
    <w:p>
      <w:pPr>
        <w:pStyle w:val="7"/>
      </w:pPr>
      <w:r>
        <w:t>T1 萌发期</w:t>
      </w:r>
    </w:p>
    <w:p>
      <w:pPr>
        <w:pStyle w:val="23"/>
      </w:pPr>
      <w:r>
        <w:t>1967年，Quillian提出语义网络作为记忆模型。1970年代，Minsky提出框架理论。1985年，Gruber开始知识工程研究。这些工作为结构化知识表示奠定基础，但尚未形成图谱化的社科应用范式。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1967年，Quillian提出语义网络作为记忆模型。1970年代，Minsky提出框架理论。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1985年，Gruber开始知识工程研究。这些工作为结构化知识表示奠定基础，但尚未形成图谱化的社科应用范式。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2012年，Google发布知识图谱产品，推动该术语流行。Bordes等（2013）提出TransE嵌入模型，实现知识图谱的向量表示。在社科领域，Paulheim（2017）系统论述知识图谱在社科数据整合中的应用，包括实体链接与关系推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2012年，Google发布知识图谱产品，推动该术语流行。</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Bordes等（2013）提出TransE嵌入模型，实现知识图谱的向量表示。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在社科领域，Paulheim（2017）系统论述知识图谱在社科数据整合中的应用，包括实体链接与关系推理。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知识图谱的完备性与偏见受质疑：指出知识图谱的构建过程编码了特定世界观。Paulheim与Bryl（2015）讨论知识图谱补全中的置信度问题。在社科中，图谱的边界划定——哪些实体和关系值得纳入——本身就是理论选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知识图谱的完备性与偏见受质疑：指出知识图谱的构建过程编码了特定世界观。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Paulheim与Bryl（2015）讨论知识图谱补全中的置信度问题。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在社科中，图谱的边界划定——哪些实体和关系值得纳入——本身就是理论选择。</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知识图谱构建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现行知识图谱构建操作实践强调可追溯记录、研究伦理、数据安全和分析过程的一致性。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5. 研究数据管理操作（Research Data Management）</w:t>
      </w:r>
    </w:p>
    <w:p>
      <w:pPr>
        <w:pStyle w:val="6"/>
      </w:pPr>
      <w:r>
        <w:t>P243 研究数据管理计划与元数据标准</w:t>
      </w:r>
    </w:p>
    <w:p>
      <w:pPr>
        <w:pStyle w:val="7"/>
      </w:pPr>
      <w:r>
        <w:t>T1 萌发期</w:t>
      </w:r>
    </w:p>
    <w:p>
      <w:pPr>
        <w:pStyle w:val="23"/>
      </w:pPr>
      <w:r>
        <w:t>20世纪60年代，ICPSR（1962年成立）开始系统保存社会科学调查数据，开创社科数据存档实践。1995年，Dublin Core元数据标准发布，为跨学科数据描述提供通用框架，但社科领域尚未形成专用标准。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20世纪60年代，ICPSR（1962年成立）开始系统保存社会科学调查数据，开创社科数据存档实践。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1995年，Dublin Core元数据标准发布，为跨学科数据描述提供通用框架，但社科领域尚未形成专用标准。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2001年，DDI（数据文档倡议）1.0发布，专门为调查数据设计元数据标准。NSF（2011）要求所有资助项目提交数据管理计划（DMP）。Wilkinson等（2016）提出FAIR原则（可发现、可获取、可互操作、可重用），成为数据管理全球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2001年，DDI（数据文档倡议）1.0发布，专门为调查数据设计元数据标准。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NSF（2011）要求所有资助项目提交数据管理计划（DMP）。</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Wilkinson等（2016）提出FAIR原则（可发现、可获取、可互操作、可重用），成为数据管理全球标准。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数据共享的伦理争议：Bezuidenhout等（2017）指出FAIR原则忽视了发展中国家的基础设施不平等。 qualitative数据的元数据标准化困难（Bishop与Kuula-Luumäki，2020）。Borgman（2012）在《Journal of eScience Librarianship》中讨论数据共享与学术激励的矛盾。</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数据共享的伦理争议：Bezuidenhout等（2017）指出FAIR原则忽视了发展中国家的基础设施不平等。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Borgman (2012). 《Journal of eScience Librarianship》.</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qualitative数据的元数据标准化困难（Bishop与Kuula-Luumäki，2020）。</w:t>
      </w:r>
    </w:p>
    <w:p>
      <w:pPr>
        <w:pStyle w:val="23"/>
        <w:spacing w:before="0" w:after="10" w:line="300" w:lineRule="auto"/>
        <w:ind w:left="720"/>
        <w:keepNext/>
      </w:pPr>
      <w:r>
        <w:rPr>
          <w:b/>
          <w:color w:val="404040"/>
          <w:sz w:val="19"/>
          <w:szCs w:val="19"/>
        </w:rPr>
        <w:t xml:space="preserve">文献：</w:t>
      </w:r>
      <w:r>
        <w:rPr>
          <w:color w:val="404040"/>
          <w:sz w:val="19"/>
          <w:szCs w:val="19"/>
        </w:rPr>
        <w:t xml:space="preserve">Borgman (2012). 《Journal of eScience Librarianship》.</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Borgman（2012）在《Journal of eScience Librarianship》中讨论数据共享与学术激励的矛盾。</w:t>
      </w:r>
    </w:p>
    <w:p>
      <w:pPr>
        <w:pStyle w:val="23"/>
        <w:spacing w:before="0" w:after="10" w:line="300" w:lineRule="auto"/>
        <w:ind w:left="720"/>
        <w:keepNext/>
      </w:pPr>
      <w:r>
        <w:rPr>
          <w:b/>
          <w:color w:val="404040"/>
          <w:sz w:val="19"/>
          <w:szCs w:val="19"/>
        </w:rPr>
        <w:t xml:space="preserve">文献：</w:t>
      </w:r>
      <w:r>
        <w:rPr>
          <w:color w:val="404040"/>
          <w:sz w:val="19"/>
          <w:szCs w:val="19"/>
        </w:rPr>
        <w:t xml:space="preserve">Borgman (2012). 《Journal of eScience Librarianship》.</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研究数据管理计划与元数据标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现行研究数据管理计划与元数据标准实践强调可追溯记录、研究伦理、数据安全和分析过程的一致性。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P244 差分隐私与联邦学习社科应用</w:t>
      </w:r>
    </w:p>
    <w:p>
      <w:pPr>
        <w:pStyle w:val="7"/>
      </w:pPr>
      <w:r>
        <w:t>T1 萌发期</w:t>
      </w:r>
    </w:p>
    <w:p>
      <w:pPr>
        <w:pStyle w:val="23"/>
      </w:pPr>
      <w:r>
        <w:t>1977年，Dalénius提出统计数据库隐私问题。2003年，Sweeney证明邮政编码加出生日期可唯一标识多数美国人，引出k-匿名概念。这些工作揭示社会科学微观数据的隐私脆弱性。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1977年，Dalénius提出统计数据库隐私问题。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2003年，Sweeney证明邮政编码加出生日期可唯一标识多数美国人，引出k-匿名概念。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这些工作揭示社会科学微观数据的隐私脆弱性。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Dwork等（2006）提出差分隐私（DP），为隐私保护提供数学严格保证。McMahan等（2017）提出联邦学习（FL），实现去中心化模型训练。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Dwork等（2006）提出差分隐私（DP），为隐私保护提供数学严格保证。</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McMahan等（2017）提出联邦学习（FL），实现去中心化模型训练。</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隐私-效用权衡受争辩：Dwork与Roth（2014）量化DP的精度损失。Ruggles等（2019）批评2020年普查的DP实施过度损害数据精度，影响小区域分析。FL面临投毒攻击（Bagdasaryan等，2020）与通信效率挑战。社科研究者需在隐私保护与科学效用间审慎平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隐私-效用权衡受争辩：Dwork与Roth（2014）量化DP的精度损失。Ruggles等（2019）批评2020年普查的DP实施过度损害数据精度，影响小区域分析。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FL面临投毒攻击（Bagdasaryan等，2020）与通信效率挑战。社科研究者需在隐私保护与科学效用间审慎平衡。</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差分隐私与联邦学习社科应用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现行差分隐私与联邦学习社科应用实践强调可追溯记录、研究伦理、数据安全和分析过程的一致性。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XXVII. AI辅助研究操作（AI-Assisted Research Operations）</w:t>
      </w:r>
    </w:p>
    <w:p>
      <w:pPr>
        <w:pStyle w:val="5"/>
      </w:pPr>
      <w:r>
        <w:t>1. LLM辅助研究（LLM-Assisted Research）</w:t>
      </w:r>
    </w:p>
    <w:p>
      <w:pPr>
        <w:pStyle w:val="6"/>
      </w:pPr>
      <w:r>
        <w:t>P245 大语言模型辅助文献综述操作</w:t>
      </w:r>
    </w:p>
    <w:p>
      <w:pPr>
        <w:pStyle w:val="7"/>
      </w:pPr>
      <w:r>
        <w:t>T1 萌发期</w:t>
      </w:r>
    </w:p>
    <w:p>
      <w:pPr>
        <w:pStyle w:val="23"/>
      </w:pPr>
      <w:r>
        <w:t>2017年，Vaswani等提出Transformer架构，开启大语言模型时代。2018年，Devlin等发布BERT，首次展示预训练语言模型在学术文本理解中的潜力。2020年前，系统综述仍主要依赖人工检索与筛选。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2017年，Vaswani等提出Transformer架构，开启大语言模型时代。</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2018年，Devlin等发布BERT，首次展示预训练语言模型在学术文本理解中的潜力。</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2020年前，系统综述仍主要依赖人工检索与筛选。</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Elicit.org与Semantic Scholar等工具开始集成LLM功能辅助文献发现。van Dis等（2023）在《Nature》发文讨论LLM对学术写作的影响。Wu等（2023）提出LLM辅助系统综述的框架，涵盖检索、筛选与综合阶段。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Elicit.org与Semantic Scholar等工具开始集成LLM功能辅助文献发现。</w:t>
      </w:r>
    </w:p>
    <w:p>
      <w:pPr>
        <w:pStyle w:val="23"/>
        <w:spacing w:before="0" w:after="10" w:line="300" w:lineRule="auto"/>
        <w:ind w:left="720"/>
        <w:keepNext/>
      </w:pPr>
      <w:r>
        <w:rPr>
          <w:b/>
          <w:color w:val="404040"/>
          <w:sz w:val="19"/>
          <w:szCs w:val="19"/>
        </w:rPr>
        <w:t xml:space="preserve">文献：</w:t>
      </w:r>
      <w:r>
        <w:rPr>
          <w:color w:val="404040"/>
          <w:sz w:val="19"/>
          <w:szCs w:val="19"/>
        </w:rPr>
        <w:t xml:space="preserve">Dis等 (2023). 《Nature》.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van Dis等（2023）在《Nature》发文讨论LLM对学术写作的影响。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Dis等 (2023). 《Nature》.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Wu等（2023）提出LLM辅助系统综述的框架，涵盖检索、筛选与综合阶段。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Dis等 (2023). 《Nature》.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LLM幻觉问题：Ji等（2023）系统综述大模型的幻觉现象，指出LLM可能生成看似合理但虚构的文献引用。学术界对LLM替代还是辅助人工综述展开激烈讨论。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LLM幻觉问题：Ji等（2023）系统综述大模型的幻觉现象，指出LLM可能生成看似合理但虚构的文献引用。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学术界对LLM替代还是辅助人工综述展开激烈讨论。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大语言模型辅助文献综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现行大语言模型辅助文献综述操作实践强调可追溯记录、研究伦理、数据安全和分析过程的一致性。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P246 大语言模型辅助编码操作</w:t>
      </w:r>
    </w:p>
    <w:p>
      <w:pPr>
        <w:pStyle w:val="7"/>
      </w:pPr>
      <w:r>
        <w:t>T1 萌发期</w:t>
      </w:r>
    </w:p>
    <w:p>
      <w:pPr>
        <w:pStyle w:val="23"/>
      </w:pPr>
      <w:r>
        <w:t>2010年代，CAQDAS软件（NVivo、Atlas.ti）已实现辅助编码功能，但仍需人工逐条标注。2018年，BERT的文本分类能力引发讨论：预训练模型能否替代定性编码？早期的尝试限于预设类别的自动标注。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2010年代，CAQDAS软件（NVivo、Atlas.ti）已实现辅助编码功能，但仍需人工逐条标注。</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2018年，BERT的文本分类能力引发讨论：预训练模型能否替代定性编码？</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早期的尝试限于预设类别的自动标注。</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Ziems等（2024）综述LLM在NLP社会科学任务中的应用，涵盖主题编码、情感标注与框架识别。Xiao等（2023）实验比较GPT-4与人工编码的一致性，发现结构化提示下kappa可达0.7以上。Törnberg（2024）在《Computational Sociology》中论述LLM作为「计算诠释学」工具的可能性。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Ziems等（2024）综述LLM在NLP社会科学任务中的应用，涵盖主题编码、情感标注与框架识别。</w:t>
      </w:r>
    </w:p>
    <w:p>
      <w:pPr>
        <w:pStyle w:val="23"/>
        <w:spacing w:before="0" w:after="10" w:line="300" w:lineRule="auto"/>
        <w:ind w:left="720"/>
        <w:keepNext/>
      </w:pPr>
      <w:r>
        <w:rPr>
          <w:b/>
          <w:color w:val="404040"/>
          <w:sz w:val="19"/>
          <w:szCs w:val="19"/>
        </w:rPr>
        <w:t xml:space="preserve">文献：</w:t>
      </w:r>
      <w:r>
        <w:rPr>
          <w:color w:val="404040"/>
          <w:sz w:val="19"/>
          <w:szCs w:val="19"/>
        </w:rPr>
        <w:t xml:space="preserve">Törnberg (2024). 《Computational Sociology》.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Xiao等（2023）实验比较GPT-4与人工编码的一致性，发现结构化提示下kappa可达0.7以上。</w:t>
      </w:r>
    </w:p>
    <w:p>
      <w:pPr>
        <w:pStyle w:val="23"/>
        <w:spacing w:before="0" w:after="10" w:line="300" w:lineRule="auto"/>
        <w:ind w:left="720"/>
        <w:keepNext/>
      </w:pPr>
      <w:r>
        <w:rPr>
          <w:b/>
          <w:color w:val="404040"/>
          <w:sz w:val="19"/>
          <w:szCs w:val="19"/>
        </w:rPr>
        <w:t xml:space="preserve">文献：</w:t>
      </w:r>
      <w:r>
        <w:rPr>
          <w:color w:val="404040"/>
          <w:sz w:val="19"/>
          <w:szCs w:val="19"/>
        </w:rPr>
        <w:t xml:space="preserve">Törnberg (2024). 《Computational Sociology》.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Törnberg（2024）在《Computational Sociology》中论述LLM作为「计算诠释学」工具的可能性。</w:t>
      </w:r>
    </w:p>
    <w:p>
      <w:pPr>
        <w:pStyle w:val="23"/>
        <w:spacing w:before="0" w:after="10" w:line="300" w:lineRule="auto"/>
        <w:ind w:left="720"/>
        <w:keepNext/>
      </w:pPr>
      <w:r>
        <w:rPr>
          <w:b/>
          <w:color w:val="404040"/>
          <w:sz w:val="19"/>
          <w:szCs w:val="19"/>
        </w:rPr>
        <w:t xml:space="preserve">文献：</w:t>
      </w:r>
      <w:r>
        <w:rPr>
          <w:color w:val="404040"/>
          <w:sz w:val="19"/>
          <w:szCs w:val="19"/>
        </w:rPr>
        <w:t xml:space="preserve">Törnberg (2024). 《Computational Sociology》.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LLM编码的效度争议：Bianchi等（2023）警告LLM编码可能系统性地遗漏边缘叙事。De Paoli（2023）指出LLM编码的「平庸化」倾向——倾向于多数人共识而非少数人洞见。定性研究者强调编码的诠释性质不可被自动化替代（Brinkmann，2024）。</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LLM编码的效度争议：Bianchi等（2023）警告LLM编码可能系统性地遗漏边缘叙事。</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De Paoli（2023）指出LLM编码的「平庸化」倾向——倾向于多数人共识而非少数人洞见。</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定性研究者强调编码的诠释性质不可被自动化替代（Brinkmann，2024）。</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大语言模型辅助编码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现行大语言模型辅助编码操作实践强调可追溯记录、研究伦理、数据安全和分析过程的一致性。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P247 大语言模型辅助写作与润色</w:t>
      </w:r>
    </w:p>
    <w:p>
      <w:pPr>
        <w:pStyle w:val="7"/>
      </w:pPr>
      <w:r>
        <w:t>T1 萌发期</w:t>
      </w:r>
    </w:p>
    <w:p>
      <w:pPr>
        <w:pStyle w:val="23"/>
      </w:pPr>
      <w:r>
        <w:t>2010年代，Grammarly等AI写作助手已提供语法校正与风格建议。2020年，GPT-3展示长文本生成能力，但学术写作应用尚未规范化。早期讨论集中在AI是否应参与学术写作这一规范性问题。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2010年代，Grammarly等AI写作助手已提供语法校正与风格建议。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2020年，GPT-3展示长文本生成能力，但学术写作应用尚未规范化。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早期讨论集中在AI是否应参与学术写作这一规范性问题。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Lund等（2023）在《Nature》发表评论讨论ChatGPT对学术出版的影响。Elsevier等出版商开始要求声明AI使用范围与程度。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Lund等（2023）在《Nature》发表评论讨论ChatGPT对学术出版的影响。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Lund等 (2023). 《Nature》.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Elsevier等出版商开始要求声明AI使用范围与程度。</w:t>
      </w:r>
    </w:p>
    <w:p>
      <w:pPr>
        <w:pStyle w:val="23"/>
        <w:spacing w:before="0" w:after="10" w:line="300" w:lineRule="auto"/>
        <w:ind w:left="720"/>
        <w:keepNext/>
      </w:pPr>
      <w:r>
        <w:rPr>
          <w:b/>
          <w:color w:val="404040"/>
          <w:sz w:val="19"/>
          <w:szCs w:val="19"/>
        </w:rPr>
        <w:t xml:space="preserve">文献：</w:t>
      </w:r>
      <w:r>
        <w:rPr>
          <w:color w:val="404040"/>
          <w:sz w:val="19"/>
          <w:szCs w:val="19"/>
        </w:rPr>
        <w:t xml:space="preserve">Lund等 (2023). 《Nature》.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学术诚信边界之争：在《Nature》撰文区分「AI辅助润色」与「AI生成内容」。Lund等（2023）提出AI写作的透明性原则。批评者认为LLM可能削弱学术写作的思维训练功能（Marche，2023）。支持者则主张AI释放研究者精力用于核心创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学术诚信边界之争：在《Nature》撰文区分「AI辅助润色」与「AI生成内容」。Lund等（2023）提出AI写作的透明性原则。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Conflict.；《Nature》</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批评者认为LLM可能削弱学术写作的思维训练功能（Marche，2023）。支持者则主张AI释放研究者精力用于核心创新。</w:t>
      </w:r>
    </w:p>
    <w:p>
      <w:pPr>
        <w:pStyle w:val="23"/>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Conflict.；《Nature》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大语言模型辅助写作与润色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现行大语言模型辅助写作与润色实践强调可追溯记录、研究伦理、数据安全和分析过程的一致性。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P248 大语言模型辅助数据分析</w:t>
      </w:r>
    </w:p>
    <w:p>
      <w:pPr>
        <w:pStyle w:val="7"/>
      </w:pPr>
      <w:r>
        <w:t>T1 萌发期</w:t>
      </w:r>
    </w:p>
    <w:p>
      <w:pPr>
        <w:pStyle w:val="23"/>
      </w:pPr>
      <w:r>
        <w:t>2020年，GPT-3展示代码生成能力，但数据分析应用尚处实验阶段。早期尝试用GPT-3生成SQL查询与简单统计代码，但复杂分析可靠性不足。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2020年，GPT-3展示代码生成能力，但数据分析应用尚处实验阶段。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早期尝试用GPT-3生成SQL查询与简单统计代码，但复杂分析可靠性不足。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ChatGPT的Advanced Data Analysis功能允许直接上传CSV进行分析。Vaithilingam等（2023）评估LLM辅助编程的用户体验，发现需反复交互修正。OpenAI（2023）的GPT-4技术报告展示了数据分析能力基准。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ChatGPT的Advanced Data Analysis功能允许直接上传CSV进行分析。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Vaithilingam等（2023）评估LLM辅助编程的用户体验，发现需反复交互修正。</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OpenAI（2023）的GPT-4技术报告展示了数据分析能力基准。</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LLM数据分析的可靠性受质疑：Jiang等（2023）指出LLM在统计方法选择上存在错误。Bubeck等（2023）评估GPT-4发现其在复杂数据转换中频繁出错。关键争议：LLM是降低数据分析门槛的民主化工具，还是制造统计幻觉的风险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LLM数据分析的可靠性受质疑：Jiang等（2023）指出LLM在统计方法选择上存在错误。</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Bubeck等（2023）评估GPT-4发现其在复杂数据转换中频繁出错。</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关键争议：LLM是降低数据分析门槛的民主化工具，还是制造统计幻觉的风险源？</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大语言模型辅助数据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现行大语言模型辅助数据分析实践强调可追溯记录、研究伦理、数据安全和分析过程的一致性。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AI研究伦理与合规（AI Research Ethics and Compliance）</w:t>
      </w:r>
    </w:p>
    <w:p>
      <w:pPr>
        <w:pStyle w:val="6"/>
      </w:pPr>
      <w:r>
        <w:t>P249 AI辅助研究的伦理审查操作</w:t>
      </w:r>
    </w:p>
    <w:p>
      <w:pPr>
        <w:pStyle w:val="7"/>
      </w:pPr>
      <w:r>
        <w:t>T1 萌发期</w:t>
      </w:r>
    </w:p>
    <w:p>
      <w:pPr>
        <w:pStyle w:val="23"/>
      </w:pPr>
      <w:r>
        <w:t>20世纪70年代，IRB制度建立时未预见AI工具的伦理挑战。2016年，Mittelstadt等在《Science》发文讨论算法伦理。2018年，欧盟GDPR生效，涉及自动化决策的条款对AI辅助研究产生影响。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20世纪70年代，IRB制度建立时未预见AI工具的伦理挑战。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2016年，Mittelstadt等在《Science》发文讨论算法伦理。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Ethics.；《Science》</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2018年，欧盟GDPR生效，涉及自动化决策的条款对AI辅助研究产生影响。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Nature Portfolio要求披露AI使用。Resnik（2023）在《Accountability in Research》中系统分析AI辅助研究的伦理风险，包括数据偏见、透明性与责任归属问题。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Nature Portfolio要求披露AI使用。</w:t>
      </w:r>
    </w:p>
    <w:p>
      <w:pPr>
        <w:pStyle w:val="23"/>
        <w:spacing w:before="0" w:after="10" w:line="300" w:lineRule="auto"/>
        <w:ind w:left="720"/>
        <w:keepNext/>
      </w:pPr>
      <w:r>
        <w:rPr>
          <w:b/>
          <w:color w:val="404040"/>
          <w:sz w:val="19"/>
          <w:szCs w:val="19"/>
        </w:rPr>
        <w:t xml:space="preserve">文献：</w:t>
      </w:r>
      <w:r>
        <w:rPr>
          <w:color w:val="404040"/>
          <w:sz w:val="19"/>
          <w:szCs w:val="19"/>
        </w:rPr>
        <w:t xml:space="preserve">Resnik (2023). 《Accountability in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Resnik（2023）在《Accountability in Research》中系统分析AI辅助研究的伦理风险，包括数据偏见、透明性与责任归属问题。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Resnik (2023). 《Accountability in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IRB是否需要AI专项审查：Moss与主张将AI工具纳入IRB审查范围。反对者认为AI工具本身应类比于统计软件，无需额外审查。Kitzie等（2023）提出AI辅助定性研究的伦理框架，强调参与者的AI知情权。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IRB是否需要AI专项审查：Moss与主张将AI工具纳入IRB审查范围。</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反对者认为AI工具本身应类比于统计软件，无需额外审查。</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Kitzie等（2023）提出AI辅助定性研究的伦理框架，强调参与者的AI知情权。</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辅助研究的伦理审查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现行AI辅助研究的伦理审查操作实践强调可追溯记录、研究伦理、数据安全和分析过程的一致性。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P250 AI生成内容的验证与溯源</w:t>
      </w:r>
    </w:p>
    <w:p>
      <w:pPr>
        <w:pStyle w:val="7"/>
      </w:pPr>
      <w:r>
        <w:t>T1 萌发期</w:t>
      </w:r>
    </w:p>
    <w:p>
      <w:pPr>
        <w:pStyle w:val="23"/>
      </w:pPr>
      <w:r>
        <w:t>2010年代，深度伪造（Deepfake）技术引发对AI生成内容真实性的关注。2019年，Wang等开发Deepfake检测模型。在学术领域，AI生成虚假论文的问题尚处于萌芽阶段，但已有零星案例报告。</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2010年代，深度伪造（Deepfake）技术引发对AI生成内容真实性的关注。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2019年，Wang等开发Deepfake检测模型。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在学术领域，AI生成虚假论文的问题尚处于萌芽阶段，但已有零星案例报告。</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2023年，多篇AI生成论文被撤稿事件引发关注。在《Nature》报道AI生成论文的检测难题。GPTZero与Turnitin的AI检测工具发布。在学术诚信研究中强调验证AI生成内容的引用溯源是核心挑战。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2023年，多篇AI生成论文被撤稿事件引发关注。在《Nature》报道AI生成论文的检测难题。</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Revolution.；《Nature》</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GPTZero与Turnitin的AI检测工具发布。在学术诚信研究中强调验证AI生成内容的引用溯源是核心挑战。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Revolution.；《Nature》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AI检测的准确性受质疑：Liang等（2023）证明AI检测工具对非母语写作者的误判率显著偏高。学术界陷入「检测-规避」军备竞赛。部分学者主张转向「披露+验证」而非「检测+惩罚」范式。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AI检测的准确性受质疑：Liang等（2023）证明AI检测工具对非母语写作者的误判率显著偏高。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学术界陷入「检测-规避」军备竞赛。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部分学者主张转向「披露+验证」而非「检测+惩罚」范式。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生成内容的验证与溯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现行AI生成内容的验证与溯源实践强调可追溯记录、研究伦理、数据安全和分析过程的一致性。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P251 AI偏见检测与修正操作</w:t>
      </w:r>
    </w:p>
    <w:p>
      <w:pPr>
        <w:pStyle w:val="7"/>
      </w:pPr>
      <w:r>
        <w:t>T1 萌发期</w:t>
      </w:r>
    </w:p>
    <w:p>
      <w:pPr>
        <w:pStyle w:val="23"/>
      </w:pPr>
      <w:r>
        <w:t>2013年，Latanya Sweeney发现Google广告中姓名搜索存在种族偏见，开创算法偏见实证研究。2016年，ProPublica调查COMPAS再犯预测系统的种族偏见，引发公众对算法公平性的广泛关注。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2013年，Latanya Sweeney发现Google广告中姓名搜索存在种族偏见，开创算法偏见实证研究。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2016年，ProPublica调查COMPAS再犯预测系统的种族偏见，引发公众对算法公平性的广泛关注。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Buolamwini与Gebru（2018）在面部分析数据集中发现肤色歧视，发表里程碑论文。Chouldechova（2017）证明公平性指标的不相容性。Barocas与Selbst（2016）在《California Law Review》中系统论述数据挖掘中的歧视问题，成为法律视角的经典。</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Buolamwini与Gebru（2018）在面部分析数据集中发现肤色歧视，发表里程碑论文。</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Method.；Barocas与Selbst (2016). 《California Law Review》.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Chouldechova（2017）证明公平性指标的不相容性。</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Method.；Barocas与Selbst (2016). 《California Law Review》.</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Barocas与Selbst（2016）在《California Law Review》中系统论述数据挖掘中的歧视问题，成为法律视角的经典。</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Method.；Barocas与Selbst (2016). 《California Law Review》.</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公平性定义之争：Friedler等（2021）证明不同公平性定义数学上不可同时满足。在社科中，Noble（2018）的《Algorithms of Oppression》从批判种族理论角度分析搜索引擎偏见。Eubanks（2018）在《Automating Inequality》中揭示自动化福利系统对穷人的系统性不利。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公平性定义之争：Friedler等（2021）证明不同公平性定义数学上不可同时满足。</w:t>
      </w:r>
    </w:p>
    <w:p>
      <w:pPr>
        <w:pStyle w:val="23"/>
        <w:spacing w:before="0" w:after="10" w:line="300" w:lineRule="auto"/>
        <w:ind w:left="720"/>
        <w:keepNext/>
      </w:pPr>
      <w:r>
        <w:rPr>
          <w:b/>
          <w:color w:val="404040"/>
          <w:sz w:val="19"/>
          <w:szCs w:val="19"/>
        </w:rPr>
        <w:t xml:space="preserve">文献：</w:t>
      </w:r>
      <w:r>
        <w:rPr>
          <w:color w:val="404040"/>
          <w:sz w:val="19"/>
          <w:szCs w:val="19"/>
        </w:rPr>
        <w:t xml:space="preserve">Noble (2018). 《Algorithms of Oppression》.；Eubanks (2018). 《Automating Inequality》.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在社科中，Noble（2018）的《Algorithms of Oppression》从批判种族理论角度分析搜索引擎偏见。</w:t>
      </w:r>
    </w:p>
    <w:p>
      <w:pPr>
        <w:pStyle w:val="23"/>
        <w:spacing w:before="0" w:after="10" w:line="300" w:lineRule="auto"/>
        <w:ind w:left="720"/>
        <w:keepNext/>
      </w:pPr>
      <w:r>
        <w:rPr>
          <w:b/>
          <w:color w:val="404040"/>
          <w:sz w:val="19"/>
          <w:szCs w:val="19"/>
        </w:rPr>
        <w:t xml:space="preserve">文献：</w:t>
      </w:r>
      <w:r>
        <w:rPr>
          <w:color w:val="404040"/>
          <w:sz w:val="19"/>
          <w:szCs w:val="19"/>
        </w:rPr>
        <w:t xml:space="preserve">Noble (2018). 《Algorithms of Oppression》.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Eubanks（2018）在《Automating Inequality》中揭示自动化福利系统对穷人的系统性不利。</w:t>
      </w:r>
    </w:p>
    <w:p>
      <w:pPr>
        <w:pStyle w:val="23"/>
        <w:spacing w:before="0" w:after="10" w:line="300" w:lineRule="auto"/>
        <w:ind w:left="720"/>
        <w:keepNext/>
      </w:pPr>
      <w:r>
        <w:rPr>
          <w:b/>
          <w:color w:val="404040"/>
          <w:sz w:val="19"/>
          <w:szCs w:val="19"/>
        </w:rPr>
        <w:t xml:space="preserve">文献：</w:t>
      </w:r>
      <w:r>
        <w:rPr>
          <w:color w:val="404040"/>
          <w:sz w:val="19"/>
          <w:szCs w:val="19"/>
        </w:rPr>
        <w:t xml:space="preserve">Eubanks (2018). 《Automating Inequality》.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AI偏见检测与修正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现行AI偏见检测与修正操作实践强调可追溯记录、研究伦理、数据安全和分析过程的一致性。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AI增强方法（AI-Enhanced Methods）</w:t>
      </w:r>
    </w:p>
    <w:p>
      <w:pPr>
        <w:pStyle w:val="6"/>
      </w:pPr>
      <w:r>
        <w:t>P252 AI辅助定性分析操作</w:t>
      </w:r>
    </w:p>
    <w:p>
      <w:pPr>
        <w:pStyle w:val="7"/>
      </w:pPr>
      <w:r>
        <w:t>T1 萌发期</w:t>
      </w:r>
    </w:p>
    <w:p>
      <w:pPr>
        <w:pStyle w:val="23"/>
      </w:pPr>
      <w:r>
        <w:t>2010年代，CAQDAS工具（NVivo、MAXQDA）已提供关键词搜索与自动编码建议。2018年，BERT的文本理解能力引发讨论：深度学习能否辅助而非替代定性分析？早期尝试聚焦主题建模辅助文本浏览。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2010年代，CAQDAS工具（NVivo、MAXQDA）已提供关键词搜索与自动编码建议。</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2018年，BERT的文本理解能力引发讨论：深度学习能否辅助而非替代定性分析？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早期尝试聚焦主题建模辅助文本浏览。</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Baumer等（2017）在《CHI》提出「计算辅助诠释」框架，主张人机协作的定性分析。在《Sociological Methods &amp; Research》中展示计算文本分析如何辅助扎根理论编码。Törnberg（2024）提出GPT辅助的「计算诠释学」，将LLM视为诠释对话伙伴而非自动编码器。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Baumer等（2017）在《CHI》提出「计算辅助诠释」框架，主张人机协作的定性分析。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Baumer等 (2017). 《CHI》.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在《Sociological Methods &amp; Research》中展示计算文本分析如何辅助扎根理论编码。</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Analysis.；《Sociological Methods &amp; Research》</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Törnberg（2024）提出GPT辅助的「计算诠释学」，将LLM视为诠释对话伙伴而非自动编码器。</w:t>
      </w:r>
    </w:p>
    <w:p>
      <w:pPr>
        <w:pStyle w:val="23"/>
        <w:spacing w:before="0" w:after="10" w:line="300" w:lineRule="auto"/>
        <w:ind w:left="720"/>
        <w:keepNext/>
      </w:pPr>
      <w:r>
        <w:rPr>
          <w:b/>
          <w:color w:val="404040"/>
          <w:sz w:val="19"/>
          <w:szCs w:val="19"/>
        </w:rPr>
        <w:t xml:space="preserve">文献：</w:t>
      </w:r>
      <w:r>
        <w:rPr>
          <w:color w:val="404040"/>
          <w:sz w:val="19"/>
          <w:szCs w:val="19"/>
        </w:rPr>
        <w:t xml:space="preserve">Baumer等 (2017). 《CHI》.；《Sociological Methods &amp;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定性研究者对AI辅助持审慎态度：强调定性分析的本质是主体间性理解，LLM缺乏生活经验。在《Sociological Theory》中批评「算法扎根理论」的提法。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定性研究者对AI辅助持审慎态度：强调定性分析的本质是主体间性理解，LLM缺乏生活经验。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Algorithms.；《Sociological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在《Sociological Theory》中批评「算法扎根理论」的提法。</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Algorithms.；《Sociological Theory》</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AI辅助定性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现行AI辅助定性分析操作实践强调可追溯记录、研究伦理、数据安全和分析过程的一致性。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P253 AI辅助问卷设计与预测试</w:t>
      </w:r>
    </w:p>
    <w:p>
      <w:pPr>
        <w:pStyle w:val="7"/>
      </w:pPr>
      <w:r>
        <w:t>T1 萌发期</w:t>
      </w:r>
    </w:p>
    <w:p>
      <w:pPr>
        <w:pStyle w:val="23"/>
      </w:pPr>
      <w:r>
        <w:t>2010年代，认知访谈（cognitive interviewing）与预测试方法已在调查方法论中成熟。2017年，Chatbot辅助调查开始出现，但AI在问卷设计中的应用仍有限。早期实验使用NLP评估问卷可读性。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2010年代，认知访谈（cognitive interviewing）与预测试方法已在调查方法论中成熟。</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2017年，Chatbot辅助调查开始出现，但AI在问卷设计中的应用仍有限。</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早期实验使用NLP评估问卷可读性。</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2023年，研究者开始探索用GPT-4辅助问卷设计：生成题项、评估语言复杂度、预测问题顺序效应。Schoenegger等（2023）评估LLM在问卷设计中的表现。Tourangeau等（2023）在《Journal of Survey Statistics and Methodology》中讨论AI如何辅助减少测量误差。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2023年，研究者开始探索用GPT-4辅助问卷设计：生成题项、评估语言复杂度、预测问题顺序效应。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Tourangeau等 (2023). 《Journal of Survey Statistics and 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Schoenegger等（2023）评估LLM在问卷设计中的表现。</w:t>
      </w:r>
    </w:p>
    <w:p>
      <w:pPr>
        <w:pStyle w:val="23"/>
        <w:spacing w:before="0" w:after="10" w:line="300" w:lineRule="auto"/>
        <w:ind w:left="720"/>
        <w:keepNext/>
      </w:pPr>
      <w:r>
        <w:rPr>
          <w:b/>
          <w:color w:val="404040"/>
          <w:sz w:val="19"/>
          <w:szCs w:val="19"/>
        </w:rPr>
        <w:t xml:space="preserve">文献：</w:t>
      </w:r>
      <w:r>
        <w:rPr>
          <w:color w:val="404040"/>
          <w:sz w:val="19"/>
          <w:szCs w:val="19"/>
        </w:rPr>
        <w:t xml:space="preserve">Tourangeau等 (2023). 《Journal of Survey Statistics and 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Tourangeau等（2023）在《Journal of Survey Statistics and Methodology》中讨论AI如何辅助减少测量误差。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Tourangeau等 (2023). 《Journal of Survey Statistics and 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警告AI可能生成表面流畅但实质模糊的题目。关键争议在于AI是辅助专家设计还是替代专家判断。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警告AI可能生成表面流畅但实质模糊的题目。</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关键争议在于AI是辅助专家设计还是替代专家判断。</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辅助问卷设计与预测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现行AI辅助问卷设计与预测试实践强调可追溯记录、研究伦理、数据安全和分析过程的一致性。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P254 AI辅助因果推断操作</w:t>
      </w:r>
    </w:p>
    <w:p>
      <w:pPr>
        <w:pStyle w:val="7"/>
      </w:pPr>
      <w:r>
        <w:t>T1 萌发期</w:t>
      </w:r>
    </w:p>
    <w:p>
      <w:pPr>
        <w:pStyle w:val="23"/>
      </w:pPr>
      <w:r>
        <w:t>2000年代，Rubin因果模型与倾向值匹配在社会学中推广。2010年，Heckman与Urzúa在《Journal of Economic Literature》批评工具变量滥用。机器学习与因果推断的结合尚处于理论探索阶段。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2000年代，Rubin因果模型与倾向值匹配在社会学中推广。</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ed.).；《Journal of Economic Literature》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2010年，Heckman与Urzúa在《Journal of Economic Literature》批评工具变量滥用。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ed.).；《Journal of Economic Literature》</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机器学习与因果推断的结合尚处于理论探索阶段。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ed.).；《Journal of Economic Literature》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Athey与Imbens（2016）提出因果森林，将随机森林扩展到异质性处理效应估计。Athey等（2021）合成控制方法的深度学习扩展。Chernozhukov等（2018）提出双重机器学习（DML），系统化ML辅助因果推断框架。Athey（2021）在《Journal of Economic Perspectives》综述ML与因果推断的结合前沿。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Athey与Imbens（2016）提出因果森林，将随机森林扩展到异质性处理效应估计。Athey等（2021）合成控制方法的深度学习扩展。</w:t>
      </w:r>
    </w:p>
    <w:p>
      <w:pPr>
        <w:pStyle w:val="23"/>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Chernozhukov等（2018）提出双重机器学习（DML），系统化ML辅助因果推断框架。Athey（2021）在《Journal of Economic Perspectives》综述ML与因果推断的结合前沿。</w:t>
      </w:r>
    </w:p>
    <w:p>
      <w:pPr>
        <w:pStyle w:val="23"/>
        <w:spacing w:before="0" w:after="10" w:line="300" w:lineRule="auto"/>
        <w:ind w:left="720"/>
        <w:keepNext/>
      </w:pPr>
      <w:r>
        <w:rPr>
          <w:b/>
          <w:color w:val="404040"/>
          <w:sz w:val="19"/>
          <w:szCs w:val="19"/>
        </w:rPr>
        <w:t xml:space="preserve">文献：</w:t>
      </w:r>
      <w:r>
        <w:rPr>
          <w:color w:val="404040"/>
          <w:sz w:val="19"/>
          <w:szCs w:val="19"/>
        </w:rPr>
        <w:t xml:space="preserve">Athey (2021). 《Journal of Economic Perspectives》.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社会学领域对「黑箱因果」持谨慎态度（Morgan与Winship，2015）。</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社会学领域对「黑箱因果」持谨慎态度（Morgan与Winship，2015）。</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辅助因果推断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现行AI辅助因果推断操作实践强调可追溯记录、研究伦理、数据安全和分析过程的一致性。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P255 AI辅助图像/视频分析操作</w:t>
      </w:r>
    </w:p>
    <w:p>
      <w:pPr>
        <w:pStyle w:val="7"/>
      </w:pPr>
      <w:r>
        <w:t>T1 萌发期</w:t>
      </w:r>
    </w:p>
    <w:p>
      <w:pPr>
        <w:pStyle w:val="23"/>
      </w:pPr>
      <w:r>
        <w:t>2012年，Krizhevsky等用AlexNet赢得ImageNet竞赛，开启深度学习视觉时代。2014年，Visual Genome项目启动，为视觉推理提供标注数据。社会科学中的视觉分析仍主要依赖人工解读。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2012年，Krizhevsky等用AlexNet赢得ImageNet竞赛，开启深度学习视觉时代。</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2014年，Visual Genome项目启动，为视觉推理提供标注数据。</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社会科学中的视觉分析仍主要依赖人工解读。</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He等（2016）提出ResNet，使图像分类准确率接近人类水平。Deng等（2009）的ImageNet为视觉识别提供标准基准。在社科中，Manovich（2020）的Cultural Analytics将计算机视觉应用于文化遗产分析。Joo与Steinert-Threlkeld（2018）在《Sociological Methodology》中展示CNN辅助抗议事件图像编码。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He等（2016）提出ResNet，使图像分类准确率接近人类水平。Deng等（2009）的ImageNet为视觉识别提供标准基准。</w:t>
      </w:r>
    </w:p>
    <w:p>
      <w:pPr>
        <w:pStyle w:val="23"/>
        <w:spacing w:before="0" w:after="10" w:line="300" w:lineRule="auto"/>
        <w:ind w:left="720"/>
        <w:keepNext/>
      </w:pPr>
      <w:r>
        <w:rPr>
          <w:b/>
          <w:color w:val="404040"/>
          <w:sz w:val="19"/>
          <w:szCs w:val="19"/>
        </w:rPr>
        <w:t xml:space="preserve">文献：</w:t>
      </w:r>
      <w:r>
        <w:rPr>
          <w:color w:val="404040"/>
          <w:sz w:val="19"/>
          <w:szCs w:val="19"/>
        </w:rPr>
        <w:t xml:space="preserve">Threlkeld (2018). 《Sociological 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在社科中，Manovich（2020）的Cultural Analytics将计算机视觉应用于文化遗产分析。Joo与Steinert-Threlkeld（2018）在《Sociological Methodology》中展示CNN辅助抗议事件图像编码。</w:t>
      </w:r>
    </w:p>
    <w:p>
      <w:pPr>
        <w:pStyle w:val="23"/>
        <w:spacing w:before="0" w:after="10" w:line="300" w:lineRule="auto"/>
        <w:ind w:left="720"/>
        <w:keepNext/>
      </w:pPr>
      <w:r>
        <w:rPr>
          <w:b/>
          <w:color w:val="404040"/>
          <w:sz w:val="19"/>
          <w:szCs w:val="19"/>
        </w:rPr>
        <w:t xml:space="preserve">文献：</w:t>
      </w:r>
      <w:r>
        <w:rPr>
          <w:color w:val="404040"/>
          <w:sz w:val="19"/>
          <w:szCs w:val="19"/>
        </w:rPr>
        <w:t xml:space="preserve">Threlkeld (2018). 《Sociological 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视觉AI在社科中的效度问题：Rose（2016）在视觉方法论中质疑算法是否理解图像的社会意义。Uricchio（2019）讨论计算机视觉的「语义鸿沟」——像素模式与社会意义之间的差距。Manovich（2020）回应称AI不替代诠释而是扩展视觉证据规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视觉AI在社科中的效度问题：Rose（2016）在视觉方法论中质疑算法是否理解图像的社会意义。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Uricchio（2019）讨论计算机视觉的「语义鸿沟」——像素模式与社会意义之间的差距。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Manovich（2020）回应称AI不替代诠释而是扩展视觉证据规模。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辅助图像/视频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现行AI辅助图像/视频分析操作实践强调可追溯记录、研究伦理、数据安全和分析过程的一致性。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P256 合成数据生成与验证操作</w:t>
      </w:r>
    </w:p>
    <w:p>
      <w:pPr>
        <w:pStyle w:val="7"/>
      </w:pPr>
      <w:r>
        <w:t>T1 萌发期</w:t>
      </w:r>
    </w:p>
    <w:p>
      <w:pPr>
        <w:pStyle w:val="23"/>
      </w:pPr>
      <w:r>
        <w:t>1993年，Rubin提出多重插补法，可视为合成数据的理论先驱。2003年，Raghunathan等提出基于模型的合成数据概念。早期的合成数据主要用于统计披露控制，生成方法限于参数模型。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1993年，Rubin提出多重插补法，可视为合成数据的理论先驱。</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2003年，Raghunathan等提出基于模型的合成数据概念。</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早期的合成数据主要用于统计披露控制，生成方法限于参数模型。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2017年，Goodfellow提出GAN框架，开启深度生成模型时代。2019年，CTGAN（Xu等）专门针对表格数据设计。在社科中，Nowok等（2016）在《International Journal of Population Data Science》中论述合成数据在纵向调查中的应用，synthpop R包成为标准工具。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2017年，Goodfellow提出GAN框架，开启深度生成模型时代。</w:t>
      </w:r>
    </w:p>
    <w:p>
      <w:pPr>
        <w:pStyle w:val="23"/>
        <w:spacing w:before="0" w:after="10" w:line="300" w:lineRule="auto"/>
        <w:ind w:left="720"/>
        <w:keepNext/>
      </w:pPr>
      <w:r>
        <w:rPr>
          <w:b/>
          <w:color w:val="404040"/>
          <w:sz w:val="19"/>
          <w:szCs w:val="19"/>
        </w:rPr>
        <w:t xml:space="preserve">文献：</w:t>
      </w:r>
      <w:r>
        <w:rPr>
          <w:color w:val="404040"/>
          <w:sz w:val="19"/>
          <w:szCs w:val="19"/>
        </w:rPr>
        <w:t xml:space="preserve">Nowok等 (2016). 《International Journal of Population Data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2019年，CTGAN（Xu等）专门针对表格数据设计。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Nowok等 (2016). 《International Journal of Population Data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在社科中，Nowok等（2016）在《International Journal of Population Data Science》中论述合成数据在纵向调查中的应用，synthpop R包成为标准工具。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Nowok等 (2016). 《International Journal of Population Data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合成数据的保真度争议：Drechsler（2011）在《Synthetic Datasets》中讨论隐私-效用权衡。指出GAN生成的表格数据可能放大原始数据偏见。在社科中，合成数据能否保留群体间不平等的结构关系成为核心方法论问题。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合成数据的保真度争议：Drechsler（2011）在《Synthetic Datasets》中讨论隐私-效用权衡。</w:t>
      </w:r>
    </w:p>
    <w:p>
      <w:pPr>
        <w:pStyle w:val="23"/>
        <w:spacing w:before="0" w:after="10" w:line="300" w:lineRule="auto"/>
        <w:ind w:left="720"/>
        <w:keepNext/>
      </w:pPr>
      <w:r>
        <w:rPr>
          <w:b/>
          <w:color w:val="404040"/>
          <w:sz w:val="19"/>
          <w:szCs w:val="19"/>
        </w:rPr>
        <w:t xml:space="preserve">文献：</w:t>
      </w:r>
      <w:r>
        <w:rPr>
          <w:color w:val="404040"/>
          <w:sz w:val="19"/>
          <w:szCs w:val="19"/>
        </w:rPr>
        <w:t xml:space="preserve">Drechsler (2011). 《Synthetic Datasets》.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指出GAN生成的表格数据可能放大原始数据偏见。</w:t>
      </w:r>
    </w:p>
    <w:p>
      <w:pPr>
        <w:pStyle w:val="23"/>
        <w:spacing w:before="0" w:after="10" w:line="300" w:lineRule="auto"/>
        <w:ind w:left="720"/>
        <w:keepNext/>
      </w:pPr>
      <w:r>
        <w:rPr>
          <w:b/>
          <w:color w:val="404040"/>
          <w:sz w:val="19"/>
          <w:szCs w:val="19"/>
        </w:rPr>
        <w:t xml:space="preserve">文献：</w:t>
      </w:r>
      <w:r>
        <w:rPr>
          <w:color w:val="404040"/>
          <w:sz w:val="19"/>
          <w:szCs w:val="19"/>
        </w:rPr>
        <w:t xml:space="preserve">Drechsler (2011). 《Synthetic Datasets》.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在社科中，合成数据能否保留群体间不平等的结构关系成为核心方法论问题。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Drechsler (2011). 《Synthetic Datasets》.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合成数据生成与验证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现行合成数据生成与验证操作实践强调可追溯记录、研究伦理、数据安全和分析过程的一致性。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4. AI研究工具链（AI Research Toolchain）</w:t>
      </w:r>
    </w:p>
    <w:p>
      <w:pPr>
        <w:pStyle w:val="6"/>
      </w:pPr>
      <w:r>
        <w:t>P257 AI研究工具选型与集成</w:t>
      </w:r>
    </w:p>
    <w:p>
      <w:pPr>
        <w:pStyle w:val="7"/>
      </w:pPr>
      <w:r>
        <w:t>T1 萌发期</w:t>
      </w:r>
    </w:p>
    <w:p>
      <w:pPr>
        <w:pStyle w:val="23"/>
      </w:pPr>
      <w:r>
        <w:t>2010年代，社科研究工具分散：R/Python用于统计、NVivo用于定性、Stata用于计量。工具间的数据流转需手动处理，缺乏统一工作流。2015年，Jupyter Notebook兴起，开始统一代码与文档的交互环境。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2010年代，社科研究工具分散：R/Python用于统计、NVivo用于定性、Stata用于计量。</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工具间的数据流转需手动处理，缺乏统一工作流。</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2015年，Jupyter Notebook兴起，开始统一代码与文档的交互环境。</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2023年，LlamaIndex与Haystack等框架成熟，实现研究数据的索引与检索增强。Elicit.org与Consensus等学术AI工具整合文献检索、摘要与综述功能，形成一体化研究辅助平台。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2023年，LlamaIndex与Haystack等框架成熟，实现研究数据的索引与检索增强。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Elicit.org与Consensus等学术AI工具整合文献检索、摘要与综述功能，形成一体化研究辅助平台。</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工具锁定与开放性之争：研究者依赖商业AI平台（如ChatGPT Plus）是否构成学术自由风险？Bender等（2021）在「随机鹦鹉」论文中警示大模型的资源集中化。开源模型（Llama等）提供替代方案但技术门槛较高。学术机构需在便利性与自主性间权衡。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工具锁定与开放性之争：研究者依赖商业AI平台（如ChatGPT Plus）是否构成学术自由风险？Bender等（2021）在「随机鹦鹉」论文中警示大模型的资源集中化。</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开源模型（Llama等）提供替代方案但技术门槛较高。学术机构需在便利性与自主性间权衡。</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研究工具选型与集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现行AI研究工具选型与集成实践强调可追溯记录、研究伦理、数据安全和分析过程的一致性。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P258 提示工程(Prompt Engineering)研究操作</w:t>
      </w:r>
    </w:p>
    <w:p>
      <w:pPr>
        <w:pStyle w:val="7"/>
      </w:pPr>
      <w:r>
        <w:t>T1 萌发期</w:t>
      </w:r>
    </w:p>
    <w:p>
      <w:pPr>
        <w:pStyle w:val="23"/>
      </w:pPr>
      <w:r>
        <w:t>2020年，GPT-3的few-shot learning能力被发现，提示词设计开始影响输出质量。2021年，Liu等提出提示微调（prompt tuning）。早期提示工程被视为「黑艺术」，缺乏系统化方法论。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2020年，GPT-3的few-shot learning能力被发现，提示词设计开始影响输出质量。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2021年，Liu等提出提示微调（prompt tuning）。</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早期提示工程被视为「黑艺术」，缺乏系统化方法论。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2022年，Wei等提出思维链（Chain-of-Thought）提示，显著提升推理能力。2023年，White等提出提示模式分类法。在社科中，Ziems等（2024）将提示工程定位为LLM社科应用的核心操作技能，强调角色提示与结构化输出在文本分析中的作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2022年，Wei等提出思维链（Chain-of-Thought）提示，显著提升推理能力。</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2023年，White等提出提示模式分类法。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在社科中，Ziems等（2024）将提示工程定位为LLM社科应用的核心操作技能，强调角色提示与结构化输出在文本分析中的作用。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提示工程的科学性受质疑：Sclar等（2023）证明提示对模型性能高度敏感，微小的措辞变化可导致大幅输出差异。批评者认为提示工程缺乏理论预测力，是「炼金术」而非科学。辩护者主张提示工程是新型「方法论素养」，需发展系统性最佳实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提示工程的科学性受质疑：Sclar等（2023）证明提示对模型性能高度敏感，微小的措辞变化可导致大幅输出差异。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批评者认为提示工程缺乏理论预测力，是「炼金术」而非科学。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辩护者主张提示工程是新型「方法论素养」，需发展系统性最佳实践。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现行提示工程(Prompt Engineering)研究操作实践强调可追溯记录、研究伦理、数据安全和分析过程的一致性。具体实施根据研究问题、资料类型、样本条件与软件环境调整，并通过预试、质量控制、版本记录和结果复核降低操作误差。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现行提示工程(Prompt Engineering)研究操作实践强调可追溯记录、研究伦理、数据安全和分析过程的一致性。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P259 AI可重复性研究操作</w:t>
      </w:r>
    </w:p>
    <w:p>
      <w:pPr>
        <w:pStyle w:val="7"/>
      </w:pPr>
      <w:r>
        <w:t>T1 萌发期</w:t>
      </w:r>
    </w:p>
    <w:p>
      <w:pPr>
        <w:pStyle w:val="23"/>
      </w:pPr>
      <w:r>
        <w:t>2010年代，可重复性危机在心理学等领域爆发（Open Science Collaboration，2015）。2016年，Pineau提出机器学习可重复性检查清单。但AI辅助研究的可重复性问题具有独特挑战——模型版本与提示词的依赖性。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2010年代，可重复性危机在心理学等领域爆发（Open Science Collaboration，2015）。</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2016年，Pineau提出机器学习可重复性检查清单。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但AI辅助研究的可重复性问题具有独特挑战——模型版本与提示词的依赖性。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2023年，LLM的非确定性输出引发可重复性危机：同一提示词在不同时间可能获得不同结果。Gundersen与Kjensmo（2018）提出AI实验可重复性框架。Kaplan等（2023）在AI辅助社科研究中提出记录模型版本、提示词与超参数的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2023年，LLM的非确定性输出引发可重复性危机：同一提示词在不同时间可能获得不同结果。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Gundersen与Kjensmo（2018）提出AI实验可重复性框架。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Kaplan等（2023）在AI辅助社科研究中提出记录模型版本、提示词与超参数的规范。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AI可重复性的边界：Cooper等（2023）区分计算可重复性（相同代码+数据→相同结果）与经验可重复性（相同方法→相似发现）。LLM的非确定性使前者也难以保证。批评者认为闭源模型（GPT-4）从根本上不可重复。解决方案倾向开源模型与确定化生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AI可重复性的边界：Cooper等（2023）区分计算可重复性（相同代码+数据→相同结果）与经验可重复性（相同方法→相似发现）。LLM的非确定性使前者也难以保证。</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批评者认为闭源模型（GPT-4）从根本上不可重复。解决方案倾向开源模型与确定化生成。</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Algorithms.；Jenkins, R. (2008). Social Identity (3rd ed.).；Tajfel, H., &amp; Turner, J. C. (1979). An Integrative Theory of Intergroup Conflict.</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AI可重复性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现行AI可重复性研究操作实践强调可追溯记录、研究伦理、数据安全和分析过程的一致性。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XXVIII. 生物社会学研究操作（Biosocial Research Operations）</w:t>
      </w:r>
    </w:p>
    <w:p>
      <w:pPr>
        <w:pStyle w:val="5"/>
      </w:pPr>
      <w:r>
        <w:t>1. 生物标记物采集（Biomarker Collection）</w:t>
      </w:r>
    </w:p>
    <w:p>
      <w:pPr>
        <w:pStyle w:val="6"/>
      </w:pPr>
      <w:r>
        <w:t>P260 唾液/血液生物标记物采集协议</w:t>
      </w:r>
    </w:p>
    <w:p>
      <w:pPr>
        <w:pStyle w:val="7"/>
      </w:pPr>
      <w:r>
        <w:t>T1 萌发期</w:t>
      </w:r>
    </w:p>
    <w:p>
      <w:pPr>
        <w:pStyle w:val="23"/>
      </w:pPr>
      <w:r>
        <w:t>20世纪60年代，放射性免疫分析（RIA）技术使唾液激素检测成为可能。1970年代，Sonnenschein等证明唾液皮质醇与血皮质醇相关，为非侵入性生物标记物采集奠定基础。1980年代，唾液采集开始出现在小规模压力研究中。</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20世纪60年代，放射性免疫分析（RIA）技术使唾液激素检测成为可能。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1970年代，Sonnenschein等证明唾液皮质醇与血皮质醇相关，为非侵入性生物标记物采集奠定基础。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1980年代，唾液采集开始出现在小规模压力研究中。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年代，ELISA技术普及使唾液采集成本降低。Kirschbaum与Hellhammer（1994）在《Psychoneuroendocrinology》中确立唾液皮质醇采集的标准协议（晨醒协议）。2000年，美国MIDUS研究首次在大规模社会调查中整合生物标记物采集，包括唾液与血液样本。</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1990年代，ELISA技术普及使唾液采集成本降低。</w:t>
      </w:r>
    </w:p>
    <w:p>
      <w:pPr>
        <w:pStyle w:val="23"/>
        <w:spacing w:before="0" w:after="10" w:line="300" w:lineRule="auto"/>
        <w:ind w:left="720"/>
        <w:keepNext/>
      </w:pPr>
      <w:r>
        <w:rPr>
          <w:b/>
          <w:color w:val="404040"/>
          <w:sz w:val="19"/>
          <w:szCs w:val="19"/>
        </w:rPr>
        <w:t xml:space="preserve">文献：</w:t>
      </w:r>
      <w:r>
        <w:rPr>
          <w:color w:val="404040"/>
          <w:sz w:val="19"/>
          <w:szCs w:val="19"/>
        </w:rPr>
        <w:t xml:space="preserve">Kirschbaum与Hellhammer (1994). 《Psychoneuroendocrinology》.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Kirschbaum与Hellhammer（1994）在《Psychoneuroendocrinology》中确立唾液皮质醇采集的标准协议（晨醒协议）。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Kirschbaum与Hellhammer (1994). 《Psychoneuroendocrinology》.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2000年，美国MIDUS研究首次在大规模社会调查中整合生物标记物采集，包括唾液与血液样本。</w:t>
      </w:r>
    </w:p>
    <w:p>
      <w:pPr>
        <w:pStyle w:val="23"/>
        <w:spacing w:before="0" w:after="10" w:line="300" w:lineRule="auto"/>
        <w:ind w:left="720"/>
        <w:keepNext/>
      </w:pPr>
      <w:r>
        <w:rPr>
          <w:b/>
          <w:color w:val="404040"/>
          <w:sz w:val="19"/>
          <w:szCs w:val="19"/>
        </w:rPr>
        <w:t xml:space="preserve">文献：</w:t>
      </w:r>
      <w:r>
        <w:rPr>
          <w:color w:val="404040"/>
          <w:sz w:val="19"/>
          <w:szCs w:val="19"/>
        </w:rPr>
        <w:t xml:space="preserve">Kirschbaum与Hellhammer (1994). 《Psychoneuroendocrinology》.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采集标准化争议：Adam等（2017）系统综述指出皮质醇采集的时点、储存条件与饮食控制缺乏跨研究一致标准。血液采集在调查中的可行性受质疑：Goldman等（2018）讨论干血斑（DBS）采集在田野调查中的验证问题。非侵入性与数据质量的权衡持续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采集标准化争议：Adam等（2017）系统综述指出皮质醇采集的时点、储存条件与饮食控制缺乏跨研究一致标准。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血液采集在调查中的可行性受质疑：Goldman等（2018）讨论干血斑（DBS）采集在田野调查中的验证问题。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非侵入性与数据质量的权衡持续讨论。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唾液/血液生物标记物采集协议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现行唾液/血液生物标记物采集协议实践强调可追溯记录、研究伦理、数据安全和分析过程的一致性。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P261 激素与应激指标测量操作</w:t>
      </w:r>
    </w:p>
    <w:p>
      <w:pPr>
        <w:pStyle w:val="7"/>
      </w:pPr>
      <w:r>
        <w:t>T1 萌发期</w:t>
      </w:r>
    </w:p>
    <w:p>
      <w:pPr>
        <w:pStyle w:val="23"/>
      </w:pPr>
      <w:r>
        <w:t>1936年，Selye提出一般适应综合征理论，将应激概念引入生物医学。1950年代，Mason证明心理应激可激活HPA轴。1960年代，皮质醇作为核心应激激素被确认，为应激的生物社会学研究提供操作化指标。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1936年，Selye提出一般适应综合征理论，将应激概念引入生物医学。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1950年代，Mason证明心理应激可激活HPA轴。</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1960年代，皮质醇作为核心应激激素被确认，为应激的生物社会学研究提供操作化指标。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Kirschbaum与Hellhammer（1989）开发Trier社会应激测试（TSST），成为实验诱发应激的金标准协议。Miller等（2007）在《Psychological Bulletin》中元分析慢性应激与皮质醇的关系，区分上升型与下降型模式。McEwen（1998）提出「非稳态负荷」概念，整合多重应激指标。</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Kirschbaum与Hellhammer（1989）开发Trier社会应激测试（TSST），成为实验诱发应激的金标准协议。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Miller等 (2007). 《Psychological Bulletin》.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Miller等（2007）在《Psychological Bulletin》中元分析慢性应激与皮质醇的关系，区分上升型与下降型模式。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Miller等 (2007). 《Psychological Bulletin》.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McEwen（1998）提出「非稳态负荷」概念，整合多重应激指标。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Miller等 (2007). 《Psychological Bulletin》.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皮质醇作为应激代理的效度受质疑：Adam等（2017）指出皮质醇对急性与慢性应激的反应方向不一致。非稳态负荷的等权加总方法受批评（Wieczorek等，2020）。社会学领域讨论社会结构如何「进入身体」的生物机制（Miller等，2011），强调社会情境化解读的重要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皮质醇作为应激代理的效度受质疑：Adam等（2017）指出皮质醇对急性与慢性应激的反应方向不一致。</w:t>
      </w:r>
    </w:p>
    <w:p>
      <w:pPr>
        <w:pStyle w:val="23"/>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非稳态负荷的等权加总方法受批评（Wieczorek等，2020）。</w:t>
      </w:r>
    </w:p>
    <w:p>
      <w:pPr>
        <w:pStyle w:val="23"/>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社会学领域讨论社会结构如何「进入身体」的生物机制（Miller等，2011），强调社会情境化解读的重要性。</w:t>
      </w:r>
    </w:p>
    <w:p>
      <w:pPr>
        <w:pStyle w:val="23"/>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激素与应激指标测量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现行激素与应激指标测量操作实践强调可追溯记录、研究伦理、数据安全和分析过程的一致性。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P262 免疫指标采集与分析操作</w:t>
      </w:r>
    </w:p>
    <w:p>
      <w:pPr>
        <w:pStyle w:val="7"/>
      </w:pPr>
      <w:r>
        <w:t>T1 萌发期</w:t>
      </w:r>
    </w:p>
    <w:p>
      <w:pPr>
        <w:pStyle w:val="23"/>
      </w:pPr>
      <w:r>
        <w:t>1970年代，Ader与Cohen（1975）发现条件性免疫抑制，开创心理神经免疫学。1980年代，Glaser与Kiecolt-Glaser开始研究心理应激对免疫功能的影响，首次将社会心理因素与免疫指标系统关联。</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1970年代，Ader与Cohen（1975）发现条件性免疫抑制，开创心理神经免疫学。</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1980年代，Glaser与Kiecolt-Glaser开始研究心理应激对免疫功能的影响，首次将社会心理因素与免疫指标系统关联。</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Kiecolt-Glaser等（2002）在《Psychological Bulletin》综述应激对免疫系统的慢性影响。Cohen等（2003）在《JAMA》发表经典实验：社会隔离者接种感冒病毒后发病率显著更高。CRP与IL-6作为炎症标志物被纳入大规模社会调查（HRS，2006年起采集）。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Kiecolt-Glaser等（2002）在《Psychological Bulletin》综述应激对免疫系统的慢性影响。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Glaser等 (2002). 《Psychological Bulletin》.；Glaser,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Cohen等（2003）在《JAMA》发表经典实验：社会隔离者接种感冒病毒后发病率显著更高。</w:t>
      </w:r>
    </w:p>
    <w:p>
      <w:pPr>
        <w:pStyle w:val="23"/>
        <w:spacing w:before="0" w:after="10" w:line="300" w:lineRule="auto"/>
        <w:ind w:left="720"/>
        <w:keepNext/>
      </w:pPr>
      <w:r>
        <w:rPr>
          <w:b/>
          <w:color w:val="404040"/>
          <w:sz w:val="19"/>
          <w:szCs w:val="19"/>
        </w:rPr>
        <w:t xml:space="preserve">文献：</w:t>
      </w:r>
      <w:r>
        <w:rPr>
          <w:color w:val="404040"/>
          <w:sz w:val="19"/>
          <w:szCs w:val="19"/>
        </w:rPr>
        <w:t xml:space="preserve">Cohen等 (2003). 《JAMA》.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CRP与IL-6作为炎症标志物被纳入大规模社会调查（HRS，2006年起采集）。</w:t>
      </w:r>
    </w:p>
    <w:p>
      <w:pPr>
        <w:pStyle w:val="23"/>
        <w:spacing w:before="0" w:after="10" w:line="300" w:lineRule="auto"/>
        <w:ind w:left="720"/>
        <w:keepNext/>
      </w:pPr>
      <w:r>
        <w:rPr>
          <w:b/>
          <w:color w:val="404040"/>
          <w:sz w:val="19"/>
          <w:szCs w:val="19"/>
        </w:rPr>
        <w:t xml:space="preserve">文献：</w:t>
      </w:r>
      <w:r>
        <w:rPr>
          <w:color w:val="404040"/>
          <w:sz w:val="19"/>
          <w:szCs w:val="19"/>
        </w:rPr>
        <w:t xml:space="preserve">Glaser等 (2002). 《Psychological Bulletin》.；Cohen等 (2003). 《JAMA》.；Glaser,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免疫指标的社会解释争议：炎症是疾病原因还是社会逆境的标志？Finch（2007）主张区分急性与慢性炎症的不同社会意义。Rohleder（2014）讨论免疫测量的时点效应——单次采血可能不代表基线水平。跨实验室的免疫分析标准化仍不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免疫指标的社会解释争议：炎症是疾病原因还是社会逆境的标志？Finch（2007）主张区分急性与慢性炎症的不同社会意义。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Rohleder（2014）讨论免疫测量的时点效应——单次采血可能不代表基线水平。跨实验室的免疫分析标准化仍不足。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免疫指标采集与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现行免疫指标采集与分析操作实践强调可追溯记录、研究伦理、数据安全和分析过程的一致性。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神经科学方法操作（Neuroscience Method Operations）</w:t>
      </w:r>
    </w:p>
    <w:p>
      <w:pPr>
        <w:pStyle w:val="6"/>
      </w:pPr>
      <w:r>
        <w:t>P263 脑成像(fMRI/EEG)实验操作</w:t>
      </w:r>
    </w:p>
    <w:p>
      <w:pPr>
        <w:pStyle w:val="7"/>
      </w:pPr>
      <w:r>
        <w:t>T1 萌发期</w:t>
      </w:r>
    </w:p>
    <w:p>
      <w:pPr>
        <w:pStyle w:val="23"/>
      </w:pPr>
      <w:r>
        <w:t>1929年，Berger首次记录人类脑电（EEG）。1970年代，CT扫描问世。1980年代，PET扫描开始应用于认知研究。1990年，Ogawa等证明fMRI的血氧水平依赖（BOLD）信号可用于脑功能成像，开创认知神经科学时代。</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1929年，Berger首次记录人类脑电（EEG）。1970年代，CT扫描问世。</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1980年代，PET扫描开始应用于认知研究。1990年，Ogawa等证明fMRI的血氧水平依赖（BOLD）信号可用于脑功能成像，开创认知神经科学时代。</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Kanwisher等（1997）发现梭状回面孔区（FFA），确立fMRI在社会认知研究中的地位。Cacioppo等（2002）在《Science》提出社会神经科学框架，主张将神经机制嵌入社会过程分析。Logothetis（2008）在《Nature》阐明BOLD信号与神经活动的关联，为fMRI的社会科学应用提供生理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Kanwisher等（1997）发现梭状回面孔区（FFA），确立fMRI在社会认知研究中的地位。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Cacioppo等 (2002). 《Science》.；Logothetis (2008). 《Nature》.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Cacioppo等（2002）在《Science》提出社会神经科学框架，主张将神经机制嵌入社会过程分析。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Cacioppo等 (2002).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Logothetis（2008）在《Nature》阐明BOLD信号与神经活动的关联，为fMRI的社会科学应用提供生理基础。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Logothetis (2008). 《Nature》.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fMRI的方法论危机：Vul等（2009）在《Perspectives on Psychological Science》批评fMRI研究中普遍的统计问题（「死鱼fMRI」讽刺）。Bennett等（2009）的「死鲑鱼fMRI实验」成为经典反面教材。社会学家批评神经还原主义——脑激活不等于社会行为解释（Satel与Lilienfeld，2013）。</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fMRI的方法论危机：Vul等（2009）在《Perspectives on Psychological Science》批评fMRI研究中普遍的统计问题（「死鱼fMRI」讽刺）。</w:t>
      </w:r>
    </w:p>
    <w:p>
      <w:pPr>
        <w:pStyle w:val="23"/>
        <w:spacing w:before="0" w:after="10" w:line="300" w:lineRule="auto"/>
        <w:ind w:left="720"/>
        <w:keepNext/>
      </w:pPr>
      <w:r>
        <w:rPr>
          <w:b/>
          <w:color w:val="404040"/>
          <w:sz w:val="19"/>
          <w:szCs w:val="19"/>
        </w:rPr>
        <w:t xml:space="preserve">文献：</w:t>
      </w:r>
      <w:r>
        <w:rPr>
          <w:color w:val="404040"/>
          <w:sz w:val="19"/>
          <w:szCs w:val="19"/>
        </w:rPr>
        <w:t xml:space="preserve">Vul等 (2009). 《Perspectives on Psychological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Bennett等（2009）的「死鲑鱼fMRI实验」成为经典反面教材。</w:t>
      </w:r>
    </w:p>
    <w:p>
      <w:pPr>
        <w:pStyle w:val="23"/>
        <w:spacing w:before="0" w:after="10" w:line="300" w:lineRule="auto"/>
        <w:ind w:left="720"/>
        <w:keepNext/>
      </w:pPr>
      <w:r>
        <w:rPr>
          <w:b/>
          <w:color w:val="404040"/>
          <w:sz w:val="19"/>
          <w:szCs w:val="19"/>
        </w:rPr>
        <w:t xml:space="preserve">文献：</w:t>
      </w:r>
      <w:r>
        <w:rPr>
          <w:color w:val="404040"/>
          <w:sz w:val="19"/>
          <w:szCs w:val="19"/>
        </w:rPr>
        <w:t xml:space="preserve">Vul等 (2009). 《Perspectives on Psychological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社会学家批评神经还原主义——脑激活不等于社会行为解释（Satel与Lilienfeld，2013）。</w:t>
      </w:r>
    </w:p>
    <w:p>
      <w:pPr>
        <w:pStyle w:val="23"/>
        <w:spacing w:before="0" w:after="10" w:line="300" w:lineRule="auto"/>
        <w:ind w:left="720"/>
        <w:keepNext/>
      </w:pPr>
      <w:r>
        <w:rPr>
          <w:b/>
          <w:color w:val="404040"/>
          <w:sz w:val="19"/>
          <w:szCs w:val="19"/>
        </w:rPr>
        <w:t xml:space="preserve">文献：</w:t>
      </w:r>
      <w:r>
        <w:rPr>
          <w:color w:val="404040"/>
          <w:sz w:val="19"/>
          <w:szCs w:val="19"/>
        </w:rPr>
        <w:t xml:space="preserve">Vul等 (2009). 《Perspectives on Psychological Science》.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脑成像(fMRI/EEG)实验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现行脑成像(fMRI/EEG)实验操作实践强调可追溯记录、研究伦理、数据安全和分析过程的一致性。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P264 眼动追踪实验设计与操作</w:t>
      </w:r>
    </w:p>
    <w:p>
      <w:pPr>
        <w:pStyle w:val="7"/>
      </w:pPr>
      <w:r>
        <w:t>T1 萌发期</w:t>
      </w:r>
    </w:p>
    <w:p>
      <w:pPr>
        <w:pStyle w:val="23"/>
      </w:pPr>
      <w:r>
        <w:t>1879年，Javal首次观察到阅读中的眼跳运动。1901年，Dodge与Cline开发首台眼动记录仪。1967年，Yarbus的经典实验证明任务指令影响眼动模式，为眼动追踪的认知研究奠定基础。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1879年，Javal首次观察到阅读中的眼跳运动。</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1901年，Dodge与Cline开发首台眼动记录仪。</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1967年，Yarbus的经典实验证明任务指令影响眼动模式，为眼动追踪的认知研究奠定基础。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1974年，Noton与Stark提出扫描路径理论。1980年代，Posner（1980）在《Psychological Review》中将眼动与注意理论结合。2000年代，Tobii公司推出基于红外视频的眼动仪，大幅降低设备成本。Duchowski（2007）的《Eye Tracking Methodology》成为跨学科操作手册。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1974年，Noton与Stark提出扫描路径理论。1980年代，Posner（1980）在《Psychological Review》中将眼动与注意理论结合。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Posner (1980). 《Psychological Review》.</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2000年代，Tobii公司推出基于红外视频的眼动仪，大幅降低设备成本。Duchowski（2007）的《Eye Tracking Methodology》成为跨学科操作手册。</w:t>
      </w:r>
    </w:p>
    <w:p>
      <w:pPr>
        <w:pStyle w:val="23"/>
        <w:spacing w:before="0" w:after="10" w:line="300" w:lineRule="auto"/>
        <w:ind w:left="720"/>
        <w:keepNext/>
      </w:pPr>
      <w:r>
        <w:rPr>
          <w:b/>
          <w:color w:val="404040"/>
          <w:sz w:val="19"/>
          <w:szCs w:val="19"/>
        </w:rPr>
        <w:t xml:space="preserve">文献：</w:t>
      </w:r>
      <w:r>
        <w:rPr>
          <w:color w:val="404040"/>
          <w:sz w:val="19"/>
          <w:szCs w:val="19"/>
        </w:rPr>
        <w:t xml:space="preserve">Duchowski (2007). 《Eye Tracking 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眼动指标的解释争议：注视时长反映加工深度还是困惑？Orquin与Locher（2018）在《Journal of Business Research》综述指出眼动解释需结合任务情境。在社科中，眼动能否揭示偏见或刻板印象引发方法论争论（Amodio，2008）。实验室与自然情境的眼动模式差异显著。</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眼动指标的解释争议：注视时长反映加工深度还是困惑？Orquin与Locher（2018）在《Journal of Business Research》综述指出眼动解释需结合任务情境。</w:t>
      </w:r>
    </w:p>
    <w:p>
      <w:pPr>
        <w:pStyle w:val="23"/>
        <w:spacing w:before="0" w:after="10" w:line="300" w:lineRule="auto"/>
        <w:ind w:left="720"/>
        <w:keepNext/>
      </w:pPr>
      <w:r>
        <w:rPr>
          <w:b/>
          <w:color w:val="404040"/>
          <w:sz w:val="19"/>
          <w:szCs w:val="19"/>
        </w:rPr>
        <w:t xml:space="preserve">文献：</w:t>
      </w:r>
      <w:r>
        <w:rPr>
          <w:color w:val="404040"/>
          <w:sz w:val="19"/>
          <w:szCs w:val="19"/>
        </w:rPr>
        <w:t xml:space="preserve">Orquin与Locher (2018). 《Journal of Business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在社科中，眼动能否揭示偏见或刻板印象引发方法论争论（Amodio，2008）。实验室与自然情境的眼动模式差异显著。</w:t>
      </w:r>
    </w:p>
    <w:p>
      <w:pPr>
        <w:pStyle w:val="23"/>
        <w:spacing w:before="0" w:after="10" w:line="300" w:lineRule="auto"/>
        <w:ind w:left="720"/>
        <w:keepNext/>
      </w:pPr>
      <w:r>
        <w:rPr>
          <w:b/>
          <w:color w:val="404040"/>
          <w:sz w:val="19"/>
          <w:szCs w:val="19"/>
        </w:rPr>
        <w:t xml:space="preserve">文献：</w:t>
      </w:r>
      <w:r>
        <w:rPr>
          <w:color w:val="404040"/>
          <w:sz w:val="19"/>
          <w:szCs w:val="19"/>
        </w:rPr>
        <w:t xml:space="preserve">Orquin与Locher (2018). 《Journal of Business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眼动追踪实验设计与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现行眼动追踪实验设计与操作实践强调可追溯记录、研究伦理、数据安全和分析过程的一致性。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P265 皮肤电反应(EDA)测量操作</w:t>
      </w:r>
    </w:p>
    <w:p>
      <w:pPr>
        <w:pStyle w:val="7"/>
      </w:pPr>
      <w:r>
        <w:t>T1 萌发期</w:t>
      </w:r>
    </w:p>
    <w:p>
      <w:pPr>
        <w:pStyle w:val="23"/>
      </w:pPr>
      <w:r>
        <w:t>1888年，Féré发现情绪刺激可改变皮肤电导率。1889年，Tarchanoff独立发现相同现象（故又称Féré-Tarchanoff效应）。1920年代，Jung将皮肤电反应引入心理诊断，为EDA的社会科学研究应用播下种子。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1888年，Féré发现情绪刺激可改变皮肤电导率。</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1889年，Tarchanoff独立发现相同现象（故又称Féré-Tarchanoff效应）。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1920年代，Jung将皮肤电反应引入心理诊断，为EDA的社会科学研究应用播下种子。</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1960年代，Lykken与Venables（1971）在《Psychophysiology》中系统化EDA测量标准。Boucsein（1992）的《Electrodermal Activity》成为标准参考。Dawson等（2007）在《Handbook of Psychophysiology》中确立EDA的实验设计与分析方法规范，推动其在态度测量与情绪研究中的应用。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1960年代，Lykken与Venables（1971）在《Psychophysiology》中系统化EDA测量标准。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Lykken与Venables (1971). 《Psychophysiology》.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Boucsein（1992）的《Electrodermal Activity》成为标准参考。</w:t>
      </w:r>
    </w:p>
    <w:p>
      <w:pPr>
        <w:pStyle w:val="23"/>
        <w:spacing w:before="0" w:after="10" w:line="300" w:lineRule="auto"/>
        <w:ind w:left="720"/>
        <w:keepNext/>
      </w:pPr>
      <w:r>
        <w:rPr>
          <w:b/>
          <w:color w:val="404040"/>
          <w:sz w:val="19"/>
          <w:szCs w:val="19"/>
        </w:rPr>
        <w:t xml:space="preserve">文献：</w:t>
      </w:r>
      <w:r>
        <w:rPr>
          <w:color w:val="404040"/>
          <w:sz w:val="19"/>
          <w:szCs w:val="19"/>
        </w:rPr>
        <w:t xml:space="preserve">Boucsein (1992). 《Electrodermal Activity》.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Dawson等（2007）在《Handbook of Psychophysiology》中确立EDA的实验设计与分析方法规范，推动其在态度测量与情绪研究中的应用。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Dawson等 (2007). 《Handbook of Psychophysiology》.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EDA的特异性问题：EDA反映交感神经激活，但无法区分情绪效价（正负）。Cacioppo等（2000）论证单一生理指标难以推断特定情绪。在社科中，EDA测量社会偏见（如种族态度的隐性测量）的效度持续讨论（Vanman等，1997）。运动伪影与环境因素干扰田野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EDA的特异性问题：EDA反映交感神经激活，但无法区分情绪效价（正负）。Cacioppo等（2000）论证单一生理指标难以推断特定情绪。</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在社科中，EDA测量社会偏见（如种族态度的隐性测量）的效度持续讨论（Vanman等，1997）。运动伪影与环境因素干扰田野应用。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皮肤电反应(EDA)测量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现行皮肤电反应(EDA)测量操作实践强调可追溯记录、研究伦理、数据安全和分析过程的一致性。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遗传学社会科学操作（Genetic Social Science Operations）</w:t>
      </w:r>
    </w:p>
    <w:p>
      <w:pPr>
        <w:pStyle w:val="6"/>
      </w:pPr>
      <w:r>
        <w:t>P266 双生子研究数据采集操作</w:t>
      </w:r>
    </w:p>
    <w:p>
      <w:pPr>
        <w:pStyle w:val="7"/>
      </w:pPr>
      <w:r>
        <w:t>T1 萌发期</w:t>
      </w:r>
    </w:p>
    <w:p>
      <w:pPr>
        <w:pStyle w:val="23"/>
      </w:pPr>
      <w:r>
        <w:t>1875年，Galton首次系统研究双生子以探索遗传影响，开创双生子研究范式。1920年代，Siemens（1924）发展卵性诊断方法，区分同卵与异卵双生子。但早期研究缺乏标准化采集协议。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1875年，Galton首次系统研究双生子以探索遗传影响，开创双生子研究范式。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1920年代，Siemens（1924）发展卵性诊断方法，区分同卵与异卵双生子。</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但早期研究缺乏标准化采集协议。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1960年代，瑞典双生子登记处建立（Lichtenstein等，2002综述其历史）。Bouchard等（1990）在《Science》报告明尼苏达双生子研究——分开抚养的同卵双生子在人格与态度上高度相似，引发行为遗传学热潮。Plomin等（1990）的《Behavioral Genetics》教科书确立双生子研究的操作规范。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1960年代，瑞典双生子登记处建立（Lichtenstein等，2002综述其历史）。</w:t>
      </w:r>
    </w:p>
    <w:p>
      <w:pPr>
        <w:pStyle w:val="23"/>
        <w:spacing w:before="0" w:after="10" w:line="300" w:lineRule="auto"/>
        <w:ind w:left="720"/>
        <w:keepNext/>
      </w:pPr>
      <w:r>
        <w:rPr>
          <w:b/>
          <w:color w:val="404040"/>
          <w:sz w:val="19"/>
          <w:szCs w:val="19"/>
        </w:rPr>
        <w:t xml:space="preserve">文献：</w:t>
      </w:r>
      <w:r>
        <w:rPr>
          <w:color w:val="404040"/>
          <w:sz w:val="19"/>
          <w:szCs w:val="19"/>
        </w:rPr>
        <w:t xml:space="preserve">Bouchard等 (1990). 《Science》.；Plomin等 (1990). 《Behavioral Genetics》.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Bouchard等（1990）在《Science》报告明尼苏达双生子研究——分开抚养的同卵双生子在人格与态度上高度相似，引发行为遗传学热潮。</w:t>
      </w:r>
    </w:p>
    <w:p>
      <w:pPr>
        <w:pStyle w:val="23"/>
        <w:spacing w:before="0" w:after="10" w:line="300" w:lineRule="auto"/>
        <w:ind w:left="720"/>
        <w:keepNext/>
      </w:pPr>
      <w:r>
        <w:rPr>
          <w:b/>
          <w:color w:val="404040"/>
          <w:sz w:val="19"/>
          <w:szCs w:val="19"/>
        </w:rPr>
        <w:t xml:space="preserve">文献：</w:t>
      </w:r>
      <w:r>
        <w:rPr>
          <w:color w:val="404040"/>
          <w:sz w:val="19"/>
          <w:szCs w:val="19"/>
        </w:rPr>
        <w:t xml:space="preserve">Bouchard等 (1990). 《Science》.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Plomin等（1990）的《Behavioral Genetics》教科书确立双生子研究的操作规范。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Plomin等 (1990). 《Behavioral Genetics》.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等环境假设受攻击：Maccoby（2000）质疑同卵双生子是否真比异卵双生子经历更相似环境。Tabery（2014）在《Beyond Versus》中分析「先天-后天」辩论的哲学根源。社会学对双生子研究的批评聚焦其方法论个体主义（Freese，2008）。Turkheimer（2000）提出「三条定律」调和双方立场。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等环境假设受攻击：Maccoby（2000）质疑同卵双生子是否真比异卵双生子经历更相似环境。Tabery（2014）在《Beyond Versus》中分析「先天-后天」辩论的哲学根源。</w:t>
      </w:r>
    </w:p>
    <w:p>
      <w:pPr>
        <w:pStyle w:val="23"/>
        <w:spacing w:before="0" w:after="10" w:line="300" w:lineRule="auto"/>
        <w:ind w:left="720"/>
        <w:keepNext/>
      </w:pPr>
      <w:r>
        <w:rPr>
          <w:b/>
          <w:color w:val="404040"/>
          <w:sz w:val="19"/>
          <w:szCs w:val="19"/>
        </w:rPr>
        <w:t xml:space="preserve">文献：</w:t>
      </w:r>
      <w:r>
        <w:rPr>
          <w:color w:val="404040"/>
          <w:sz w:val="19"/>
          <w:szCs w:val="19"/>
        </w:rPr>
        <w:t xml:space="preserve">Tabery (2014). 《Beyond Versus》.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社会学对双生子研究的批评聚焦其方法论个体主义（Freese，2008）。Turkheimer（2000）提出「三条定律」调和双方立场。</w:t>
      </w:r>
    </w:p>
    <w:p>
      <w:pPr>
        <w:pStyle w:val="23"/>
        <w:spacing w:before="0" w:after="10" w:line="300" w:lineRule="auto"/>
        <w:ind w:left="720"/>
        <w:keepNext/>
      </w:pPr>
      <w:r>
        <w:rPr>
          <w:b/>
          <w:color w:val="404040"/>
          <w:sz w:val="19"/>
          <w:szCs w:val="19"/>
        </w:rPr>
        <w:t xml:space="preserve">文献：</w:t>
      </w:r>
      <w:r>
        <w:rPr>
          <w:color w:val="404040"/>
          <w:sz w:val="19"/>
          <w:szCs w:val="19"/>
        </w:rPr>
        <w:t xml:space="preserve">Tabery (2014). 《Beyond Versus》.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双生子研究数据采集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现行双生子研究数据采集操作实践强调可追溯记录、研究伦理、数据安全和分析过程的一致性。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P267 分子遗传学样本采集与处理</w:t>
      </w:r>
    </w:p>
    <w:p>
      <w:pPr>
        <w:pStyle w:val="7"/>
      </w:pPr>
      <w:r>
        <w:t>T1 萌发期</w:t>
      </w:r>
    </w:p>
    <w:p>
      <w:pPr>
        <w:pStyle w:val="23"/>
      </w:pPr>
      <w:r>
        <w:t>1953年，Watson与Crick发现DNA双螺旋结构。1970年代，限制性内切酶技术与DNA测序技术发展。1985年，Mullis发明PCR技术，使DNA扩增成为可能。这些分子生物学突破为社会科学采集遗传数据提供了技术前提。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1953年，Watson与Crick发现DNA双螺旋结构。1970年代，限制性内切酶技术与DNA测序技术发展。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1985年，Mullis发明PCR技术，使DNA扩增成为可能。这些分子生物学突破为社会科学采集遗传数据提供了技术前提。</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2001年，人类基因组计划完成测序。2007年，Wellcome Trust Case Control Consortium发表首个大规模GWAS。在社会科中，HRS于2006年开始采集DNA样本。Conley等（2015）在《Annual Review of Sociology》中系统论述「基因组社会学」的研究议程，确立DNA采集在社调中的规范。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2001年，人类基因组计划完成测序。2007年，Wellcome Trust Case Control Consortium发表首个大规模GWAS。</w:t>
      </w:r>
    </w:p>
    <w:p>
      <w:pPr>
        <w:pStyle w:val="23"/>
        <w:spacing w:before="0" w:after="10" w:line="300" w:lineRule="auto"/>
        <w:ind w:left="720"/>
        <w:keepNext/>
      </w:pPr>
      <w:r>
        <w:rPr>
          <w:b/>
          <w:color w:val="404040"/>
          <w:sz w:val="19"/>
          <w:szCs w:val="19"/>
        </w:rPr>
        <w:t xml:space="preserve">文献：</w:t>
      </w:r>
      <w:r>
        <w:rPr>
          <w:color w:val="404040"/>
          <w:sz w:val="19"/>
          <w:szCs w:val="19"/>
        </w:rPr>
        <w:t xml:space="preserve">Conley等 (2015). 《Annual Review of Sociology》.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在社会科中，HRS于2006年开始采集DNA样本。Conley等（2015）在《Annual Review of Sociology》中系统论述「基因组社会学」的研究议程，确立DNA采集在社调中的规范。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Conley等 (2015). 《Annual Review of Sociology》.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遗传数据的社会伦理争议：Lazarus与Clancy（2009）讨论DNA样本的知情同意与二次使用问题。种族与遗传的关系成为核心争议（Duster，2015）。社会学家警告多基因评分可能被误用于「基因决定论」叙事（Burt，2022）。DNA采集的伦理审查比传统调查更严格。</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遗传数据的社会伦理争议：Lazarus与Clancy（2009）讨论DNA样本的知情同意与二次使用问题。种族与遗传的关系成为核心争议（Duster，2015）。</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社会学家警告多基因评分可能被误用于「基因决定论」叙事（Burt，2022）。DNA采集的伦理审查比传统调查更严格。</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分子遗传学样本采集与处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现行分子遗传学样本采集与处理实践强调可追溯记录、研究伦理、数据安全和分析过程的一致性。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P268 表观遗传学样本采集操作</w:t>
      </w:r>
    </w:p>
    <w:p>
      <w:pPr>
        <w:pStyle w:val="7"/>
      </w:pPr>
      <w:r>
        <w:t>T1 萌发期</w:t>
      </w:r>
    </w:p>
    <w:p>
      <w:pPr>
        <w:pStyle w:val="23"/>
      </w:pPr>
      <w:r>
        <w:t>1975年，Holliday与Pugh提出DNA甲基化可能调控基因表达。1980年代，Waterland与Jirtle（2003）的刺鼠实验证明早期营养影响后代甲基化模式。这些发现启发了社会科学家思考社会经验是否通过表观遗传「写入」基因组。</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1975年，Holliday与Pugh提出DNA甲基化可能调控基因表达。</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1980年代，Waterland与Jirtle（2003）的刺鼠实验证明早期营养影响后代甲基化模式。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这些发现启发了社会科学家思考社会经验是否通过表观遗传「写入」基因组。</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Meaney与Szyf（2005）在《Trends in Neurosciences》发表里程碑论文：母鼠舔舐行为改变后代糖皮质激素受体基因的甲基化，为「社会经验的生物学嵌入」提供表观遗传证据。McGowan等（2009）在自杀者脑组织中发现童年虐待与表观遗传变化的关联。Borghol等（2012）将此扩展到社会经济地位与甲基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Meaney与Szyf（2005）在《Trends in Neurosciences》发表里程碑论文：母鼠舔舐行为改变后代糖皮质激素受体基因的甲基化，为「社会经验的生物学嵌入」提供表观遗传证据。</w:t>
      </w:r>
    </w:p>
    <w:p>
      <w:pPr>
        <w:pStyle w:val="23"/>
        <w:spacing w:before="0" w:after="10" w:line="300" w:lineRule="auto"/>
        <w:ind w:left="720"/>
        <w:keepNext/>
      </w:pPr>
      <w:r>
        <w:rPr>
          <w:b/>
          <w:color w:val="404040"/>
          <w:sz w:val="19"/>
          <w:szCs w:val="19"/>
        </w:rPr>
        <w:t xml:space="preserve">文献：</w:t>
      </w:r>
      <w:r>
        <w:rPr>
          <w:color w:val="404040"/>
          <w:sz w:val="19"/>
          <w:szCs w:val="19"/>
        </w:rPr>
        <w:t xml:space="preserve">Meaney与Szyf (2005). 《Trends in Neurosciences》.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McGowan等（2009）在自杀者脑组织中发现童年虐待与表观遗传变化的关联。</w:t>
      </w:r>
    </w:p>
    <w:p>
      <w:pPr>
        <w:pStyle w:val="23"/>
        <w:spacing w:before="0" w:after="10" w:line="300" w:lineRule="auto"/>
        <w:ind w:left="720"/>
        <w:keepNext/>
      </w:pPr>
      <w:r>
        <w:rPr>
          <w:b/>
          <w:color w:val="404040"/>
          <w:sz w:val="19"/>
          <w:szCs w:val="19"/>
        </w:rPr>
        <w:t xml:space="preserve">文献：</w:t>
      </w:r>
      <w:r>
        <w:rPr>
          <w:color w:val="404040"/>
          <w:sz w:val="19"/>
          <w:szCs w:val="19"/>
        </w:rPr>
        <w:t xml:space="preserve">Meaney与Szyf (2005). 《Trends in Neurosciences》.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Borghol等（2012）将此扩展到社会经济地位与甲基化。</w:t>
      </w:r>
    </w:p>
    <w:p>
      <w:pPr>
        <w:pStyle w:val="23"/>
        <w:spacing w:before="0" w:after="10" w:line="300" w:lineRule="auto"/>
        <w:ind w:left="720"/>
        <w:keepNext/>
      </w:pPr>
      <w:r>
        <w:rPr>
          <w:b/>
          <w:color w:val="404040"/>
          <w:sz w:val="19"/>
          <w:szCs w:val="19"/>
        </w:rPr>
        <w:t xml:space="preserve">文献：</w:t>
      </w:r>
      <w:r>
        <w:rPr>
          <w:color w:val="404040"/>
          <w:sz w:val="19"/>
          <w:szCs w:val="19"/>
        </w:rPr>
        <w:t xml:space="preserve">Meaney与Szyf (2005). 《Trends in Neurosciences》.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表观遗传社会学的效度争议：Heijmans与Mill（2012）指出人类表观遗传研究受组织特异性与细胞异质性困扰——血液甲基化能否反映脑组织变化？批评表观遗传学在社科中可能重复「生物学确定论」错误。Need等（2022）强调表观遗传时钟作为社会老龄化指标的价值与局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表观遗传社会学的效度争议：Heijmans与Mill（2012）指出人类表观遗传研究受组织特异性与细胞异质性困扰——血液甲基化能否反映脑组织变化？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批评表观遗传学在社科中可能重复「生物学确定论」错误。</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Need等（2022）强调表观遗传时钟作为社会老龄化指标的价值与局限。</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表观遗传学样本采集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现行表观遗传学样本采集操作实践强调可追溯记录、研究伦理、数据安全和分析过程的一致性。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4. 生物社科伦理（Biosocial Research Ethics）</w:t>
      </w:r>
    </w:p>
    <w:p>
      <w:pPr>
        <w:pStyle w:val="6"/>
      </w:pPr>
      <w:r>
        <w:t>P269 生物社会学研究伦理与数据治理</w:t>
      </w:r>
    </w:p>
    <w:p>
      <w:pPr>
        <w:pStyle w:val="7"/>
      </w:pPr>
      <w:r>
        <w:t>T1 萌发期</w:t>
      </w:r>
    </w:p>
    <w:p>
      <w:pPr>
        <w:pStyle w:val="23"/>
      </w:pPr>
      <w:r>
        <w:t>1974年，美国《国家研究法》设立IRB制度，但未特别关注生物-社会交叉研究的伦理。1990年，人类基因组计划设立ELSI（伦理、法律与社会影响）项目，首次将社会科学伦理视角引入遗传研究。生物社会学的特殊伦理挑战尚未被充分认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1974年，美国《国家研究法》设立IRB制度，但未特别关注生物-社会交叉研究的伦理。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Ethics.；《国家研究法》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1990年，人类基因组计划设立ELSI（伦理、法律与社会影响）项目，首次将社会科学伦理视角引入遗传研究。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Ethics.；《国家研究法》</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生物社会学的特殊伦理挑战尚未被充分认识。</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Ethics.；《国家研究法》</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2006年，HRS等调查开始采集生物标记物，引发伦理讨论：Weir等（2008）在《Journal of Aging and Health》中论述生物标记物采集的知情同意框架。Duster（2015）在《American Journal of Public Health》中分析种族遗传化的话语风险。Rose（2007）在《The Politics of Life Itself》中提出生物公民身份概念，重塑生物社会学的伦理框架。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2006年，HRS等调查开始采集生物标记物，引发伦理讨论：Weir等（2008）在《Journal of Aging and Health》中论述生物标记物采集的知情同意框架。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Weir等 (2008). 《Journal of Aging and Health》.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Duster（2015）在《American Journal of Public Health》中分析种族遗传化的话语风险。</w:t>
      </w:r>
    </w:p>
    <w:p>
      <w:pPr>
        <w:pStyle w:val="23"/>
        <w:spacing w:before="0" w:after="10" w:line="300" w:lineRule="auto"/>
        <w:ind w:left="720"/>
        <w:keepNext/>
      </w:pPr>
      <w:r>
        <w:rPr>
          <w:b/>
          <w:color w:val="404040"/>
          <w:sz w:val="19"/>
          <w:szCs w:val="19"/>
        </w:rPr>
        <w:t xml:space="preserve">文献：</w:t>
      </w:r>
      <w:r>
        <w:rPr>
          <w:color w:val="404040"/>
          <w:sz w:val="19"/>
          <w:szCs w:val="19"/>
        </w:rPr>
        <w:t xml:space="preserve">Duster (2015). 《American Journal of Public Health》.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Rose（2007）在《The Politics of Life Itself》中提出生物公民身份概念，重塑生物社会学的伦理框架。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Rose (2007). 《The Politics of Life Itself》.</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生物数据的去标识化难题：Lunshof等（2008）论证基因组数据本质上不可完全匿名化。多组学数据的二次使用超越原始知情同意范围（Budin-Ljosne等，2017）。社会学批评生物数据治理中的「技术治理主义」倾向——用技术方案替代民主审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生物数据的去标识化难题：Lunshof等（2008）论证基因组数据本质上不可完全匿名化。</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多组学数据的二次使用超越原始知情同意范围（Budin-Ljosne等，2017）。</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社会学批评生物数据治理中的「技术治理主义」倾向——用技术方案替代民主审议。</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生物社会学研究伦理与数据治理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现行生物社会学研究伦理与数据治理实践强调可追溯记录、研究伦理、数据安全和分析过程的一致性。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XXIX. 参与式与行动研究操作（Participatory and Action Research Operations）</w:t>
      </w:r>
    </w:p>
    <w:p>
      <w:pPr>
        <w:pStyle w:val="5"/>
      </w:pPr>
      <w:r>
        <w:t>1. 参与式行动研究流程（PAR Process）</w:t>
      </w:r>
    </w:p>
    <w:p>
      <w:pPr>
        <w:pStyle w:val="6"/>
      </w:pPr>
      <w:r>
        <w:t>P270 社区为本行动研究(CBPR)全流程</w:t>
      </w:r>
    </w:p>
    <w:p>
      <w:pPr>
        <w:pStyle w:val="7"/>
      </w:pPr>
      <w:r>
        <w:t>T1 萌发期</w:t>
      </w:r>
    </w:p>
    <w:p>
      <w:pPr>
        <w:pStyle w:val="23"/>
      </w:pPr>
      <w:r>
        <w:t>1940年代，Lewin提出行动研究概念，强调「没有行动就没有研究」。1960年代，Freire的《被压迫者教育学》（1970）启发批判性参与式研究传统。1970年代，Hall等人在发展中国家发展参与式行动研究（PAR），强调被研究者作为知识生产的主体。</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1940年代，Lewin提出行动研究概念，强调「没有行动就没有研究」。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1960年代，Freire的《被压迫者教育学》（1970）启发批判性参与式研究传统。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1970年代，Hall等人在发展中国家发展参与式行动研究（PAR），强调被研究者作为知识生产的主体。</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Israel等（1998）在《Annual Review of Public Health》中系统化CBPR原则：社区参与、合作、赋权与社会正义。Minkler与Wallerstein（2003）主编《Community-Based Participatory Research for Health》成为CBPR教科书。W.K. Kellogg基金会（2001）发布CBPR操作指南，确立规划-行动-反思循环。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Israel等（1998）在《Annual Review of Public Health》中系统化CBPR原则：社区参与、合作、赋权与社会正义。</w:t>
      </w:r>
    </w:p>
    <w:p>
      <w:pPr>
        <w:pStyle w:val="23"/>
        <w:spacing w:before="0" w:after="10" w:line="300" w:lineRule="auto"/>
        <w:ind w:left="720"/>
        <w:keepNext/>
      </w:pPr>
      <w:r>
        <w:rPr>
          <w:b/>
          <w:color w:val="404040"/>
          <w:sz w:val="19"/>
          <w:szCs w:val="19"/>
        </w:rPr>
        <w:t xml:space="preserve">文献：</w:t>
      </w:r>
      <w:r>
        <w:rPr>
          <w:color w:val="404040"/>
          <w:sz w:val="19"/>
          <w:szCs w:val="19"/>
        </w:rPr>
        <w:t xml:space="preserve">Israel等 (1998). 《Annual Review of Public Health》.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Minkler与Wallerstein（2003）主编《Community-Based Participatory Research for Health》成为CBPR教科书。</w:t>
      </w:r>
    </w:p>
    <w:p>
      <w:pPr>
        <w:pStyle w:val="23"/>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I.；Minkler与Wallerstein (2003). 《Community-Based Participatory Research for Health》.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W.K. Kellogg基金会（2001）发布CBPR操作指南，确立规划-行动-反思循环。</w:t>
      </w:r>
    </w:p>
    <w:p>
      <w:pPr>
        <w:pStyle w:val="23"/>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I.；Israel等 (1998). 《Annual Review of Public Health》.；Minkler与Wallerstein (2003). 《Community-Based Participatory Research for Health》.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CBPR的权力结构质疑：Cooke与Kothari（2001）主编《Participation: The New Tyranny?》批评参与可能被操纵为合法性工具。Cornwall（2008）区分「邀请式参与」与「自创式参与」。在社区中，谁来代表「社区」成为核心政治问题（Parker，2020）。学术时间表与社区节奏的冲突也是实践难题。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CBPR的权力结构质疑：Cooke与Kothari（2001）主编《Participation: The New Tyranny?》批评参与可能被操纵为合法性工具。Cornwall（2008）区分「邀请式参与」与「自创式参与」。</w:t>
      </w:r>
    </w:p>
    <w:p>
      <w:pPr>
        <w:pStyle w:val="23"/>
        <w:spacing w:before="0" w:after="10" w:line="300" w:lineRule="auto"/>
        <w:ind w:left="720"/>
        <w:keepNext/>
      </w:pPr>
      <w:r>
        <w:rPr>
          <w:b/>
          <w:color w:val="404040"/>
          <w:sz w:val="19"/>
          <w:szCs w:val="19"/>
        </w:rPr>
        <w:t xml:space="preserve">文献：</w:t>
      </w:r>
      <w:r>
        <w:rPr>
          <w:color w:val="404040"/>
          <w:sz w:val="19"/>
          <w:szCs w:val="19"/>
        </w:rPr>
        <w:t xml:space="preserve">Cooke与Kothari (2001). 《Participation: The New Tyranny?》.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在社区中，谁来代表「社区」成为核心政治问题（Parker，2020）。学术时间表与社区节奏的冲突也是实践难题。</w:t>
      </w:r>
    </w:p>
    <w:p>
      <w:pPr>
        <w:pStyle w:val="23"/>
        <w:spacing w:before="0" w:after="10" w:line="300" w:lineRule="auto"/>
        <w:ind w:left="720"/>
        <w:keepNext/>
      </w:pPr>
      <w:r>
        <w:rPr>
          <w:b/>
          <w:color w:val="404040"/>
          <w:sz w:val="19"/>
          <w:szCs w:val="19"/>
        </w:rPr>
        <w:t xml:space="preserve">文献：</w:t>
      </w:r>
      <w:r>
        <w:rPr>
          <w:color w:val="404040"/>
          <w:sz w:val="19"/>
          <w:szCs w:val="19"/>
        </w:rPr>
        <w:t xml:space="preserve">Cooke与Kothari (2001). 《Participation: The New Tyranny?》.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CBPR与健康公平研究深度融合：Wallerstein等（2018）在《Community-Based Participatory Research for Health》第三版中纳入结构性种族主义视角。数字化CBPR工具（在线协作平台）扩展参与渠道。</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CBPR与健康公平研究深度融合：Wallerstein等（2018）在《Community-Based Participatory Research for Health》第三版中纳入结构性种族主义视角。</w:t>
      </w:r>
    </w:p>
    <w:p>
      <w:pPr>
        <w:pStyle w:val="23"/>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I.；Wallerstein等 (2018). 《Community-Based Participatory Research for Health》.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数字化CBPR工具（在线协作平台）扩展参与渠道。</w:t>
      </w:r>
    </w:p>
    <w:p>
      <w:pPr>
        <w:pStyle w:val="23"/>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I.；Wallerstein等 (2018). 《Community-Based Participatory Research for Health》.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6"/>
      </w:pPr>
      <w:r>
        <w:t>P271 社区需求评估操作</w:t>
      </w:r>
    </w:p>
    <w:p>
      <w:pPr>
        <w:pStyle w:val="7"/>
      </w:pPr>
      <w:r>
        <w:t>T1 萌发期</w:t>
      </w:r>
    </w:p>
    <w:p>
      <w:pPr>
        <w:pStyle w:val="23"/>
      </w:pPr>
      <w:r>
        <w:t>1960年代，社区发展项目开始系统评估社区需求。1967年，Warren在《Studying Your Community》中提供社区分析手册。1970年代，联合国推动「基本需求策略」，将需求评估纳入国际发展议程，但社区参与程度有限。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1960年代，社区发展项目开始系统评估社区需求。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《Studying Your Community》；United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1967年，Warren在《Studying Your Community》中提供社区分析手册。</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City.；《Studying Your Community》</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1970年代，联合国推动「基本需求策略」，将需求评估纳入国际发展议程，但社区参与程度有限。</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McKillip（1987）的《Need Analysis》成为需求评估方法论教科书。Altschuld与Kumar（2010）的《Needs Assessment》系列手册确立三阶段模型：前评估、评估、后评估。Gilmore与Campbell（1996）在健康促进领域发展参与式需求评估方法，强调社区定义自身需求的权利。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McKillip（1987）的《Need Analysis》成为需求评估方法论教科书。</w:t>
      </w:r>
    </w:p>
    <w:p>
      <w:pPr>
        <w:pStyle w:val="23"/>
        <w:spacing w:before="0" w:after="10" w:line="300" w:lineRule="auto"/>
        <w:ind w:left="720"/>
        <w:keepNext/>
      </w:pPr>
      <w:r>
        <w:rPr>
          <w:b/>
          <w:color w:val="404040"/>
          <w:sz w:val="19"/>
          <w:szCs w:val="19"/>
        </w:rPr>
        <w:t xml:space="preserve">文献：</w:t>
      </w:r>
      <w:r>
        <w:rPr>
          <w:color w:val="404040"/>
          <w:sz w:val="19"/>
          <w:szCs w:val="19"/>
        </w:rPr>
        <w:t xml:space="preserve">McKillip (1987). 《Need Analysis》.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Altschuld与Kumar（2010）的《Needs Assessment》系列手册确立三阶段模型：前评估、评估、后评估。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Altschuld与Kumar (2010). 《Needs Assessment》.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Gilmore与Campbell（1996）在健康促进领域发展参与式需求评估方法，强调社区定义自身需求的权利。</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需求是「被发现」还是「被建构」：Hannigan（1995）从社会建构论角度批评需求评估的客观化倾向。Bradshaw（1977）区分四种需求类型（规范性、感觉性、表达性、比较性），揭示需求定义的政治性。参与式需求评估可能被强势群体捕获（Cooke与Kothari，2001）。</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需求是「被发现」还是「被建构」：Hannigan（1995）从社会建构论角度批评需求评估的客观化倾向。</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Bradshaw（1977）区分四种需求类型（规范性、感觉性、表达性、比较性），揭示需求定义的政治性。</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参与式需求评估可能被强势群体捕获（Cooke与Kothari，2001）。</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社区需求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现行社区需求评估操作实践强调可追溯记录、研究伦理、数据安全和分析过程的一致性。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P272 参与式问题界定与优先级排序</w:t>
      </w:r>
    </w:p>
    <w:p>
      <w:pPr>
        <w:pStyle w:val="7"/>
      </w:pPr>
      <w:r>
        <w:t>T1 萌发期</w:t>
      </w:r>
    </w:p>
    <w:p>
      <w:pPr>
        <w:pStyle w:val="23"/>
      </w:pPr>
      <w:r>
        <w:t>1970年代，Freire的对话式教育方法强调由被压迫者自己定义问题。1975年，Chambers在发展中国家田野工作中发现，外来研究者的问题界定常与社区关切脱节。这催生了参与式问题界定的思想萌芽。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1970年代，Freire的对话式教育方法强调由被压迫者自己定义问题。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1975年，Chambers在发展中国家田野工作中发现，外来研究者的问题界定常与社区关切脱节。</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这催生了参与式问题界定的思想萌芽。</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Chambers（1983）在《Rural Development: Putting the Last First》中批判「自上而下」的问题界定。1990年代，Delphi法的参与式变体用于群体优先级排序。Mullen与Reynolds（2003）在参与式健康研究中发展问题排序的卡片分类法。Cornwall（2008）提出参与式问题界定的「权力立方体」分析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Chambers（1983）在《Rural Development: Putting the Last First》中批判「自上而下」的问题界定。1990年代，Delphi法的参与式变体用于群体优先级排序。</w:t>
      </w:r>
    </w:p>
    <w:p>
      <w:pPr>
        <w:pStyle w:val="23"/>
        <w:spacing w:before="0" w:after="10" w:line="300" w:lineRule="auto"/>
        <w:ind w:left="720"/>
        <w:keepNext/>
      </w:pPr>
      <w:r>
        <w:rPr>
          <w:b/>
          <w:color w:val="404040"/>
          <w:sz w:val="19"/>
          <w:szCs w:val="19"/>
        </w:rPr>
        <w:t xml:space="preserve">文献：</w:t>
      </w:r>
      <w:r>
        <w:rPr>
          <w:color w:val="404040"/>
          <w:sz w:val="19"/>
          <w:szCs w:val="19"/>
        </w:rPr>
        <w:t xml:space="preserve">Chambers (1983). 《Rural Development: Putting the Last First》.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Mullen与Reynolds（2003）在参与式健康研究中发展问题排序的卡片分类法。Cornwall（2008）提出参与式问题界定的「权力立方体」分析框架。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Chambers (1983). 《Rural Development: Putting the Last First》.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谁有权界定问题：Green与Kreuter（2005）指出公共卫生中的问题界定常由资助者预设。Fraser等（2006）在《Handbook of Action Research》中讨论社区内部权力不平等如何影响优先级排序。参与式问题界定可能产生「协商疲劳」——弱势群体因持续协商而退出。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谁有权界定问题：Green与Kreuter（2005）指出公共卫生中的问题界定常由资助者预设。</w:t>
      </w:r>
    </w:p>
    <w:p>
      <w:pPr>
        <w:pStyle w:val="23"/>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Politics.；Fraser等 (2006). 《Handbook of Action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Fraser等（2006）在《Handbook of Action Research》中讨论社区内部权力不平等如何影响优先级排序。</w:t>
      </w:r>
    </w:p>
    <w:p>
      <w:pPr>
        <w:pStyle w:val="23"/>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Politics.；Fraser等 (2006). 《Handbook of Action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参与式问题界定可能产生「协商疲劳」——弱势群体因持续协商而退出。</w:t>
      </w:r>
    </w:p>
    <w:p>
      <w:pPr>
        <w:pStyle w:val="23"/>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Politics.；Fraser等 (2006). 《Handbook of Action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参与式问题界定与优先级排序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现行参与式问题界定与优先级排序实践强调可追溯记录、研究伦理、数据安全和分析过程的一致性。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干预设计与实施（Intervention Design and Implementation）</w:t>
      </w:r>
    </w:p>
    <w:p>
      <w:pPr>
        <w:pStyle w:val="6"/>
      </w:pPr>
      <w:r>
        <w:t>P273 社会干预设计操作</w:t>
      </w:r>
    </w:p>
    <w:p>
      <w:pPr>
        <w:pStyle w:val="7"/>
      </w:pPr>
      <w:r>
        <w:t>T1 萌发期</w:t>
      </w:r>
    </w:p>
    <w:p>
      <w:pPr>
        <w:pStyle w:val="23"/>
      </w:pPr>
      <w:r>
        <w:t>1920年代，Lewin的场论为有计划的社会变革提供理论基础。1940年代，Lewin在工厂实验中发展变革的三步模型（解冻-变革-再冻结）。1960年代，社区心理学开始系统设计社会干预项目，但缺乏参与式设计方法。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1920年代，Lewin的场论为有计划的社会变革提供理论基础。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1940年代，Lewin在工厂实验中发展变革的三步模型（解冻-变革-再冻结）。</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1960年代，社区心理学开始系统设计社会干预项目，但缺乏参与式设计方法。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1980年代，Patton（1982）在《Practical Evaluation》中提出以利用为导向的评估，影响干预设计逻辑。Israel等（1998）确立CBPR干预设计的合作原则。Bartholomew等（2001）提出干预映射（Intervention Mapping），将理论、实证与参与式方法整合为系统化的干预设计协议。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1980年代，Patton（1982）在《Practical Evaluation》中提出以利用为导向的评估，影响干预设计逻辑。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Patton (1982). 《Practical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Israel等（1998）确立CBPR干预设计的合作原则。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Patton (1982). 《Practical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Bartholomew等（2001）提出干预映射（Intervention Mapping），将理论、实证与参与式方法整合为系统化的干预设计协议。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Patton (1982). 《Practical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干预的标准化与情境化之争：Hawe等（2004）在《Social Science &amp; Medicine》中主张干预的「功能」应标准化但「形式」应情境化。Greenhalgh等（2016）批评过度标准化的RCT忽视地方适应。干预设计中的权力问题：谁来决定干预内容？社区「共同设计」与「咨询」的区别（O'Connor等，2018）。</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干预的标准化与情境化之争：Hawe等（2004）在《Social Science &amp; Medicine》中主张干预的「功能」应标准化但「形式」应情境化。Greenhalgh等（2016）批评过度标准化的RCT忽视地方适应。</w:t>
      </w:r>
    </w:p>
    <w:p>
      <w:pPr>
        <w:pStyle w:val="23"/>
        <w:spacing w:before="0" w:after="10" w:line="300" w:lineRule="auto"/>
        <w:ind w:left="720"/>
        <w:keepNext/>
      </w:pPr>
      <w:r>
        <w:rPr>
          <w:b/>
          <w:color w:val="404040"/>
          <w:sz w:val="19"/>
          <w:szCs w:val="19"/>
        </w:rPr>
        <w:t xml:space="preserve">文献：</w:t>
      </w:r>
      <w:r>
        <w:rPr>
          <w:color w:val="404040"/>
          <w:sz w:val="19"/>
          <w:szCs w:val="19"/>
        </w:rPr>
        <w:t xml:space="preserve">Hawe等 (2004). 《Social Science &amp; Medicine》.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干预设计中的权力问题：谁来决定干预内容？社区「共同设计」与「咨询」的区别（O'Connor等，2018）。</w:t>
      </w:r>
    </w:p>
    <w:p>
      <w:pPr>
        <w:pStyle w:val="23"/>
        <w:spacing w:before="0" w:after="10" w:line="300" w:lineRule="auto"/>
        <w:ind w:left="720"/>
        <w:keepNext/>
      </w:pPr>
      <w:r>
        <w:rPr>
          <w:b/>
          <w:color w:val="404040"/>
          <w:sz w:val="19"/>
          <w:szCs w:val="19"/>
        </w:rPr>
        <w:t xml:space="preserve">文献：</w:t>
      </w:r>
      <w:r>
        <w:rPr>
          <w:color w:val="404040"/>
          <w:sz w:val="19"/>
          <w:szCs w:val="19"/>
        </w:rPr>
        <w:t xml:space="preserve">Hawe等 (2004). 《Social Science &amp; Medicine》.</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社会干预设计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现行社会干预设计操作实践强调可追溯记录、研究伦理、数据安全和分析过程的一致性。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P274 干预实施与过程评估</w:t>
      </w:r>
    </w:p>
    <w:p>
      <w:pPr>
        <w:pStyle w:val="7"/>
      </w:pPr>
      <w:r>
        <w:t>T1 萌发期</w:t>
      </w:r>
    </w:p>
    <w:p>
      <w:pPr>
        <w:pStyle w:val="23"/>
      </w:pPr>
      <w:r>
        <w:t>1970年代，政策执行研究兴起：Pressman与Wildavsky（1973）的《Implementation》揭示政策目标与实际执行间的巨大落差。1980年代，形成性评估概念被提出，关注干预过程的动态调整。但早期的过程评估缺乏系统化操作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1970年代，政策执行研究兴起：Pressman与Wildavsky（1973）的《Implementation》揭示政策目标与实际执行间的巨大落差。</w:t>
      </w:r>
    </w:p>
    <w:p>
      <w:pPr>
        <w:pStyle w:val="23"/>
        <w:spacing w:before="0" w:after="10" w:line="300" w:lineRule="auto"/>
        <w:ind w:left="720"/>
        <w:keepNext/>
      </w:pPr>
      <w:r>
        <w:rPr>
          <w:b/>
          <w:color w:val="404040"/>
          <w:sz w:val="19"/>
          <w:szCs w:val="19"/>
        </w:rPr>
        <w:t xml:space="preserve">文献：</w:t>
      </w:r>
      <w:r>
        <w:rPr>
          <w:color w:val="404040"/>
          <w:sz w:val="19"/>
          <w:szCs w:val="19"/>
        </w:rPr>
        <w:t xml:space="preserve">Pressman与Wildavsky (1973). 《Implementation》.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1980年代，形成性评估概念被提出，关注干预过程的动态调整。</w:t>
      </w:r>
    </w:p>
    <w:p>
      <w:pPr>
        <w:pStyle w:val="23"/>
        <w:spacing w:before="0" w:after="10" w:line="300" w:lineRule="auto"/>
        <w:ind w:left="720"/>
        <w:keepNext/>
      </w:pPr>
      <w:r>
        <w:rPr>
          <w:b/>
          <w:color w:val="404040"/>
          <w:sz w:val="19"/>
          <w:szCs w:val="19"/>
        </w:rPr>
        <w:t xml:space="preserve">文献：</w:t>
      </w:r>
      <w:r>
        <w:rPr>
          <w:color w:val="404040"/>
          <w:sz w:val="19"/>
          <w:szCs w:val="19"/>
        </w:rPr>
        <w:t xml:space="preserve">Pressman与Wildavsky (1973). 《Implementation》.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但早期的过程评估缺乏系统化操作框架。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Pressman与Wildavsky (1973). 《Implementation》.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Patton（2008）在《Utilization-Focused Evaluation》中确立过程评估的操作规范。Scheirer（1994）在《New Directions for Evaluation》中提出实施忠实度（fidelity）的评估框架。Craig等（2008）在《MRC Guidance》中提出复杂干预的过程评估框架，区分实施、机制与情境三个维度。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Patton（2008）在《Utilization-Focused Evaluation》中确立过程评估的操作规范。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Patton (2008). 《Utilization-Focused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Scheirer（1994）在《New Directions for Evaluation》中提出实施忠实度（fidelity）的评估框架。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Scheirer (1994). 《New Directions for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Craig等（2008）在《MRC Guidance》中提出复杂干预的过程评估框架，区分实施、机制与情境三个维度。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Craig等 (2008). 《MRC Guidance》.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忠实度与适应性的张力：Carroll等（2007）提出实施忠实度的概念模型，但批评者认为忠实度要求忽视了地方适应的必要性。Aarons等（2012）的实施科学框架主张在忠实度与适应性间寻找平衡。过程评估的质性深度与量化效率之间的权衡也是实践难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忠实度与适应性的张力：Carroll等（2007）提出实施忠实度的概念模型，但批评者认为忠实度要求忽视了地方适应的必要性。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Aarons等（2012）的实施科学框架主张在忠实度与适应性间寻找平衡。</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过程评估的质性深度与量化效率之间的权衡也是实践难题。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干预实施与过程评估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现行干预实施与过程评估实践强调可追溯记录、研究伦理、数据安全和分析过程的一致性。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P275 参与式评估与反思操作</w:t>
      </w:r>
    </w:p>
    <w:p>
      <w:pPr>
        <w:pStyle w:val="7"/>
      </w:pPr>
      <w:r>
        <w:t>T1 萌发期</w:t>
      </w:r>
    </w:p>
    <w:p>
      <w:pPr>
        <w:pStyle w:val="23"/>
      </w:pPr>
      <w:r>
        <w:t>1940年代，Lewin强调行动研究中的反思循环。1970年代，Habermas的批判理论与Freire的觉悟化概念为参与式评估提供哲学基础。1980年代，Patton开始发展以利用为导向的评估方法，强调利益相关者的参与。</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1940年代，Lewin强调行动研究中的反思循环。</w:t>
      </w:r>
    </w:p>
    <w:p>
      <w:pPr>
        <w:pStyle w:val="23"/>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1970年代，Habermas的批判理论与Freire的觉悟化概念为参与式评估提供哲学基础。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1980年代，Patton开始发展以利用为导向的评估方法，强调利益相关者的参与。</w:t>
      </w:r>
    </w:p>
    <w:p>
      <w:pPr>
        <w:pStyle w:val="23"/>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Cousins与Earl（1992）在《New Directions for Evaluation》中区分参与式评估与实用主义评估。Fetterman（2001）在《Foundations of Empowerment Evaluation》中确立赋权评估的操作框架：赋权-自我决定-解放。Abma等（2001）在《American Journal of Evaluation》中发展对话式参与评估方法。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Cousins与Earl（1992）在《New Directions for Evaluation》中区分参与式评估与实用主义评估。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Cousins与Earl (1992). 《New Directions for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Fetterman（2001）在《Foundations of Empowerment Evaluation》中确立赋权评估的操作框架：赋权-自我决定-解放。</w:t>
      </w:r>
    </w:p>
    <w:p>
      <w:pPr>
        <w:pStyle w:val="23"/>
        <w:spacing w:before="0" w:after="10" w:line="300" w:lineRule="auto"/>
        <w:ind w:left="720"/>
        <w:keepNext/>
      </w:pPr>
      <w:r>
        <w:rPr>
          <w:b/>
          <w:color w:val="404040"/>
          <w:sz w:val="19"/>
          <w:szCs w:val="19"/>
        </w:rPr>
        <w:t xml:space="preserve">文献：</w:t>
      </w:r>
      <w:r>
        <w:rPr>
          <w:color w:val="404040"/>
          <w:sz w:val="19"/>
          <w:szCs w:val="19"/>
        </w:rPr>
        <w:t xml:space="preserve">Fetterman (2001). 《Foundations of Empowerment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Abma等（2001）在《American Journal of Evaluation》中发展对话式参与评估方法。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Abma等 (2001). 《American Journal of Evaluation》.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赋权评估的科学性受质疑：Stufflebeam（2002）批评赋权评估缺乏客观标准，可能沦为政治工具。Fetterman等（2004）回应强调赋权评估并非放弃标准而是重新定义谁来设定标准。参与式评估中研究者与社区的角色边界模糊化也引发方法论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赋权评估的科学性受质疑：Stufflebeam（2002）批评赋权评估缺乏客观标准，可能沦为政治工具。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Fetterman等（2004）回应强调赋权评估并非放弃标准而是重新定义谁来设定标准。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参与式评估中研究者与社区的角色边界模糊化也引发方法论讨论。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参与式评估与反思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现行参与式评估与反思操作实践强调可追溯记录、研究伦理、数据安全和分析过程的一致性。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参与式工具与技术（Participatory Tools and Techniques）</w:t>
      </w:r>
    </w:p>
    <w:p>
      <w:pPr>
        <w:pStyle w:val="6"/>
      </w:pPr>
      <w:r>
        <w:t>P276 参与式农村评估(PRA)操作</w:t>
      </w:r>
    </w:p>
    <w:p>
      <w:pPr>
        <w:pStyle w:val="7"/>
      </w:pPr>
      <w:r>
        <w:t>T1 萌发期</w:t>
      </w:r>
    </w:p>
    <w:p>
      <w:pPr>
        <w:pStyle w:val="23"/>
      </w:pPr>
      <w:r>
        <w:t>1970年代，Chambers在肯尼亚与印度田野工作中发现，外来专家的农村评估严重偏离村民实际需求。1980年代初，Agroecosystem Analysis开始使用跨学科团队田野评估方法，为PRA奠定方法论基础。1983年，Chambers在《Rural Development: Putting the Last First》中系统批判「自上而下」发展模式。</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1970年代，Chambers在肯尼亚与印度田野工作中发现，外来专家的农村评估严重偏离村民实际需求。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ed.).；《Rural Development: Putting the Last First》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1980年代初，Agroecosystem Analysis开始使用跨学科团队田野评估方法，为PRA奠定方法论基础。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ed.).；《Rural Development: Putting the Last First》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1983年，Chambers在《Rural Development: Putting the Last First》中系统批判「自上而下」发展模式。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ed.).；《Rural Development: Putting the Last First》</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Chambers（1994）在《World Development》中系统阐述PRA的方法论原则与操作工具，包括季节日历、财富排序、维恩图等。Pretty等（1995）在《A Trainer's Guide for Participatory Learning and Action》中标准化PRA培训协议。PRA的核心反转：由村民教专家而非专家教村民。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Chambers（1994）在《World Development》中系统阐述PRA的方法论原则与操作工具，包括季节日历、财富排序、维恩图等。</w:t>
      </w:r>
    </w:p>
    <w:p>
      <w:pPr>
        <w:pStyle w:val="23"/>
        <w:spacing w:before="0" w:after="10" w:line="300" w:lineRule="auto"/>
        <w:ind w:left="720"/>
        <w:keepNext/>
      </w:pPr>
      <w:r>
        <w:rPr>
          <w:b/>
          <w:color w:val="404040"/>
          <w:sz w:val="19"/>
          <w:szCs w:val="19"/>
        </w:rPr>
        <w:t xml:space="preserve">文献：</w:t>
      </w:r>
      <w:r>
        <w:rPr>
          <w:color w:val="404040"/>
          <w:sz w:val="19"/>
          <w:szCs w:val="19"/>
        </w:rPr>
        <w:t xml:space="preserve">Chambers (1994). 《World Development》.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Pretty等（1995）在《A Trainer's Guide for Participatory Learning and Action》中标准化PRA培训协议。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Pretty等 (1995). 《A Trainer's Guide for Participatory Learning and Action》.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PRA的核心反转：由村民教专家而非专家教村民。</w:t>
      </w:r>
    </w:p>
    <w:p>
      <w:pPr>
        <w:pStyle w:val="23"/>
        <w:spacing w:before="0" w:after="10" w:line="300" w:lineRule="auto"/>
        <w:ind w:left="720"/>
        <w:keepNext/>
      </w:pPr>
      <w:r>
        <w:rPr>
          <w:b/>
          <w:color w:val="404040"/>
          <w:sz w:val="19"/>
          <w:szCs w:val="19"/>
        </w:rPr>
        <w:t xml:space="preserve">文献：</w:t>
      </w:r>
      <w:r>
        <w:rPr>
          <w:color w:val="404040"/>
          <w:sz w:val="19"/>
          <w:szCs w:val="19"/>
        </w:rPr>
        <w:t xml:space="preserve">Chambers (1994). 《World Development》.；Pretty等 (1995). 《A Trainer's Guide for Participatory Learning and Action》.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PRA的参与质量质疑：Cooke与Kothari（2001）主编《Participation: The New Tyranny?》批评PRA可能成为发展机构合法性工具。Mosse（2001）民族志揭示PRA实践中社区精英如何操纵结果。Chambers（2007）回应承认PRA的「参与修辞」风险，但坚持其赋权潜能。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PRA的参与质量质疑：Cooke与Kothari（2001）主编《Participation: The New Tyranny?》批评PRA可能成为发展机构合法性工具。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Cooke与Kothari (2001). 《Participation: The New Tyranny?》.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Mosse（2001）民族志揭示PRA实践中社区精英如何操纵结果。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Cooke与Kothari (2001). 《Participation: The New Tyranny?》.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Chambers（2007）回应承认PRA的「参与修辞」风险，但坚持其赋权潜能。</w:t>
      </w:r>
    </w:p>
    <w:p>
      <w:pPr>
        <w:pStyle w:val="23"/>
        <w:spacing w:before="0" w:after="10" w:line="300" w:lineRule="auto"/>
        <w:ind w:left="720"/>
        <w:keepNext/>
      </w:pPr>
      <w:r>
        <w:rPr>
          <w:b/>
          <w:color w:val="404040"/>
          <w:sz w:val="19"/>
          <w:szCs w:val="19"/>
        </w:rPr>
        <w:t xml:space="preserve">文献：</w:t>
      </w:r>
      <w:r>
        <w:rPr>
          <w:color w:val="404040"/>
          <w:sz w:val="19"/>
          <w:szCs w:val="19"/>
        </w:rPr>
        <w:t xml:space="preserve">Cooke与Kothari (2001). 《Participation: The New Tyranny?》.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参与式农村评估(PRA)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现行参与式农村评估(PRA)操作实践强调可追溯记录、研究伦理、数据安全和分析过程的一致性。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P277 快速农村评估(RRA)操作</w:t>
      </w:r>
    </w:p>
    <w:p>
      <w:pPr>
        <w:pStyle w:val="7"/>
      </w:pPr>
      <w:r>
        <w:t>T1 萌发期</w:t>
      </w:r>
    </w:p>
    <w:p>
      <w:pPr>
        <w:pStyle w:val="23"/>
      </w:pPr>
      <w:r>
        <w:t>1970年代末，国际农业研究机构开始探索比传统调查更快速的信息收集方法。1978年，Conway在《Agroecosystem Analysis》中提出快速评估框架。1981年，Chambers在印度参与RRA方法实验，发展跨学科团队快速评估技术。</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1970年代末，国际农业研究机构开始探索比传统调查更快速的信息收集方法。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1978年，Conway在《Agroecosystem Analysis》中提出快速评估框架。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1981年，Chambers在印度参与RRA方法实验，发展跨学科团队快速评估技术。</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Chambers（1981）在IDS讨论论文中首次系统阐述RRA方法论。Beebe（1985）在《Rapid Rural Appraisal》中发展RRA的三角互证原则——多方法、多来源、多团队交叉验证。Grandstaff与Grandstaff（1987）在泰国发展中进一步丰富RRA工具箱，包括半结构访谈与关键信息人调查。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Chambers（1981）在IDS讨论论文中首次系统阐述RRA方法论。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Beebe (1985). 《Rapid Rural Appraisal》.</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Beebe（1985）在《Rapid Rural Appraisal》中发展RRA的三角互证原则——多方法、多来源、多团队交叉验证。</w:t>
      </w:r>
    </w:p>
    <w:p>
      <w:pPr>
        <w:pStyle w:val="23"/>
        <w:spacing w:before="0" w:after="10" w:line="300" w:lineRule="auto"/>
        <w:ind w:left="720"/>
        <w:keepNext/>
      </w:pPr>
      <w:r>
        <w:rPr>
          <w:b/>
          <w:color w:val="404040"/>
          <w:sz w:val="19"/>
          <w:szCs w:val="19"/>
        </w:rPr>
        <w:t xml:space="preserve">文献：</w:t>
      </w:r>
      <w:r>
        <w:rPr>
          <w:color w:val="404040"/>
          <w:sz w:val="19"/>
          <w:szCs w:val="19"/>
        </w:rPr>
        <w:t xml:space="preserve">Beebe (1985). 《Rapid Rural Appraisal》.</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Grandstaff与Grandstaff（1987）在泰国发展中进一步丰富RRA工具箱，包括半结构访谈与关键信息人调查。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Beebe (1985). 《Rapid Rural Appraisal》.</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RRA的局限：Chambers本人（1992）承认RRA是「偏倚但有用」的方法，后被PRA取代其参与导向。RRA由外来者主导、时间短，被批评为「偷窥式」研究。Khattri（1991）讨论RRA数据质量与深度的矛盾。RRA与人类学长期田野的互补与张力持续讨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RRA的局限：Chambers本人（1992）承认RRA是「偏倚但有用」的方法，后被PRA取代其参与导向。RRA由外来者主导、时间短，被批评为「偷窥式」研究。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Khattri（1991）讨论RRA数据质量与深度的矛盾。RRA与人类学长期田野的互补与张力持续讨论。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快速农村评估(RRA)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现行快速农村评估(RRA)操作实践强调可追溯记录、研究伦理、数据安全和分析过程的一致性。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P278 参与式绘图与社区画像</w:t>
      </w:r>
    </w:p>
    <w:p>
      <w:pPr>
        <w:pStyle w:val="7"/>
      </w:pPr>
      <w:r>
        <w:t>T1 萌发期</w:t>
      </w:r>
    </w:p>
    <w:p>
      <w:pPr>
        <w:pStyle w:val="23"/>
      </w:pPr>
      <w:r>
        <w:t>1960年代，Lynch的《城市意象》（1960）开创心理地图研究，展示居民如何认知城市空间。1970年代，社区规划中的社区设计工作坊开始使用居民绘图表达空间需求。这些实践为参与式绘图奠定基础但尚未方法论化。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1960年代，Lynch的《城市意象》（1960）开创心理地图研究，展示居民如何认知城市空间。</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City.；《城市意象》</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1970年代，社区规划中的社区设计工作坊开始使用居民绘图表达空间需求。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City.；《城市意象》</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这些实践为参与式绘图奠定基础但尚未方法论化。</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City.；《城市意象》</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1990年代，PRA运动将参与式绘图标准化为社区评估工具（Chambers，1994）。Rambaldi等（2006）在《Participatory Learning and Action》中系统化参与式GIS（PGIS）操作协议。Corbett与Keller（2006）在《Cartographica》中论述参与式制图的认识论——地图由谁绘制决定了哪些知识被呈现。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1990年代，PRA运动将参与式绘图标准化为社区评估工具（Chambers，1994）。</w:t>
      </w:r>
    </w:p>
    <w:p>
      <w:pPr>
        <w:pStyle w:val="23"/>
        <w:spacing w:before="0" w:after="10" w:line="300" w:lineRule="auto"/>
        <w:ind w:left="720"/>
        <w:keepNext/>
      </w:pPr>
      <w:r>
        <w:rPr>
          <w:b/>
          <w:color w:val="404040"/>
          <w:sz w:val="19"/>
          <w:szCs w:val="19"/>
        </w:rPr>
        <w:t xml:space="preserve">文献：</w:t>
      </w:r>
      <w:r>
        <w:rPr>
          <w:color w:val="404040"/>
          <w:sz w:val="19"/>
          <w:szCs w:val="19"/>
        </w:rPr>
        <w:t xml:space="preserve">Rambaldi等 (2006). 《Participatory Learning and Action》.；Corbett与Keller (2006). 《Cartographica》.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Rambaldi等（2006）在《Participatory Learning and Action》中系统化参与式GIS（PGIS）操作协议。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Rambaldi等 (2006). 《Participatory Learning and Action》.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Corbett与Keller（2006）在《Cartographica》中论述参与式制图的认识论——地图由谁绘制决定了哪些知识被呈现。</w:t>
      </w:r>
    </w:p>
    <w:p>
      <w:pPr>
        <w:pStyle w:val="23"/>
        <w:spacing w:before="0" w:after="10" w:line="300" w:lineRule="auto"/>
        <w:ind w:left="720"/>
        <w:keepNext/>
      </w:pPr>
      <w:r>
        <w:rPr>
          <w:b/>
          <w:color w:val="404040"/>
          <w:sz w:val="19"/>
          <w:szCs w:val="19"/>
        </w:rPr>
        <w:t xml:space="preserve">文献：</w:t>
      </w:r>
      <w:r>
        <w:rPr>
          <w:color w:val="404040"/>
          <w:sz w:val="19"/>
          <w:szCs w:val="19"/>
        </w:rPr>
        <w:t xml:space="preserve">Corbett与Keller (2006). 《Cartographica》.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参与式绘图的政治性：Harley（1989）在《Cartographica》中解构地图的权力维度——地图从来不是中立的。Wood与Fels（1986）论证所有地图都是主张。参与式绘图是否真正赋权还是只是让居民为专家的地图提供数据？Agrawal（2002）警告「本土知识」可能被浪漫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参与式绘图的政治性：Harley（1989）在《Cartographica》中解构地图的权力维度——地图从来不是中立的。Wood与Fels（1986）论证所有地图都是主张。</w:t>
      </w:r>
    </w:p>
    <w:p>
      <w:pPr>
        <w:pStyle w:val="23"/>
        <w:spacing w:before="0" w:after="10" w:line="300" w:lineRule="auto"/>
        <w:ind w:left="720"/>
        <w:keepNext/>
      </w:pPr>
      <w:r>
        <w:rPr>
          <w:b/>
          <w:color w:val="404040"/>
          <w:sz w:val="19"/>
          <w:szCs w:val="19"/>
        </w:rPr>
        <w:t xml:space="preserve">文献：</w:t>
      </w:r>
      <w:r>
        <w:rPr>
          <w:color w:val="404040"/>
          <w:sz w:val="19"/>
          <w:szCs w:val="19"/>
        </w:rPr>
        <w:t xml:space="preserve">Harley (1989). 《Cartographica》.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参与式绘图是否真正赋权还是只是让居民为专家的地图提供数据？Agrawal（2002）警告「本土知识」可能被浪漫化。</w:t>
      </w:r>
    </w:p>
    <w:p>
      <w:pPr>
        <w:pStyle w:val="23"/>
        <w:spacing w:before="0" w:after="10" w:line="300" w:lineRule="auto"/>
        <w:ind w:left="720"/>
        <w:keepNext/>
      </w:pPr>
      <w:r>
        <w:rPr>
          <w:b/>
          <w:color w:val="404040"/>
          <w:sz w:val="19"/>
          <w:szCs w:val="19"/>
        </w:rPr>
        <w:t xml:space="preserve">文献：</w:t>
      </w:r>
      <w:r>
        <w:rPr>
          <w:color w:val="404040"/>
          <w:sz w:val="19"/>
          <w:szCs w:val="19"/>
        </w:rPr>
        <w:t xml:space="preserve">Harley (1989). 《Cartographica》.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参与式绘图与社区画像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现行参与式绘图与社区画像实践强调可追溯记录、研究伦理、数据安全和分析过程的一致性。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P279 参与式摄影/影像操作</w:t>
      </w:r>
    </w:p>
    <w:p>
      <w:pPr>
        <w:pStyle w:val="7"/>
      </w:pPr>
      <w:r>
        <w:t>T1 萌发期</w:t>
      </w:r>
    </w:p>
    <w:p>
      <w:pPr>
        <w:pStyle w:val="23"/>
      </w:pPr>
      <w:r>
        <w:t>1960年代，Collier等在视觉人类学中使用摄影记录社区生活。1975年，Wang与Burris受Freire觉悟化理论启发，开始构思让被研究者自己拍照表达关切的方法。摄影从研究者的观察工具向参与者的表达工具转变。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1960年代，Collier等在视觉人类学中使用摄影记录社区生活。</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1975年，Wang与Burris受Freire觉悟化理论启发，开始构思让被研究者自己拍照表达关切的方法。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摄影从研究者的观察工具向参与者的表达工具转变。</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Wang与Burris（1994）在《Social Science &amp; Medicine》中正式提出摄影发声（Photovoice）方法，确立三个目标：记录社区经验、促进批判对话、影响政策。Wang等（1998）在中国农村妇女健康研究中应用Photovoice，成为方法经典案例。Carlson等（2006）在《Health Education &amp; Behavior》中系统化Photovoice的操作协议。</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Wang与Burris（1994）在《Social Science &amp; Medicine》中正式提出摄影发声（Photovoice）方法，确立三个目标：记录社区经验、促进批判对话、影响政策。</w:t>
      </w:r>
    </w:p>
    <w:p>
      <w:pPr>
        <w:pStyle w:val="23"/>
        <w:spacing w:before="0" w:after="10" w:line="300" w:lineRule="auto"/>
        <w:ind w:left="720"/>
        <w:keepNext/>
      </w:pPr>
      <w:r>
        <w:rPr>
          <w:b/>
          <w:color w:val="404040"/>
          <w:sz w:val="19"/>
          <w:szCs w:val="19"/>
        </w:rPr>
        <w:t xml:space="preserve">文献：</w:t>
      </w:r>
      <w:r>
        <w:rPr>
          <w:color w:val="404040"/>
          <w:sz w:val="19"/>
          <w:szCs w:val="19"/>
        </w:rPr>
        <w:t xml:space="preserve">Wang与Burris (1994). 《Social Science &amp; Medicine》.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Wang等（1998）在中国农村妇女健康研究中应用Photovoice，成为方法经典案例。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Wang与Burris (1994). 《Social Science &amp; Medicine》.；Carlson等 (2006). 《Health Education &amp; Behavior》.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Carlson等（2006）在《Health Education &amp; Behavior》中系统化Photovoice的操作协议。</w:t>
      </w:r>
    </w:p>
    <w:p>
      <w:pPr>
        <w:pStyle w:val="23"/>
        <w:spacing w:before="0" w:after="10" w:line="300" w:lineRule="auto"/>
        <w:ind w:left="720"/>
        <w:keepNext/>
      </w:pPr>
      <w:r>
        <w:rPr>
          <w:b/>
          <w:color w:val="404040"/>
          <w:sz w:val="19"/>
          <w:szCs w:val="19"/>
        </w:rPr>
        <w:t xml:space="preserve">文献：</w:t>
      </w:r>
      <w:r>
        <w:rPr>
          <w:color w:val="404040"/>
          <w:sz w:val="19"/>
          <w:szCs w:val="19"/>
        </w:rPr>
        <w:t xml:space="preserve">Carlson等 (2006). 《Health Education &amp; Behavior》.</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参与式影像的赋权效度质疑：Catalani与Minkler（2010）综述发现Photovoice的政策影响常有限。Baker与Wang（2006）讨论伦理难题——参与者拍摄的照片可能暴露隐私或引发社区冲突。在认识论层面，照片的「真实性」与选择性取景问题持续讨论（Pink，2007）。</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参与式影像的赋权效度质疑：Catalani与Minkler（2010）综述发现Photovoice的政策影响常有限。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Baker与Wang（2006）讨论伦理难题——参与者拍摄的照片可能暴露隐私或引发社区冲突。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在认识论层面，照片的「真实性」与选择性取景问题持续讨论（Pink，2007）。</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参与式摄影/影像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现行参与式摄影/影像操作实践强调可追溯记录、研究伦理、数据安全和分析过程的一致性。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4. 批判性研究实践（Critical Research Practice）</w:t>
      </w:r>
    </w:p>
    <w:p>
      <w:pPr>
        <w:pStyle w:val="6"/>
      </w:pPr>
      <w:r>
        <w:t>P280 女性主义研究实践操作</w:t>
      </w:r>
    </w:p>
    <w:p>
      <w:pPr>
        <w:pStyle w:val="7"/>
      </w:pPr>
      <w:r>
        <w:t>T1 萌发期</w:t>
      </w:r>
    </w:p>
    <w:p>
      <w:pPr>
        <w:pStyle w:val="23"/>
      </w:pPr>
      <w:r>
        <w:t>18世纪末至19世纪初，女性主义研究实践的思想根源可追溯至玛丽·沃斯通克拉夫特1792年发表的《女权辩护》，该书首次系统质疑了知识生产中的性别偏见。约翰·斯图尔特·密尔1869年的《妇女的屈从地位》进一步揭示了学术领域对女性的系统性排斥，为女性主义认识论奠定了思想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18世纪末至19世纪初，女性主义研究实践的思想根源可追溯至玛丽·沃斯通克拉夫特1792年发表的《女权辩护》，该书首次系统质疑了知识生产中的性别偏见。</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Power.；Weber, M. (1922/1978). Economy and Society.；Bourdieu, P. (1979/1984). Distinction.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约翰·斯图尔特·密尔1869年的《妇女的屈从地位》进一步揭示了学术领域对女性的系统性排斥，为女性主义认识论奠定了思想基础。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《妇女的屈从地位》；Mill, J. S. (1863). Utilitarianism.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60-70年代第二波女性主义运动中，女性主义研究实践获得系统阐述。多萝西·史密斯1974年提出「制度民族志」，主张以女性日常经验为起点重构社会学知识体系；桑德拉·哈丁1986年出版《女性主义中的科学问题》，系统论证了女性主义立场认识论，提出强客观性概念，强调研究者身份立场与知识生产的内在关联。</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20世纪60-70年代第二波女性主义运动中，女性主义研究实践获得系统阐述。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多萝西·史密斯1974年提出「制度民族志」，主张以女性日常经验为起点重构社会学知识体系；桑德拉·哈丁1986年出版《女性主义中的科学问题》，系统论证了女性主义立场认识论，提出强客观性概念，强调研究者身份立场与知识生产的内在关联。</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80-90年代，女性主义研究方法引发激烈辩论。哈丁的立场认识论与后现代女性主义之间产生根本分歧：朱迪斯·巴特勒1990年《性别麻烦》质疑固定的「女性经验」范畴本身；黑人女性主义批评白人中产阶级视角的霸权，帕特丽夏·希尔·柯林斯1990年提出「局外人视域内」理论；第三世界女性主义则挑战西方中心主义的研究议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20世纪80-90年代，女性主义研究方法引发激烈辩论。</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Trouble.；Collins, R. (2004). Interaction Ritual Chains.；《性别麻烦》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哈丁的立场认识论与后现代女性主义之间产生根本分歧：朱迪斯·巴特勒1990年《性别麻烦》质疑固定的「女性经验」范畴本身；黑人女性主义批评白人中产阶级视角的霸权，帕特丽夏·希尔·柯林斯1990年提出「局外人视域内」理论；第三世界女性主义则挑战西方中心主义的研究议程。</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Trouble.；Collins, R. (2004). Interaction Ritual Chains.；《性别麻烦》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以来，女性主义研究实践向交叉性与全球化拓展。金伯莉·克伦肖的交叉性概念被广泛应用于研究设计；跨国女性主义比较研究兴起，关注全球南方女性的知识生产权；数字女性主义方法如网络民族志和社交媒体话语分析成为新工具；中国学者如佟新、郑丹丹等推动了性别社会学的本土化研究实践。</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21世纪以来，女性主义研究实践向交叉性与全球化拓展。</w:t>
      </w:r>
    </w:p>
    <w:p>
      <w:pPr>
        <w:pStyle w:val="23"/>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金伯莉·克伦肖的交叉性概念被广泛应用于研究设计；跨国女性主义比较研究兴起，关注全球南方女性的知识生产权；数字女性主义方法如网络民族志和社交媒体话语分析成为新工具；中国学者如佟新、郑丹丹等推动了性别社会学的本土化研究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P281 去殖民研究实践操作</w:t>
      </w:r>
    </w:p>
    <w:p>
      <w:pPr>
        <w:pStyle w:val="7"/>
      </w:pPr>
      <w:r>
        <w:t>T1 萌发期</w:t>
      </w:r>
    </w:p>
    <w:p>
      <w:pPr>
        <w:pStyle w:val="23"/>
      </w:pPr>
      <w:r>
        <w:t>20世纪中叶反殖民运动中，弗朗兹·法农1961年《大地上的受苦者》首次系统揭露殖民主义对被压迫者心理与认知结构的深层影响，提出被殖民者的知识具有独立的认识论价值。爱德华·萨义德1978年《东方学》则揭示了西方学术话语如何建构和支配对东方的认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20世纪中叶反殖民运动中，弗朗兹·法农1961年《大地上的受苦者》首次系统揭露殖民主义对被压迫者心理与认知结构的深层影响，提出被殖民者的知识具有独立的认识论价值。</w:t>
      </w:r>
    </w:p>
    <w:p>
      <w:pPr>
        <w:pStyle w:val="23"/>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Earth.；《大地上的受苦者》</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爱德华·萨义德1978年《东方学》则揭示了西方学术话语如何建构和支配对东方的认知。</w:t>
      </w:r>
    </w:p>
    <w:p>
      <w:pPr>
        <w:pStyle w:val="23"/>
        <w:spacing w:before="0" w:after="10" w:line="300" w:lineRule="auto"/>
        <w:ind w:left="720"/>
        <w:keepNext/>
      </w:pPr>
      <w:r>
        <w:rPr>
          <w:b/>
          <w:color w:val="404040"/>
          <w:sz w:val="19"/>
          <w:szCs w:val="19"/>
        </w:rPr>
        <w:t xml:space="preserve">文献：</w:t>
      </w:r>
      <w:r>
        <w:rPr>
          <w:color w:val="404040"/>
          <w:sz w:val="19"/>
          <w:szCs w:val="19"/>
        </w:rPr>
        <w:t xml:space="preserve">Said, E. W. (1978). Orientalism.；《东方学》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去殖民研究实践的系统阐述始于21世纪初。琳达·图希·史密斯1999年出版《去殖民化方法论：研究与原住民》，这是该领域的奠基之作，系统批判西方研究范式对原住民社群的暴力，提出研究必须以原住民的利益、价值和认识论为出发点，主张研究的议程设定、过程与成果归属权都应归还被研究者社群。</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去殖民研究实践的系统阐述始于21世纪初。</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Orientalism.；《去殖民化方法论：研究与原住民》</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琳达·图希·史密斯1999年出版《去殖民化方法论：研究与原住民》，这是该领域的奠基之作，系统批判西方研究范式对原住民社群的暴力，提出研究必须以原住民的利益、价值和认识论为出发点，主张研究的议程设定、过程与成果归属权都应归还被研究者社群。</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Orientalism.；《去殖民化方法论：研究与原住民》</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年代，去殖民研究方法引发广泛讨论。沃尔特·米格诺罗提出「认识论不服从」概念，强调摆脱西方认识论框架的必要性；博阿文图拉·德·索萨·桑托斯倡导「认识论南方的认识论」，主张被边缘化的知识体系具有不可替代的认识论价值；批评者则质疑完全摆脱西方框架是否可能，以及「去殖民」是否沦为新的学术时髦而非实质变革。</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2010年代，去殖民研究方法引发广泛讨论。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沃尔特·米格诺罗提出「认识论不服从」概念，强调摆脱西方认识论框架的必要性；博阿文图拉·德·索萨·桑托斯倡导「认识论南方的认识论」，主张被边缘化的知识体系具有不可替代的认识论价值；批评者则质疑完全摆脱西方框架是否可能，以及「去殖民」是否沦为新的学术时髦而非实质变革。</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去殖民研究实践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现行去殖民研究实践操作实践强调可追溯记录、研究伦理、数据安全和分析过程的一致性。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XXX. 跨文化研究操作（Cross-Cultural Research Operations）</w:t>
      </w:r>
    </w:p>
    <w:p>
      <w:pPr>
        <w:pStyle w:val="5"/>
      </w:pPr>
      <w:r>
        <w:t>1. 跨文化研究设计（Cross-Cultural Research Design）</w:t>
      </w:r>
    </w:p>
    <w:p>
      <w:pPr>
        <w:pStyle w:val="6"/>
      </w:pPr>
      <w:r>
        <w:t>P282 跨文化研究设计操作</w:t>
      </w:r>
    </w:p>
    <w:p>
      <w:pPr>
        <w:pStyle w:val="7"/>
      </w:pPr>
      <w:r>
        <w:t>T1 萌发期</w:t>
      </w:r>
    </w:p>
    <w:p>
      <w:pPr>
        <w:pStyle w:val="23"/>
      </w:pPr>
      <w:r>
        <w:t>19世纪中叶，早期跨文化比较研究伴随人类学的学科化出现。爱德华·泰勒1889年首次将统计方法用于跨文化比较，开创了系统比较的先河。此前，赫伯特·斯宾塞的《描述社会学》已尝试收集不同社会的比较数据，但缺乏严格的方法论设计，更多服务于社会进化论的理论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19世纪中叶，早期跨文化比较研究伴随人类学的学科化出现。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Holes.；《描述社会学》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爱德华·泰勒1889年首次将统计方法用于跨文化比较，开创了系统比较的先河。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Holes.；《描述社会学》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此前，赫伯特·斯宾塞的《描述社会学》已尝试收集不同社会的比较数据，但缺乏严格的方法论设计，更多服务于社会进化论的理论框架。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Holes.；《描述社会学》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中叶，跨文化研究设计获得系统方法。乔治·默多克1949年建立「人类关系区域档案」（HRAF），为系统跨文化比较提供了标准化数据基础设施；罗伯特·莱恩1965年发表《跨文化研究方法论》，明确区分了共时比较与历时比较的设计逻辑；约翰·怀廷的「六文化研究」项目1966年开创了标准化田野比较设计的先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20世纪中叶，跨文化研究设计获得系统方法。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Holes.；《跨文化研究方法论》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乔治·默多克1949年建立「人类关系区域档案」（HRAF），为系统跨文化比较提供了标准化数据基础设施；罗伯特·莱恩1965年发表《跨文化研究方法论》，明确区分了共时比较与历时比较的设计逻辑；约翰·怀廷的「六文化研究」项目1966年开创了标准化田野比较设计的先例。</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Holes.；《跨文化研究方法论》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70-90年代，跨文化研究设计面临多重方法论挑战。马歇尔·萨林斯1976年批评「比较」预设的文化等价性假设忽略了权力关系；克利福德·格尔茨1973年倡导深描方法，质疑量化比较的学术合法性；与此同时，定量比较研究者则发展出更精细的抽样与统计控制策略，如加里·金等的「最相似系统设计」方法论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20世纪70-90年代，跨文化研究设计面临多重方法论挑战。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歇尔·萨林斯1976年批评「比较」预设的文化等价性假设忽略了权力关系；克利福德·格尔茨1973年倡导深描方法，质疑量化比较的学术合法性；与此同时，定量比较研究者则发展出更精细的抽样与统计控制策略，如加里·金等的「最相似系统设计」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跨文化研究设计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现行跨文化研究设计操作实践强调可追溯记录、研究伦理、数据安全和分析过程的一致性。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P283 等值检验与测量不变性操作</w:t>
      </w:r>
    </w:p>
    <w:p>
      <w:pPr>
        <w:pStyle w:val="7"/>
      </w:pPr>
      <w:r>
        <w:t>T1 萌发期</w:t>
      </w:r>
    </w:p>
    <w:p>
      <w:pPr>
        <w:pStyle w:val="23"/>
      </w:pPr>
      <w:r>
        <w:t>20世纪60年代，随着跨文化比较研究的扩展，测量等值性问题开始受到关注。约翰·赫尔姆里奇1963年率先提出跨文化研究中「测验等值」的概念，指出简单的字面翻译不足以保证测量工具在不同文化中的可比性。早期工作主要聚焦教育测试的跨文化公平性，为后续方法论发展奠定了问题意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20世纪60年代，随着跨文化比较研究的扩展，测量等值性问题开始受到关注。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约翰·赫尔姆里奇1963年率先提出跨文化研究中「测验等值」的概念，指出简单的字面翻译不足以保证测量工具在不同文化中的可比性。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早期工作主要聚焦教育测试的跨文化公平性，为后续方法论发展奠定了问题意识。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70-80年代，测量不变性理论获得系统阐述。罗纳德·汉布尔顿1980年系统总结了跨文化测量适应的方法论框架；弗里塔斯·范德维弗与吴明隆1988年出版《测验项目偏倚》，将项目反应理论引入跨文化等值检验；弗恩·霍伊特克提出多组结构方程模型检验测量不变性的程序，成为此后该领域的标准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20世纪70-80年代，测量不变性理论获得系统阐述。</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罗纳德·汉布尔顿1980年系统总结了跨文化测量适应的方法论框架；弗里塔斯·范德维弗与吴明隆1988年出版《测验项目偏倚》，将项目反应理论引入跨文化等值检验；弗恩·霍伊特克提出多组结构方程模型检验测量不变性的程序，成为此后该领域的标准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测量不变性检验的标准与解释产生分歧。罗杰·米伦等人提出弱不变性、强不变性、严格不变性的层级模型，但学界对「多少不变性才算足够」存在争议；戴维克等人质疑不变性检验的过度保守性可能导致否定有效的跨文化比较；同时，定性研究者批评量化不变性检验忽略了文化意义的深层差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20世纪90年代至21世纪初，测量不变性检验的标准与解释产生分歧。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罗杰·米伦等人提出弱不变性、强不变性、严格不变性的层级模型，但学界对「多少不变性才算足够」存在争议；戴维克等人质疑不变性检验的过度保守性可能导致否定有效的跨文化比较；同时，定性研究者批评量化不变性检验忽略了文化意义的深层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等值检验与测量不变性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现行等值检验与测量不变性操作实践强调可追溯记录、研究伦理、数据安全和分析过程的一致性。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P284 文化维度测量操作</w:t>
      </w:r>
    </w:p>
    <w:p>
      <w:pPr>
        <w:pStyle w:val="7"/>
      </w:pPr>
      <w:r>
        <w:t>T1 萌发期</w:t>
      </w:r>
    </w:p>
    <w:p>
      <w:pPr>
        <w:pStyle w:val="23"/>
      </w:pPr>
      <w:r>
        <w:t>20世纪60年代，文化维度测量的先驱工作由爱德华·霍尔1960年在《无声的语言》中发起，他区分了高语境与低语境文化，开启了将文化差异系统量化的尝试。此前，人类学传统主要依赖定性描述，霍尔首次将文化差异转化为可操作的维度概念，为后续大规模量化比较铺平了道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20世纪60年代，文化维度测量的先驱工作由爱德华·霍尔1960年在《无声的语言》中发起，他区分了高语境与低语境文化，开启了将文化差异系统量化的尝试。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ed.).；《无声的语言》</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此前，人类学传统主要依赖定性描述，霍尔首次将文化差异转化为可操作的维度概念，为后续大规模量化比较铺平了道路。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ed.).；《无声的语言》</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70-80年代，文化维度测量取得突破。吉尔特·霍夫斯泰德1980年出版《文化的后果》，基于IBM跨国公司40余国员工数据，提取出权力距离、个人主义-集体主义、男性气质-女性气质、不确定性规避四个文化维度，成为跨文化研究领域最具影响力的量化框架。此后，施瓦茨1994年基于个体价值观调查提出七维文化价值观模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20世纪70-80年代，文化维度测量取得突破。</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吉尔特·霍夫斯泰德1980年出版《文化的后果》，基于IBM跨国公司40余国员工数据，提取出权力距离、个人主义-集体主义、男性气质-女性气质、不确定性规避四个文化维度，成为跨文化研究领域最具影响力的量化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此后，施瓦茨1994年基于个体价值观调查提出七维文化价值观模型。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世纪90年代至21世纪初，文化维度测量面临根本性质疑。阿利斯泰尔·麦克斯威尼2005年发表系统批评，指出霍夫斯泰德方法存在生态学谬误——国家层面维度不能推广至个体层面；豪斯等2004年的GLOBE项目提出九维模型并批评霍夫斯泰德维度的解释力；施瓦茨与霍夫斯泰德支持者之间围绕维度的理论自洽性展开论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20世纪90年代至21世纪初，文化维度测量面临根本性质疑。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阿利斯泰尔·麦克斯威尼2005年发表系统批评，指出霍夫斯泰德方法存在生态学谬误——国家层面维度不能推广至个体层面；豪斯等2004年的GLOBE项目提出九维模型并批评霍夫斯泰德维度的解释力；施瓦茨与霍夫斯泰德支持者之间围绕维度的理论自洽性展开论战。</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文化维度测量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现行文化维度测量操作实践强调可追溯记录、研究伦理、数据安全和分析过程的一致性。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翻译与适配（Translation and Adaptation）</w:t>
      </w:r>
    </w:p>
    <w:p>
      <w:pPr>
        <w:pStyle w:val="6"/>
      </w:pPr>
      <w:r>
        <w:t>P285 问卷翻译与回译操作</w:t>
      </w:r>
    </w:p>
    <w:p>
      <w:pPr>
        <w:pStyle w:val="7"/>
      </w:pPr>
      <w:r>
        <w:t>T1 萌发期</w:t>
      </w:r>
    </w:p>
    <w:p>
      <w:pPr>
        <w:pStyle w:val="23"/>
      </w:pPr>
      <w:r>
        <w:t>20世纪50年代，随着跨国比较调查的兴起，问卷翻译的方法论问题开始浮现。早期研究者多采用简单直译方式，缺乏系统质量控制。1950年代联合国教科文组织的跨国调查首次意识到翻译不当可能导致严重测量偏差，催生了对系统翻译程序的需求，但尚未形成规范化的方法论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20世纪50年代，随着跨国比较调查的兴起，问卷翻译的方法论问题开始浮现。</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早期研究者多采用简单直译方式，缺乏系统质量控制。</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1950年代联合国教科文组织的跨国调查首次意识到翻译不当可能导致严重测量偏差，催生了对系统翻译程序的需求，但尚未形成规范化的方法论框架。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70年代，回译法（back-translation）被确立为跨文化问卷翻译的标准程序。布里斯林1970年系统论述了回译法的操作步骤：源语言问卷先由双语者译为目标语言，再由独立双语者回译为源语言，通过比较与回译文本的差异来识别和修正翻译偏差。沃纳与坎贝尔1970年同时提出去中心化策略，主张不固守而追求概念等值。</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20世纪70年代，回译法（back-translation）被确立为跨文化问卷翻译的标准程序。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布里斯林1970年系统论述了回译法的操作步骤：源语言问卷先由双语者译为目标语言，再由独立双语者回译为源语言，通过比较与回译文本的差异来识别和修正翻译偏差。</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沃纳与坎贝尔1970年同时提出去中心化策略，主张不固守而追求概念等值。</w:t>
      </w:r>
    </w:p>
    <w:p>
      <w:pPr>
        <w:pStyle w:val="23"/>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-90年代，回译法的局限性受到质疑。博尔盖塞1986年批评回译法过度关注语言形式等值而忽略文化功能等值；丘尔奇奇2001年指出回译过程可能产生「翻译螺旋」，即反复修改反而偏离概念核心；学者们提出应结合认知访谈、专家评审和统计等值检验等多元策略，而非仅依赖回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20世纪80-90年代，回译法的局限性受到质疑。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博尔盖塞1986年批评回译法过度关注语言形式等值而忽略文化功能等值；丘尔奇奇2001年指出回译过程可能产生「翻译螺旋」，即反复修改反而偏离概念核心；学者们提出应结合认知访谈、专家评审和统计等值检验等多元策略，而非仅依赖回译。</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21世纪以来，问卷翻译操作向多元整合方向发展。国际测试委员会（ITC）2005年发布《测试翻译与适配指南》，将回译与正向翻译、专家评审、认知访谈整合为系统化流程；多元双语翻译团队取代单译者成为规范；中国学者在CGSS等全国性调查中发展了兼顾标准性与本土化的翻译与适配策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21世纪以来，问卷翻译操作向多元整合方向发展。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国际测试委员会（ITC）2005年发布《测试翻译与适配指南》，将回译与正向翻译、专家评审、认知访谈整合为系统化流程；多元双语翻译团队取代单译者成为规范；中国学者在CGSS等全国性调查中发展了兼顾标准性与本土化的翻译与适配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P286 跨文化概念等值性检验</w:t>
      </w:r>
    </w:p>
    <w:p>
      <w:pPr>
        <w:pStyle w:val="7"/>
      </w:pPr>
      <w:r>
        <w:t>T1 萌发期</w:t>
      </w:r>
    </w:p>
    <w:p>
      <w:pPr>
        <w:pStyle w:val="23"/>
      </w:pPr>
      <w:r>
        <w:t>20世纪60年代，跨文化概念等值性问题随着心理测量学的跨国扩展而浮现。约翰·贝里1969年在其跨文化心理学方法论文献中首次系统区分了不同层次的概念等值性，指出同一概念在不同文化中可能具有截然不同的内涵与外延。此前，研究者往往假设概念跨文化通用，忽视了概念本身的文化嵌入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20世纪60年代，跨文化概念等值性问题随着心理测量学的跨国扩展而浮现。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约翰·贝里1969年在其跨文化心理学方法论文献中首次系统区分了不同层次的概念等值性，指出同一概念在不同文化中可能具有截然不同的内涵与外延。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此前，研究者往往假设概念跨文化通用，忽视了概念本身的文化嵌入性。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70-80年代，概念等值性理论获得系统阐述。贝里与同事1981年在《跨文化研究方法手册》中提出四种等值类型——功能等值、概念等值、指标等值和测量等值——的分析框架；马塞拉等1985年进一步区分了文化内等值与文化间等值，强调概念等值是跨文化比较的逻辑前提，缺乏概念等值的比较属于范畴错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20世纪70-80年代，概念等值性理论获得系统阐述。</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Analysis.；《跨文化研究方法手册》</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贝里与同事1981年在《跨文化研究方法手册》中提出四种等值类型——功能等值、概念等值、指标等值和测量等值——的分析框架；马塞拉等1985年进一步区分了文化内等值与文化间等值，强调概念等值是跨文化比较的逻辑前提，缺乏概念等值的比较属于范畴错误。</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Analysis.；《跨文化研究方法手册》</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概念等值性检验面临方法论分歧。普尔迪克与范德维弗2004年提出量化的概念等值检验程序，而格尔茨传统的诠释论者则认为概念等值只能通过深描而非统计来论证；激进建构论者甚至质疑完全的概念等值是否可能，认为所有跨文化比较都存在不可消除的概念鸿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20世纪90年代至21世纪初，概念等值性检验面临方法论分歧。</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普尔迪克与范德维弗2004年提出量化的概念等值检验程序，而格尔茨传统的诠释论者则认为概念等值只能通过深描而非统计来论证；激进建构论者甚至质疑完全的概念等值是否可能，认为所有跨文化比较都存在不可消除的概念鸿沟。</w:t>
      </w:r>
    </w:p>
    <w:p>
      <w:pPr>
        <w:pStyle w:val="23"/>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跨文化概念等值性检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现行跨文化概念等值性检验实践强调可追溯记录、研究伦理、数据安全和分析过程的一致性。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P287 跨文化访谈语言适配操作</w:t>
      </w:r>
    </w:p>
    <w:p>
      <w:pPr>
        <w:pStyle w:val="7"/>
      </w:pPr>
      <w:r>
        <w:t>T1 萌发期</w:t>
      </w:r>
    </w:p>
    <w:p>
      <w:pPr>
        <w:pStyle w:val="23"/>
      </w:pPr>
      <w:r>
        <w:t>20世纪上半叶，人类学田野调查中的语言适配问题开始受到关注。布罗尼斯拉夫·马林诺夫斯基1922年在《西太平洋的航海者》中强调了使用当地语言进行访谈的重要性，但早期研究者多依赖翻译中介，缺乏对语言差异如何影响访谈数据质量的系统反思。这种状况直到1960年代才随跨文化心理学的兴起而改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20世纪上半叶，人类学田野调查中的语言适配问题开始受到关注。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布罗尼斯拉夫·马林诺夫斯基1922年在《西太平洋的航海者》中强调了使用当地语言进行访谈的重要性，但早期研究者多依赖翻译中介，缺乏对语言差异如何影响访谈数据质量的系统反思。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这种状况直到1960年代才随跨文化心理学的兴起而改变。</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70-80年代，跨文化访谈的语言适配操作获得系统论述。约翰·贝里等1981年在跨文化研究方法手册中提出访谈语言适配的三角验证策略：研究者语言能力、本地研究助手、回译访谈提纲三重保障；苏珊·埃里希1982年对法律语境中语言使用的研究揭示了语言差异如何系统地影响回答内容，为访谈语言适配提供了理论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20世纪70-80年代，跨文化访谈的语言适配操作获得系统论述。</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约翰·贝里等1981年在跨文化研究方法手册中提出访谈语言适配的三角验证策略：研究者语言能力、本地研究助手、回译访谈提纲三重保障；苏珊·埃里希1982年对法律语境中语言使用的研究揭示了语言差异如何系统地影响回答内容，为访谈语言适配提供了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世纪90年代，跨文化访谈语言适配产生方法论争论。坦嫩1992年指出性别、阶层与语言交织影响访谈互动，单一的「语言适配」策略不够；批评者指出依赖本地翻译助手可能引入二次偏差；同时，后殖民批评者强调研究者的语言特权本身构成权力不对等，访谈语言的选择是政治决定而非纯粹技术决定。</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20世纪90年代，跨文化访谈语言适配产生方法论争论。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坦嫩1992年指出性别、阶层与语言交织影响访谈互动，单一的「语言适配」策略不够；批评者指出依赖本地翻译助手可能引入二次偏差；同时，后殖民批评者强调研究者的语言特权本身构成权力不对等，访谈语言的选择是政治决定而非纯粹技术决定。</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跨文化访谈语言适配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现行跨文化访谈语言适配操作实践强调可追溯记录、研究伦理、数据安全和分析过程的一致性。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比较研究操作（Comparative Research Operations）</w:t>
      </w:r>
    </w:p>
    <w:p>
      <w:pPr>
        <w:pStyle w:val="6"/>
      </w:pPr>
      <w:r>
        <w:t>P288 最相似/最相异系统设计操作</w:t>
      </w:r>
    </w:p>
    <w:p>
      <w:pPr>
        <w:pStyle w:val="7"/>
      </w:pPr>
      <w:r>
        <w:t>T1 萌发期</w:t>
      </w:r>
    </w:p>
    <w:p>
      <w:pPr>
        <w:pStyle w:val="23"/>
      </w:pPr>
      <w:r>
        <w:t>19世纪，约翰·密尔在其1843年《逻辑体系》中提出了「差异法」与「契合法」等比较逻辑，为后续比较社会研究设计提供了哲学方法论基础。马克斯·韦伯在《新教伦理与资本主义精神》1904-05年中的比较策略也隐含了「最相似系统」的逻辑——通过比较宗教传统不同但其他条件相近的社会来识别因果机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19世纪，约翰·密尔在其1843年《逻辑体系》中提出了「差异法」与「契合法」等比较逻辑，为后续比较社会研究设计提供了哲学方法论基础。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《逻辑体系》；Mill, J. S. (1863). Utilitarianism.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马克斯·韦伯在《新教伦理与资本主义精神》1904-05年中的比较策略也隐含了「最相似系统」的逻辑——通过比较宗教传统不同但其他条件相近的社会来识别因果机制。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Society.；《新教伦理与资本主义精神》</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70年代，最相似/最相异系统设计获得系统表述。亚当·普热沃斯基与亨利·图纳1970年发表《比较社会研究的逻辑》，正式提出最相似系统设计（MSSD）与最相异系统设计（MDSD）作为两种互补的比较策略：前者在相似案例中寻找关键差异以识别自变量，后者在不同案例中寻找关键共性以排除虚假相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20世纪70年代，最相似/最相异系统设计获得系统表述。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ed.).；《比较社会研究的逻辑》</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亚当·普热沃斯基与亨利·图纳1970年发表《比较社会研究的逻辑》，正式提出最相似系统设计（MSSD）与最相异系统设计（MDSD）作为两种互补的比较策略：前者在相似案例中寻找关键差异以识别自变量，后者在不同案例中寻找关键共性以排除虚假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ed.).；《比较社会研究的逻辑》</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80-90年代，该设计方法面临多重批评。阿伦德·利普哈特1975年指出案例数过少限制了因果推断的可信度；加里·金等1994年在《社会研究的设计》中批评小N比较设计的统计效力不足，主张使用大N统计方法替代；定性比较分析（QCA）的支持者查尔斯·拉金1987年则提出用集合论逻辑弥补MSSD/MDSD的不足。</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20世纪80-90年代，该设计方法面临多重批评。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《社会研究的设计》；Ragin,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阿伦德·利普哈特1975年指出案例数过少限制了因果推断的可信度；加里·金等1994年在《社会研究的设计》中批评小N比较设计的统计效力不足，主张使用大N统计方法替代；定性比较分析（QCA）的支持者查尔斯·拉金1987年则提出用集合论逻辑弥补MSSD/MDSD的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《社会研究的设计》；Ragin,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以来，最相似/最相异系统设计与新方法融合。戴维德·德拉·波尔塔与基茨海尔特发展了改良的案例选择策略；QCA与过程追踪法与MSSD/MDSD互补成为趋势；中国比较政治研究者如王绍光运用最相似系统设计比较中国与东欧的改革路径差异，推动了该方法在中文社会科学中的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21世纪以来，最相似/最相异系统设计与新方法融合。</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戴维德·德拉·波尔塔与基茨海尔特发展了改良的案例选择策略；QCA与过程追踪法与MSSD/MDSD互补成为趋势；中国比较政治研究者如王绍光运用最相似系统设计比较中国与东欧的改革路径差异，推动了该方法在中文社会科学中的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P289 多案例跨国比较操作</w:t>
      </w:r>
    </w:p>
    <w:p>
      <w:pPr>
        <w:pStyle w:val="7"/>
      </w:pPr>
      <w:r>
        <w:t>T1 萌发期</w:t>
      </w:r>
    </w:p>
    <w:p>
      <w:pPr>
        <w:pStyle w:val="23"/>
      </w:pPr>
      <w:r>
        <w:t>19世纪中叶，多案例跨国比较伴随比较方法论的兴起而出现。埃米尔·涂尔干1895年在《社会学方法的准则》中提出了比较社会学的基本纲领，将比较方法视为社会学的核心方法；马克斯·韦伯的理想类型方法则为多案例比较提供了分析工具。但早期的跨国比较多受进化论框架支配，缺乏系统的案例选择逻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19世纪中叶，多案例跨国比较伴随比较方法论的兴起而出现。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Life.；《社会学方法的准则》</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埃米尔·涂尔干1895年在《社会学方法的准则》中提出了比较社会学的基本纲领，将比较方法视为社会学的核心方法；马克斯·韦伯的理想类型方法则为多案例比较提供了分析工具。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Life.；《社会学方法的准则》</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但早期的跨国比较多受进化论框架支配，缺乏系统的案例选择逻辑。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Life.；《社会学方法的准则》</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60-70年代，多案例跨国比较操作获得系统方法论。加布里埃尔·阿尔蒙德与小巴林顿·鲍威尔1966年的《比较政治学》建立了结构功能主义比较框架；阿伦德·利普哈特1968年提出「可比案例策略」；西达·斯考切波1979年《国家与社会革命》运用多案例比较设计分析法、俄、中三国革命，成为方法论典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20世纪60-70年代，多案例跨国比较操作获得系统方法论。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Revolutions.；DiMaggio, P. J., &amp; Powell, W. W. (1983). The Iron Cage Revisited.；《比较政治学》；《国家与社会革命》</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加布里埃尔·阿尔蒙德与小巴林顿·鲍威尔1966年的《比较政治学》建立了结构功能主义比较框架；阿伦德·利普哈特1968年提出「可比案例策略」；西达·斯考切波1979年《国家与社会革命》运用多案例比较设计分析法、俄、中三国革命，成为方法论典范。</w:t>
      </w:r>
    </w:p>
    <w:p>
      <w:pPr>
        <w:pStyle w:val="23"/>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Revolutions.；DiMaggio, P. J., &amp; Powell, W. W. (1983). The Iron Cage Revisited.；《比较政治学》；《国家与社会革命》</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-90年代，多案例跨国比较面临方法论争论。伊万·塞勒尼等人批评结构功能主义比较忽略了历史特殊性；理性选择制度主义者如巴里·温加斯特质疑历史比较的因果推断效力；定性比较分析（QCA）的兴起挑战了传统小N案例比较的逻辑基础；后殖民批评则指出跨国比较隐含的西方中心主义——以西方为基准衡量他者。</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20世纪80-90年代，多案例跨国比较面临方法论争论。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伊万·塞勒尼等人批评结构功能主义比较忽略了历史特殊性；理性选择制度主义者如巴里·温加斯特质疑历史比较的因果推断效力；定性比较分析（QCA）的兴起挑战了传统小N案例比较的逻辑基础；后殖民批评则指出跨国比较隐含的西方中心主义——以西方为基准衡量他者。</w:t>
      </w:r>
    </w:p>
    <w:p>
      <w:pPr>
        <w:pStyle w:val="23"/>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多案例跨国比较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现行多案例跨国比较操作实践强调可追溯记录、研究伦理、数据安全和分析过程的一致性。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P290 全球调查项目协调操作</w:t>
      </w:r>
    </w:p>
    <w:p>
      <w:pPr>
        <w:pStyle w:val="7"/>
      </w:pPr>
      <w:r>
        <w:t>T1 萌发期</w:t>
      </w:r>
    </w:p>
    <w:p>
      <w:pPr>
        <w:pStyle w:val="23"/>
      </w:pPr>
      <w:r>
        <w:t>20世纪40-50年代，全球调查项目的雏形出现。联合国教科文组织1948年发起的跨国舆论调查是最早的全球比较调查尝试之一；与此同时，密歇根大学调查研究中心1946年建立，为跨国调查方法的标准化奠定了基础。但这些早期项目主要在西方发达国家内部进行，全球覆盖极为有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20世纪40-50年代，全球调查项目的雏形出现。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联合国教科文组织1948年发起的跨国舆论调查是最早的全球比较调查尝试之一；与此同时，密歇根大学调查研究中心1946年建立，为跨国调查方法的标准化奠定了基础。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但这些早期项目主要在西方发达国家内部进行，全球覆盖极为有限。</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80-90年代，全球调查项目协调获得制度化。罗纳德·英格尔哈特1981年发起「欧洲价值观调查」，后扩展为「世界价值观调查」（WVS），成为覆盖最广的全球比较调查项目；国际社会调查项目（ISSP）1984年成立，每年聚焦一个主题实现跨国协调调查；加里·金等发展了跨国调查数据协调的统计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20世纪80-90年代，全球调查项目协调获得制度化。</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罗纳德·英格尔哈特1981年发起「欧洲价值观调查」，后扩展为「世界价值观调查」（WVS），成为覆盖最广的全球比较调查项目；国际社会调查项目（ISSP）1984年成立，每年聚焦一个主题实现跨国协调调查；加里·金等发展了跨国调查数据协调的统计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世纪90年代至21世纪初，全球调查项目协调面临多方面挑战。调查模式与文化适配之间的张力：统一问卷是否压制了本土表达？数据质量的国家差异引发可比性疑虑；回应率全球性下降威胁纵向比较基础；批评者指出全球调查项目主要反映西方学术议程，全球南方国家在项目设计中的话语权不足。</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20世纪90年代至21世纪初，全球调查项目协调面临多方面挑战。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调查模式与文化适配之间的张力：统一问卷是否压制了本土表达？</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数据质量的国家差异引发可比性疑虑；回应率全球性下降威胁纵向比较基础；批评者指出全球调查项目主要反映西方学术议程，全球南方国家在项目设计中的话语权不足。</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全球调查项目协调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现行全球调查项目协调操作实践强调可追溯记录、研究伦理、数据安全和分析过程的一致性。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4. 跨文化伦理（Cross-Cultural Research Ethics）</w:t>
      </w:r>
    </w:p>
    <w:p>
      <w:pPr>
        <w:pStyle w:val="6"/>
      </w:pPr>
      <w:r>
        <w:t>P291 跨文化研究伦理与权力关系</w:t>
      </w:r>
    </w:p>
    <w:p>
      <w:pPr>
        <w:pStyle w:val="7"/>
      </w:pPr>
      <w:r>
        <w:t>T1 萌发期</w:t>
      </w:r>
    </w:p>
    <w:p>
      <w:pPr>
        <w:pStyle w:val="23"/>
      </w:pPr>
      <w:r>
        <w:t>20世纪中叶，跨文化研究伦理问题随后殖民反思而浮现。1964年《赫尔辛基宣言》确立了生物医学研究伦理原则，但未涉及跨文化研究的特殊伦理困境。早期人类学田野工作中研究者与被研究者之间的权力不对等虽被个案记录，但缺乏系统的伦理框架来处理跨文化情境中的知情同意、文化敏感性与数据归属等问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20世纪中叶，跨文化研究伦理问题随后殖民反思而浮现。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1964年《赫尔辛基宣言》确立了生物医学研究伦理原则，但未涉及跨文化研究的特殊伦理困境。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早期人类学田野工作中研究者与被研究者之间的权力不对等虽被个案记录，但缺乏系统的伦理框架来处理跨文化情境中的知情同意、文化敏感性与数据归属等问题。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80-90年代，跨文化研究伦理获得系统论述。美国人类学协会1998年修订伦理守则，强调对被研究社群的义务优先于对学科的义务；琳达·图希·史密斯1999年《去殖民化方法论》系统揭露了西方研究对原住民的伦理暴力，提出研究伦理必须超越程序性审查而涉及知识主权问题；约翰·贝里提出跨文化研究的「文化兼容性」伦理原则。</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20世纪80-90年代，跨文化研究伦理获得系统论述。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美国人类学协会1998年修订伦理守则，强调对被研究社群的义务优先于对学科的义务；琳达·图希·史密斯1999年《去殖民化方法论》系统揭露了西方研究对原住民的伦理暴力，提出研究伦理必须超越程序性审查而涉及知识主权问题；约翰·贝里提出跨文化研究的「文化兼容性」伦理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跨文化研究伦理出现普遍主义与特殊主义的根本分歧。普遍主义者主张基本伦理原则（如知情同意）应跨文化适用；文化特殊主义者则批评西方伦理审查制度本身的文化偏见——如个人主义预设的「知情同意」在集体主义社会中可能不适用；社区同意与个人同意的优先性之争尤为激烈。</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20世纪90年代至21世纪初，跨文化研究伦理出现普遍主义与特殊主义的根本分歧。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普遍主义者主张基本伦理原则（如知情同意）应跨文化适用；文化特殊主义者则批评西方伦理审查制度本身的文化偏见——如个人主义预设的「知情同意」在集体主义社会中可能不适用；社区同意与个人同意的优先性之争尤为激烈。</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跨文化研究伦理与权力关系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现行跨文化研究伦理与权力关系实践强调可追溯记录、研究伦理、数据安全和分析过程的一致性。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XXXI. 空间研究操作（Spatial Research Operations）</w:t>
      </w:r>
    </w:p>
    <w:p>
      <w:pPr>
        <w:pStyle w:val="5"/>
      </w:pPr>
      <w:r>
        <w:t>1. GIS操作（GIS Operations）</w:t>
      </w:r>
    </w:p>
    <w:p>
      <w:pPr>
        <w:pStyle w:val="6"/>
      </w:pPr>
      <w:r>
        <w:t>P292 GIS制图与空间数据操作</w:t>
      </w:r>
    </w:p>
    <w:p>
      <w:pPr>
        <w:pStyle w:val="7"/>
      </w:pPr>
      <w:r>
        <w:t>T1 萌发期</w:t>
      </w:r>
    </w:p>
    <w:p>
      <w:pPr>
        <w:pStyle w:val="23"/>
      </w:pPr>
      <w:r>
        <w:t>20世纪60年代，GIS的思想与技术前史开始孕育。伊恩·麦格哈格1969年出版《设计结合自然》，提出图层叠置的环境规划方法，成为GIS图层概念的直接思想来源；加拿大土地调查局1963年开发了首个地理信息系统（CGIS）用于土地资源管理。但这些早期系统主要用于资源管理，尚未进入社会科学研究领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20世纪60年代，GIS的思想与技术前史开始孕育。</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ed.).；《设计结合自然》</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伊恩·麦格哈格1969年出版《设计结合自然》，提出图层叠置的环境规划方法，成为GIS图层概念的直接思想来源；加拿大土地调查局1963年开发了首个地理信息系统（CGIS）用于土地资源管理。</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ed.).；《设计结合自然》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但这些早期系统主要用于资源管理，尚未进入社会科学研究领域。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ed.).；《设计结合自然》</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80-90年代，GIS技术成熟并开始进入社会科学。迈克尔·古德里尔德1989年出版《地理信息科学》奠定GIS的理论基础；ESRI公司1981年推出ArcInfo软件使GIS从实验室走向广泛应用；1990年代美国人口普查引入TIGER系统，使人口统计数据与空间数据系统整合，为社会科学的空间分析提供了数据基础设施。</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20世纪80-90年代，GIS技术成熟并开始进入社会科学。</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迈克尔·古德里尔德1989年出版《地理信息科学》奠定GIS的理论基础；ESRI公司1981年推出ArcInfo软件使GIS从实验室走向广泛应用；1990年代美国人口普查引入TIGER系统，使人口统计数据与空间数据系统整合，为社会科学的空间分析提供了数据基础设施。</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GIS在社会应用中引发争议。约翰·皮克尔斯1995年编辑《地面真相》批判GIS的技术理性主义倾向，指出GIS可能强化国家监控与社会控制；女性主义地理学者批评GIS的可视化逻辑排斥了身体的、情感的与叙事性的空间经验；批评者还指出GIS的高技术门槛和昂贵成本可能加剧学术不平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20世纪90年代，GIS在社会应用中引发争议。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Researchers.；《地面真相》</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约翰·皮克尔斯1995年编辑《地面真相》批判GIS的技术理性主义倾向，指出GIS可能强化国家监控与社会控制；女性主义地理学者批评GIS的可视化逻辑排斥了身体的、情感的与叙事性的空间经验；批评者还指出GIS的高技术门槛和昂贵成本可能加剧学术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Researchers.；《地面真相》</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GIS制图与空间数据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现行GIS制图与空间数据操作实践强调可追溯记录、研究伦理、数据安全和分析过程的一致性。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P293 空间自相关分析操作</w:t>
      </w:r>
    </w:p>
    <w:p>
      <w:pPr>
        <w:pStyle w:val="7"/>
      </w:pPr>
      <w:r>
        <w:t>T1 萌发期</w:t>
      </w:r>
    </w:p>
    <w:p>
      <w:pPr>
        <w:pStyle w:val="23"/>
      </w:pPr>
      <w:r>
        <w:t>20世纪50年代，空间自相关的统计理论开始萌芽。P.R.莫兰1950年提出莫兰指数（Moran's I），开创了空间自相关的统计检验方法；P.A.P.莫兰1950年同时发表了关于空间随机分布检验的论文。这些工作源于生态学与地理学对空间分布模式的统计需求，但最初未引起社会科学界的关注。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20世纪50年代，空间自相关的统计理论开始萌芽。</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P.R.莫兰1950年提出莫兰指数（Moran's I），开创了空间自相关的统计检验方法；P.A.P.莫兰1950年同时发表了关于空间随机分布检验的论文。</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这些工作源于生态学与地理学对空间分布模式的统计需求，但最初未引起社会科学界的关注。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70-80年代，空间自相关分析获得系统方法论。盖蒂斯和奥德1992年系统发展了G统计量用于局部空间自相关检验；安塞林1995年开发局部莫兰指数（LISA），使研究者能识别空间集聚的具体位置；吕克·安塞林1988年出版《空间计量经济学》，将空间自相关检验系统整合入计量经济分析框架，并开发SpaceStat软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20世纪70-80年代，空间自相关分析获得系统方法论。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盖蒂斯和奥德1992年系统发展了G统计量用于局部空间自相关检验；安塞林1995年开发局部莫兰指数（LISA），使研究者能识别空间集聚的具体位置；吕克·安塞林1988年出版《空间计量经济学》，将空间自相关检验系统整合入计量经济分析框架，并开发SpaceStat软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空间自相关分析面临方法论争论。空间权重矩阵的选择——邻接矩阵与距离矩阵——对结果影响显著但缺乏统一标准；「可变面积单元问题」（MAUP）被揭示可能严重影响空间自相关结果的可解释性；批评者指出显著的空间自相关可能仅反映数据的空间嵌套结构而非实质空间过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20世纪90年代至21世纪初，空间自相关分析面临方法论争论。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空间权重矩阵的选择——邻接矩阵与距离矩阵——对结果影响显著但缺乏统一标准；「可变面积单元问题」（MAUP）被揭示可能严重影响空间自相关结果的可解释性；批评者指出显著的空间自相关可能仅反映数据的空间嵌套结构而非实质空间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空间自相关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现行空间自相关分析操作实践强调可追溯记录、研究伦理、数据安全和分析过程的一致性。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P294 地理加权回归(GWR)操作</w:t>
      </w:r>
    </w:p>
    <w:p>
      <w:pPr>
        <w:pStyle w:val="7"/>
      </w:pPr>
      <w:r>
        <w:t>T1 萌发期</w:t>
      </w:r>
    </w:p>
    <w:p>
      <w:pPr>
        <w:pStyle w:val="23"/>
      </w:pPr>
      <w:r>
        <w:t>20世纪90年代，地理加权回归的思想源于对空间非平稳性的关注。传统回归模型假设参数在整个空间中恒定不变，但地理学经验研究表明社会过程的空间效应往往因地理位置而异。斯图尔特·福瑟林厄姆及其合作者意识到需要一种允许回归系数随空间位置变化的局部建模方法，这构成了GWR的概念前史。</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20世纪90年代，地理加权回归的思想源于对空间非平稳性的关注。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传统回归模型假设参数在整个空间中恒定不变，但地理学经验研究表明社会过程的空间效应往往因地理位置而异。</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斯图尔特·福瑟林厄姆及其合作者意识到需要一种允许回归系数随空间位置变化的局部建模方法，这构成了GWR的概念前史。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1996年，福瑟林厄姆、查尔顿和布伦森在《地理与环境建模进展》中正式提出地理加权回归方法，允许回归系数在空间上连续变化以捕捉空间非平稳性。2002年福瑟林厄姆等出版《地理加权回归：空间非平稳性分析》，系统阐述了GWR的数学基础、带宽选择、核函数设定与统计推断程序，奠定该方法论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1996年，福瑟林厄姆、查尔顿和布伦森在《地理与环境建模进展》中正式提出地理加权回归方法，允许回归系数在空间上连续变化以捕捉空间非平稳性。</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2002年福瑟林厄姆等出版《地理加权回归：空间非平稳性分析》，系统阐述了GWR的数学基础、带宽选择、核函数设定与统计推断程序，奠定该方法论框架。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GWR方法引发激烈争论。惠勒与蒂菲尔斯多夫2005年指出GWR存在严重的多重共线性问题——局部回归系数之间高度相关导致解释困难；帕特里克·惠勒2007年进一步提出GWR的统计推断可能不可靠；支持者则通过混合GWR和增加正则化约束来应对这些批评，争论推动了方法论改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2000年代，GWR方法引发激烈争论。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惠勒与蒂菲尔斯多夫2005年指出GWR存在严重的多重共线性问题——局部回归系数之间高度相关导致解释困难；帕特里克·惠勒2007年进一步提出GWR的统计推断可能不可靠；支持者则通过混合GWR和增加正则化约束来应对这些批评，争论推动了方法论改良。</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地理加权回归(GWR)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现行地理加权回归(GWR)操作实践强调可追溯记录、研究伦理、数据安全和分析过程的一致性。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空间数据采集（Spatial Data Collection）</w:t>
      </w:r>
    </w:p>
    <w:p>
      <w:pPr>
        <w:pStyle w:val="6"/>
      </w:pPr>
      <w:r>
        <w:t>P295 空间抽样设计与执行</w:t>
      </w:r>
    </w:p>
    <w:p>
      <w:pPr>
        <w:pStyle w:val="7"/>
      </w:pPr>
      <w:r>
        <w:t>T1 萌发期</w:t>
      </w:r>
    </w:p>
    <w:p>
      <w:pPr>
        <w:pStyle w:val="23"/>
      </w:pPr>
      <w:r>
        <w:t>20世纪中叶，空间抽样的思想根源在于对地理区域进行统计推断的需求。W.G.科克伦1953年在《抽样技术》中讨论了区域抽样的基本原则，但主要局限于农业与林业调查。早期的区域抽样多采用简单随机或系统网格抽样，未充分考虑空间自相关对抽样效率的影响，导致样本量估计偏差与推断效率低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20世纪中叶，空间抽样的思想根源在于对地理区域进行统计推断的需求。</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ed.).；《抽样技术》</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W.G.科克伦1953年在《抽样技术》中讨论了区域抽样的基本原则，但主要局限于农业与林业调查。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ed.).；《抽样技术》</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早期的区域抽样多采用简单随机或系统网格抽样，未充分考虑空间自相关对抽样效率的影响，导致样本量估计偏差与推断效率低下。</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ed.).；《抽样技术》</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80-90年代，空间抽样设计获得系统方法论。史蒂文斯和奥尔森2004年提出广义随机铺层抽样（GRTS），将概率抽样原则与空间均衡结合；丹尼斯·史蒂文斯2003年发展了空间均衡抽样算法；诺埃尔·克里奇洛1988年在《空间抽样》中系统论述了考虑空间自相关的最优抽样设计理论，使空间抽样从技术操作上升为方法论体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20世纪80-90年代，空间抽样设计获得系统方法论。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Action.；《空间抽样》</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史蒂文斯和奥尔森2004年提出广义随机铺层抽样（GRTS），将概率抽样原则与空间均衡结合；丹尼斯·史蒂文斯2003年发展了空间均衡抽样算法；诺埃尔·克里奇洛1988年在《空间抽样》中系统论述了考虑空间自相关的最优抽样设计理论，使空间抽样从技术操作上升为方法论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Olson, M. (1965). The Logic of Collective Action.；《空间抽样》</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90年代至21世纪初，空间抽样的最优策略存在分歧。传统统计学家主张空间自相关仅降低有效样本量，应通过调整样本量来补偿；地统计学派则主张利用空间自相关结构优化抽样布局——在空间变异高的区域加密抽样；地理学传统则强调空间异质性要求分层抽样设计，这三种思路对空间抽样的理解有根本差异。</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20世纪90年代至21世纪初，空间抽样的最优策略存在分歧。</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传统统计学家主张空间自相关仅降低有效样本量，应通过调整样本量来补偿；地统计学派则主张利用空间自相关结构优化抽样布局——在空间变异高的区域加密抽样；地理学传统则强调空间异质性要求分层抽样设计，这三种思路对空间抽样的理解有根本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空间抽样设计与执行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现行空间抽样设计与执行实践强调可追溯记录、研究伦理、数据安全和分析过程的一致性。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P296 GPS轨迹数据采集操作</w:t>
      </w:r>
    </w:p>
    <w:p>
      <w:pPr>
        <w:pStyle w:val="7"/>
      </w:pPr>
      <w:r>
        <w:t>T1 萌发期</w:t>
      </w:r>
    </w:p>
    <w:p>
      <w:pPr>
        <w:pStyle w:val="23"/>
      </w:pPr>
      <w:r>
        <w:t>20世纪70年代，GPS技术的前史与军事定位需求密切相关。美国国防部1973年启动NAVSTAR GPS项目，1978年发射首批GPS卫星。在社会科学领域，早期人类活动空间数据采集主要依赖活动日志与旅行日记，如约翰·霍顿·康威1960年代的活动空间研究，但这些方法精度低且负担重，GPS的出现为精确追踪人类空间行为提供了全新可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20世纪70年代，GPS技术的前史与军事定位需求密切相关。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美国国防部1973年启动NAVSTAR GPS项目，1978年发射首批GPS卫星。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在社会科学领域，早期人类活动空间数据采集主要依赖活动日志与旅行日记，如约翰·霍顿·康威1960年代的活动空间研究，但这些方法精度低且负担重，GPS的出现为精确追踪人类空间行为提供了全新可能。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90年代末至2000年代，GPS轨迹数据采集进入社会科学。2000年美国取消GPS选择性可用政策，民用精度从约100米提升至约10米，极大地扩展了社会科学应用；肖恩·斯宾克等2000年代初率先将GPS日志用于追踪老年人出行行为；哈维·米勒2005年出版《地理信息科学中的活动分析》，系统论述了GPS轨迹数据的人类活动分析方法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20世纪90年代末至2000年代，GPS轨迹数据采集进入社会科学。</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Imperialism.；《地理信息科学中的活动分析》</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2000年美国取消GPS选择性可用政策，民用精度从约100米提升至约10米，极大地扩展了社会科学应用；肖恩·斯宾克等2000年代初率先将GPS日志用于追踪老年人出行行为；哈维·米勒2005年出版《地理信息科学中的活动分析》，系统论述了GPS轨迹数据的人类活动分析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Imperialism.；《地理信息科学中的活动分析》</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GPS轨迹数据采集引发隐私与伦理争论。持续的GPS追踪被视为对个人隐私的严重侵入，知情同意的边界变得模糊——被追踪者是否真正理解其位置数据被持续记录的含义？批评者还指出GPS数据可能被滥用为监控工具；研究者则发展了匿名化、聚合与知情同意的强化程序来回应这些担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2000年代，GPS轨迹数据采集引发隐私与伦理争论。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持续的GPS追踪被视为对个人隐私的严重侵入，知情同意的边界变得模糊——被追踪者是否真正理解其位置数据被持续记录的含义？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批评者还指出GPS数据可能被滥用为监控工具；研究者则发展了匿名化、聚合与知情同意的强化程序来回应这些担忧。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GPS轨迹数据采集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现行GPS轨迹数据采集操作实践强调可追溯记录、研究伦理、数据安全和分析过程的一致性。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P297 遥感数据获取与处理操作</w:t>
      </w:r>
    </w:p>
    <w:p>
      <w:pPr>
        <w:pStyle w:val="7"/>
      </w:pPr>
      <w:r>
        <w:t>T1 萌发期</w:t>
      </w:r>
    </w:p>
    <w:p>
      <w:pPr>
        <w:pStyle w:val="23"/>
      </w:pPr>
      <w:r>
        <w:t>20世纪60年代，遥感技术的民用化开启了对地观测的新时代。1960年美国发射首颗气象卫星TIROS-1；1972年陆地卫星（Landsat）项目启动，提供了首个系统性的全球中分辨率卫星影像数据源。早期遥感主要用于资源调查与环境监测，尚未进入社会科学领域，但为后续社会空间研究提供了关键数据基础设施。</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20世纪60年代，遥感技术的民用化开启了对地观测的新时代。</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1960年美国发射首颗气象卫星TIROS-1；1972年陆地卫星（Landsat）项目启动，提供了首个系统性的全球中分辨率卫星影像数据源。</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早期遥感主要用于资源调查与环境监测，尚未进入社会科学领域，但为后续社会空间研究提供了关键数据基础设施。</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20世纪80-90年代，遥感数据获取与处理形成系统方法论。托马斯·利勒桑德1986年出版《遥感与图像解译》成为标准教材；2000年前后中分辨率影像（如Landsat 7）与高分辨率商业卫星（如IKONOS 1999年发射）极大拓展了应用范围；夜间灯光遥感被保罗·萨顿等2007年用于估计经济活动和人口密度，开创了遥感数据的社会科学应用。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20世纪80-90年代，遥感数据获取与处理形成系统方法论。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America.；《遥感与图像解译》</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托马斯·利勒桑德1986年出版《遥感与图像解译》成为标准教材；2000年前后中分辨率影像（如Landsat 7）与高分辨率商业卫星（如IKONOS 1999年发射）极大拓展了应用范围；夜间灯光遥感被保罗·萨顿等2007年用于估计经济活动和人口密度，开创了遥感数据的社会科学应用。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America.；《遥感与图像解译》</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遥感数据的社会科学应用引发方法论争论。批评者质疑遥感影像的「客观性」——分类算法与解译规则中蕴含主观判断；后殖民批评指出卫星影像的「上帝之眼」视角延续了从上方俯视被研究者的认识论暴力；支持者则辩护遥感为缺乏统计数据的发展中地区提供了替代性数据源，具有独特的认识论价值。</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2000年代，遥感数据的社会科学应用引发方法论争论。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质疑遥感影像的「客观性」——分类算法与解译规则中蕴含主观判断；后殖民批评指出卫星影像的「上帝之眼」视角延续了从上方俯视被研究者的认识论暴力；支持者则辩护遥感为缺乏统计数据的发展中地区提供了替代性数据源，具有独特的认识论价值。</w:t>
      </w:r>
    </w:p>
    <w:p>
      <w:pPr>
        <w:pStyle w:val="23"/>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遥感数据获取与处理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现行遥感数据获取与处理操作实践强调可追溯记录、研究伦理、数据安全和分析过程的一致性。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参与式GIS与空间分析（Participatory GIS and Spatial Analysis）</w:t>
      </w:r>
    </w:p>
    <w:p>
      <w:pPr>
        <w:pStyle w:val="6"/>
      </w:pPr>
      <w:r>
        <w:t>P298 参与式GIS(PGIS)操作</w:t>
      </w:r>
    </w:p>
    <w:p>
      <w:pPr>
        <w:pStyle w:val="7"/>
      </w:pPr>
      <w:r>
        <w:t>T1 萌发期</w:t>
      </w:r>
    </w:p>
    <w:p>
      <w:pPr>
        <w:pStyle w:val="23"/>
      </w:pPr>
      <w:r>
        <w:t>20世纪90年代初，参与式GIS的思想在批判GIS运动与参与式发展实践的交汇中萌芽。皮克尔斯1995年主编的《地面真相》对GIS技术理性主义的批判促使GIS研究者反思如何使GIS服务于边缘群体；与此同时，参与式农村评估（PRA）方法在发展实践中推广，罗伯特·钱伯斯1994年倡导让社区成员参与知识生产，这两股潮流为PGIS的诞生铺平了道路。</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20世纪90年代初，参与式GIS的思想在批判GIS运动与参与式发展实践的交汇中萌芽。</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Holes.；《地面真相》</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皮克尔斯1995年主编的《地面真相》对GIS技术理性主义的批判促使GIS研究者反思如何使GIS服务于边缘群体；与此同时，参与式农村评估（PRA）方法在发展实践中推广，罗伯特·钱伯斯1994年倡导让社区成员参与知识生产，这两股潮流为PGIS的诞生铺平了道路。</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Holes.；《地面真相》</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90年代末至2000年代初，参与式GIS正式形成。迈克·麦考尔2003年系统论述了PGIS的方法论原则：社区参与制图决策、社区拥有空间数据主权、GIS工具适应本地需求而非相反；雷米吉诺·坎博斯等在发展中国家推动PGIS实践，关注土地权利与资源管理中的社区赋权；PGIS从批判主流GIS发展为具有独立方法论体系的实践领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20世纪90年代末至2000年代初，参与式GIS正式形成。</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迈克·麦考尔2003年系统论述了PGIS的方法论原则：社区参与制图决策、社区拥有空间数据主权、GIS工具适应本地需求而非相反；雷米吉诺·坎博斯等在发展中国家推动PGIS实践，关注土地权利与资源管理中的社区赋权；PGIS从批判主流GIS发展为具有独立方法论体系的实践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PGIS面临多重方法论张力。「参与」的深度与质量成为核心争论——许多PGIS项目停留在象征性参与层面，社区成员仅作为数据提供者而非决策者；批评者指出PGIS可能被NGO和政府利用为合法化既定政策的工具；技术决定论与赋权论之间的张力持续存在——GIS工具本身是否具有赋权潜能还是必然强化既有权力结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2000年代，PGIS面临多重方法论张力。</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参与」的深度与质量成为核心争论——许多PGIS项目停留在象征性参与层面，社区成员仅作为数据提供者而非决策者；批评者指出PGIS可能被NGO和政府利用为合法化既定政策的工具；技术决定论与赋权论之间的张力持续存在——GIS工具本身是否具有赋权潜能还是必然强化既有权力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参与式GIS(PGIS)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现行参与式GIS(PGIS)操作实践强调可追溯记录、研究伦理、数据安全和分析过程的一致性。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P299 空间句法分析操作</w:t>
      </w:r>
    </w:p>
    <w:p>
      <w:pPr>
        <w:pStyle w:val="7"/>
      </w:pPr>
      <w:r>
        <w:t>T1 萌发期</w:t>
      </w:r>
    </w:p>
    <w:p>
      <w:pPr>
        <w:pStyle w:val="23"/>
      </w:pPr>
      <w:r>
        <w:t>20世纪70年代，空间句法的思想前史与建筑学的空间分析传统相关。菲利普·斯特德曼1973年对住宅平面图的分析尝试了量化空间组织的方法；但早期的空间分析缺乏系统的数学工具，无法将空间结构转化为可计算的分析对象。比尔·希利尔对建筑空间逻辑的理论兴趣为空间句法的诞生提供了概念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20世纪70年代，空间句法的思想前史与建筑学的空间分析传统相关。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菲利普·斯特德曼1973年对住宅平面图的分析尝试了量化空间组织的方法；但早期的空间分析缺乏系统的数学工具，无法将空间结构转化为可计算的分析对象。</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比尔·希利尔对建筑空间逻辑的理论兴趣为空间句法的诞生提供了概念基础。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1984年，比尔·希利尔与朱利安·汉森出版《空间的社会逻辑》，正式创立空间句法理论，提出将空间结构还原为凸空间、轴线与视线图三种分析单元，发展出连接度、控制值、整合度等核心指标。1996年希利尔出版《空间是机器》，系统论证了空间结构与社会逻辑的内在对应关系，将空间句法从建筑分析工具提升为社会理论方法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1984年，比尔·希利尔与朱利安·汉森出版《空间的社会逻辑》，正式创立空间句法理论，提出将空间结构还原为凸空间、轴线与视线图三种分析单元，发展出连接度、控制值、整合度等核心指标。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1996年希利尔出版《空间是机器》，系统论证了空间结构与社会逻辑的内在对应关系，将空间句法从建筑分析工具提升为社会理论方法论。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空间句法引发方法论争议。批评者指出轴线图的绘制存在主观性——不同的轴线分解方式产生不同结果；统计分析的效度受到质疑——整合度与行人流量的相关系数是否足以证明因果联系？文化人类学者批评空间句法暗含的空间决定论倾向——将社会互动还原为空间结构；希利尔则辩称空间句法揭示的是「可能性」而非「决定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20世纪90年代至21世纪初，空间句法引发方法论争议。</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批评者指出轴线图的绘制存在主观性——不同的轴线分解方式产生不同结果；统计分析的效度受到质疑——整合度与行人流量的相关系数是否足以证明因果联系？</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文化人类学者批评空间句法暗含的空间决定论倾向——将社会互动还原为空间结构；希利尔则辩称空间句法揭示的是「可能性」而非「决定性」。</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空间句法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现行空间句法分析操作实践强调可追溯记录、研究伦理、数据安全和分析过程的一致性。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P300 社会空间分析与空间正义测量</w:t>
      </w:r>
    </w:p>
    <w:p>
      <w:pPr>
        <w:pStyle w:val="7"/>
      </w:pPr>
      <w:r>
        <w:t>T1 萌发期</w:t>
      </w:r>
    </w:p>
    <w:p>
      <w:pPr>
        <w:pStyle w:val="23"/>
      </w:pPr>
      <w:r>
        <w:t>20世纪60-70年代，社会空间分析的思想前史在马克思主义地理学与城市社会学中孕育。亨利·列斐伏尔1968年在《城市权利》中提出空间生产理论，指出空间是社会的产物；1974年《空间的生产》进一步系统化。大卫·哈维1973年《社会正义与城市》将空间分析纳入马克思主义政治经济学框架，为社会空间正义研究奠定了理论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20世纪60-70年代，社会空间分析的思想前史在马克思主义地理学与城市社会学中孕育。</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亨利·列斐伏尔1968年在《城市权利》中提出空间生产理论，指出空间是社会的产物；1974年《空间的生产》进一步系统化。</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Space.；《城市权利》；《空间的生产》</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大卫·哈维1973年《社会正义与城市》将空间分析纳入马克思主义政治经济学框架，为社会空间正义研究奠定了理论基础。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I.；Harvey, D. (2003). The New Imperialism.；《社会正义与城市》</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80-90年代，空间正义测量获得系统方法论。哈维1996年在《正义、自然与差异地理学》中提出了「领地正义」概念及测量框架；爱德华·苏贾2010年《寻求空间正义》系统论述了空间正义的理论维度；谢尔格·哈维等发展了城市设施可达性指数、空间隔离指数等量化工具，为空间正义的实证测量提供了操作化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20世纪80-90年代，空间正义测量获得系统方法论。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Imperialism.；《正义、自然与差异地理学》；《寻求空间正义》</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哈维1996年在《正义、自然与差异地理学》中提出了「领地正义」概念及测量框架；爱德华·苏贾2010年《寻求空间正义》系统论述了空间正义的理论维度；谢尔格·哈维等发展了城市设施可达性指数、空间隔离指数等量化工具，为空间正义的实证测量提供了操作化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Imperialism.；《正义、自然与差异地理学》；《寻求空间正义》</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90年代至21世纪初，空间正义测量面临理论争论。苏贾的空间正义与哈维的社会正义优先之争——空间不正义是社会不正义的表现还是具有独立的因果效力？量化测量派与诠释学派的分歧——空间正义能否被还原为可达性与分配指数？女性主义者批评空间正义忽视身体与性别化的空间经验；后殖民学者指出空间正义的西方中心主义预设。</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20世纪90年代至21世纪初，空间正义测量面临理论争论。苏贾的空间正义与哈维的社会正义优先之争——空间不正义是社会不正义的表现还是具有独立的因果效力？</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量化测量派与诠释学派的分歧——空间正义能否被还原为可达性与分配指数？女性主义者批评空间正义忽视身体与性别化的空间经验；后殖民学者指出空间正义的西方中心主义预设。</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社会空间分析与空间正义测量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现行社会空间分析与空间正义测量实践强调可追溯记录、研究伦理、数据安全和分析过程的一致性。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P301 社区地图绘制与空间叙事</w:t>
      </w:r>
    </w:p>
    <w:p>
      <w:pPr>
        <w:pStyle w:val="7"/>
      </w:pPr>
      <w:r>
        <w:t>T1 萌发期</w:t>
      </w:r>
    </w:p>
    <w:p>
      <w:pPr>
        <w:pStyle w:val="23"/>
      </w:pPr>
      <w:r>
        <w:t>20世纪60-70年代，社区地图绘制的思想源于参与式行动研究与批判制图学的汇合。罗伯特·钱伯斯在参与式农村评估（PRA）中使用了社区成员绘制的资源地图；与此同时，布莱恩·哈利1972年出版的《地图如何表现》开启了批判制图学传统，揭示地图并非中立的再现工具而是权力话语的产物，这为社区地图的赋权潜能提供了理论依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20世纪60-70年代，社区地图绘制的思想源于参与式行动研究与批判制图学的汇合。</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Holes.；《地图如何表现》</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罗伯特·钱伯斯在参与式农村评估（PRA）中使用了社区成员绘制的资源地图；与此同时，布莱恩·哈利1972年出版的《地图如何表现》开启了批判制图学传统，揭示地图并非中立的再现工具而是权力话语的产物，这为社区地图的赋权潜能提供了理论依据。</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Holes.；《地图如何表现》</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90-2000年代，社区地图绘制与空间叙事获得系统方法论。钱伯斯1994年在《参与式农村评估的起源与心得》中系统阐述了社区制图的操作步骤；简·鲁里2001年提出「反制图」（counter-mapping）概念，指边缘社群通过自主制图挑战官方地图的权威性；空间叙事方法则吸收了叙事心理学的理论资源，强调空间经验的故事性表达。</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20世纪90-2000年代，社区地图绘制与空间叙事获得系统方法论。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City.；《参与式农村评估的起源与心得》</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钱伯斯1994年在《参与式农村评估的起源与心得》中系统阐述了社区制图的操作步骤；简·鲁里2001年提出「反制图」（counter-mapping）概念，指边缘社群通过自主制图挑战官方地图的权威性；空间叙事方法则吸收了叙事心理学的理论资源，强调空间经验的故事性表达。</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City.；《参与式农村评估的起源与心得》</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社区地图绘制面临方法论反思。「谁的社区？」——社区内部是否同质？社区地图是否强化了社区内部的排除机制？反制图是否只是以另一种霸权替代原有霸权？批评者指出社区地图可能被NGO和政府工具化为合法化政策决策的装饰品，而非真正赋权社区成员；支持者则辩护社区地图的价值在于过程本身而非地图产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2000年代，社区地图绘制面临方法论反思。「谁的社区？</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」——社区内部是否同质？社区地图是否强化了社区内部的排除机制？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反制图是否只是以另一种霸权替代原有霸权？批评者指出社区地图可能被NGO和政府工具化为合法化政策决策的装饰品，而非真正赋权社区成员；支持者则辩护社区地图的价值在于过程本身而非地图产品。</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社区地图绘制与空间叙事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现行社区地图绘制与空间叙事实践强调可追溯记录、研究伦理、数据安全和分析过程的一致性。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XXXII. 中国社会研究实践（Chinese Social Research Practice）</w:t>
      </w:r>
    </w:p>
    <w:p>
      <w:pPr>
        <w:pStyle w:val="5"/>
      </w:pPr>
      <w:r>
        <w:t>1. 中国社会调查传统（Chinese Social Survey Tradition）</w:t>
      </w:r>
    </w:p>
    <w:p>
      <w:pPr>
        <w:pStyle w:val="6"/>
      </w:pPr>
      <w:r>
        <w:t>P302 中国社会调查运动操作传统</w:t>
      </w:r>
    </w:p>
    <w:p>
      <w:pPr>
        <w:pStyle w:val="7"/>
      </w:pPr>
      <w:r>
        <w:t>T1 萌发期</w:t>
      </w:r>
    </w:p>
    <w:p>
      <w:pPr>
        <w:pStyle w:val="23"/>
      </w:pPr>
      <w:r>
        <w:t>19世纪末至20世纪初，中国社会调查的思想萌芽伴随西学东渐出现。严复1898年翻译斯宾塞的《群学肄言》，将社会学引入中国并呼吁以实证方法认识社会；1905年废除科举后，新型知识分子开始关注社会现实。但早期调查传统更直接的源头是清代顾炎武《日知录》中的实地考据精神和地方志编纂传统，为中国社会调查奠定了独特的学术文化基因。</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19世纪末至20世纪初，中国社会调查的思想萌芽伴随西学东渐出现。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ed.).；《群学肄言》；《日知录》</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严复1898年翻译斯宾塞的《群学肄言》，将社会学引入中国并呼吁以实证方法认识社会；1905年废除科举后，新型知识分子开始关注社会现实。</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ed.).；《群学肄言》</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但早期调查传统更直接的源头是清代顾炎武《日知录》中的实地考据精神和地方志编纂传统，为中国社会调查奠定了独特的学术文化基因。</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ed.).；《日知录》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20世纪20-40年代，中国社会调查运动蓬勃兴起并形成传统。李景汉1933年出版《定县社会概况调查》，以系统问卷与实地观察结合方法调查华北农村社会，被誉为中国现代农村社会调查的里程碑；陶孟和1930年组织北平生活费调查，开中国城市社会调查先河；毛泽东1927年《湖南农民运动考察报告》和1930年《寻乌调查》则开创了以阶级分析为导向的社会调查路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20世纪20-40年代，中国社会调查运动蓬勃兴起并形成传统。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李景汉1933年出版《定县社会概况调查》，以系统问卷与实地观察结合方法调查华北农村社会，被誉为中国现代农村社会调查的里程碑；陶孟和1930年组织北平生活费调查，开中国城市社会调查先河；毛泽东1927年《湖南农民运动考察报告》和1930年《寻乌调查》则开创了以阶级分析为导向的社会调查路线。</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50-80年代，中国社会调查传统经历了曲折与分化。1949年后社会学被取消（1952年），社会调查传统一度中断或被纳入行政统计体系；1979年费孝通等倡导恢复社会学，社会调查传统得以重建；此间，马克思主义调查传统与学院派调查传统之间在方法论取向上存在根本差异——前者强调立场先行与群众路线，后者主张价值中立与科学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20世纪50-80年代，中国社会调查传统经历了曲折与分化。</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1949年后社会学被取消（1952年），社会调查传统一度中断或被纳入行政统计体系；1979年费孝通等倡导恢复社会学，社会调查传统得以重建；此间，马克思主义调查传统与学院派调查传统之间在方法论取向上存在根本差异——前者强调立场先行与群众路线，后者主张价值中立与科学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以来，中国社会调查传统进入专业化与多元化新阶段。中国人民大学2003年启动中国综合社会调查（CGSS），建立了全国性连续调查平台；北京大学中国家庭追踪调查（CFPS）2010年启动；混合方法研究将质性调查传统与量化调查结合成为新趋势；费孝通倡导的「从实求知」精神在新时代社会调查中持续传承与发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21世纪以来，中国社会调查传统进入专业化与多元化新阶段。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中国人民大学2003年启动中国综合社会调查（CGSS），建立了全国性连续调查平台；北京大学中国家庭追踪调查（CFPS）2010年启动；混合方法研究将质性调查传统与量化调查结合成为新趋势；费孝通倡导的「从实求知」精神在新时代社会调查中持续传承与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P303 马克思主义社会调查方法操作</w:t>
      </w:r>
    </w:p>
    <w:p>
      <w:pPr>
        <w:pStyle w:val="7"/>
      </w:pPr>
      <w:r>
        <w:t>T1 萌发期</w:t>
      </w:r>
    </w:p>
    <w:p>
      <w:pPr>
        <w:pStyle w:val="23"/>
      </w:pPr>
      <w:r>
        <w:t>19世纪中叶，马克思主义社会调查的思想根源在于马克思与恩格斯的实践调查。恩格斯1845年出版《英国工人阶级状况》，通过实地观察和访谈系统调查了曼彻斯特工人的劳动条件与生活状况，开创了马克思主义社会调查的先河。马克思1867年《资本论》中引用的大量工厂视察员报告和统计资料也体现了对经验数据的高度重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19世纪中叶，马克思主义社会调查的思想根源在于马克思与恩格斯的实践调查。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恩格斯1845年出版《英国工人阶级状况》，通过实地观察和访谈系统调查了曼彻斯特工人的劳动条件与生活状况，开创了马克思主义社会调查的先河。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1893.；《英国工人阶级状况》</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马克思1867年《资本论》中引用的大量工厂视察员报告和统计资料也体现了对经验数据的高度重视。</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世纪20-40年代，马克思主义社会调查方法在中国获得经典表述。毛泽东1930年发表《反对本本主义》，提出「没有调查就没有发言权」的著名论断，系统阐述了调查研究的马克思主义方法论——调查必须站在人民立场上、必须深入群众、必须反对主观主义；1941年《关于调查研究的决定》将调查研究制度化，在延安整风运动中成为党的基本工作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20世纪20-40年代，马克思主义社会调查方法在中国获得经典表述。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毛泽东1930年发表《反对本本主义》，提出「没有调查就没有发言权」的著名论断，系统阐述了调查研究的马克思主义方法论——调查必须站在人民立场上、必须深入群众、必须反对主观主义；1941年《关于调查研究的决定》将调查研究制度化，在延安整风运动中成为党的基本工作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I.；《反对本本主义》；《关于调查研究的决定》</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50-70年代，马克思主义社会调查方法面临教条化与形式化困境。1952年社会学被取消后，「调查研究」被简化为阶级分析的工具，调查结论往往预设于调查之前；大跃进期间的「调查」更是沦为政治运动的附庸，如1958年的虚报产量反映了调查独立性的丧失。改革开放后，学界反思了马克思主义调查方法的教条化教训，倡导恢复实事求是的调查精神。</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20世纪50-70年代，马克思主义社会调查方法面临教条化与形式化困境。</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1952年社会学被取消后，「调查研究」被简化为阶级分析的工具，调查结论往往预设于调查之前；大跃进期间的「调查」更是沦为政治运动的附庸，如1958年的虚报产量反映了调查独立性的丧失。</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改革开放后，学界反思了马克思主义调查方法的教条化教训，倡导恢复实事求是的调查精神。</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以来，马克思主义社会调查方法在新时代获得新发展。习近平强调调查研究是党的传家宝，在全党大兴调查研究之风；中央党校和国家行政学院系统培训干部调查研究能力；学界将马克思主义调查方法与现代社会学调查技术结合，发展出「田野调查+大数据」的混合研究策略；脱贫攻坚和乡村振兴中的驻村调查实践体现了马克思主义调查传统的当代传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21世纪以来，马克思主义社会调查方法在新时代获得新发展。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习近平强调调查研究是党的传家宝，在全党大兴调查研究之风；中央党校和国家行政学院系统培训干部调查研究能力；学界将马克思主义调查方法与现代社会学调查技术结合，发展出「田野调查+大数据」的混合研究策略；脱贫攻坚和乡村振兴中的驻村调查实践体现了马克思主义调查传统的当代传承。</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P304 费孝通田野调查方法操作</w:t>
      </w:r>
    </w:p>
    <w:p>
      <w:pPr>
        <w:pStyle w:val="7"/>
      </w:pPr>
      <w:r>
        <w:t>T1 萌发期</w:t>
      </w:r>
    </w:p>
    <w:p>
      <w:pPr>
        <w:pStyle w:val="23"/>
      </w:pPr>
      <w:r>
        <w:t>20世纪30年代初，费孝通的田野调查方法孕育于燕京大学社会学系吴文藻倡导的「社区研究」传统。吴文藻1930年代引入芝加哥学派城市社区研究方法与英国社会人类学功能主义，提出「以实地社区为研究单位」的中国社会学本土化方向；费孝通1935年与王同惠赴广西大瑶山调查的实践则为这一方法论转向提供了最早的经验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20世纪30年代初，费孝通的田野调查方法孕育于燕京大学社会学系吴文藻倡导的「社区研究」传统。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吴文藻1930年代引入芝加哥学派城市社区研究方法与英国社会人类学功能主义，提出「以实地社区为研究单位」的中国社会学本土化方向；费孝通1935年与王同惠赴广西大瑶山调查的实践则为这一方法论转向提供了最早的经验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1939年费孝通出版《江村经济》（Peasant Life in China），以江苏吴江开弦弓村为对象，系统展示了微型社区田野调查的操作方法：长期驻点参与观察、以家庭经济为分析核心、从微观社区透视宏观社会结构。1948年《乡土中国》将田野调查的理论洞察凝练为差序格局、礼治秩序等分析性概念，费孝通田野方法由此从操作技术上升为方法论体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1939年费孝通出版《江村经济》（Peasant Life in China），以江苏吴江开弦弓村为对象，系统展示了微型社区田野调查的操作方法：长期驻点参与观察、以家庭经济为分析核心、从微观社区透视宏观社会结构。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1948年《乡土中国》将田野调查的理论洞察凝练为差序格局、礼治秩序等分析性概念，费孝通田野方法由此从操作技术上升为方法论体系。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Society.；《乡土中国》</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-90年代，费孝通田野调查方法面临方法论争论。利奇在《社会人类学》1982年中质疑「微型社区能否代表中国」的典型性难题；费孝通以「类型比较法」回应——通过多个社区类型的比较逐步逼近整体认知；学界还就田野调查中的主体间性问题展开讨论——研究者与被研究者的关系如何影响知识生产？费孝通晚年提出「文化自觉」以回应这一方法论反思。</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20世纪80-90年代，费孝通田野调查方法面临方法论争论。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利奇在《社会人类学》1982年中质疑「微型社区能否代表中国」的典型性难题；费孝通以「类型比较法」回应——通过多个社区类型的比较逐步逼近整体认知；学界还就田野调查中的主体间性问题展开讨论——研究者与被研究者的关系如何影响知识生产？</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Society.；《社会人类学》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费孝通晚年提出「文化自觉」以回应这一方法论反思。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以来，费孝通田野调查方法在传承中创新。「江村调查」自1936年起已持续八十余年，成为世界社会学史上最长连续田野追踪；中国学者在新农村建设与乡村振兴研究中延续费孝通田野方法，如周晓虹等组织的「江村学者」计划；数字田野方法将传统田野与网络民族志结合，为费孝通田野方法的当代发展开辟了新路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21世纪以来，费孝通田野调查方法在传承中创新。</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江村调查」自1936年起已持续八十余年，成为世界社会学史上最长连续田野追踪；中国学者在新农村建设与乡村振兴研究中延续费孝通田野方法，如周晓虹等组织的「江村学者」计划；数字田野方法将传统田野与网络民族志结合，为费孝通田野方法的当代发展开辟了新路径。</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P305 社区研究操作方法</w:t>
      </w:r>
    </w:p>
    <w:p>
      <w:pPr>
        <w:pStyle w:val="7"/>
      </w:pPr>
      <w:r>
        <w:t>T1 萌发期</w:t>
      </w:r>
    </w:p>
    <w:p>
      <w:pPr>
        <w:pStyle w:val="23"/>
      </w:pPr>
      <w:r>
        <w:t>20世纪20-30年代，中国社区研究的思想前史与西方社区研究的传入密切相关。罗伯特·帕克1929年访华讲学，将芝加哥学派的社区研究方法引入中国；吴文藻在燕京大学大力倡导社区研究，认为「社区」是社会学研究的实在对象。中国传统的地方志编纂和乡里制度研究也为社区研究提供了本土的知识基础与问题意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20世纪20-30年代，中国社区研究的思想前史与西方社区研究的传入密切相关。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罗伯特·帕克1929年访华讲学，将芝加哥学派的社区研究方法引入中国；吴文藻在燕京大学大力倡导社区研究，认为「社区」是社会学研究的实在对象。</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中国传统的地方志编纂和乡里制度研究也为社区研究提供了本土的知识基础与问题意识。</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30-40年代，中国社区研究方法获得经典表述。费孝通1939年《江村经济》和1948年《乡土中国》确立了以微型社区为单位的田野调查范式；林耀华1947年《金翼》以福建湖口镇黄村宗族社区为对象，将人类学社区研究方法与中国宗族社会结合；杨懋春1945年《一个中国村庄：山东台头》则展示了社区研究的多点比较潜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20世纪30-40年代，中国社区研究方法获得经典表述。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Society.；《江村经济》；《乡土中国》；《金翼》</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费孝通1939年《江村经济》和1948年《乡土中国》确立了以微型社区为单位的田野调查范式；林耀华1947年《金翼》以福建湖口镇黄村宗族社区为对象，将人类学社区研究方法与中国宗族社会结合；杨懋春1945年《一个中国村庄：山东台头》则展示了社区研究的多点比较潜力。</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Society.；《江村经济》；《乡土中国》；《金翼》</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80-90年代，社区研究方法面临代表性与可推广性质疑。利奇质疑一个村庄能否代表中国；费孝通以类型比较法回应，1980年代组织小城镇研究时发展为「从社区到区域」的扩展策略；同时，社区研究的「时间截面」问题也引发讨论——单次田野如何捕捉社区变迁？追踪研究由此兴起，如对江村的反复回访调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20世纪80-90年代，社区研究方法面临代表性与可推广性质疑。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利奇质疑一个村庄能否代表中国；费孝通以类型比较法回应，1980年代组织小城镇研究时发展为「从社区到区域」的扩展策略；同时，社区研究的「时间截面」问题也引发讨论——单次田野如何捕捉社区变迁？</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追踪研究由此兴起，如对江村的反复回访调查。</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社区研究操作方法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现行社区研究操作方法实践强调可追溯记录、研究伦理、数据安全和分析过程的一致性。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中国基层与农村调查（Chinese Grassroots and Rural Survey）</w:t>
      </w:r>
    </w:p>
    <w:p>
      <w:pPr>
        <w:pStyle w:val="6"/>
      </w:pPr>
      <w:r>
        <w:t>P306 中国农村调查操作</w:t>
      </w:r>
    </w:p>
    <w:p>
      <w:pPr>
        <w:pStyle w:val="7"/>
      </w:pPr>
      <w:r>
        <w:t>T1 萌发期</w:t>
      </w:r>
    </w:p>
    <w:p>
      <w:pPr>
        <w:pStyle w:val="23"/>
      </w:pPr>
      <w:r>
        <w:t>清末民初，中国农村调查的思想萌芽与「到民间去」的知识分子运动相伴而生。1919年五四运动后，李大钊等呼吁知识青年深入农村了解农民疾苦；1920年代晏阳初在河北定县开展平民教育实验，梁漱溟在山东邹平推行乡村建设运动，这些实践虽非严格意义上的学术调查，但确立了以农村为变革对象的行动取向，为中国农村调查奠定了实践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清末民初，中国农村调查的思想萌芽与「到民间去」的知识分子运动相伴而生。</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1919年五四运动后，李大钊等呼吁知识青年深入农村了解农民疾苦；1920年代晏阳初在河北定县开展平民教育实验，梁漱溟在山东邹平推行乡村建设运动，这些实践虽非严格意义上的学术调查，但确立了以农村为变革对象的行动取向，为中国农村调查奠定了实践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20-40年代，中国农村调查方法获得经典表述。李景汉1933年《定县社会概况调查》以系统问卷法调查了华北农村的经济社会状况，成为中国现代农村社会调查的奠基之作；费孝通1939年《江村经济》以参与观察法深入描绘江南农村的社会结构；毛泽东1930年代系列农村调查则确立了以阶级分析为核心的农村调查方法路线。</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20世纪20-40年代，中国农村调查方法获得经典表述。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Society.；《定县社会概况调查》；《江村经济》</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李景汉1933年《定县社会概况调查》以系统问卷法调查了华北农村的经济社会状况，成为中国现代农村社会调查的奠基之作；费孝通1939年《江村经济》以参与观察法深入描绘江南农村的社会结构；毛泽东1930年代系列农村调查则确立了以阶级分析为核心的农村调查方法路线。</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Society.；《定县社会概况调查》；《江村经济》</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50-80年代，中国农村调查经历曲折与分化。1949年后农村调查在集体化时期一度为行政统计所取代，1958年大跃进中虚报浮夸反映了调查独立性的丧失；改革开放后，农村调查传统得以恢复但方法论取向分化——一些学者强调严格的抽样调查与量化分析，另一些则坚持田野调查与质性方法的深度理解传统，两者之争持续至今。</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20世纪50-80年代，中国农村调查经历曲折与分化。</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1949年后农村调查在集体化时期一度为行政统计所取代，1958年大跃进中虚报浮夸反映了调查独立性的丧失；改革开放后，农村调查传统得以恢复但方法论取向分化——一些学者强调严格的抽样调查与量化分析，另一些则坚持田野调查与质性方法的深度理解传统，两者之争持续至今。</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中国农村调查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现行中国农村调查操作实践强调可追溯记录、研究伦理、数据安全和分析过程的一致性。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P307 村庄调查与村志编写</w:t>
      </w:r>
    </w:p>
    <w:p>
      <w:pPr>
        <w:pStyle w:val="7"/>
      </w:pPr>
      <w:r>
        <w:t>T1 萌发期</w:t>
      </w:r>
    </w:p>
    <w:p>
      <w:pPr>
        <w:pStyle w:val="23"/>
      </w:pPr>
      <w:r>
        <w:t>中国传统的地方志编纂传统为村庄调查与村志编写提供了深厚的文化根基。明清以来大量编纂的府志、县志中已包含村庄的记载；清代顾炎武的《天下郡国利病书》体现了经世致用的实地考察精神。但传统方志多为官方叙事，缺乏以村民视角和日常生活为中心的社会学调查，这一缺陷直到20世纪30年代才被现代村庄调查所弥补。</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中国传统的地方志编纂传统为村庄调查与村志编写提供了深厚的文化根基。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ed.).；《天下郡国利病书》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明清以来大量编纂的府志、县志中已包含村庄的记载；清代顾炎武的《天下郡国利病书》体现了经世致用的实地考察精神。</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ed.).；《天下郡国利病书》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但传统方志多为官方叙事，缺乏以村民视角和日常生活为中心的社会学调查，这一缺陷直到20世纪30年代才被现代村庄调查所弥补。</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ed.).；《天下郡国利病书》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30-40年代，村庄调查方法获得经典表述。费孝通1939年《江村经济》以一个村庄的深入调查揭示中国农村社会结构；林耀华1947年《金翼》以小说体人类学手法记录了福建黄村宗族生活；杨懋春1945年《一个中国村庄》综合运用社区调查与家户访谈。村志编写的学术传统则由梁漱溟在邹平乡村建设实验中推动，将村庄历史记录与乡村改造实践结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20世纪30-40年代，村庄调查方法获得经典表述。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Society.；《江村经济》；《金翼》；《一个中国村庄》</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费孝通1939年《江村经济》以一个村庄的深入调查揭示中国农村社会结构；林耀华1947年《金翼》以小说体人类学手法记录了福建黄村宗族生活；杨懋春1945年《一个中国村庄》综合运用社区调查与家户访谈。</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Society.；《江村经济》；《金翼》；《一个中国村庄》</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村志编写的学术传统则由梁漱溟在邹平乡村建设实验中推动，将村庄历史记录与乡村改造实践结合。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Society.；《江村经济》；《金翼》；《一个中国村庄》</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世纪80-90年代，村庄调查与村志编写面临方法论反思。一个村庄的代表性问题再起争论——费孝通以类型比较法回应，倡导通过多点村庄调查逐步逼近中国农村的整体图景；村志编写中的「谁来书写」问题引发讨论——外部学者的精英视角是否遮蔽了村民自身的历史记忆？学界开始倡导参与式村志编写，让村民参与自身村庄历史的叙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20世纪80-90年代，村庄调查与村志编写面临方法论反思。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一个村庄的代表性问题再起争论——费孝通以类型比较法回应，倡导通过多点村庄调查逐步逼近中国农村的整体图景；村志编写中的「谁来书写」问题引发讨论——外部学者的精英视角是否遮蔽了村民自身的历史记忆？</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学界开始倡导参与式村志编写，让村民参与自身村庄历史的叙述。</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村庄调查与村志编写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现行村庄调查与村志编写实践强调可追溯记录、研究伦理、数据安全和分析过程的一致性。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P308 农户调查与生计分析</w:t>
      </w:r>
    </w:p>
    <w:p>
      <w:pPr>
        <w:pStyle w:val="7"/>
      </w:pPr>
      <w:r>
        <w:t>T1 萌发期</w:t>
      </w:r>
    </w:p>
    <w:p>
      <w:pPr>
        <w:pStyle w:val="23"/>
      </w:pPr>
      <w:r>
        <w:t>20世纪30年代，农户调查的思想萌芽与中国农村社会调查运动的兴起同步。卜凯（John Lossing Buck）1929-1930年主持的全国性农家经济调查覆盖22省168地区，是中国首次大规模农户经济调查；费孝通1936年对开弦弓村的调查也以农户经济为切入点。但早期农户调查主要关注经济指标，缺乏对农户生计系统的整体性理解。</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20世纪30年代，农户调查的思想萌芽与中国农村社会调查运动的兴起同步。</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卜凯（John Lossing Buck）1929-1930年主持的全国性农家经济调查覆盖22省168地区，是中国首次大规模农户经济调查；费孝通1936年对开弦弓村的调查也以农户经济为切入点。</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但早期农户调查主要关注经济指标，缺乏对农户生计系统的整体性理解。</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80年代以来，可持续生计分析框架为农户调查提供了系统方法论。罗伯特·钱伯斯1980年代在参与式农村评估中提出以农户为中心的生计分析思路；英国国际发展署（DFID）2000年正式发布可持续生计框架，将农户生计系统分解为自然资本、金融资本、人力资本、社会资本和物质资本五个维度，为农户调查的操作化提供了分析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20世纪80年代以来，可持续生计分析框架为农户调查提供了系统方法论。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罗伯特·钱伯斯1980年代在参与式农村评估中提出以农户为中心的生计分析思路；英国国际发展署（DFID）2000年正式发布可持续生计框架，将农户生计系统分解为自然资本、金融资本、人力资本、社会资本和物质资本五个维度，为农户调查的操作化提供了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世纪90年代至21世纪初，农户生计分析面临方法论争论。DFID可持续生计框架的批评者指出其五个资本的划分过于机械，未能捕捉农户生计的动态性与脆弱性；结构主义者批评生计框架忽视宏观政治经济结构对农户生计的制约；同时，量化派与质化派围绕农户调查方法选择展开争论——大规模问卷调查能否替代深度的农户追踪？</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20世纪90年代至21世纪初，农户生计分析面临方法论争论。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DFID可持续生计框架的批评者指出其五个资本的划分过于机械，未能捕捉农户生计的动态性与脆弱性；结构主义者批评生计框架忽视宏观政治经济结构对农户生计的制约；同时，量化派与质化派围绕农户调查方法选择展开争论——大规模问卷调查能否替代深度的农户追踪？</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农户调查与生计分析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现行农户调查与生计分析实践强调可追溯记录、研究伦理、数据安全和分析过程的一致性。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P309 乡村振兴评估操作</w:t>
      </w:r>
    </w:p>
    <w:p>
      <w:pPr>
        <w:pStyle w:val="7"/>
      </w:pPr>
      <w:r>
        <w:t>T1 萌发期</w:t>
      </w:r>
    </w:p>
    <w:p>
      <w:pPr>
        <w:pStyle w:val="23"/>
      </w:pPr>
      <w:r>
        <w:t>20世纪80-90年代，乡村振兴评估的思想前史在农村发展与扶贫评估实践中孕育。世界银行1980年代在中国开展的项目评估引入了逻辑框架法等评估工具；联合国开发计划署的人类发展指数为综合发展评估提供了指标范式；但这些外来框架未必适配中国农村的实际情况，为后续本土化评估体系的建立提供了反思起点。</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20世纪80-90年代，乡村振兴评估的思想前史在农村发展与扶贫评估实践中孕育。</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世界银行1980年代在中国开展的项目评估引入了逻辑框架法等评估工具；联合国开发计划署的人类发展指数为综合发展评估提供了指标范式；但这些外来框架未必适配中国农村的实际情况，为后续本土化评估体系的建立提供了反思起点。</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2017年党的十九大提出乡村振兴战略，乡村振兴评估由此获得系统性方法论框架。2018年中共中央国务院《乡村振兴战略规划（2018-2022年）》确立了产业兴旺、生态宜居、乡风文明、治理有效、生活富裕五大目标维度，为评估提供了操作性标准；中国社会科学院和各高校研究团队开发了乡村振兴指数及评估指标体系，建立了标准化评估操作程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2017年党的十九大提出乡村振兴战略，乡村振兴评估由此获得系统性方法论框架。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Analysis.；《乡村振兴战略规划（2018-2022年）》</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2018年中共中央国务院《乡村振兴战略规划（2018-2022年）》确立了产业兴旺、生态宜居、乡风文明、治理有效、生活富裕五大目标维度，为评估提供了操作性标准；中国社会科学院和各高校研究团队开发了乡村振兴指数及评估指标体系，建立了标准化评估操作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Analysis.；《乡村振兴战略规划（2018-2022年）》</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2018年以来，乡村振兴评估面临方法论争论。评估维度的权重分配问题——五大目标是否等权？产业兴旺是否应被赋予更高权重？自上而下的指标体系与自下而上的村民感知之间存在差距——谁来定义「振兴」？定量评估派强调指标的可比性与客观性，质性评估派则主张村民的获得感与幸福感不可被数字替代；评估结果的政策应用也引发讨论——评估是否真正影响决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2018年以来，乡村振兴评估面临方法论争论。评估维度的权重分配问题——五大目标是否等权？</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产业兴旺是否应被赋予更高权重？自上而下的指标体系与自下而上的村民感知之间存在差距——谁来定义「振兴」？</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定量评估派强调指标的可比性与客观性，质性评估派则主张村民的获得感与幸福感不可被数字替代；评估结果的政策应用也引发讨论——评估是否真正影响决策？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乡村振兴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现行乡村振兴评估操作实践强调可追溯记录、研究伦理、数据安全和分析过程的一致性。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P310 脱贫攻坚评估操作</w:t>
      </w:r>
    </w:p>
    <w:p>
      <w:pPr>
        <w:pStyle w:val="7"/>
      </w:pPr>
      <w:r>
        <w:t>T1 萌发期</w:t>
      </w:r>
    </w:p>
    <w:p>
      <w:pPr>
        <w:pStyle w:val="23"/>
      </w:pPr>
      <w:r>
        <w:t>20世纪80年代，脱贫攻坚评估的思想前史在农村扶贫开发评估实践中萌芽。1986年中国成立国务院扶贫开发领导小组，启动了大规模扶贫开发工作，初步建立了贫困县认定与退出机制。但早期扶贫评估主要依赖行政统计，缺乏独立第三方评估机制和严格的因果推断方法，评估更多是行政考核而非学术研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20世纪80年代，脱贫攻坚评估的思想前史在农村扶贫开发评估实践中萌芽。</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1986年中国成立国务院扶贫开发领导小组，启动了大规模扶贫开发工作，初步建立了贫困县认定与退出机制。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但早期扶贫评估主要依赖行政统计，缺乏独立第三方评估机制和严格的因果推断方法，评估更多是行政考核而非学术研究。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2013年精准扶贫战略提出后，脱贫攻坚评估操作获得系统方法论。2015年《中共中央国务院关于打赢脱贫攻坚战的决定》确立了「两不愁三保障」脱贫标准；国务院扶贫办委托中国科学院等机构开展第三方评估，建立了独立评估与行政考核并行的双重评估体系；汪三贵等学者开发了多维贫困测量方法与精准识别评估程序，将脱贫攻坚评估从行政操作提升为学术方法论。</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2013年精准扶贫战略提出后，脱贫攻坚评估操作获得系统方法论。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2015年《中共中央国务院关于打赢脱贫攻坚战的决定》确立了「两不愁三保障」脱贫标准；国务院扶贫办委托中国科学院等机构开展第三方评估，建立了独立评估与行政考核并行的双重评估体系；汪三贵等学者开发了多维贫困测量方法与精准识别评估程序，将脱贫攻坚评估从行政操作提升为学术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2016-2020年间，脱贫攻坚评估面临方法论争论。「两不愁三保障」标准是否充分——收入脱贫是否意味着能力脱贫？第三方评估的独立性如何保障——评估机构是否受到地方政府影响？贫困县「摘帽」后是否返贫的动态监测问题引发讨论；批评者指出脱贫评估过于关注短期收入指标而忽视长期能力建设与社会保障制度建设。</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2016-2020年间，脱贫攻坚评估面临方法论争论。「两不愁三保障」标准是否充分——收入脱贫是否意味着能力脱贫？</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第三方评估的独立性如何保障——评估机构是否受到地方政府影响？贫困县「摘帽」后是否返贫的动态监测问题引发讨论；批评者指出脱贫评估过于关注短期收入指标而忽视长期能力建设与社会保障制度建设。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脱贫攻坚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现行脱贫攻坚评估操作实践强调可追溯记录、研究伦理、数据安全和分析过程的一致性。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中国制度与社会研究操作（Chinese Institutional and Social Research）</w:t>
      </w:r>
    </w:p>
    <w:p>
      <w:pPr>
        <w:pStyle w:val="6"/>
      </w:pPr>
      <w:r>
        <w:t>P311 单位制研究操作</w:t>
      </w:r>
    </w:p>
    <w:p>
      <w:pPr>
        <w:pStyle w:val="7"/>
      </w:pPr>
      <w:r>
        <w:t>T1 萌发期</w:t>
      </w:r>
    </w:p>
    <w:p>
      <w:pPr>
        <w:pStyle w:val="23"/>
      </w:pPr>
      <w:r>
        <w:t>20世纪80年代，单位制研究的思想萌芽伴随改革开放后社会学的恢复而出现。1980年代城市改革使单位制度开始松动，学者意识到单位制度是理解中国城市社会的关键制度安排。早期的单位研究多从历史制度主义视角追溯单位制的起源——既继承了革命根据地的供给制传统，又融合了苏联计划经济的企业管理模式，但缺乏系统的实证研究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20世纪80年代，单位制研究的思想萌芽伴随改革开放后社会学的恢复而出现。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1980年代城市改革使单位制度开始松动，学者意识到单位制度是理解中国城市社会的关键制度安排。</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早期的单位研究多从历史制度主义视角追溯单位制的起源——既继承了革命根据地的供给制传统，又融合了苏联计划经济的企业管理模式，但缺乏系统的实证研究方法。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90年代，单位制研究获得系统方法论。路风1989年发表《中国单位体制的起源和形成》，从制度分析视角追溯了单位制的历史起源；李汉林2004年出版《中国单位社会的变迁》，基于大规模问卷调查系统测量了单位组织的资源分配、社会控制与群体认同功能；李培林等则从组织社会学视角分析了单位制向社区制转型的过程与逻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20世纪90年代，单位制研究获得系统方法论。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ed.).；《中国单位体制的起源和形成》；《中国单位社会的变迁》</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路风1989年发表《中国单位体制的起源和形成》，从制度分析视角追溯了单位制的历史起源；李汉林2004年出版《中国单位社会的变迁》，基于大规模问卷调查系统测量了单位组织的资源分配、社会控制与群体认同功能；李培林等则从组织社会学视角分析了单位制向社区制转型的过程与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ed.).；《中国单位体制的起源和形成》；《中国单位社会的变迁》</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单位制研究在方法论取向上分化。制度主义派强调单位制的历史路径依赖，认为单位的组织逻辑持续影响后单位时代的制度安排；理性选择派则强调个体在单位中的策略行为；争论的核心问题是——单位制是已基本终结还是以变形的方式持续存在？对「后单位制」概念的提出与质疑贯穿了这一时期的学术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20世纪90年代至21世纪初，单位制研究在方法论取向上分化。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制度主义派强调单位制的历史路径依赖，认为单位的组织逻辑持续影响后单位时代的制度安排；理性选择派则强调个体在单位中的策略行为；争论的核心问题是——单位制是已基本终结还是以变形的方式持续存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对「后单位制」概念的提出与质疑贯穿了这一时期的学术讨论。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现行单位制研究操作实践强调可追溯记录、研究伦理、数据安全和分析过程的一致性。具体实施根据研究问题、资料类型、样本条件与软件环境调整，并通过预试、质量控制、版本记录和结果复核降低操作误差。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现行单位制研究操作实践强调可追溯记录、研究伦理、数据安全和分析过程的一致性。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P312 户口制度研究操作</w:t>
      </w:r>
    </w:p>
    <w:p>
      <w:pPr>
        <w:pStyle w:val="7"/>
      </w:pPr>
      <w:r>
        <w:t>T1 萌发期</w:t>
      </w:r>
    </w:p>
    <w:p>
      <w:pPr>
        <w:pStyle w:val="23"/>
      </w:pPr>
      <w:r>
        <w:t>20世纪80年代末，户口制度研究的思想萌芽与流动人口研究的兴起同步。1984年国务院允许农民自理口粮进镇落户，户籍制度开始松动；1990年第四次人口普查数据显示中国流动人口规模急剧扩大，学界开始意识到户口制度是中国社会不平等的核心制度性根源。但早期研究多停留在政策描述层面，缺乏系统的理论分析与实证研究设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20世纪80年代末，户口制度研究的思想萌芽与流动人口研究的兴起同步。</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1984年国务院允许农民自理口粮进镇落户，户籍制度开始松动；1990年第四次人口普查数据显示中国流动人口规模急剧扩大，学界开始意识到户口制度是中国社会不平等的核心制度性根源。</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但早期研究多停留在政策描述层面，缺乏系统的理论分析与实证研究设计。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90年代至21世纪初，户口制度研究获得系统方法论。王飞凌1998年发表《中国户籍制度与城乡不平等》，系统论述了户口制度的社会分层效应；吴晓刚与特雷曼2004年利用全国性调查数据实证检验了户籍对教育获得与职业地位的因果效应；蔡昉2000年从劳动经济学视角分析了户籍制度对劳动力市场分割的影响，推动了户口研究的跨学科发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20世纪90年代至21世纪初，户口制度研究获得系统方法论。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ed.).；《中国户籍制度与城乡不平等》</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王飞凌1998年发表《中国户籍制度与城乡不平等》，系统论述了户口制度的社会分层效应；吴晓刚与特雷曼2004年利用全国性调查数据实证检验了户籍对教育获得与职业地位的因果效应；蔡昉2000年从劳动经济学视角分析了户籍制度对劳动力市场分割的影响，推动了户口研究的跨学科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ed.).；《中国户籍制度与城乡不平等》</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21世纪初，户口制度研究面临方法论争论。因果推断的挑战——户籍效应与家庭背景、区域差异高度交织，如何识别户籍的独立因果效应？制度分析派与理性选择派之争——户口制度变迁应从制度逻辑还是利益博弈角度理解？「户口取消」论的批评者指出户籍承载的福利绑定不是简单取消户口所能解决的，户籍改革的实质是福利体制改革。</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21世纪初，户口制度研究面临方法论争论。因果推断的挑战——户籍效应与家庭背景、区域差异高度交织，如何识别户籍的独立因果效应？</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制度分析派与理性选择派之争——户口制度变迁应从制度逻辑还是利益博弈角度理解？「户口取消」论的批评者指出户籍承载的福利绑定不是简单取消户口所能解决的，户籍改革的实质是福利体制改革。</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户口制度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现行户口制度研究操作实践强调可追溯记录、研究伦理、数据安全和分析过程的一致性。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P313 基层治理田野调查操作</w:t>
      </w:r>
    </w:p>
    <w:p>
      <w:pPr>
        <w:pStyle w:val="7"/>
      </w:pPr>
      <w:r>
        <w:t>T1 萌发期</w:t>
      </w:r>
    </w:p>
    <w:p>
      <w:pPr>
        <w:pStyle w:val="23"/>
      </w:pPr>
      <w:r>
        <w:t>20世纪80-90年代，基层治理田野调查的思想萌芽伴随中国基层民主实践的推进而出现。1987年《村民委员会组织法》试行后，村民委员会选举为研究者提供了田野调查的新场域；1990年代「村民自治」成为学术热点，但早期研究多依赖政策文献与访谈，缺乏系统的田野调查方法论设计，调查的深度与规范性均有待提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20世纪80-90年代，基层治理田野调查的思想萌芽伴随中国基层民主实践的推进而出现。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1987年《村民委员会组织法》试行后，村民委员会选举为研究者提供了田野调查的新场域；1990年代「村民自治」成为学术热点，但早期研究多依赖政策文献与访谈，缺乏系统的田野调查方法论设计，调查的深度与规范性均有待提升。</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20世纪90年代末至21世纪初，基层治理田野调查获得系统方法论。徐勇1997年出版《中国农村村民自治》，以田野调查为基础系统分析了村民自治的制度逻辑与实践形态，开创了「田野政治学」研究范式；贺雪峰2000年代在湖北荆门等地进行长期驻村调查，发展出「村庄治理类型学」的比较田野方法；折晓叶则从社区治理视角发展了城市基层治理的田野调查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20世纪90年代末至21世纪初，基层治理田野调查获得系统方法论。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徐勇1997年出版《中国农村村民自治》，以田野调查为基础系统分析了村民自治的制度逻辑与实践形态，开创了「田野政治学」研究范式；贺雪峰2000年代在湖北荆门等地进行长期驻村调查，发展出「村庄治理类型学」的比较田野方法；折晓叶则从社区治理视角发展了城市基层治理的田野调查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21世纪初，基层治理田野调查面临方法论反思。「进村」是否等于「进入田野」？调查者的官方身份与学术身份之间的张力如何处理？贺雪峰倡导的「粗放式」快速村庄调查与长期驻点深度田野调查之间的方法论之争尤为激烈——前者主张以数量换取广度，后者强调深度理解不可替代；还有学者质疑基层治理田野调查中研究者的价值中立是否可能。</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21世纪初，基层治理田野调查面临方法论反思。「进村」是否等于「进入田野」？</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调查者的官方身份与学术身份之间的张力如何处理？贺雪峰倡导的「粗放式」快速村庄调查与长期驻点深度田野调查之间的方法论之争尤为激烈——前者主张以数量换取广度，后者强调深度理解不可替代；还有学者质疑基层治理田野调查中研究者的价值中立是否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基层治理田野调查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现行基层治理田野调查操作实践强调可追溯记录、研究伦理、数据安全和分析过程的一致性。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P314 统战调研方法操作</w:t>
      </w:r>
    </w:p>
    <w:p>
      <w:pPr>
        <w:pStyle w:val="7"/>
      </w:pPr>
      <w:r>
        <w:t>T1 萌发期</w:t>
      </w:r>
    </w:p>
    <w:p>
      <w:pPr>
        <w:pStyle w:val="23"/>
      </w:pPr>
      <w:r>
        <w:t>20世纪30-40年代，统战调研的思想前史与中国共产党统一战线工作的实践密切相关。1939年毛泽东发表《〈共产党人〉发刊词》，将统一战线列为中国革命的三大法宝之一；延安时期，统战部门通过座谈会、个别走访等方式了解党外人士的政治态度与利益诉求，形成了统战调研的早期操作形式，但尚未形成系统的方法论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20世纪30-40年代，统战调研的思想前史与中国共产党统一战线工作的实践密切相关。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Analysis.；《〈共产党人〉发刊词》</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1939年毛泽东发表《〈共产党人〉发刊词》，将统一战线列为中国革命的三大法宝之一；延安时期，统战部门通过座谈会、个别走访等方式了解党外人士的政治态度与利益诉求，形成了统战调研的早期操作形式，但尚未形成系统的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Analysis.；《〈共产党人〉发刊词》</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1949年后，统战调研方法在制度化过程中获得系统表述。1950年代人民政协确立了提案调研和专题调研制度；统战部门发展了「团结—批评—团结」的调研工作方法，强调在调研中既了解情况又增进共识；1980年代民主党派参政议政制度化后，专题调研与民主监督调研成为统战调研的主要操作形式，形成了「选题—调研—建言—反馈」的标准化流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1949年后，统战调研方法在制度化过程中获得系统表述。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1950年代人民政协确立了提案调研和专题调研制度；统战部门发展了「团结—批评—团结」的调研工作方法，强调在调研中既了解情况又增进共识；1980年代民主党派参政议政制度化后，专题调研与民主监督调研成为统战调研的主要操作形式，形成了「选题—调研—建言—反馈」的标准化流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世纪90年代至21世纪初，统战调研方法面临方法论的内在张力。统战调研兼具政治功能与信息功能——调研结论是预设的还是发现的？批评者指出统战调研可能流于「印证已有判断」而非「发现真问题」；同时，统战调研的代表性与覆盖面也存在问题——座谈对象往往是「被安排好的」，能否反映真实社会状况？这些方法论问题引发了学界的反思。</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20世纪90年代至21世纪初，统战调研方法面临方法论的内在张力。统战调研兼具政治功能与信息功能——调研结论是预设的还是发现的？</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指出统战调研可能流于「印证已有判断」而非「发现真问题」；同时，统战调研的代表性与覆盖面也存在问题——座谈对象往往是「被安排好的」，能否反映真实社会状况？这些方法论问题引发了学界的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统战调研方法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现行统战调研方法操作实践强调可追溯记录、研究伦理、数据安全和分析过程的一致性。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P315 人口普查数据分析操作</w:t>
      </w:r>
    </w:p>
    <w:p>
      <w:pPr>
        <w:pStyle w:val="7"/>
      </w:pPr>
      <w:r>
        <w:t>T1 萌发期</w:t>
      </w:r>
    </w:p>
    <w:p>
      <w:pPr>
        <w:pStyle w:val="23"/>
      </w:pPr>
      <w:r>
        <w:t>中国人口普查数据的历史可追溯至古代的户籍登记制度，但现代人口普查始于1953年第一次全国人口普查，主要目的是为首次普选提供人口基数。1964年第二次人口普查和1982年第三次人口普查逐步完善了调查指标体系，但早期普查数据的学术分析极为有限，主要用于行政规划而非社会研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中国人口普查数据的历史可追溯至古代的户籍登记制度，但现代人口普查始于1953年第一次全国人口普查，主要目的是为首次普选提供人口基数。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1964年第二次人口普查和1982年第三次人口普查逐步完善了调查指标体系，但早期普查数据的学术分析极为有限，主要用于行政规划而非社会研究。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1982年第三次全国人口普查标志着中国人口普查数据分析进入系统化阶段。此次普查首次采用电子计算机处理数据，调查指标大幅扩展至教育、行业、职业等维度；曾毅等人口学者开始系统利用普查微观数据进行人口结构、迁移与生育率分析；1990年第四次人口普查后，人口普查微观数据的1%样本向学术界开放，为社会科学研究提供了重要的数据基础设施。</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1982年第三次全国人口普查标志着中国人口普查数据分析进入系统化阶段。</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此次普查首次采用电子计算机处理数据，调查指标大幅扩展至教育、行业、职业等维度；曾毅等人口学者开始系统利用普查微观数据进行人口结构、迁移与生育率分析；1990年第四次人口普查后，人口普查微观数据的1%样本向学术界开放，为社会科学研究提供了重要的数据基础设施。</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世纪90年代至21世纪初，人口普查数据分析面临方法论讨论。普查数据与抽样调查数据的选择——前者覆盖面广但指标有限，后者灵活但代表性质疑；户籍人口与常住人口的统计口径之争在流动人口研究中尤为突出——以户籍为基准的统计可能严重低估城市化水平；普查数据隐私保护与学术共享之间的张力也引发关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20世纪90年代至21世纪初，人口普查数据分析面临方法论讨论。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普查数据与抽样调查数据的选择——前者覆盖面广但指标有限，后者灵活但代表性质疑；户籍人口与常住人口的统计口径之争在流动人口研究中尤为突出——以户籍为基准的统计可能严重低估城市化水平；普查数据隐私保护与学术共享之间的张力也引发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人口普查数据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现行人口普查数据分析操作实践强调可追溯记录、研究伦理、数据安全和分析过程的一致性。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4. 中国本土化方法论实践（Chinese Indigenized Methodological Practice）</w:t>
      </w:r>
    </w:p>
    <w:p>
      <w:pPr>
        <w:pStyle w:val="6"/>
      </w:pPr>
      <w:r>
        <w:t>P316 差序格局研究操作</w:t>
      </w:r>
    </w:p>
    <w:p>
      <w:pPr>
        <w:pStyle w:val="7"/>
      </w:pPr>
      <w:r>
        <w:t>T1 萌发期</w:t>
      </w:r>
    </w:p>
    <w:p>
      <w:pPr>
        <w:pStyle w:val="23"/>
      </w:pPr>
      <w:r>
        <w:t>20世纪30-40年代，差序格局的思想前史在费孝通对中西社会结构差异的思考中孕育。费孝通在伦敦经济学院师从马林诺夫斯基期间，受到功能主义人类学比较方法的训练，同时反思中国社会的独特性。他在对比西方「团体格局」与中国社会关系逻辑时意识到，需要一个新的分析概念来捕捉中国社会关系以自我为中心向外推衍的结构特征。</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20世纪30-40年代，差序格局的思想前史在费孝通对中西社会结构差异的思考中孕育。</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费孝通在伦敦经济学院师从马林诺夫斯基期间，受到功能主义人类学比较方法的训练，同时反思中国社会的独特性。</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他在对比西方「团体格局」与中国社会关系逻辑时意识到，需要一个新的分析概念来捕捉中国社会关系以自我为中心向外推衍的结构特征。</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1947年费孝通在《乡土中国》中正式提出「差序格局」概念，以石头投入水面形成的同心圆波纹为隐喻，描述中国乡土社会中以己为中心、按亲疏远近向外推衍的社会关系结构。这一概念不仅是中国社会学的标志性理论贡献，也为操作化研究提供了分析框架——将社会关系分解为亲疏程度、义务范围与互惠逻辑的差序维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1947年费孝通在《乡土中国》中正式提出「差序格局」概念，以石头投入水面形成的同心圆波纹为隐喻，描述中国乡土社会中以己为中心、按亲疏远近向外推衍的社会关系结构。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Society.；《乡土中国》</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这一概念不仅是中国社会学的标志性理论贡献，也为操作化研究提供了分析框架——将社会关系分解为亲疏程度、义务范围与互惠逻辑的差序维度。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Society.；《乡土中国》</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世纪80-90年代，差序格局概念引发方法论争论。阎云翔2006年质疑差序格局的「自我中心主义」预设，认为传统中国社会的自我并非独立个体而是关系性存在；翟学伟提出「人情面子」模型作为差序格局的补充与修正；也有学者批评差序格局过于静态，未能捕捉当代中国关系网络的动态变化与制度性嵌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20世纪80-90年代，差序格局概念引发方法论争论。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阎云翔2006年质疑差序格局的「自我中心主义」预设，认为传统中国社会的自我并非独立个体而是关系性存在；翟学伟提出「人情面子」模型作为差序格局的补充与修正；也有学者批评差序格局过于静态，未能捕捉当代中国关系网络的动态变化与制度性嵌入。</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差序格局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现行差序格局研究操作实践强调可追溯记录、研究伦理、数据安全和分析过程的一致性。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P317 关系测量与操作化</w:t>
      </w:r>
    </w:p>
    <w:p>
      <w:pPr>
        <w:pStyle w:val="7"/>
      </w:pPr>
      <w:r>
        <w:t>T1 萌发期</w:t>
      </w:r>
    </w:p>
    <w:p>
      <w:pPr>
        <w:pStyle w:val="23"/>
      </w:pPr>
      <w:r>
        <w:t>20世纪60-70年代，关系测量的思想前史与中国人类学对亲属制度的研究密切相关。莫里斯·弗里德曼1958年出版《中国东南的宗族组织》，以结构功能主义方法分析中国宗族关系网络；但早期研究将「关系」等同于西方意义上的亲属关系，忽略了中国「关系」作为社会资本与互惠交换体系的独特文化内涵与操作逻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20世纪60-70年代，关系测量的思想前史与中国人类学对亲属制度的研究密切相关。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莫里斯·弗里德曼1958年出版《中国东南的宗族组织》，以结构功能主义方法分析中国宗族关系网络；但早期研究将「关系」等同于西方意义上的亲属关系，忽略了中国「关系」作为社会资本与互惠交换体系的独特文化内涵与操作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20世纪80-90年代，关系测量获得系统方法论。杨国枢1988年提出中国人关系的「亲情—人情—报」三维模型，首次将「关系」从日常概念转化为可操作化的分析维度；雅各布·梁1988年在《关系：中国社会的交易经济学》中将关系定义为工具性互惠交换网络；边燕杰1997年发表关于中国「强关系」与求职的实证研究，将关系测量引入社会网络分析的量化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20世纪80-90年代，关系测量获得系统方法论。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杨国枢1988年提出中国人关系的「亲情—人情—报」三维模型，首次将「关系」从日常概念转化为可操作化的分析维度；雅各布·梁1988年在《关系：中国社会的交易经济学》中将关系定义为工具性互惠交换网络；边燕杰1997年发表关于中国「强关系」与求职的实证研究，将关系测量引入社会网络分析的量化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Analysis.；Gelman, A., Hill, J., &amp; Vehtari, A. (2020). Regression and Other Stories.；Field, A. (2018). Discovering Statistics Using IBM SPSS Statistics (5th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关系测量的方法论争论围绕「关系」的质性理解与量化测量之间的张力展开。杨中芳批评西方社会网络分析将关系还原为网络连线的做法忽略了中国关系的情感与道德维度；翟学伟主张关系测量必须区分「情感性关系」与「工具性关系」；量化派与质化派之争的核心问题是——中国关系能否被标准化量表所捕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20世纪90年代至21世纪初，关系测量的方法论争论围绕「关系」的质性理解与量化测量之间的张力展开。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杨中芳批评西方社会网络分析将关系还原为网络连线的做法忽略了中国关系的情感与道德维度；翟学伟主张关系测量必须区分「情感性关系」与「工具性关系」；量化派与质化派之争的核心问题是——中国关系能否被标准化量表所捕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关系测量与操作化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现行关系测量与操作化实践强调可追溯记录、研究伦理、数据安全和分析过程的一致性。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P318 面子与人情测量操作</w:t>
      </w:r>
    </w:p>
    <w:p>
      <w:pPr>
        <w:pStyle w:val="7"/>
      </w:pPr>
      <w:r>
        <w:t>T1 萌发期</w:t>
      </w:r>
    </w:p>
    <w:p>
      <w:pPr>
        <w:pStyle w:val="23"/>
      </w:pPr>
      <w:r>
        <w:t>20世纪40年代，面子与人情的学术研究由旅美华人社会学家胡先缙1944年开创，她首次以人类学视角系统区分了「面子」（社会声望的外在表现）与「脸」（道德尊严的内在基础）两个维度。此前，面子与人情仅被视为日常概念，缺乏学术操作化的尝试。鲁迅等人的文学批评虽触及面子问题，但未转化为系统的研究方法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20世纪40年代，面子与人情的学术研究由旅美华人社会学家胡先缙1944年开创，她首次以人类学视角系统区分了「面子」（社会声望的外在表现）与「脸」（道德尊严的内在基础）两个维度。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此前，面子与人情仅被视为日常概念，缺乏学术操作化的尝试。</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鲁迅等人的文学批评虽触及面子问题，但未转化为系统的研究方法论。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70-80年代，面子与人情测量获得系统方法论。大卫·何友晖1976年在《中国心理学报》发表文章，将面子概念操作化为社会互动中的印象管理与地位协商行为；金耀基1980年区分了「道德性面子」与「社会性面子」；黄光国1987年出版《面子：中国人的权力游戏》，将人情与面子整合为一个包含情感性关系、混合性关系与工具性关系的社会交换模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20世纪70-80年代，面子与人情测量获得系统方法论。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大卫·何友晖1976年在《中国心理学报》发表文章，将面子概念操作化为社会互动中的印象管理与地位协商行为；金耀基1980年区分了「道德性面子」与「社会性面子」；黄光国1987年出版《面子：中国人的权力游戏》，将人情与面子整合为一个包含情感性关系、混合性关系与工具性关系的社会交换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Chains.；Mann, M. (1986). The Sources of Social Power, Volume I.；Skocpol, T. (1979). States and Social Revolutions.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面子与人情测量面临方法论争论。杨国枢质疑何友晖的面子定义过于偏重社会互动而忽略道德维度；翟学伟批评黄光国的模型过于理性化——将人情简化为交换策略而忽视了其规范约束与文化嵌入性；同时，面子能否被量化测量也存在根本分歧——支持者发展了面子需要量表，批评者则认为面子的情境性使其标准化测量不可能。</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20世纪90年代，面子与人情测量面临方法论争论。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杨国枢质疑何友晖的面子定义过于偏重社会互动而忽略道德维度；翟学伟批评黄光国的模型过于理性化——将人情简化为交换策略而忽视了其规范约束与文化嵌入性；同时，面子能否被量化测量也存在根本分歧——支持者发展了面子需要量表，批评者则认为面子的情境性使其标准化测量不可能。</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面子与人情测量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现行面子与人情测量操作实践强调可追溯记录、研究伦理、数据安全和分析过程的一致性。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P319 问卷本土化适配操作</w:t>
      </w:r>
    </w:p>
    <w:p>
      <w:pPr>
        <w:pStyle w:val="7"/>
      </w:pPr>
      <w:r>
        <w:t>T1 萌发期</w:t>
      </w:r>
    </w:p>
    <w:p>
      <w:pPr>
        <w:pStyle w:val="23"/>
      </w:pPr>
      <w:r>
        <w:t>20世纪80年代，问卷本土化适配的思想萌芽伴随中国社会学的恢复而出现。1980年代初中国引进西方社会调查问卷时，学者们很快发现直接翻译的西方量表在中国语境中存在严重的效度问题——如Likert量表的极端回避倾向、社会赞许性偏差的突出表现等。这些经验问题催生了对问卷本土化适配的方法论反思。</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20世纪80年代，问卷本土化适配的思想萌芽伴随中国社会学的恢复而出现。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1980年代初中国引进西方社会调查问卷时，学者们很快发现直接翻译的西方量表在中国语境中存在严重的效度问题——如Likert量表的极端回避倾向、社会赞许性偏差的突出表现等。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这些经验问题催生了对问卷本土化适配的方法论反思。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90年代，问卷本土化适配获得系统方法论。杨国枢1993年在《中国人的心理与行为》中系统论述了心理测量工具本土化的「双文化」策略——先深入理解本土概念的文化内涵，再设计本土化测量指标；杨中芳2001年在《如何理解中国人》中提出「本土概念优先」原则，强调不能简单照搬西方量表而应从中国人的日常生活语言出发构建测量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20世纪90年代，问卷本土化适配获得系统方法论。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ed.).；《中国人的心理与行为》；《如何理解中国人》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杨国枢1993年在《中国人的心理与行为》中系统论述了心理测量工具本土化的「双文化」策略——先深入理解本土概念的文化内涵，再设计本土化测量指标；杨中芳2001年在《如何理解中国人》中提出「本土概念优先」原则，强调不能简单照搬西方量表而应从中国人的日常生活语言出发构建测量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ed.).；《中国人的心理与行为》；《如何理解中国人》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90年代至21世纪初，问卷本土化适配面临方法论争论。本土化派主张必须发展源自中国文化语境的全新量表；国际比较派则认为完全本土化的量表丧失了跨文化可比性，主张在保持比较框架的前提下进行文化适配；折中派提出「核心等值+文化延伸」策略——核心指标保持跨文化一致，同时增加文化特异性指标。</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20世纪90年代至21世纪初，问卷本土化适配面临方法论争论。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本土化派主张必须发展源自中国文化语境的全新量表；国际比较派则认为完全本土化的量表丧失了跨文化可比性，主张在保持比较框架的前提下进行文化适配；折中派提出「核心等值+文化延伸」策略——核心指标保持跨文化一致，同时增加文化特异性指标。</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问卷本土化适配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现行问卷本土化适配操作实践强调可追溯记录、研究伦理、数据安全和分析过程的一致性。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P320 文化自觉方法论操作</w:t>
      </w:r>
    </w:p>
    <w:p>
      <w:pPr>
        <w:pStyle w:val="7"/>
      </w:pPr>
      <w:r>
        <w:t>T1 萌发期</w:t>
      </w:r>
    </w:p>
    <w:p>
      <w:pPr>
        <w:pStyle w:val="23"/>
      </w:pPr>
      <w:r>
        <w:t>20世纪90年代，文化自觉的思想根源在费孝通对全球化语境下中国文化主体性的思考中孕育。费孝通受到马林诺夫斯基「文化动态论」的启发，同时反思中国知识分子在西方学术范式面前的文化自卑心理。1990年代他提出「各美其美、美人之美、美美与共、天下大同」的文化自觉理念，为方法论操作提供了哲学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20世纪90年代，文化自觉的思想根源在费孝通对全球化语境下中国文化主体性的思考中孕育。</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费孝通受到马林诺夫斯基「文化动态论」的启发，同时反思中国知识分子在西方学术范式面前的文化自卑心理。</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1990年代他提出「各美其美、美人之美、美美与共、天下大同」的文化自觉理念，为方法论操作提供了哲学基础。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1997年费孝通在北京大学社会学人类学研究所演讲中正式提出「文化自觉」作为社会学研究的方法论原则。他系统阐述了文化自觉的操作内涵：研究者必须对自己所从出的文化传统有自觉意识，既不盲从西方理论框架，也不陷入文化封闭主义；研究过程应是文化对话而非文化复制；文化自觉的方法论核心是「回到中国语境、从中国经验出发」的知识生产逻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1997年费孝通在北京大学社会学人类学研究所演讲中正式提出「文化自觉」作为社会学研究的方法论原则。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他系统阐述了文化自觉的操作内涵：研究者必须对自己所从出的文化传统有自觉意识，既不盲从西方理论框架，也不陷入文化封闭主义；研究过程应是文化对话而非文化复制；文化自觉的方法论核心是「回到中国语境、从中国经验出发」的知识生产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21世纪初，文化自觉方法论引发讨论。批评者质疑「文化自觉」是否可能导致文化本质主义——将「中国文化」视为同质不变的实体；支持者辩护文化自觉恰恰要求反思文化建构性，避免本质化；还有学者指出文化自觉方法论的操作化存在困难——如何判断研究者是否达到了「自觉」？文化自觉是方法论立场还是道德承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21世纪初，文化自觉方法论引发讨论。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批评者质疑「文化自觉」是否可能导致文化本质主义——将「中国文化」视为同质不变的实体；支持者辩护文化自觉恰恰要求反思文化建构性，避免本质化；还有学者指出文化自觉方法论的操作化存在困难——如何判断研究者是否达到了「自觉」？</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文化自觉是方法论立场还是道德承诺？</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21世纪10年代以来，文化自觉方法论在全球化与逆全球化的双重语境中获得新意义。费孝通的文化自觉理念被应用于中国学术话语体系建构实践；社会学本土化运动中，文化自觉成为核心方法论自觉意识；中国学者在跨国比较研究中自觉运用文化自觉原则——既理解他者文化逻辑，也坚持中国学术主体性；数字时代的文化自觉还涉及算法文化与本土文化的互动反思。</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21世纪10年代以来，文化自觉方法论在全球化与逆全球化的双重语境中获得新意义。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费孝通的文化自觉理念被应用于中国学术话语体系建构实践；社会学本土化运动中，文化自觉成为核心方法论自觉意识；中国学者在跨国比较研究中自觉运用文化自觉原则——既理解他者文化逻辑，也坚持中国学术主体性；数字时代的文化自觉还涉及算法文化与本土文化的互动反思。</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P321 本土概念操作化策略</w:t>
      </w:r>
    </w:p>
    <w:p>
      <w:pPr>
        <w:pStyle w:val="7"/>
      </w:pPr>
      <w:r>
        <w:t>T1 萌发期</w:t>
      </w:r>
    </w:p>
    <w:p>
      <w:pPr>
        <w:pStyle w:val="23"/>
      </w:pPr>
      <w:r>
        <w:t>20世纪80年代，本土概念操作化的思想萌芽伴随社会学本土化运动而出现。杨国枢1982年提出「中国人本土心理学」纲领，主张以中国人的本土概念而非西方概念为分析起点；叶启政1984年倡导中国社会学的「本土化」，批评直接套用西方概念导致的理论错位。但早期讨论偏重理论主张，缺乏从日常概念到测量指标的系统操作化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20世纪80年代，本土概念操作化的思想萌芽伴随社会学本土化运动而出现。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杨国枢1982年提出「中国人本土心理学」纲领，主张以中国人的本土概念而非西方概念为分析起点；叶启政1984年倡导中国社会学的「本土化」，批评直接套用西方概念导致的理论错位。</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但早期讨论偏重理论主张，缺乏从日常概念到测量指标的系统操作化方法。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90年代至21世纪初，本土概念操作化策略获得系统方法论。杨中芳1996年在《心理学报》发表文章，提出本土概念操作化的「三步法」：先从日常生活语言中提取本土概念，再通过文化诠释阐明其语义结构，最后设计本土化测量工具；翟学伟2009年出版《中国人的行动逻辑》，以面子、人情、关系等本土概念为例展示了从日常语言到分析概念再到操作指标的完整操作化路径。</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20世纪90年代至21世纪初，本土概念操作化策略获得系统方法论。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971-999.；《心理学报》；《中国人的行动逻辑》</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杨中芳1996年在《心理学报》发表文章，提出本土概念操作化的「三步法」：先从日常生活语言中提取本土概念，再通过文化诠释阐明其语义结构，最后设计本土化测量工具；翟学伟2009年出版《中国人的行动逻辑》，以面子、人情、关系等本土概念为例展示了从日常语言到分析概念再到操作指标的完整操作化路径。</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971-999.；《心理学报》；《中国人的行动逻辑》</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21世纪初，本土概念操作化策略面临方法论争论。国际化派质疑完全本土化的概念操作化将使中国研究与国际学术对话脱节——用「面子」替代「印象管理」是否只是换标签？本土化派反驳称概念的文化不可通约性使得简单的概念翻译本身就是方法论错误；折中方案提出「双概念系统」策略——同时保留本土概念与国际概念，在对话中推动概念的精细化与比较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21世纪初，本土概念操作化策略面临方法论争论。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国际化派质疑完全本土化的概念操作化将使中国研究与国际学术对话脱节——用「面子」替代「印象管理」是否只是换标签？</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本土化派反驳称概念的文化不可通约性使得简单的概念翻译本身就是方法论错误；折中方案提出「双概念系统」策略——同时保留本土概念与国际概念，在对话中推动概念的精细化与比较化。</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本土概念操作化策略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现行本土概念操作化策略实践强调可追溯记录、研究伦理、数据安全和分析过程的一致性。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5. 中国都市与社会治理调查（Chinese Urban and Social Governance Survey）</w:t>
      </w:r>
    </w:p>
    <w:p>
      <w:pPr>
        <w:pStyle w:val="6"/>
      </w:pPr>
      <w:r>
        <w:t>P322 中国都市社会调查操作</w:t>
      </w:r>
    </w:p>
    <w:p>
      <w:pPr>
        <w:pStyle w:val="7"/>
      </w:pPr>
      <w:r>
        <w:t>T1 萌发期</w:t>
      </w:r>
    </w:p>
    <w:p>
      <w:pPr>
        <w:pStyle w:val="23"/>
      </w:pPr>
      <w:r>
        <w:t>20世纪80年代，中国都市社会调查的思想萌芽伴随改革开放后城市社会问题的凸显而出现。1980年代大批农村人口涌入城市，「农民工」现象催生了城市社会调查的需求；但早期城市调查多为行政部门的人口统计与治安管理导向，缺乏社会学理论指导。同时，1949年前的城市社会调查传统——如陶孟和1930年的北平生活费调查——在社会学恢复后才被重新发掘和继承。</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20世纪80年代，中国都市社会调查的思想萌芽伴随改革开放后城市社会问题的凸显而出现。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1980年代大批农村人口涌入城市，「农民工」现象催生了城市社会调查的需求；但早期城市调查多为行政部门的人口统计与治安管理导向，缺乏社会学理论指导。</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同时，1949年前的城市社会调查传统——如陶孟和1930年的北平生活费调查——在社会学恢复后才被重新发掘和继承。</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世纪90年代至21世纪初，中国都市社会调查获得系统方法论。李培林等1995年开展「中国新时期阶级阶层研究」大规模城市调查，建立了城市社会分层的分析框架；中国综合社会调查（CGSS）2003年启动，为城市社会研究提供了全国代表性数据平台；李路路等开展城市社会结构与流动调查，系统追踪了中国城市阶层结构变迁。</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20世纪90年代至21世纪初，中国都市社会调查获得系统方法论。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李培林等1995年开展「中国新时期阶级阶层研究」大规模城市调查，建立了城市社会分层的分析框架；中国综合社会调查（CGSS）2003年启动，为城市社会研究提供了全国代表性数据平台；李路路等开展城市社会结构与流动调查，系统追踪了中国城市阶层结构变迁。</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21世纪初，中国都市社会调查面临方法论争论。城市调查的「城市」如何定义——行政区划城市还是实际城市建成区？流动人口的调查归属问题——流入地调查还是户籍地追踪？调查对象的代表性挑战——高收入群体的拒访率显著偏高，影响了城市不平等测量的准确性；这些方法论问题直接影响了对中国城市社会结构的判断。</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21世纪初，中国都市社会调查面临方法论争论。城市调查的「城市」如何定义——行政区划城市还是实际城市建成区？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流动人口的调查归属问题——流入地调查还是户籍地追踪？调查对象的代表性挑战——高收入群体的拒访率显著偏高，影响了城市不平等测量的准确性；这些方法论问题直接影响了对中国城市社会结构的判断。</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中国都市社会调查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现行中国都市社会调查操作实践强调可追溯记录、研究伦理、数据安全和分析过程的一致性。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P323 小城镇研究调查操作</w:t>
      </w:r>
    </w:p>
    <w:p>
      <w:pPr>
        <w:pStyle w:val="7"/>
      </w:pPr>
      <w:r>
        <w:t>T1 萌发期</w:t>
      </w:r>
    </w:p>
    <w:p>
      <w:pPr>
        <w:pStyle w:val="23"/>
      </w:pPr>
      <w:r>
        <w:t>20世纪80年代初，小城镇研究的思想萌芽与费孝通对苏南农村工业化的关注密切相关。1980年代初费孝通重访江村，发现乡镇企业正在改变农村社会结构，这一观察引发了小城镇在城乡发展中战略地位的思考。中国传统市镇研究的历史也为小城镇研究提供了学术资源——施坚雅1964-65年提出的中国市场体系理论揭示了传统中国市镇的空间层级逻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20世纪80年代初，小城镇研究的思想萌芽与费孝通对苏南农村工业化的关注密切相关。</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1980年代初费孝通重访江村，发现乡镇企业正在改变农村社会结构，这一观察引发了小城镇在城乡发展中战略地位的思考。</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中国传统市镇研究的历史也为小城镇研究提供了学术资源——施坚雅1964-65年提出的中国市场体系理论揭示了传统中国市镇的空间层级逻辑。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1983年费孝通发表《小城镇 大问题》，正式提出小城镇作为中国城市化独特道路的战略主张。此后他在苏南、温州、珠江三角洲等地开展系列田野调查，提出了苏南模式、温州模式等比较框架，将小城镇研究从政策建议上升为系统方法论——以小城镇为观察单位，通过类型比较和区域分析揭示中国城乡关系的动态演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1983年费孝通发表《小城镇 大问题》，正式提出小城镇作为中国城市化独特道路的战略主张。</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Society.；《小城镇 大问题》</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此后他在苏南、温州、珠江三角洲等地开展系列田野调查，提出了苏南模式、温州模式等比较框架，将小城镇研究从政策建议上升为系统方法论——以小城镇为观察单位，通过类型比较和区域分析揭示中国城乡关系的动态演变。</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Society.；《小城镇 大问题》</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世纪90年代，小城镇研究面临发展路径之争。费孝通的小城镇战略受到大城市优先论者的挑战——主张集中发展大城市以获得规模经济效益；也有学者批评「离土不离乡」模式导致乡镇企业效率低下与环境污染；同时，小城镇研究的代表性问题也引发讨论——苏南和温州模式能否代表全国？不同区域的小城镇发展路径差异被进一步揭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20世纪90年代，小城镇研究面临发展路径之争。</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费孝通的小城镇战略受到大城市优先论者的挑战——主张集中发展大城市以获得规模经济效益；也有学者批评「离土不离乡」模式导致乡镇企业效率低下与环境污染；同时，小城镇研究的代表性问题也引发讨论——苏南和温州模式能否代表全国？</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不同区域的小城镇发展路径差异被进一步揭示。</w:t>
      </w:r>
    </w:p>
    <w:p>
      <w:pPr>
        <w:pStyle w:val="23"/>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21世纪以来，小城镇研究在新型城镇化战略中获得新定位。2014年《国家新型城镇化规划》强调以城市群为主体形态、大中小城市和小城镇协调发展；特色小镇建设成为小城镇发展的新探索；中国学者如赵燕菁等重新评估了小城镇在城镇化体系中的功能定位；数字乡村建设与电商经济为小城镇注入新活力，小城镇研究向城乡融合与数字转型方向拓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21世纪以来，小城镇研究在新型城镇化战略中获得新定位。</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ed.).；《国家新型城镇化规划》</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2014年《国家新型城镇化规划》强调以城市群为主体形态、大中小城市和小城镇协调发展；特色小镇建设成为小城镇发展的新探索；中国学者如赵燕菁等重新评估了小城镇在城镇化体系中的功能定位；数字乡村建设与电商经济为小城镇注入新活力，小城镇研究向城乡融合与数字转型方向拓展。</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ed.).；《国家新型城镇化规划》</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P324 社会治理评估操作</w:t>
      </w:r>
    </w:p>
    <w:p>
      <w:pPr>
        <w:pStyle w:val="7"/>
      </w:pPr>
      <w:r>
        <w:t>T1 萌发期</w:t>
      </w:r>
    </w:p>
    <w:p>
      <w:pPr>
        <w:pStyle w:val="23"/>
      </w:pPr>
      <w:r>
        <w:t>20世纪90年代，社会治理评估的思想前史在公共管理绩效评估实践中萌芽。1990年代新公共管理运动引入绩效评估理念，西方的治理评估框架如世界治理指标（WGI）开始出现。但西方评估框架基于「国家—社会」二分法，未必适配中国「党委领导、政府负责、社会协同、公众参与、法治保障」的社会治理体制，这为中国发展本土化治理评估体系提供了问题意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20世纪90年代，社会治理评估的思想前史在公共管理绩效评估实践中萌芽。</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1990年代新公共管理运动引入绩效评估理念，西方的治理评估框架如世界治理指标（WGI）开始出现。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但西方评估框架基于「国家—社会」二分法，未必适配中国「党委领导、政府负责、社会协同、公众参与、法治保障」的社会治理体制，这为中国发展本土化治理评估体系提供了问题意识。</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2013年党的十八届三中全会提出「国家治理体系和治理能力现代化」后，社会治理评估获得系统性方法论框架。中央政法委和民政部等推动建立社会治理评估指标体系；何雪松等学者发展了社会治理指数的测量方法，涵盖社区治理、社会组织发展、公共安全与公众满意度等维度；各地试点建立了社会治理评估的操作流程与数据采集标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2013年党的十八届三中全会提出「国家治理体系和治理能力现代化」后，社会治理评估获得系统性方法论框架。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中央政法委和民政部等推动建立社会治理评估指标体系；何雪松等学者发展了社会治理指数的测量方法，涵盖社区治理、社会组织发展、公共安全与公众满意度等维度；各地试点建立了社会治理评估的操作流程与数据采集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2015年以来，社会治理评估面临方法论争论。评估维度的选择——过程评估还是结果评估？公民满意度还是制度绩效？「治理」与「管理」的区分在实践中模糊——很多所谓「治理评估」实际上仍是对行政效率的考核；数据来源的可靠性问题——基层上报数据可能存在修饰与选择性呈现；评估指标的可比性——不同地区治理模式的差异是否使得统一指标评估失去意义？</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2015年以来，社会治理评估面临方法论争论。评估维度的选择——过程评估还是结果评估？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公民满意度还是制度绩效？「治理」与「管理」的区分在实践中模糊——很多所谓「治理评估」实际上仍是对行政效率的考核；数据来源的可靠性问题——基层上报数据可能存在修饰与选择性呈现；评估指标的可比性——不同地区治理模式的差异是否使得统一指标评估失去意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社会治理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现行社会治理评估操作实践强调可追溯记录、研究伦理、数据安全和分析过程的一致性。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P325 共同富裕测量与评估操作</w:t>
      </w:r>
    </w:p>
    <w:p>
      <w:pPr>
        <w:pStyle w:val="7"/>
      </w:pPr>
      <w:r>
        <w:t>T1 萌发期</w:t>
      </w:r>
    </w:p>
    <w:p>
      <w:pPr>
        <w:pStyle w:val="23"/>
      </w:pPr>
      <w:r>
        <w:t>20世纪80-90年代，共同富裕测量的思想前史在不平等研究与扶贫评估中萌芽。改革开放后中国收入差距持续扩大，基尼系数从1980年代初的0.3左右上升至1990年代末的0.4以上，引发学界对共同富裕可测量性的关注。阿马蒂亚·森1992年提出「能力平等」理论，为共同富裕测量提供了超越收入维度的新范式，但该范式在中国语境的适用性仍有待检验。</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20世纪80-90年代，共同富裕测量的思想前史在不平等研究与扶贫评估中萌芽。</w:t>
      </w:r>
    </w:p>
    <w:p>
      <w:pPr>
        <w:pStyle w:val="23"/>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改革开放后中国收入差距持续扩大，基尼系数从1980年代初的0.3左右上升至1990年代末的0.4以上，引发学界对共同富裕可测量性的关注。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阿马蒂亚·森1992年提出「能力平等」理论，为共同富裕测量提供了超越收入维度的新范式，但该范式在中国语境的适用性仍有待检验。</w:t>
      </w:r>
    </w:p>
    <w:p>
      <w:pPr>
        <w:pStyle w:val="23"/>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2021年中央财经委员会第十次会议将共同富裕列为重大战略目标后，共同富裕测量与评估获得系统性方法论框架。浙江大学共享与发展研究院李实等学者发展了共同富裕指数的测量方法，涵盖收入与财富分配、公共服务均等化、精神文化生活与生态环境等维度；中国社科院等机构建立了共同富裕进程评估指标体系，将共同富裕从政治理念转化为可量化评估的操作体系。</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2021年中央财经委员会第十次会议将共同富裕列为重大战略目标后，共同富裕测量与评估获得系统性方法论框架。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浙江大学共享与发展研究院李实等学者发展了共同富裕指数的测量方法，涵盖收入与财富分配、公共服务均等化、精神文化生活与生态环境等维度；中国社科院等机构建立了共同富裕进程评估指标体系，将共同富裕从政治理念转化为可量化评估的操作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2021年以来，共同富裕测量与评估面临方法论争论。核心争议是「共同富裕」的「共同」程度如何界定——绝对平等还是相对平等？基尼系数0.4是否为合理阈值？评估维度之争——收入与财富维度是否应赋予最高权重，还是精神富裕和生态环境同等重要？区域差异问题——发达地区与欠发达地区的共同富裕标准是否应该不同？这些方法论分歧直接影响了评估体系的构建与政策含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2021年以来，共同富裕测量与评估面临方法论争论。核心争议是「共同富裕」的「共同」程度如何界定——绝对平等还是相对平等？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基尼系数0.4是否为合理阈值？评估维度之争——收入与财富维度是否应赋予最高权重，还是精神富裕和生态环境同等重要？</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区域差异问题——发达地区与欠发达地区的共同富裕标准是否应该不同？这些方法论分歧直接影响了评估体系的构建与政策含义。</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共同富裕测量与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现行共同富裕测量与评估操作实践强调可追溯记录、研究伦理、数据安全和分析过程的一致性。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XXXIII. 非西方社会研究实践（Non-Western Social Research Practice）</w:t>
      </w:r>
    </w:p>
    <w:p>
      <w:pPr>
        <w:pStyle w:val="5"/>
      </w:pPr>
      <w:r>
        <w:t>1. 伊斯兰社会研究操作（Islamic Social Research Operations）</w:t>
      </w:r>
    </w:p>
    <w:p>
      <w:pPr>
        <w:pStyle w:val="6"/>
      </w:pPr>
      <w:r>
        <w:t>P326 伊本·赫勒敦比较历史方法操作</w:t>
      </w:r>
    </w:p>
    <w:p>
      <w:pPr>
        <w:pStyle w:val="7"/>
      </w:pPr>
      <w:r>
        <w:t>T1 萌发期</w:t>
      </w:r>
    </w:p>
    <w:p>
      <w:pPr>
        <w:pStyle w:val="23"/>
      </w:pPr>
      <w:r>
        <w:t>14世纪北非马格里布地区，伊本·赫勒敦在《绪论》（Muqaddima，1377年）中开创性地提出比较历史分析框架，将游牧与定居文明的周期性兴衰纳入因果解释，被视为前现代最系统的社会比较方法论雏形。其阿萨比亚（群体团结）概念为比较历史操作提供了关键分析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14世纪北非马格里布地区，伊本·赫勒敦在《绪论》（Muqaddima，1377年）中开创性地提出比较历史分析框架，将游牧与定居文明的周期性兴衰纳入因果解释，被视为前现代最系统的社会比较方法论雏形。</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Analysis.；《绪论》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其阿萨比亚（群体团结）概念为比较历史操作提供了关键分析工具。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Analysis.；《绪论》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伊本·赫勒敦在《绪论》中系统阐述了文明比较的五层分析操作：考察地理环境对社会组织的影响、辨识阿萨比亚凝聚力的涨落周期、比较游牧与定居社会的制度差异、追踪王朝兴衰的代际规律、检验历史叙述的可靠性。该方法论比维科的《新科学》（1725年）早三个世纪提出历史比较的系统原则，被弗朗兹·罗森塔尔（Franz Rosenthal，1958年英译本）引入西方学术视野后，与比较历史社会学形成对话。</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伊本·赫勒敦在《绪论》中系统阐述了文明比较的五层分析操作：考察地理环境对社会组织的影响、辨识阿萨比亚凝聚力的涨落周期、比较游牧与定居社会的制度差异、追踪王朝兴衰的代际规律、检验历史叙述的可靠性。</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该方法论比维科的《新科学》（1725年）早三个世纪提出历史比较的系统原则，被弗朗兹·罗森塔尔（Franz Rosenthal，1958年英译本）引入西方学术视野后，与比较历史社会学形成对话。</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Analysis.；Goode, W. J. (1963). World Revolution and Family Patterns.；Cherlin, A. J. (2004). The Deinstitutionalization of American Marriage. Journal of Marriage and Family, 66, 848-861.</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20世纪围绕赫勒敦方法的定位展开激烈争论：Ernest Gellner在《穆斯林社会》（1981年）中援引赫勒敦解释北非社会结构，但被批评为简化了其方法论的多维性；Aziz Al-Azmeh在《伊本·赫勒敦》（1982年）中论证其方法更接近近代社会科学而非中世纪编年史传统；Syed Farid Alatas则自1990年代起持续论证赫勒敦方法对当代比较历史社会学的独立贡献，批评西方学界将其边缘化为前社会学。</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20世纪围绕赫勒敦方法的定位展开激烈争论：Ernest Gellner在《穆斯林社会》（1981年）中援引赫勒敦解释北非社会结构，但被批评为简化了其方法论的多维性；Aziz Al-Azmeh在《伊本·赫勒敦》（1982年）中论证其方法更接近近代社会科学而非中世纪编年史传统；Syed Farid Alatas则自1990年代起持续论证赫勒敦方法对当代比较历史社会学的独立贡献，批评西方学界将其边缘化为前社会学。</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ed.).；《穆斯林社会》；《伊本·赫勒敦》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21世纪，Alatas在《将伊本·赫勒敦应用于当代社会学》（2014年）中推动赫勒敦方法的操作化应用；Sari Hanafi在阿拉伯社会学研究（2020年）中发展替代话语方法论，将赫勒敦比较框架与后殖民批评结合，构建去欧洲中心的知识生产操作体系。</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21世纪，Alatas在《将伊本·赫勒敦应用于当代社会学》（2014年）中推动赫勒敦方法的操作化应用；Sari Hanafi在阿拉伯社会学研究（2020年）中发展替代话语方法论，将赫勒敦比较框架与后殖民批评结合，构建去欧洲中心的知识生产操作体系。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Analysis.；《将伊本·赫勒敦应用于当代社会学》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P327 伊斯兰知识传统社会研究操作</w:t>
      </w:r>
    </w:p>
    <w:p>
      <w:pPr>
        <w:pStyle w:val="7"/>
      </w:pPr>
      <w:r>
        <w:t>T1 萌发期</w:t>
      </w:r>
    </w:p>
    <w:p>
      <w:pPr>
        <w:pStyle w:val="23"/>
      </w:pPr>
      <w:r>
        <w:t>9-10世纪伊斯兰黄金时代，阿尔·法拉比（Al-Farabi）在《文明政治的原理》（Kitab al-Millah）中提出社会知识分类体系，将先知传达的知识与社会经验获得的知识加以区分；伊本·西那（Ibn Sina）的《治疗书》进一步区分了理论理性与实践理性，为伊斯兰社会知识传统奠定认识论基础。</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9-10世纪伊斯兰黄金时代，阿尔·法拉比（Al-Farabi）在《文明政治的原理》（Kitab al-Millah）中提出社会知识分类体系，将先知传达的知识与社会经验获得的知识加以区分；伊本·西那（Ibn Sina）的《治疗书》进一步区分了理论理性与实践理性，为伊斯兰社会知识传统奠定认识论基础。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Revolutions.；《文明政治的原理》；《治疗书》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伊斯梅尔·法鲁基（Ismail al-Faruqi）在《伊斯兰文化图谱》（1982年）中系统提出知识一体化（tawhidic epistemology）框架，主张伊斯兰认主独一原则应统合所有知识生产；赛义德·侯赛因·纳赛尔（Seyyed Hossein Nasr）在《知识与神圣》（1981年）中阐述神圣科学概念，批判世俗知识范式对伊斯兰认识论的遮蔽。二人共同确立了伊斯兰知识传统的认识论自主性主张。</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伊斯梅尔·法鲁基（Ismail al-Faruqi）在《伊斯兰文化图谱》（1982年）中系统提出知识一体化（tawhidic epistemology）框架，主张伊斯兰认主独一原则应统合所有知识生产；赛义德·侯赛因·纳赛尔（Seyyed Hossein Nasr）在《知识与神圣》（1981年）中阐述神圣科学概念，批判世俗知识范式对伊斯兰认识论的遮蔽。</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Analysis.；《伊斯兰文化图谱》；《知识与神圣》</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二人共同确立了伊斯兰知识传统的认识论自主性主张。</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Analysis.；《伊斯兰文化图谱》；《知识与神圣》</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1990年代，Ziauddin Sardar在《探索未来》（1985年）及后续著作中提出伊斯兰未来学研究操作，但被批评为保守复古倾向；Mohammed Arkoun在《反思伊斯兰》（1989年）中提出批判伊斯兰理性，主张对伊斯兰知识传统进行历史化与批判性重读，与法鲁基的本质主义路径形成对峙；Tariq Ramadan（2004年）则试图调和传统与现代，提出伊斯兰改革方法论。</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1990年代，Ziauddin Sardar在《探索未来》（1985年）及后续著作中提出伊斯兰未来学研究操作，但被批评为保守复古倾向；Mohammed Arkoun在《反思伊斯兰》（1989年）中提出批判伊斯兰理性，主张对伊斯兰知识传统进行历史化与批判性重读，与法鲁基的本质主义路径形成对峙；Tariq Ramadan（2004年）则试图调和传统与现代，提出伊斯兰改革方法论。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ed.).；《探索未来》；《反思伊斯兰》</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21世纪，替代话语（alternative discourse）运动成为核心议题：Sari Hanafi在《社会科学中的替代话语》（2018年）中提出以伊斯兰知识传统为资源重构研究操作；Khosrow Bagheri Noaparast（2020年）发展参与式伊斯兰认识论，将传统知识与经验研究方法论打通。</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21世纪，替代话语（alternative discourse）运动成为核心议题：Sari Hanafi在《社会科学中的替代话语》（2018年）中提出以伊斯兰知识传统为资源重构研究操作；Khosrow Bagheri Noaparast（2020年）发展参与式伊斯兰认识论，将传统知识与经验研究方法论打通。</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Analysis.；《社会科学中的替代话语》</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P328 伊斯兰法社会学田野调查操作</w:t>
      </w:r>
    </w:p>
    <w:p>
      <w:pPr>
        <w:pStyle w:val="7"/>
      </w:pPr>
      <w:r>
        <w:t>T1 萌发期</w:t>
      </w:r>
    </w:p>
    <w:p>
      <w:pPr>
        <w:pStyle w:val="23"/>
      </w:pPr>
      <w:r>
        <w:t>9世纪伊斯兰法理学（Usul al-Fiqh）传统中，阿尔·沙斐仪（Al-Shafi'i）在《法源论纲》（Risala，820年前后）中建立了以古兰经、圣训、公议和类推为四根的法源体系，其方法论要求对地方惯例（urf）进行实证考察，构成了法社会学田野操作的早期雏形。马利基学派对公共利益（maslaha）原则的运用尤其需要考察社会实况。</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9世纪伊斯兰法理学（Usul al-Fiqh）传统中，阿尔·沙斐仪（Al-Shafi'i）在《法源论纲》（Risala，820年前后）中建立了以古兰经、圣训、公议和类推为四根的法源体系，其方法论要求对地方惯例（urf）进行实证考察，构成了法社会学田野操作的早期雏形。</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马利基学派对公共利益（maslaha）原则的运用尤其需要考察社会实况。</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20世纪中叶，诺尔·库克（Noel Coulson）在《伊斯兰法史》（1964年）中将伊斯兰法与社会实践的张力纳入比较法学框架；大卫·鲍尔斯（David Powers）在《伊斯兰法与社会》学刊（1994年创刊）中系统推进伊斯兰法的经验研究操作，强调法典与实践的差距需要田野方法揭示；劳伦斯·罗森（Lawrence Rosen）在《伊斯兰文化正义》（1989年）中基于摩洛哥田野，展示卡迪法官如何根据社会关系网络进行裁判。</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20世纪中叶，诺尔·库克（Noel Coulson）在《伊斯兰法史》（1964年）中将伊斯兰法与社会实践的张力纳入比较法学框架；大卫·鲍尔斯（David Powers）在《伊斯兰法与社会》学刊（1994年创刊）中系统推进伊斯兰法的经验研究操作，强调法典与实践的差距需要田野方法揭示；劳伦斯·罗森（Lawrence Rosen）在《伊斯兰文化正义》（1989年）中基于摩洛哥田野，展示卡迪法官如何根据社会关系网络进行裁判。</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1990-2000年代，围绕伊斯兰法研究的方法论展开争论：Wael Hallaq在《伊斯兰法 Origins》（2001年，后修订为2005年《伊斯兰法的起源》）中批评库克等人的现代主义预设，主张必须在前现代认识论内部理解法实践；Timothy Mitchell在《规则专家》（2002年）中则以埃及田野质疑伊斯兰法vs.世俗法的二元对立；Ayesha S. Khan（2006年）在巴基斯坦田野中展示女性如何策略性运用伊斯兰法资源。</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1990-2000年代，围绕伊斯兰法研究的方法论展开争论：Wael Hallaq在《伊斯兰法 Origins》（2001年，后修订为2005年《伊斯兰法的起源》）中批评库克等人的现代主义预设，主张必须在前现代认识论内部理解法实践；Timothy Mitchell在《规则专家》（2002年）中则以埃及田野质疑伊斯兰法vs.世俗法的二元对立；Ayesha S. Khan（2006年）在巴基斯坦田野中展示女性如何策略性运用伊斯兰法资源。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伊斯兰法社会学田野调查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现行伊斯兰法社会学田野调查操作实践强调可追溯记录、研究伦理、数据安全和分析过程的一致性。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非洲社会研究操作（African Social Research Operations）</w:t>
      </w:r>
    </w:p>
    <w:p>
      <w:pPr>
        <w:pStyle w:val="6"/>
      </w:pPr>
      <w:r>
        <w:t>P329 Ubuntu方法论研究实践</w:t>
      </w:r>
    </w:p>
    <w:p>
      <w:pPr>
        <w:pStyle w:val="7"/>
      </w:pPr>
      <w:r>
        <w:t>T1 萌发期</w:t>
      </w:r>
    </w:p>
    <w:p>
      <w:pPr>
        <w:pStyle w:val="23"/>
      </w:pPr>
      <w:r>
        <w:t>Ubuntu哲学前史可追溯至南部非洲恩古尼语族口述传统中的'Umuntu ngumuntu ngabantu'（人因他人而为人）格言。20世纪中叶，肯尼亚独立领袖乔莫·肯雅塔（Jomo Kenyatta）在《面向肯尼亚山》（1938年）中呈现基库尤人的共同体伦理，朱利叶斯·尼雷尔（Julius Nyerere）在坦桑尼亚乌贾马（Ujamaa）社会主义实践（1967年《阿鲁沙宣言》）中将非洲共同体价值转化为国家治理原则，为Ubuntu认识论的政治化奠定基础。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Ubuntu哲学前史可追溯至南部非洲恩古尼语族口述传统中的'Umuntu ngumuntu ngabantu'（人因他人而为人）格言。</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Ethics.；《面向肯尼亚山》；《阿鲁沙宣言》</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20世纪中叶，肯尼亚独立领袖乔莫·肯雅塔（Jomo Kenyatta）在《面向肯尼亚山》（1938年）中呈现基库尤人的共同体伦理，朱利叶斯·尼雷尔（Julius Nyerere）在坦桑尼亚乌贾马（Ujamaa）社会主义实践（1967年《阿鲁沙宣言》）中将非洲共同体价值转化为国家治理原则，为Ubuntu认识论的政治化奠定基础。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Ethics.；《面向肯尼亚山》；《阿鲁沙宣言》</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1990年代南非转型期，Ubuntu被系统提升为研究方法论：斯图尔特·兰加（Shutte, Augustine）在《非洲的哲学》（1993年）中将Ubuntu确立为关系性存在论；德克·卢文克（Dirk Louw）在1995年论文中提出Ubuntu作为非洲人权观的哲学基础；比科·马库（Biko Agozino）在《犯罪学与非洲经验》（2003年）中论证Ubuntu认识论对西方个体主义方法论的系统性替代，强调关系性、互依性与共同体中心的研究操作原则。</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1990年代南非转型期，Ubuntu被系统提升为研究方法论：斯图尔特·兰加（Shutte, Augustine）在《非洲的哲学》（1993年）中将Ubuntu确立为关系性存在论；德克·卢文克（Dirk Louw）在1995年论文中提出Ubuntu作为非洲人权观的哲学基础；比科·马库（Biko Agozino）在《犯罪学与非洲经验》（2003年）中论证Ubuntu认识论对西方个体主义方法论的系统性替代，强调关系性、互依性与共同体中心的研究操作原则。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Revolution.；《非洲的哲学》；《犯罪学与非洲经验》</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2000年代围绕Ubuntu方法论展开争论：Thaddeus Metz（2007年）在哲学层面系统辨析Ubuntu与西方伦理学的关系，批评对其浪漫化倾向；Motsamai Molefe（2018年）主张Ubuntu认识论的自主性，拒绝将其简化为西方关系论的非洲版本；同时，他人批评Ubuntu被南非政府工具化为非洲复兴修辞，失去其批判性方法论潜能，如Mbhizeni Sam Ranganai（2014年）的研究所示。</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2000年代围绕Ubuntu方法论展开争论：Thaddeus Metz（2007年）在哲学层面系统辨析Ubuntu与西方伦理学的关系，批评对其浪漫化倾向；Motsamai Molefe（2018年）主张Ubuntu认识论的自主性，拒绝将其简化为西方关系论的非洲版本；同时，他人批评Ubuntu被南非政府工具化为非洲复兴修辞，失去其批判性方法论潜能，如Mbhizeni Sam Ranganai（2014年）的研究所示。</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Ubuntu方法论研究实践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现行Ubuntu方法论研究实践实践强调可追溯记录、研究伦理、数据安全和分析过程的一致性。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P330 非洲口述传统研究操作</w:t>
      </w:r>
    </w:p>
    <w:p>
      <w:pPr>
        <w:pStyle w:val="7"/>
      </w:pPr>
      <w:r>
        <w:t>T1 萌发期</w:t>
      </w:r>
    </w:p>
    <w:p>
      <w:pPr>
        <w:pStyle w:val="23"/>
      </w:pPr>
      <w:r>
        <w:t>西非格里奥（Griot/Jeli）传统作为口述历史保存者，其方法可追溯至13世纪马里帝国松迪亚塔史诗。20世纪初，阿马杜·汉帕特·巴（Amadou Hampâté Bâ）在《水神》（1974年出版，记录20世纪前期田野）中提出在非洲，老人死去就等于一座图书馆烧毁，成为口述传统研究价值的标志性表述。</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西非格里奥（Griot/Jeli）传统作为口述历史保存者，其方法可追溯至13世纪马里帝国松迪亚塔史诗。</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ed.).；《水神》</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20世纪初，阿马杜·汉帕特·巴（Amadou Hampâté Bâ）在《水神》（1974年出版，记录20世纪前期田野）中提出在非洲，老人死去就等于一座图书馆烧毁，成为口述传统研究价值的标志性表述。</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ed.).；《水神》</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扬·万西纳（Jan Vansina）在《口述传统方法论》（1961年，1985年修订）中系统建立了口述史料的批评性评价操作：区分口述信息的传承链、评估叙事变形机制、建立交叉验证程序。该书虽由比利时非洲学家撰写，但彻底改变了非洲史研究的实证基础。同时，保罗·班巴（Paulin Hountondji）在《非洲哲学》（1976年）中提出回溯性话语概念，批判将口述传统本质化为非洲思想的民族哲学倾向。</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扬·万西纳（Jan Vansina）在《口述传统方法论》（1961年，1985年修订）中系统建立了口述史料的批评性评价操作：区分口述信息的传承链、评估叙事变形机制、建立交叉验证程序。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该书虽由比利时非洲学家撰写，但彻底改变了非洲史研究的实证基础。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同时，保罗·班巴（Paulin Hountondji）在《非洲哲学》（1976年）中提出回溯性话语概念，批判将口述传统本质化为非洲思想的民族哲学倾向。</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1980-90年代，口述传统研究方法论经历重要争论：David Henige在《口述史料的年代学问题》（1974年及后续研究）中质疑口述传承的时间深度可靠性；David William Cohen在《历史制造》（1989年）中提出口述传统不是原材料而是生产过程，主张研究操作应关注叙述的政治语境；卡罗琳·汉密尔顿（Carolyn Hamilton）在南非祖鲁口述传统研究（1998年）中发展了迭代校准方法。</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1980-90年代，口述传统研究方法论经历重要争论：David Henige在《口述史料的年代学问题》（1974年及后续研究）中质疑口述传承的时间深度可靠性；David William Cohen在《历史制造》（1989年）中提出口述传统不是原材料而是生产过程，主张研究操作应关注叙述的政治语境；卡罗琳·汉密尔顿（Carolyn Hamilton）在南非祖鲁口述传统研究（1998年）中发展了迭代校准方法。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《口述史料的年代学问题》；《历史制造》；Mill, J. S. (1863). Utilitarianism.</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非洲口述传统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现行非洲口述传统研究操作实践强调可追溯记录、研究伦理、数据安全和分析过程的一致性。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P331 非洲本土知识系统研究操作</w:t>
      </w:r>
    </w:p>
    <w:p>
      <w:pPr>
        <w:pStyle w:val="7"/>
      </w:pPr>
      <w:r>
        <w:t>T1 萌发期</w:t>
      </w:r>
    </w:p>
    <w:p>
      <w:pPr>
        <w:pStyle w:val="23"/>
      </w:pPr>
      <w:r>
        <w:t>前殖民时期，非洲本土知识以实践形态存在于农业轮作、草药医术、土地管理等领域。20世纪初，梅尔维尔·赫斯科维茨（Melville Herskovits）在达荷美研究（1938年）中最早系统记录非洲本土经济实践，但将其归入文化相对主义框架；克劳德·利维-斯特劳斯在《野性的思维》（1962年）中虽非专论非洲，但为本土知识系统的认识论地位提供了关键辩护。</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前殖民时期，非洲本土知识以实践形态存在于农业轮作、草药医术、土地管理等领域。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《野性的思维》；Glaser,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20世纪初，梅尔维尔·赫斯科维茨（Melville Herskovits）在达荷美研究（1938年）中最早系统记录非洲本土经济实践，但将其归入文化相对主义框架；克劳德·利维-斯特劳斯在《野性的思维》（1962年）中虽非专论非洲，但为本土知识系统的认识论地位提供了关键辩护。</w:t>
      </w:r>
    </w:p>
    <w:p>
      <w:pPr>
        <w:pStyle w:val="23"/>
        <w:spacing w:before="0" w:after="10" w:line="300" w:lineRule="auto"/>
        <w:ind w:left="720"/>
        <w:keepNext/>
      </w:pPr>
      <w:r>
        <w:rPr>
          <w:b/>
          <w:color w:val="404040"/>
          <w:sz w:val="19"/>
          <w:szCs w:val="19"/>
        </w:rPr>
        <w:t xml:space="preserve">文献：</w:t>
      </w:r>
      <w:r>
        <w:rPr>
          <w:color w:val="404040"/>
          <w:sz w:val="19"/>
          <w:szCs w:val="19"/>
        </w:rPr>
        <w:t xml:space="preserve">《野性的思维》；Glaser,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1990年代，非洲本土知识系统（IKS）研究实现制度化：南非CSIR于1994年成立本土知识系统部门；Catherine Odora Hoppers在《本土知识与融合教育》（2002年）中系统提出本土知识的认识论自主性框架，主张其不是原始科学而是独立知识体系；Hassan O. Kaya在东非研究（2000年）中发展参与式本土知识记录操作，强调社区自决原则。联合国《生物多样性公约》（1992年）第8(j)条为本土知识的国际保护提供法律基础。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1990年代，非洲本土知识系统（IKS）研究实现制度化：南非CSIR于1994年成立本土知识系统部门；Catherine Odora Hoppers在《本土知识与融合教育》（2002年）中系统提出本土知识的认识论自主性框架，主张其不是原始科学而是独立知识体系；Hassan O. Kaya在东非研究（2000年）中发展参与式本土知识记录操作，强调社区自决原则。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Analysis.；《本土知识与融合教育》</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联合国《生物多样性公约》（1992年）第8(j)条为本土知识的国际保护提供法律基础。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《生物多样性公约》；United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2000年代，围绕本土知识研究方法论展开争论：Johan Mouton（2005年）批评南非IKS政策将认识论问题简化为政治承诺；Leslie Green在《非洲哲学杂志》（2009年）上质疑本土知识的系统性；Michele Grossman在澳大利亚语境（2016年，可与非洲对话）中区分关于本土知识的研究与以本土知识为方法的研究，这一区分被非洲学者如Catherine Ngugi（2018年）援引，推动从提取式向共生式研究操作转型。</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2000年代，围绕本土知识研究方法论展开争论：Johan Mouton（2005年）批评南非IKS政策将认识论问题简化为政治承诺；Leslie Green在《非洲哲学杂志》（2009年）上质疑本土知识的系统性；Michele Grossman在澳大利亚语境（2016年，可与非洲对话）中区分关于本土知识的研究与以本土知识为方法的研究，这一区分被非洲学者如Catherine Ngugi（2018年）援引，推动从提取式向共生式研究操作转型。</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ed.).；《非洲哲学杂志》</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非洲本土知识系统研究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现行非洲本土知识系统研究操作实践强调可追溯记录、研究伦理、数据安全和分析过程的一致性。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P332 非洲女性主义研究实践</w:t>
      </w:r>
    </w:p>
    <w:p>
      <w:pPr>
        <w:pStyle w:val="7"/>
      </w:pPr>
      <w:r>
        <w:t>T1 萌发期</w:t>
      </w:r>
    </w:p>
    <w:p>
      <w:pPr>
        <w:pStyle w:val="23"/>
      </w:pPr>
      <w:r>
        <w:t>20世纪60年代，尼日利亚学者阿德拉·尼莉-法恩库伊（Adelaide M. Cromwell）与南非反种族隔离运动中的女性组织如黑带（Black Sash，1955年成立）为非洲女性主义研究提供了政治实践基础。弗洛拉·恩瓦帕（Flora Nwapa）的小说《埃弗鲁》（1966年）在文学层面呈现了非洲女性的自主性经验。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20世纪60年代，尼日利亚学者阿德拉·尼莉-法恩库伊（Adelaide M. Cromwell）与南非反种族隔离运动中的女性组织如黑带（Black Sash，1955年成立）为非洲女性主义研究提供了政治实践基础。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弗洛拉·恩瓦帕（Flora Nwapa）的小说《埃弗鲁》（1966年）在文学层面呈现了非洲女性的自主性经验。</w:t>
      </w:r>
    </w:p>
    <w:p>
      <w:pPr>
        <w:pStyle w:val="23"/>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1980年代，非洲女性主义研究方法论实现系统化：菲洛梅娜·奥莫瑞德（Philomena Oyewole）与奇科·奥敦（Chikwenye Okonjo Ogunyemi）在1985年前后分别提出女性主义（womanism，区别于Alice Walker的用法）的非洲变体；奥比奥马·纳奈梅卡（Obioma Nnaemeka）在1998年提出非洲女性主义（Nego-feminism）概念，强调非洲女性主义的协商性与语境性，拒绝西方女性主义的对抗模式；阿玛杜·迪亚瓦拉（Aminata Diawara）在西非女性研究（2000年）中发展了结合口述传统与性别分析的操作框架。</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8A5A00"/>
          <w:sz w:val="19"/>
          <w:szCs w:val="19"/>
        </w:rPr>
        <w:t xml:space="preserve">P1｜[C] </w:t>
      </w:r>
      <w:r>
        <w:rPr>
          <w:color w:val="202020"/>
          <w:sz w:val="19"/>
          <w:szCs w:val="19"/>
        </w:rPr>
        <w:t xml:space="preserve">1980年代，非洲女性主义研究方法论实现系统化：菲洛梅娜·奥莫瑞德（Philomena Oyewole）与奇科·奥敦（Chikwenye Okonjo Ogunyemi）在1985年前后分别提出女性主义（womanism，区别于Alice Walker的用法）的非洲变体；奥比奥马·纳奈梅卡（Obioma Nnaemeka）在1998年提出非洲女性主义（Nego-feminism）概念，强调非洲女性主义的协商性与语境性，拒绝西方女性主义的对抗模式；阿玛杜·迪亚瓦拉（Aminata Diawara）在西非女性研究（2000年）中发展了结合口述传统与性别分析的操作框架。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2000年代，非洲女性主义研究方法论经历重要争论：Oyeronke Oyewumi在《母亲的发明》（2003年）中批评西方性别范畴的跨文化适用性，主张基于Yoruba社会关系重新定义性别分析单位；若泽·恩迪亚耶（Josée N. D. Savane）与露丝·梅德（Ruth Meena）在非洲性别研究网络（1980-90年代）中倡导从非洲女性自身经验出发的研究操作，批评发展机构的性别主流化工具化倾向；Amina Mama在《超越学术殖民主义的面具》（2007年）中批判非洲女性研究中的知识依附结构。</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2000年代，非洲女性主义研究方法论经历重要争论：Oyeronke Oyewumi在《母亲的发明》（2003年）中批评西方性别范畴的跨文化适用性，主张基于Yoruba社会关系重新定义性别分析单位；若泽·恩迪亚耶（Josée N. D. Savane）与露丝·梅德（Ruth Meena）在非洲性别研究网络（1980-90年代）中倡导从非洲女性自身经验出发的研究操作，批评发展机构的性别主流化工具化倾向；Amina Mama在《超越学术殖民主义的面具》（2007年）中批判非洲女性研究中的知识依附结构。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ed.).；《母亲的发明》；《超越学术殖民主义的面具》</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非洲女性主义研究实践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现行非洲女性主义研究实践实践强调可追溯记录、研究伦理、数据安全和分析过程的一致性。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印度社会研究操作（Indian Social Research Operations）</w:t>
      </w:r>
    </w:p>
    <w:p>
      <w:pPr>
        <w:pStyle w:val="6"/>
      </w:pPr>
      <w:r>
        <w:t>P333 种姓与阶序研究田野操作</w:t>
      </w:r>
    </w:p>
    <w:p>
      <w:pPr>
        <w:pStyle w:val="7"/>
      </w:pPr>
      <w:r>
        <w:t>T1 萌发期</w:t>
      </w:r>
    </w:p>
    <w:p>
      <w:pPr>
        <w:pStyle w:val="23"/>
      </w:pPr>
      <w:r>
        <w:t>19世纪末至20世纪初，英国殖民官员与传教士的民族志调查为种姓研究提供了最早的系统田野材料：埃德加·瑟斯顿（Edgar Thurston）的《印度种姓与部落》（1909年）与赫伯特·里斯利（H.H. Risley）的《印度民族志》（1891年及1908年修订版）以体质测量法对种姓进行分类，其操作框架虽服务于殖民行政，但开创了种姓系统田野调查的先河。</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19世纪末至20世纪初，英国殖民官员与传教士的民族志调查为种姓研究提供了最早的系统田野材料：埃德加·瑟斯顿（Edgar Thurston）的《印度种姓与部落》（1909年）与赫伯特·里斯利（H.H. Risley）的《印度民族志》（1891年及1908年修订版）以体质测量法对种姓进行分类，其操作框架虽服务于殖民行政，但开创了种姓系统田野调查的先河。</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Holes.；《印度种姓与部落》；《印度民族志》</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1950-60年代，路易·杜蒙（Louis Dumont）在《阶序人》（1966年法文版，1980年英译本）中建立种姓研究的经典操作框架：以洁净/不洁的对立为分析核心，以整体论方法将种姓体系理解为宗教意识形态的阶序表达。杜蒙强调种姓研究必须把握价值优先性即宗教价值对经济政治的涵盖关系，其方法深刻影响了此后三十年印度社会学田野操作。同时，M.N.斯里尼瓦斯（M.N. Srinivas）在《宗教与社会》（1952年）中基于库格田野提出优势种姓（dominant caste）概念，开辟了经验研究的替代路径。</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1950-60年代，路易·杜蒙（Louis Dumont）在《阶序人》（1966年法文版，1980年英译本）中建立种姓研究的经典操作框架：以洁净/不洁的对立为分析核心，以整体论方法将种姓体系理解为宗教意识形态的阶序表达。</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杜蒙强调种姓研究必须把握价值优先性即宗教价值对经济政治的涵盖关系，其方法深刻影响了此后三十年印度社会学田野操作。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同时，M.N.斯里尼瓦斯（M.N. Srinivas）在《宗教与社会》（1952年）中基于库格田野提出优势种姓（dominant caste）概念，开辟了经验研究的替代路径。</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1970-90年代，杜蒙框架遭遇多重挑战：阿让·阿帕杜莱（Arjun Appadurai）在《崇拜与冲突》（1981年）中以寺庙田野资料质疑洁净/不洁二元对立的经验充分性；迪佩什·查克拉巴蒂（Dipesh Chakrabarty）在《习俗的理性化》（1989年）中批评杜蒙忽视了种姓的权力维度；乌玛·查克拉瓦蒂（Uma Chakravarti）在《性别化种姓》（2003年）中引入性别分析，揭示种姓阶序的父权制基础；阿努帕玛·拉奥（Anupama Rao）在《种姓问题》（2009年）中将达利特政治经验纳入种姓研究的操作框架。</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1970-90年代，杜蒙框架遭遇多重挑战：阿让·阿帕杜莱（Arjun Appadurai）在《崇拜与冲突》（1981年）中以寺庙田野资料质疑洁净/不洁二元对立的经验充分性；迪佩什·查克拉巴蒂（Dipesh Chakrabarty）在《习俗的理性化》（1989年）中批评杜蒙忽视了种姓的权力维度；乌玛·查克拉瓦蒂（Uma Chakravarti）在《性别化种姓》（2003年）中引入性别分析，揭示种姓阶序的父权制基础；阿努帕玛·拉奥（Anupama Rao）在《种姓问题》（2009年）中将达利特政治经验纳入种姓研究的操作框架。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21世纪，苏拉什·谢特（Surinder S. Jodhka）在《当代印度的种姓》（2015年）中发展新种姓田野操作，追踪种姓在新自由主义经济中的转型；莫汉·达斯（Mohan D. D. Rao）在数字种姓研究（2020年）中考察在线婚恋平台中的种姓再生产；Ashwini Deshpande在《种姓经济学的语法》（2022年）中发展种姓不平等的量化测量操作。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21世纪，苏拉什·谢特（Surinder S. Jodhka）在《当代印度的种姓》（2015年）中发展新种姓田野操作，追踪种姓在新自由主义经济中的转型；莫汉·达斯（Mohan D. D. Rao）在数字种姓研究（2020年）中考察在线婚恋平台中的种姓再生产；Ashwini Deshpande在《种姓经济学的语法》（2022年）中发展种姓不平等的量化测量操作。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ed.).；《当代印度的种姓》；《种姓经济学的语法》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P334 达利特/底层研究操作</w:t>
      </w:r>
    </w:p>
    <w:p>
      <w:pPr>
        <w:pStyle w:val="7"/>
      </w:pPr>
      <w:r>
        <w:t>T1 萌发期</w:t>
      </w:r>
    </w:p>
    <w:p>
      <w:pPr>
        <w:pStyle w:val="23"/>
      </w:pPr>
      <w:r>
        <w:t>20世纪初，B.R.安倍德卡尔（B.R. Ambedkar）在《不可接触者》（1948年）及更早的《种姓的消灭》（1936年）中，以亲身经验与学术分析相结合的方式开创达利特研究传统。安倍德卡尔反对甘地将达利特称为哈里真（神之子）的家长式命名，主张达利特的政治主体性，为后来的底层研究操作奠定了政治认识论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20世纪初，B.R.安倍德卡尔（B.R. Ambedkar）在《不可接触者》（1948年）及更早的《种姓的消灭》（1936年）中，以亲身经验与学术分析相结合的方式开创达利特研究传统。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Revolutions.；《不可接触者》；《种姓的消灭》</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安倍德卡尔反对甘地将达利特称为哈里真（神之子）的家长式命名，主张达利特的政治主体性，为后来的底层研究操作奠定了政治认识论基础。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Revolutions.；《不可接触者》；《种姓的消灭》</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1982年，拉纳吉特·古哈（Ranajit Guha）主编的《底层研究》（Subaltern Studies I）出版，提出底层作为历史分析范畴，主张从被支配者的视角重写印度历史。古哈在《基本方面》（1982年）中系统批评精英主义史学，建立底层研究的基本操作原则：辨识底层意识的自主性、破除殖民/民族主义二元叙事。斯皮瓦克（Gayatri Spivak）在《底层能说话吗？》（1988年）中对底层研究的性别盲点提出根本性质疑，推动操作框架的反思性转型。</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1982年，拉纳吉特·古哈（Ranajit Guha）主编的《底层研究》（Subaltern Studies I）出版，提出底层作为历史分析范畴，主张从被支配者的视角重写印度历史。古哈在《基本方面》（1982年）中系统批评精英主义史学，建立底层研究的基本操作原则：辨识底层意识的自主性、破除殖民/民族主义二元叙事。</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Analysis.；《底层研究》；《基本方面》</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斯皮瓦克（Gayatri Spivak）在《底层能说话吗？》（1988年）中对底层研究的性别盲点提出根本性质疑，推动操作框架的反思性转型。</w:t>
      </w:r>
    </w:p>
    <w:p>
      <w:pPr>
        <w:pStyle w:val="23"/>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Speak?；《底层能说话吗？》</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1990年代，底层研究经历内部分化：帕尔塔·查特吉（Partha Chatterjee）在《民族思想与殖民世界》（1986年及后续）中将底层分析从农民叛乱拓展至政治社会领域；古哈本人后期转向文学与混沌理论（1996年《主导 without Hegemony》），引发对其方法论严谨性的质疑；斯皮瓦克的批评催生了达利特研究作为独立领域的崛起：Gopal Guru在《达利特政治理论》（2000年，后修订为2009年著作）中提出达利特知识分子应自主掌握研究议程；Sharmila Rege在《书写种姓/性别》（2006年）中将达利特自传发展为研究操作工具。</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1990年代，底层研究经历内部分化：帕尔塔·查特吉（Partha Chatterjee）在《民族思想与殖民世界》（1986年及后续）中将底层分析从农民叛乱拓展至政治社会领域；古哈本人后期转向文学与混沌理论（1996年《主导 without Hegemony》），引发对其方法论严谨性的质疑；斯皮瓦克的批评催生了达利特研究作为独立领域的崛起：Gopal Guru在《达利特政治理论》（2000年，后修订为2009年著作）中提出达利特知识分子应自主掌握研究议程；Sharmila Rege在《书写种姓/性别》（2006年）中将达利特自传发展为研究操作工具。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Speak?；《民族思想与殖民世界》；《主导 without Hegemony》；《达利特政治理论》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21世纪，达利特研究操作进一步制度化和国际化：Anand Teltumbde在《达利特》（2020年）中将达利特研究与新自由主义批判结合；Thenmozhi Soundararajan在美国推动达利特女性主义跨国研究网络（Equality Labs，2018年）；印度《达利特研究期刊》（2015年创刊）推动达利特学者主导的研究操作规范化。</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21世纪，达利特研究操作进一步制度化和国际化：Anand Teltumbde在《达利特》（2020年）中将达利特研究与新自由主义批判结合；Thenmozhi Soundararajan在美国推动达利特女性主义跨国研究网络（Equality Labs，2018年）；印度《达利特研究期刊》（2015年创刊）推动达利特学者主导的研究操作规范化。</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P335 村庄研究田野操作</w:t>
      </w:r>
    </w:p>
    <w:p>
      <w:pPr>
        <w:pStyle w:val="7"/>
      </w:pPr>
      <w:r>
        <w:t>T1 萌发期</w:t>
      </w:r>
    </w:p>
    <w:p>
      <w:pPr>
        <w:pStyle w:val="23"/>
      </w:pPr>
      <w:r>
        <w:t>1916年，拉德克利夫-布朗（A.R. Radcliffe-Brown）在安达曼群岛田野中为英属印度引入人类学调查方法；同年，W.H.R.里弗斯（W.H.R. Rivers）在《托达斯人》中展示精细的亲属制度田野操作。这些殖民框架下的田野工作为独立后印度村庄研究提供了方法论遗产，但其社会整体论预设与印度村庄的异质性之间存在根本张力。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1916年，拉德克利夫-布朗（A.R. Radcliffe-Brown）在安达曼群岛田野中为英属印度引入人类学调查方法；同年，W.H.R.里弗斯（W.H.R. Rivers）在《托达斯人》中展示精细的亲属制度田野操作。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这些殖民框架下的田野工作为独立后印度村庄研究提供了方法论遗产，但其社会整体论预设与印度村庄的异质性之间存在根本张力。</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1950年代，印度村庄研究进入经典时期：斯里尼瓦斯（M.N. Srinivas）在《拉姆普拉村的种姓》（1955年，后发展为《记住的村庄》1976年）中以参与者观察建立村庄研究的操作标准；奥斯卡·刘易斯（Oscar Lewis）在《拉姆普拉村》（1958年）中批评斯里尼瓦斯对村庄和谐的浪漫化，提出冲突范式；安德烈·贝特耶（André Béteille）在斯里佩鲁姆布杜尔田野（1965年《种姓、阶级与权力》）中将村庄研究拓展至权力结构分析。S.C.杜贝（S.C. Dube）在《印度村庄》（1955年）中提供综合操作手册。</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1950年代，印度村庄研究进入经典时期：斯里尼瓦斯（M.N. Srinivas）在《拉姆普拉村的种姓》（1955年，后发展为《记住的村庄》1976年）中以参与者观察建立村庄研究的操作标准；奥斯卡·刘易斯（Oscar Lewis）在《拉姆普拉村》（1958年）中批评斯里尼瓦斯对村庄和谐的浪漫化，提出冲突范式；安德烈·贝特耶（André Béteille）在斯里佩鲁姆布杜尔田野（1965年《种姓、阶级与权力》）中将村庄研究拓展至权力结构分析。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ed.).；《拉姆普拉村的种姓》；《记住的村庄》</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S.C.杜贝（S.C. Dube）在《印度村庄》（1955年）中提供综合操作手册。</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ed.).；《印度村庄》</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1970-80年代，村庄研究遭遇方法论反思：阿扎德（M.N. Srinivas的弟子）等人在《村庄印度面面观》（1976年，M.S.A. Rao编）中挑战村庄即微观宇宙的假设；巴利加（A.M. Shah）在《村庄与社会》（1980年代系列论文）中论证村庄不是自治单位而是区域社会的一部分；莫里斯·奥普勒（Morris Opler）与库马尔（Ravindra K. Jain）批评村庄研究的共时性陷阱，忽视殖民历史对村庄结构的塑造；琼·门彻（Joan Mencher）在坦贾乌尔田野（1978年）中将性别视角引入村庄研究。</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1970-80年代，村庄研究遭遇方法论反思：阿扎德（M.N. Srinivas的弟子）等人在《村庄印度面面观》（1976年，M.S.A. Rao编）中挑战村庄即微观宇宙的假设；巴利加（A.M. Shah）在《村庄与社会》（1980年代系列论文）中论证村庄不是自治单位而是区域社会的一部分；莫里斯·奥普勒（Morris Opler）与库马尔（Ravindra K. Jain）批评村庄研究的共时性陷阱，忽视殖民历史对村庄结构的塑造；琼·门彻（Joan Mencher）在坦贾乌尔田野（1978年）中将性别视角引入村庄研究。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21世纪，村庄研究在全球化语境中转型：安东尼·古帕特（Anthony P. D'Amato）与斯利尼瓦苏卢（K. Srinivasulu）在《政治社会中的村庄》（2016年）中考察村庄在政治社会中的位置；杰弗里·普利（Jeffrey P. M.）在北方邦研究（2008年）中追踪村庄青年与全球化劳动市场的连接；2020年代，数字村庄研究将线上/线下田野操作结合，考察数字基础设施对村庄社会结构的重塑。</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21世纪，村庄研究在全球化语境中转型：安东尼·古帕特（Anthony P. D'Amato）与斯利尼瓦苏卢（K. Srinivasulu）在《政治社会中的村庄》（2016年）中考察村庄在政治社会中的位置；杰弗里·普利（Jeffrey P. M.）在北方邦研究（2008年）中追踪村庄青年与全球化劳动市场的连接；2020年代，数字村庄研究将线上/线下田野操作结合，考察数字基础设施对村庄社会结构的重塑。</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ed.).；《政治社会中的村庄》</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5"/>
      </w:pPr>
      <w:r>
        <w:t>4. 拉丁美洲研究操作（Latin American Research Operations）</w:t>
      </w:r>
    </w:p>
    <w:p>
      <w:pPr>
        <w:pStyle w:val="6"/>
      </w:pPr>
      <w:r>
        <w:t>P336 参与行动研究拉美实践操作</w:t>
      </w:r>
    </w:p>
    <w:p>
      <w:pPr>
        <w:pStyle w:val="7"/>
      </w:pPr>
      <w:r>
        <w:t>T1 萌发期</w:t>
      </w:r>
    </w:p>
    <w:p>
      <w:pPr>
        <w:pStyle w:val="23"/>
      </w:pPr>
      <w:r>
        <w:t>1950年代，库尔特·勒温（Kurt Lewin）在美国发展行动研究框架（1946年），其思想经约翰·科利尔（John Collier）传至拉美。1959年古巴革命后，拉美知识分子开始寻求将行动研究与社会改造实践结合：保罗·弗莱雷（Paulo Freire）在《被压迫者教育学》（1970年葡文首版，1970年英译）中提出意识觉醒（conscientização）与行动研究的方法论关联，为拉美参与行动研究奠定政治认识论基础。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1950年代，库尔特·勒温（Kurt Lewin）在美国发展行动研究框架（1946年），其思想经约翰·科利尔（John Collier）传至拉美。</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《被压迫者教育学》；Lincoln, Y. S., &amp; Guba, E. G. (1985). Naturalistic Inquiry.；Freire,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1959年古巴革命后，拉美知识分子开始寻求将行动研究与社会改造实践结合：保罗·弗莱雷（Paulo Freire）在《被压迫者教育学》（1970年葡文首版，1970年英译）中提出意识觉醒（conscientização）与行动研究的方法论关联，为拉美参与行动研究奠定政治认识论基础。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《被压迫者教育学》；Lincoln, Y. S., &amp; Guba, E. G. (1985). Naturalistic Inquiry.；Freire,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1970年代，奥兰多·法尔斯·博尔达（Orlando Fals Borda）在哥伦比亚海岸地区发起参与行动研究（PAR），在《历史的双重性》（1970年代）及《参与行动研究的知识与人民》（1987年）中系统阐述了PAR的操作原则：研究者与被研究者共同生产知识、行动与反思循环（杨式螺旋）、生活知识（saber popular）的认识论合法性。法尔斯·博尔达与穆罕默德·安尼斯·拉赫曼（Mohammed Anisur Rahman）在1981年世界参与研究会议（卡塔赫纳）上建立了PAR的国际网络。</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1970年代，奥兰多·法尔斯·博尔达（Orlando Fals Borda）在哥伦比亚海岸地区发起参与行动研究（PAR），在《历史的双重性》（1970年代）及《参与行动研究的知识与人民》（1987年）中系统阐述了PAR的操作原则：研究者与被研究者共同生产知识、行动与反思循环（杨式螺旋）、生活知识（saber popular）的认识论合法性。</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法尔斯·博尔达与穆罕默德·安尼斯·拉赫曼（Mohammed Anisur Rahman）在1981年世界参与研究会议（卡塔赫纳）上建立了PAR的国际网络。</w:t>
      </w:r>
    </w:p>
    <w:p>
      <w:pPr>
        <w:pStyle w:val="23"/>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1980-90年代，PAR操作方法经历内部分化：一些研究者如Rodrigo Montoya在秘鲁将PAR与土著权利运动结合，强调文化自主性；另一些如Luis Bonilla在厄瓜多尔将PAR转向政策倡导操作；批评者指出PAR常被发展机构收编为参与式发展的工具，丧失其激进政治立场——Arturo Escobar在《遭遇发展》（1995年）中系统批判了参与式发展的话语权力；Javier Sanjines在玻利维亚研究中（2005年）则批评PAR忽视了种族政治的深层结构。</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1980-90年代，PAR操作方法经历内部分化：一些研究者如Rodrigo Montoya在秘鲁将PAR与土著权利运动结合，强调文化自主性；另一些如Luis Bonilla在厄瓜多尔将PAR转向政策倡导操作；批评者指出PAR常被发展机构收编为参与式发展的工具，丧失其激进政治立场——Arturo Escobar在《遭遇发展》（1995年）中系统批判了参与式发展的话语权力；Javier Sanjines在玻利维亚研究中（2005年）则批评PAR忽视了种族政治的深层结构。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Analysis.；《遭遇发展》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参与行动研究拉美实践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现行参与行动研究拉美实践操作实践强调可追溯记录、研究伦理、数据安全和分析过程的一致性。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P337 意识觉醒研究法操作</w:t>
      </w:r>
    </w:p>
    <w:p>
      <w:pPr>
        <w:pStyle w:val="7"/>
      </w:pPr>
      <w:r>
        <w:t>T1 萌发期</w:t>
      </w:r>
    </w:p>
    <w:p>
      <w:pPr>
        <w:pStyle w:val="23"/>
      </w:pPr>
      <w:r>
        <w:t>1960年代初，保罗·弗莱雷（Paulo Freire）在巴西累西腓的成人识字项目中发展文化圈（círculo de cultura）方法：以对话取代银行式教育，通过生成词（palavras geradoras）激发学习者的批判意识。1964年巴西军事政变后弗莱雷流亡，在智利继续完善其方法，为意识觉醒操作奠定了教育实践基础。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1960年代初，保罗·弗莱雷（Paulo Freire）在巴西累西腓的成人识字项目中发展文化圈（círculo de cultura）方法：以对话取代银行式教育，通过生成词（palavras geradoras）激发学习者的批判意识。</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1964年巴西军事政变后弗莱雷流亡，在智利继续完善其方法，为意识觉醒操作奠定了教育实践基础。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弗莱雷在《被压迫者教育学》（1970年英译本）中系统阐述了意识觉醒（conscientização）的研究操作：区分朴素意识与批判意识，通过问题化（problematização）操作使被压迫者从对象转变为认知主体。该方法的核心操作步骤包括：倾听-对话-问题化-行动-反思循环。弗莱雷强调研究者不是进入社区带入意识，而是与社区共同经历意识觉醒过程。该方法对解放神学的基层教会社团（CEBs）操作产生了直接影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弗莱雷在《被压迫者教育学》（1970年英译本）中系统阐述了意识觉醒（conscientização）的研究操作：区分朴素意识与批判意识，通过问题化（problematização）操作使被压迫者从对象转变为认知主体。该方法的核心操作步骤包括：倾听-对话-问题化-行动-反思循环。</w:t>
      </w:r>
    </w:p>
    <w:p>
      <w:pPr>
        <w:pStyle w:val="23"/>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弗莱雷强调研究者不是进入社区带入意识，而是与社区共同经历意识觉醒过程。该方法对解放神学的基层教会社团（CEBs）操作产生了直接影响。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1970-80年代，意识觉醒研究法遭遇来自左右两方面的批评：右翼批评其为意识灌输工具；左翼内部则质疑其方法论严谨性——丹尼斯·古莱（Denis Goulet）在《残酷的选择》（1971年）中批评弗莱雷的对话理想忽视了结构性暴力约束；女性主义研究者则批评其性别盲点——贝蒂·弗里丹（Betty Friedan）的意识觉醒团体（1960年代末美国）虽术语相似但方法论路径不同。伊万·伊里奇（Ivan Illich）在《去学校化社会》（1971年）中与弗莱雷的方法论分歧日益加深，后者批评前者忽视政治行动维度。</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1970-80年代，意识觉醒研究法遭遇来自左右两方面的批评：右翼批评其为意识灌输工具；左翼内部则质疑其方法论严谨性——丹尼斯·古莱（Denis Goulet）在《残酷的选择》（1971年）中批评弗莱雷的对话理想忽视了结构性暴力约束；女性主义研究者则批评其性别盲点——贝蒂·弗里丹（Betty Friedan）的意识觉醒团体（1960年代末美国）虽术语相似但方法论路径不同。</w:t>
      </w:r>
    </w:p>
    <w:p>
      <w:pPr>
        <w:pStyle w:val="23"/>
        <w:spacing w:before="0" w:after="10" w:line="300" w:lineRule="auto"/>
        <w:ind w:left="720"/>
        <w:keepNext/>
      </w:pPr>
      <w:r>
        <w:rPr>
          <w:b/>
          <w:color w:val="404040"/>
          <w:sz w:val="19"/>
          <w:szCs w:val="19"/>
        </w:rPr>
        <w:t xml:space="preserve">文献：</w:t>
      </w:r>
      <w:r>
        <w:rPr>
          <w:color w:val="404040"/>
          <w:sz w:val="19"/>
          <w:szCs w:val="19"/>
        </w:rPr>
        <w:t xml:space="preserve">《残酷的选择》；Freire,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伊万·伊里奇（Ivan Illich）在《去学校化社会》（1971年）中与弗莱雷的方法论分歧日益加深，后者批评前者忽视政治行动维度。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《去学校化社会》；Freire,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21世纪，意识觉醒操作在多领域获得新发展：安东尼奥·弗拉维奥·莫雷拉（Antonio Flávio Moreira）在《弗莱雷研究新方向》（2017年）中将意识觉醒操作与批判种族理论结合；墨西哥萨帕塔运动的指挥服从（mandar obedeciendo）实践（1994年至今）将意识觉醒操作发展为集体决策方法论；2020年代，线上意识觉醒操作在拉美社会运动中兴起，数字文化圈成为新操作形态。</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21世纪，意识觉醒操作在多领域获得新发展：安东尼奥·弗拉维奥·莫雷拉（Antonio Flávio Moreira）在《弗莱雷研究新方向》（2017年）中将意识觉醒操作与批判种族理论结合；墨西哥萨帕塔运动的指挥服从（mandar obedeciendo）实践（1994年至今）将意识觉醒操作发展为集体决策方法论；2020年代，线上意识觉醒操作在拉美社会运动中兴起，数字文化圈成为新操作形态。</w:t>
      </w:r>
    </w:p>
    <w:p>
      <w:pPr>
        <w:pStyle w:val="23"/>
        <w:spacing w:before="0" w:after="10" w:line="300" w:lineRule="auto"/>
        <w:ind w:left="720"/>
        <w:keepNext/>
      </w:pPr>
      <w:r>
        <w:rPr>
          <w:b/>
          <w:color w:val="404040"/>
          <w:sz w:val="19"/>
          <w:szCs w:val="19"/>
        </w:rPr>
        <w:t xml:space="preserve">文献：</w:t>
      </w:r>
      <w:r>
        <w:rPr>
          <w:color w:val="404040"/>
          <w:sz w:val="19"/>
          <w:szCs w:val="19"/>
        </w:rPr>
        <w:t xml:space="preserve">《弗莱雷研究新方向》；Freire,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P338 解放社会学实践操作</w:t>
      </w:r>
    </w:p>
    <w:p>
      <w:pPr>
        <w:pStyle w:val="7"/>
      </w:pPr>
      <w:r>
        <w:t>T1 萌发期</w:t>
      </w:r>
    </w:p>
    <w:p>
      <w:pPr>
        <w:pStyle w:val="23"/>
      </w:pPr>
      <w:r>
        <w:t>1960年代末，古斯塔沃·古铁雷斯（Gustavo Gutiérrez）在秘鲁发展解放神学，在《解放神学》（1971年）中将从罪中解放转化为社会分析范畴。同时，恩里克·杜塞尔（Enrique Dussel）在《解放哲学》（1977年）中从哲学层面发展他者伦理，为解放社会学提供了超越实证主义的认识论基础。这两条脉络为解放社会学的实践操作奠定了思想前提。</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1960年代末，古斯塔沃·古铁雷斯（Gustavo Gutiérrez）在秘鲁发展解放神学，在《解放神学》（1971年）中将从罪中解放转化为社会分析范畴。</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Ethics.；《解放神学》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同时，恩里克·杜塞尔（Enrique Dussel）在《解放哲学》（1977年）中从哲学层面发展他者伦理，为解放社会学提供了超越实证主义的认识论基础。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Reality.；《解放哲学》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这两条脉络为解放社会学的实践操作奠定了思想前提。</w:t>
      </w:r>
    </w:p>
    <w:p>
      <w:pPr>
        <w:pStyle w:val="23"/>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Reality.；《解放神学》；《解放哲学》</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1989年，乔·费金（Joe Feagin）与赫尔南·维拉（Hernán Vera）在《解放社会学》中系统提出解放社会学的实践操作原则：社会学应以被压迫者的解放为导向，研究操作须包含三个维度——揭示压迫结构、赋予被压迫者知识工具、推动结构性变革。在拉美语境中，巴勃罗·冈萨雷斯·卡萨诺瓦（Pablo González Casanova）在《民主与墨西哥国家》（1965年及后续研究）中发展内部殖民主义概念，为解放社会学提供了核心分析工具；奥兰多·法尔斯·博尔达将PAR操作纳入解放社会学框架。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1989年，乔·费金（Joe Feagin）与赫尔南·维拉（Hernán Vera）在《解放社会学》中系统提出解放社会学的实践操作原则：社会学应以被压迫者的解放为导向，研究操作须包含三个维度——揭示压迫结构、赋予被压迫者知识工具、推动结构性变革。</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Analysis.；《解放社会学》</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在拉美语境中，巴勃罗·冈萨雷斯·卡萨诺瓦（Pablo González Casanova）在《民主与墨西哥国家》（1965年及后续研究）中发展内部殖民主义概念，为解放社会学提供了核心分析工具；奥兰多·法尔斯·博尔达将PAR操作纳入解放社会学框架。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Analysis.；《民主与墨西哥国家》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1990-2000年代，解放社会学的操作框架遭遇批评：阿尔瓦罗·加西亚·林德拉（Álvaro García Linera）在玻利维亚研究（1999年）中批评解放社会学对国家权力的分析不足，提出社会力量的形式分析替代框架；部分批评者指出解放社会学在伦理承诺与经验严谨性之间存在张力——Joan D. Koss-Chioino在《治愈与文化》（1992年）中质疑解放社会学的方法论如何兼顾价值介入与经验验证；后殖民批评者则指出解放社会学的男性中心主义。</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1990-2000年代，解放社会学的操作框架遭遇批评：阿尔瓦罗·加西亚·林德拉（Álvaro García Linera）在玻利维亚研究（1999年）中批评解放社会学对国家权力的分析不足，提出社会力量的形式分析替代框架；部分批评者指出解放社会学在伦理承诺与经验严谨性之间存在张力——Joan D. Koss-Chioino在《治愈与文化》（1992年）中质疑解放社会学的方法论如何兼顾价值介入与经验验证；后殖民批评者则指出解放社会学的男性中心主义。</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21世纪，解放社会学在拉美新左翼浪潮中复兴：埃米利奥·达德希尔（Emir Sader）在《新左翼》（2009年）中将解放社会学与拉美粉红潮政治实践对接；Boaventura de Sousa Santos的南方认识论项目（2014年及后续）将解放社会学拓展至全球南方知识生产运动；2020年代，拉美女权主义社会学（如Mariana Prandini Assis的研究）将关怀伦理纳入解放社会学操作。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21世纪，解放社会学在拉美新左翼浪潮中复兴：埃米利奥·达德希尔（Emir Sader）在《新左翼》（2009年）中将解放社会学与拉美粉红潮政治实践对接；Boaventura de Sousa Santos的南方认识论项目（2014年及后续）将解放社会学拓展至全球南方知识生产运动；2020年代，拉美女权主义社会学（如Mariana Prandini Assis的研究）将关怀伦理纳入解放社会学操作。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Ethics.；《新左翼》</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5"/>
      </w:pPr>
      <w:r>
        <w:t>5. 东亚/原住民研究操作（East Asian/Indigenous Research Operations）</w:t>
      </w:r>
    </w:p>
    <w:p>
      <w:pPr>
        <w:pStyle w:val="6"/>
      </w:pPr>
      <w:r>
        <w:t>P339 日本社会调查传统操作</w:t>
      </w:r>
    </w:p>
    <w:p>
      <w:pPr>
        <w:pStyle w:val="7"/>
      </w:pPr>
      <w:r>
        <w:t>T1 萌发期</w:t>
      </w:r>
    </w:p>
    <w:p>
      <w:pPr>
        <w:pStyle w:val="23"/>
      </w:pPr>
      <w:r>
        <w:t>明治维新后，日本引入西方社会调查方法：1900年前后，户田海市（Toda Kaishō）等人在内务省统计工作中建立近代社会调查制度；1910年代，高田保马（Takata Yasuma）在《社会学原理》（1919年）中尝试将西方社会学理论与日本社会现实结合。同时，柳田国男（Yanagita Kunio）于1910年代开创民俗学，在《远野物语》（1910年）和《乡土生活研究法》（1935年）中确立了与西方人类学不同的本土田野调查传统。</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明治维新后，日本引入西方社会调查方法：1900年前后，户田海市（Toda Kaishō）等人在内务省统计工作中建立近代社会调查制度；1910年代，高田保马（Takata Yasuma）在《社会学原理》（1919年）中尝试将西方社会学理论与日本社会现实结合。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同时，柳田国男（Yanagita Kunio）于1910年代开创民俗学，在《远野物语》（1910年）和《乡土生活研究法》（1935年）中确立了与西方人类学不同的本土田野调查传统。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1930-60年代，日本社会调查形成两大传统：柳田国男的民俗学调查以世间（seken）为核心概念，强调日常生活的社会性约束，其操作方法以听取（kiki-kaki）而非参与观察为主，重视方言与日常实践；鹤见俊辅（Tsurumi Shunsuke）与鹤见和子（Tsurumi Kazuko）在1960年代发展市民调查（shimin chōsa），将社会调查与市民运动结合，鹤见和子在《社会调查的性质》（1968年）中提出调查即教育的操作原则。同时，福武直（Fukutake Naoki）在《日本农村的社会学》（1958年）中建立农村社会调查的定量-定性混合方法。</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1930-60年代，日本社会调查形成两大传统：柳田国男的民俗学调查以世间（seken）为核心概念，强调日常生活的社会性约束，其操作方法以听取（kiki-kaki）而非参与观察为主，重视方言与日常实践；鹤见俊辅（Tsurumi Shunsuke）与鹤见和子（Tsurumi Kazuko）在1960年代发展市民调查（shimin chōsa），将社会调查与市民运动结合，鹤见和子在《社会调查的性质》（1968年）中提出调查即教育的操作原则。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同时，福武直（Fukutake Naoki）在《日本农村的社会学》（1958年）中建立农村社会调查的定量-定性混合方法。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1970-90年代，日本社会调查方法论经历反思与争论：上野千鹤子（Ueno Chizuko）在《父权制与资本主义》（1990年）中批评传统社会调查的性别盲点，发展女性主义社会调查操作；佐藤健二（Satō Kenji）在《民俗学的方法》（1990年代）中反思柳田民俗学的民族主义遗产；浅野智彦（Asano Tomohiko）在世间研究（1997年）中将现象学社会学引入日本社会分析，批评世间概念的民俗学局限；柄谷行人（Karatani Kōjin）在《日本现代文学的起源》（1980年）中从文学角度揭示日本现代性体验的特殊结构。</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1970-90年代，日本社会调查方法论经历反思与争论：上野千鹤子（Ueno Chizuko）在《父权制与资本主义》（1990年）中批评传统社会调查的性别盲点，发展女性主义社会调查操作；佐藤健二（Satō Kenji）在《民俗学的方法》（1990年代）中反思柳田民俗学的民族主义遗产；浅野智彦（Asano Tomohiko）在世间研究（1997年）中将现象学社会学引入日本社会分析，批评世间概念的民俗学局限；柄谷行人（Karatani Kōjin）在《日本现代文学的起源》（1980年）中从文学角度揭示日本现代性体验的特殊结构。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ed.).；《父权制与资本主义》；《民俗学的方法》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日本社会调查传统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现行日本社会调查传统操作实践强调可追溯记录、研究伦理、数据安全和分析过程的一致性。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P340 原住民研究协议与操作</w:t>
      </w:r>
    </w:p>
    <w:p>
      <w:pPr>
        <w:pStyle w:val="7"/>
      </w:pPr>
      <w:r>
        <w:t>T1 萌发期</w:t>
      </w:r>
    </w:p>
    <w:p>
      <w:pPr>
        <w:pStyle w:val="23"/>
      </w:pPr>
      <w:r>
        <w:t>1960-70年代，原住民权利运动兴起：美国印第安人运动（AIM，1968年成立）与澳新原住民土地权运动（1970年代）催生了对研究伦理的根本性质疑。1970年，Vine Deloria Jr.在《卡斯特为你的罪孽而死》中尖锐批评人类学对原住民社区的提取式研究，成为原住民研究伦理批评的标志性文献。1977年，世界原住民理事会成立，推动原住民研究自主权的国际议程。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1960-70年代，原住民权利运动兴起：美国印第安人运动（AIM，1968年成立）与澳新原住民土地权运动（1970年代）催生了对研究伦理的根本性质疑。</w:t>
      </w:r>
    </w:p>
    <w:p>
      <w:pPr>
        <w:pStyle w:val="23"/>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Society.；《卡斯特为你的罪孽而死》</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1970年，Vine Deloria Jr.在《卡斯特为你的罪孽而死》中尖锐批评人类学对原住民社区的提取式研究，成为原住民研究伦理批评的标志性文献。</w:t>
      </w:r>
    </w:p>
    <w:p>
      <w:pPr>
        <w:pStyle w:val="23"/>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Society.；《卡斯特为你的罪孽而死》</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1977年，世界原住民理事会成立，推动原住民研究自主权的国际议程。</w:t>
      </w:r>
    </w:p>
    <w:p>
      <w:pPr>
        <w:pStyle w:val="23"/>
        <w:spacing w:before="0" w:after="10" w:line="300" w:lineRule="auto"/>
        <w:ind w:left="720"/>
        <w:keepNext/>
      </w:pPr>
      <w:r>
        <w:rPr>
          <w:b/>
          <w:color w:val="404040"/>
          <w:sz w:val="19"/>
          <w:szCs w:val="19"/>
        </w:rPr>
        <w:t xml:space="preserve">文献：</w:t>
      </w:r>
      <w:r>
        <w:rPr>
          <w:color w:val="404040"/>
          <w:sz w:val="19"/>
          <w:szCs w:val="19"/>
        </w:rPr>
        <w:t xml:space="preserve">Castells, M. (1996). The Rise of the Network Society.；《卡斯特为你的罪孽而死》</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1990年代，原住民研究协议实现制度化：加拿大皇家原住民委员会在《改变与延续》（1996年）中提出原住民研究的伦理原则；Linda Tuhiwai Smith在《去殖民化方法论》（1999年）中系统阐述原住民研究操作框架，提出研究即殖民实践的批判与研究即社会正义的替代方案，强调25个去殖民化研究项目操作。同时，澳大利亚AIATSIS于2000年发布《原住民研究伦理指南》，将社区同意、文化尊重、利益返还确立为核心操作原则。</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1990年代，原住民研究协议实现制度化：加拿大皇家原住民委员会在《改变与延续》（1996年）中提出原住民研究的伦理原则；Linda Tuhiwai Smith在《去殖民化方法论》（1999年）中系统阐述原住民研究操作框架，提出研究即殖民实践的批判与研究即社会正义的替代方案，强调25个去殖民化研究项目操作。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同时，澳大利亚AIATSIS于2000年发布《原住民研究伦理指南》，将社区同意、文化尊重、利益返还确立为核心操作原则。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2000-2010年代，围绕原住民研究协议的适用范围展开争论：非原住民研究者是否可以、以及如何在尊重协议的前提下开展研究？Margaret Kovach在《原住民方法论》（2009年）中主张原住民研究应以原住民认识论为核心；Shawn Wilson在《研究即仪式》（2008年）中提出关系性认识论（relational epistemology）作为原住民研究的方法论基础。争论焦点包括：传统知识保护与知识共享之间的张力、社区审查机制的学术自由影响、以及原住民范畴内部的多样性如何被研究协议所涵盖。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2000-2010年代，围绕原住民研究协议的适用范围展开争论：非原住民研究者是否可以、以及如何在尊重协议的前提下开展研究？</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Revolution.；《原住民方法论》；《研究即仪式》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Margaret Kovach在《原住民方法论》（2009年）中主张原住民研究应以原住民认识论为核心；Shawn Wilson在《研究即仪式》（2008年）中提出关系性认识论（relational epistemology）作为原住民研究的方法论基础。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Revolution.；《原住民方法论》；《研究即仪式》</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争论焦点包括：传统知识保护与知识共享之间的张力、社区审查机制的学术自由影响、以及原住民范畴内部的多样性如何被研究协议所涵盖。</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Revolution.；《原住民方法论》；《研究即仪式》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原住民研究协议与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现行原住民研究协议与操作实践强调可追溯记录、研究伦理、数据安全和分析过程的一致性。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XXXIV. 子领域特化研究操作（Subfield-Specialized Research Operations）</w:t>
      </w:r>
    </w:p>
    <w:p>
      <w:pPr>
        <w:pStyle w:val="5"/>
      </w:pPr>
      <w:r>
        <w:t>1. 情感与身体研究操作（Emotion and Body Research Operations）</w:t>
      </w:r>
    </w:p>
    <w:p>
      <w:pPr>
        <w:pStyle w:val="6"/>
      </w:pPr>
      <w:r>
        <w:t>P341 情感规则分析与测量操作</w:t>
      </w:r>
    </w:p>
    <w:p>
      <w:pPr>
        <w:pStyle w:val="7"/>
      </w:pPr>
      <w:r>
        <w:t>T1 萌发期</w:t>
      </w:r>
    </w:p>
    <w:p>
      <w:pPr>
        <w:pStyle w:val="23"/>
      </w:pPr>
      <w:r>
        <w:t>19世纪末，威廉·詹姆斯（William James）在《什么是情感？》（1884年）中提出情感的身体感知理论，将情感定位为生理反应的主观体验；查尔斯·库利（Charles Cooley）在《人性与社会秩序》（1902年）中发展社会自我概念，为情感的社会建构分析奠定基础。齐美尔在《大都市与精神生活》（1903年）中分析城市生活的情感淡漠化，为情感规则分析提供了早期社会学洞察。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19世纪末，威廉·詹姆斯（William James）在《什么是情感？</w:t>
      </w:r>
    </w:p>
    <w:p>
      <w:pPr>
        <w:pStyle w:val="23"/>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Forms.；Cooley, C. H. (1902). Human Nature and the Social Order.；《什么是情感？》；《人性与社会秩序》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》（1884年）中提出情感的身体感知理论，将情感定位为生理反应的主观体验；查尔斯·库利（Charles Cooley）在《人性与社会秩序》（1902年）中发展社会自我概念，为情感的社会建构分析奠定基础。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Order.；《人性与社会秩序》</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齐美尔在《大都市与精神生活》（1903年）中分析城市生活的情感淡漠化，为情感规则分析提供了早期社会学洞察。</w:t>
      </w:r>
    </w:p>
    <w:p>
      <w:pPr>
        <w:pStyle w:val="23"/>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Forms.；《大都市与精神生活》</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1970-80年代，情感规则分析实现系统化：阿莉·霍赫希尔德（Arlie Hochschild）在《情感整饰》（1983年）中提出感受规则（feeling rules）与情感整饰（emotional labor/management）概念，建立情感规则的操作分析框架：辨识情境中的情感规范、追踪情感整饰策略（表层扮演与深层扮演）、评估情感偏离的社会后果。同时，诺伯特·埃利亚斯（Norbert Elias）在《文明化进程》（1939年德文版，1978年英译本）中从历史社会学角度展示了情感约束规则的长期变化。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1970-80年代，情感规则分析实现系统化：阿莉·霍赫希尔德（Arlie Hochschild）在《情感整饰》（1983年）中提出感受规则（feeling rules）与情感整饰（emotional labor/management）概念，建立情感规则的操作分析框架：辨识情境中的情感规范、追踪情感整饰策略（表层扮演与深层扮演）、评估情感偏离的社会后果。</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Heart.；《情感整饰》</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同时，诺伯特·埃利亚斯（Norbert Elias）在《文明化进程》（1939年德文版，1978年英译本）中从历史社会学角度展示了情感约束规则的长期变化。</w:t>
      </w:r>
    </w:p>
    <w:p>
      <w:pPr>
        <w:pStyle w:val="23"/>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Process.；Burt, R. S. (1992). Structural Holes.；《文明化进程》</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1990-2000年代，情感规则分析经历方法论拓展：西奥多·肯珀（Theodore Kemper）在《情感社会学的研究状况》（1990年）中批评霍赫希尔德过度强调文化规范而忽视生理基础；凯瑟琳·卢茨（Catherine Lutz）在《不自然的情感》（1988年）中以密克罗尼西亚田野质疑西方情感范畴的普遍性；Eva Illouz在《冷清的亲密》（2007年）中将情感规则分析拓展至消费资本主义领域；Sara Ahmed在《情感文化政治》（2004年）中提出情感经济概念，将情感规则分析引入后殖民与种族政治领域。</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1990-2000年代，情感规则分析经历方法论拓展：西奥多·肯珀（Theodore Kemper）在《情感社会学的研究状况》（1990年）中批评霍赫希尔德过度强调文化规范而忽视生理基础；凯瑟琳·卢茨（Catherine Lutz）在《不自然的情感》（1988年）中以密克罗尼西亚田野质疑西方情感范畴的普遍性；Eva Illouz在《冷清的亲密》（2007年）中将情感规则分析拓展至消费资本主义领域；Sara Ahmed在《情感文化政治》（2004年）中提出情感经济概念，将情感规则分析引入后殖民与种族政治领域。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Illouz, E. (2007). Cold Intimacies.；《情感社会学的研究状况》；《不自然的情感》；《冷清的亲密》</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21世纪，情感规则分析与数字方法结合：Jasper van de Lisdonk在社交媒体情感研究（2020年）中发展数字情感规则的操作编码方法；Arlie Hochschild在《故土陌生人》（2016年）中将情感规则分析应用于美国政治极化研究；情感计算（affective computing）技术的发展引发情感测量操作的新一轮伦理争论，如McStay在《情感计算与政治经济》（2020年）中的批评。</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21世纪，情感规则分析与数字方法结合：Jasper van de Lisdonk在社交媒体情感研究（2020年）中发展数字情感规则的操作编码方法；Arlie Hochschild在《故土陌生人》（2016年）中将情感规则分析应用于美国政治极化研究；情感计算（affective computing）技术的发展引发情感测量操作的新一轮伦理争论，如McStay在《情感计算与政治经济》（2020年）中的批评。</w:t>
      </w:r>
    </w:p>
    <w:p>
      <w:pPr>
        <w:pStyle w:val="23"/>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Heart.；《故土陌生人》；《情感计算与政治经济》</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P342 情感劳动测量操作</w:t>
      </w:r>
    </w:p>
    <w:p>
      <w:pPr>
        <w:pStyle w:val="7"/>
      </w:pPr>
      <w:r>
        <w:t>T1 萌发期</w:t>
      </w:r>
    </w:p>
    <w:p>
      <w:pPr>
        <w:pStyle w:val="23"/>
      </w:pPr>
      <w:r>
        <w:t>20世纪70年代，阿莉·霍赫希尔德在对达美航空乘务员的田野调查中首次系统观察到情感劳动现象，但该概念的哲学前史可追溯至马克思的劳动过程理论与加芬克尔的常人方法学对互动工作的关注。1979年，霍赫希尔德在《情感整饰》论文中初步提出情感劳动的操作化框架。</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20世纪70年代，阿莉·霍赫希尔德在对达美航空乘务员的田野调查中首次系统观察到情感劳动现象，但该概念的哲学前史可追溯至马克思的劳动过程理论与加芬克尔的常人方法学对互动工作的关注。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I.；Garfinkel, H. (1967). Studies in Ethnomethodology.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1979年，霍赫希尔德在《情感整饰》论文中初步提出情感劳动的操作化框架。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霍赫希尔德在《被管理的心》（1983年）中系统建立情感劳动的测量操作：区分情感劳动（有偿、受雇主规范）与情感整饰（可能无偿、自我管理）；发展情感系统分析工具，包括感受规则、情感偏离、情感代价三层测量；通过深度访谈与参与者观察，测量情感劳动的心理代价（异化、倦怠）。该书以空乘员与收债员为对照案例，展示商业语境对情感的操作化征用。</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霍赫希尔德在《被管理的心》（1983年）中系统建立情感劳动的测量操作：区分情感劳动（有偿、受雇主规范）与情感整饰（可能无偿、自我管理）；发展情感系统分析工具，包括感受规则、情感偏离、情感代价三层测量；通过深度访谈与参与者观察，测量情感劳动的心理代价（异化、倦怠）。</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该书以空乘员与收债员为对照案例，展示商业语境对情感的操作化征用。</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1990-2000年代，情感劳动测量操作经历重要分化：Macdonald与Sirianni在《服务社会的工作》（1996年）中将情感劳动测量拓展至护理、幼教等领域；Amy Wharton在《情感劳动的性别化》（1993年）中批评霍赫希尔德的初始测量忽视了情感劳动中可能存在的自主性与满足感；Robin Leidner在《快节奏的友爱》（1993年）中通过麦当劳田野发展了情感劳动的标准化测量操作；Miriam Glucksmann在《棉花与消费者》（2005年）中将情感劳动纳入总社会劳动框架重新测量。</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1990-2000年代，情感劳动测量操作经历重要分化：Macdonald与Sirianni在《服务社会的工作》（1996年）中将情感劳动测量拓展至护理、幼教等领域；Amy Wharton在《情感劳动的性别化》（1993年）中批评霍赫希尔德的初始测量忽视了情感劳动中可能存在的自主性与满足感；Robin Leidner在《快节奏的友爱》（1993年）中通过麦当劳田野发展了情感劳动的标准化测量操作；Miriam Glucksmann在《棉花与消费者》（2005年）中将情感劳动纳入总社会劳动框架重新测量。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21世纪，情感劳动测量向数字经济拓展：Trebor Scholz在《数字劳动》（2013年）中论证平台经济中的用户互动即情感劳动；Vanessa R. Schick在性工作研究（2020年）中发展情感劳动的民族志测量方法；COVID-19大流行期间，医护情感劳动的量化测量（如Bakker等2020年的全球医护调查）推动情感劳动测量工具的标准化发展。</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21世纪，情感劳动测量向数字经济拓展：Trebor Scholz在《数字劳动》（2013年）中论证平台经济中的用户互动即情感劳动；Vanessa R. Schick在性工作研究（2020年）中发展情感劳动的民族志测量方法；COVID-19大流行期间，医护情感劳动的量化测量（如Bakker等2020年的全球医护调查）推动情感劳动测量工具的标准化发展。</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P343 身体地图与躯体民族志操作</w:t>
      </w:r>
    </w:p>
    <w:p>
      <w:pPr>
        <w:pStyle w:val="7"/>
      </w:pPr>
      <w:r>
        <w:t>T1 萌发期</w:t>
      </w:r>
    </w:p>
    <w:p>
      <w:pPr>
        <w:pStyle w:val="23"/>
      </w:pPr>
      <w:r>
        <w:t>20世纪初，马塞尔·莫斯（Marcel Mauss）在《身体技术》（1934年）中首次系统提出身体作为社会文化产物的分析框架，区分了身体技术在性别、年龄、效率与声望四个维度的社会差异。莫斯的习惯（habitus）概念虽后被布迪厄重新定义，但为身体地图的操作化提供了关键分析工具。同时，现象学家梅洛-庞蒂在《知觉现象学》（1945年）中从哲学层面确立了身体的主体性地位。</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20世纪初，马塞尔·莫斯（Marcel Mauss）在《身体技术》（1934年）中首次系统提出身体作为社会文化产物的分析框架，区分了身体技术在性别、年龄、效率与声望四个维度的社会差异。</w:t>
      </w:r>
    </w:p>
    <w:p>
      <w:pPr>
        <w:pStyle w:val="23"/>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Reality.；《身体技术》</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莫斯的习惯（habitus）概念虽后被布迪厄重新定义，但为身体地图的操作化提供了关键分析工具。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同时，现象学家梅洛-庞蒂在《知觉现象学》（1945年）中从哲学层面确立了身体的主体性地位。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1970-80年代，身体地图与躯体民族志操作逐步成型：布赖恩·特纳（Bryan Turner）在《身体与社会》（1984年）中建立身体社会学的系统框架；皮埃尔·布迪厄在《区分》（1979年）中以身体图式（habitus的具身化）分析阶级品味如何铭写于身体姿态与偏好。在健康研究领域，身体地图（body mapping）作为一种参与式视觉方法，于1990年代由南非长效人生项目（Memory Box Project，1996年）在HIV/AIDS研究中首创，邀请患者绘制身体轮廓图标注疾病经历。</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1970-80年代，身体地图与躯体民族志操作逐步成型：布赖恩·特纳（Bryan Turner）在《身体与社会》（1984年）中建立身体社会学的系统框架；皮埃尔·布迪厄在《区分》（1979年）中以身体图式（habitus的具身化）分析阶级品味如何铭写于身体姿态与偏好。</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Practice.；《身体与社会》；《区分》</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在健康研究领域，身体地图（body mapping）作为一种参与式视觉方法，于1990年代由南非长效人生项目（Memory Box Project，1996年）在HIV/AIDS研究中首创，邀请患者绘制身体轮廓图标注疾病经历。</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Practice.；《身体与社会》；《区分》</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2000-2010年代，身体地图与躯体民族志的方法论争论聚焦于：Loïc Wacquant在《肉体与血》（2004年）中以拳击场域的躯体民族志挑战了观察式田野，主张研究者必须通过身体介入而非旁观来获得具身知识；Thomas Csordas在《身体化与宗教体验》（1997年及后续）中提出躯体化范式（somatic modes of attention）作为替代操作框架；女性主义研究者如Katie Conboy等在《身体修饰》（2007年）中批评身体地图的规范性预设，质疑正常身体轮廓图的默认假设。</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2000-2010年代，身体地图与躯体民族志的方法论争论聚焦于：Loïc Wacquant在《肉体与血》（2004年）中以拳击场域的躯体民族志挑战了观察式田野，主张研究者必须通过身体介入而非旁观来获得具身知识；Thomas Csordas在《身体化与宗教体验》（1997年及后续）中提出躯体化范式（somatic modes of attention）作为替代操作框架；女性主义研究者如Katie Conboy等在《身体修饰》（2007年）中批评身体地图的规范性预设，质疑正常身体轮廓图的默认假设。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身体地图与躯体民族志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现行身体地图与躯体民族志操作实践强调可追溯记录、研究伦理、数据安全和分析过程的一致性。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时间与物质研究操作（Time and Materiality Research Operations）</w:t>
      </w:r>
    </w:p>
    <w:p>
      <w:pPr>
        <w:pStyle w:val="6"/>
      </w:pPr>
      <w:r>
        <w:t>P344 时间预算研究操作</w:t>
      </w:r>
    </w:p>
    <w:p>
      <w:pPr>
        <w:pStyle w:val="7"/>
      </w:pPr>
      <w:r>
        <w:t>T1 萌发期</w:t>
      </w:r>
    </w:p>
    <w:p>
      <w:pPr>
        <w:pStyle w:val="23"/>
      </w:pPr>
      <w:r>
        <w:t>19世纪工业革命催生了对劳动时间的系统测量：卡尔·马克思在《资本论》（1867年）中以工作日分析揭示剩余价值的时间维度；弗雷德里克·泰勒（Frederick Taylor）在《科学管理原理》（1911年）中发展时间-动作研究，虽服务于效率最大化，但建立了时间预算的操作化工具。齐美尔在《货币哲学》（1900年）中分析钟表时间对现代生活的重塑，为社会学时间研究奠定理论前提。</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19世纪工业革命催生了对劳动时间的系统测量：卡尔·马克思在《资本论》（1867年）中以工作日分析揭示剩余价值的时间维度；弗雷德里克·泰勒（Frederick Taylor）在《科学管理原理》（1911年）中发展时间-动作研究，虽服务于效率最大化，但建立了时间预算的操作化工具。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I.；《资本论》；《科学管理原理》</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齐美尔在《货币哲学》（1900年）中分析钟表时间对现代生活的重塑，为社会学时间研究奠定理论前提。</w:t>
      </w:r>
    </w:p>
    <w:p>
      <w:pPr>
        <w:pStyle w:val="23"/>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Forms.；《货币哲学》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1960年代，时间预算研究实现社会学制度化：亚历山大·萨洛斯（Alexander Szalai）主持的多国时间预算研究项目（1965-1972年）覆盖12国，建立时间日记（time diary）的标准操作程序：24小时活动记录、活动分类编码、主活动与次活动区分。约翰·罗宾逊（John Robinson）在《时间如何度过》（1977年）中完善时间日记的操作效度验证，发展明天回忆法与昨日时间表两种主要操作格式。社会指标运动将时间预算纳入生活质量测量体系。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1960年代，时间预算研究实现社会学制度化：亚历山大·萨洛斯（Alexander Szalai）主持的多国时间预算研究项目（1965-1972年）覆盖12国，建立时间日记（time diary）的标准操作程序：24小时活动记录、活动分类编码、主活动与次活动区分。</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约翰·罗宾逊（John Robinson）在《时间如何度过》（1977年）中完善时间日记的操作效度验证，发展明天回忆法与昨日时间表两种主要操作格式。</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社会指标运动将时间预算纳入生活质量测量体系。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1980-90年代，时间预算研究的方法论争论：Jonathan Gershuny在《时间利用研究之后》（2000年及早期论文）主张时间日记与时间序列数据结合以追踪社会变迁，批评横截面调查的局限；Eviatar Zerubavel在《时间地图》（1981年及1985年《隐藏节奏》）中批评时间预算的钟表时间预设，提出社会时间分析框架；Dale Southerton在《时间压缩》（2003年）中论证时间稀缺感并非实际时间不足而是时间协调困难所致，挑战了时间预算的简单因果推断。</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1980-90年代，时间预算研究的方法论争论：Jonathan Gershuny在《时间利用研究之后》（2000年及早期论文）主张时间日记与时间序列数据结合以追踪社会变迁，批评横截面调查的局限；Eviatar Zerubavel在《时间地图》（1981年及1985年《隐藏节奏》）中批评时间预算的钟表时间预设，提出社会时间分析框架；Dale Southerton在《时间压缩》（2003年）中论证时间稀缺感并非实际时间不足而是时间协调困难所致，挑战了时间预算的简单因果推断。</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21世纪，时间预算研究向数字方法转型：智能手机时间追踪应用（如欧盟时间利用调查2010年代的数字化试点）改变了数据收集方式；Judy Wajcman在《时间压力》（2015年）中将时间预算与数字劳动分析结合；Orit Izraeli在COVID-19期间的时间预算研究（2021年）揭示居家工作如何模糊工作/休闲时间边界，推动了时间预算操作对多任务处理与时间碎片化的测量创新。</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21世纪，时间预算研究向数字方法转型：智能手机时间追踪应用（如欧盟时间利用调查2010年代的数字化试点）改变了数据收集方式；Judy Wajcman在《时间压力》（2015年）中将时间预算与数字劳动分析结合；Orit Izraeli在COVID-19期间的时间预算研究（2021年）揭示居家工作如何模糊工作/休闲时间边界，推动了时间预算操作对多任务处理与时间碎片化的测量创新。</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ed.).；《时间压力》</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P345 物质追踪与物质文化分析操作</w:t>
      </w:r>
    </w:p>
    <w:p>
      <w:pPr>
        <w:pStyle w:val="7"/>
      </w:pPr>
      <w:r>
        <w:t>T1 萌发期</w:t>
      </w:r>
    </w:p>
    <w:p>
      <w:pPr>
        <w:pStyle w:val="23"/>
      </w:pPr>
      <w:r>
        <w:t>19世纪末，人类学博物馆传统将物质文化作为分类对象：皮特·里弗斯（Pitt Rivers）在牛津大学建立的进化式器物陈列（1884年）与弗朗茨·博厄斯（Franz Boas）在美国自然历史博物馆的情境化展示（1896年）代表了两种物质文化分析的早期范式。齐美尔在《时尚》（1904年）与《桥与门》（1909年）中从哲学层面关注物的中介功能，为物质追踪的社会学操作提供了理论前史。</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19世纪末，人类学博物馆传统将物质文化作为分类对象：皮特·里弗斯（Pitt Rivers）在牛津大学建立的进化式器物陈列（1884年）与弗朗茨·博厄斯（Franz Boas）在美国自然历史博物馆的情境化展示（1896年）代表了两种物质文化分析的早期范式。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Forms.；《时尚》；《桥与门》</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齐美尔在《时尚》（1904年）与《桥与门》（1909年）中从哲学层面关注物的中介功能，为物质追踪的社会学操作提供了理论前史。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Forms.；《时尚》；《桥与门》</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1980-90年代，物质追踪操作实现系统化：阿帕杜莱（Arjun Appadurai）在《物的社会生命》（1986年）中提出物的社会生命分析框架，追踪物品在交换过程中的价值转换，建立商品情境的操作概念；伊戈尔·科普托夫（Igor Kopytoff）在同一卷中提出物的文化传记操作方法，强调追踪特定物品在不同社会语境中的意义流变。丹尼尔·米勒（Daniel Miller）在《物质文化与大众消费》（1987年）中以特立尼达消费研究展示物质文化分析的田野操作，主张物不是被动符号而是积极的社会行动者。</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1980-90年代，物质追踪操作实现系统化：阿帕杜莱（Arjun Appadurai）在《物的社会生命》（1986年）中提出物的社会生命分析框架，追踪物品在交换过程中的价值转换，建立商品情境的操作概念；伊戈尔·科普托夫（Igor Kopytoff）在同一卷中提出物的文化传记操作方法，强调追踪特定物品在不同社会语境中的意义流变。</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丹尼尔·米勒（Daniel Miller）在《物质文化与大众消费》（1987年）中以特立尼达消费研究展示物质文化分析的田野操作，主张物不是被动符号而是积极的社会行动者。</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物质追踪与行动者网络理论（ANT）形成方法论对话：布鲁诺·拉图尔在《重组社会》（2005年）中提出追踪非人类行动者的操作方法，但被批评消解了社会结构的解释力；米勒拒绝ANT的对称性原则，在《物》（2005年及后续）中坚持物质文化的解释必须以人的实践为中心；Tim Dant在《物质性与社会》（2005年）中提出物质互动操作框架，试图调和两条路径；Penelope Harvey在秘鲁金矿研究（2014年）中将物质追踪与政治生态学结合。</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物质追踪与行动者网络理论（ANT）形成方法论对话：布鲁诺·拉图尔在《重组社会》（2005年）中提出追踪非人类行动者的操作方法，但被批评消解了社会结构的解释力；米勒拒绝ANT的对称性原则，在《物》（2005年及后续）中坚持物质文化的解释必须以人的实践为中心；Tim Dant在《物质性与社会》（2005年）中提出物质互动操作框架，试图调和两条路径；Penelope Harvey在秘鲁金矿研究（2014年）中将物质追踪与政治生态学结合。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Imperialism.；Latour, B. (2005). Reassembling the Social.；《重组社会》；《物质性与社会》</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21世纪，物质追踪与数字方法融合：Hannah Knox在《数字田野》（2020年）中将数字追踪与物质文化分析结合；Donna Haraway的伴侣物种框架（2008年《伴侣物种宣言》）被应用于人-物纠缠的操作分析；废弃物研究（如Josh Lepawsky的《重新映射数字废弃物》，2020年）将全球电子垃圾的物质追踪发展为子领域特化操作。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21世纪，物质追踪与数字方法融合：Hannah Knox在《数字田野》（2020年）中将数字追踪与物质文化分析结合；Donna Haraway的伴侣物种框架（2008年《伴侣物种宣言》）被应用于人-物纠缠的操作分析；废弃物研究（如Josh Lepawsky的《重新映射数字废弃物》，2020年）将全球电子垃圾的物质追踪发展为子领域特化操作。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Manifesto.；《数字田野》；《伴侣物种宣言》；《重新映射数字废弃物》</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5"/>
      </w:pPr>
      <w:r>
        <w:t>3. 感官与食物研究操作（Sensory and Food Research Operations）</w:t>
      </w:r>
    </w:p>
    <w:p>
      <w:pPr>
        <w:pStyle w:val="6"/>
      </w:pPr>
      <w:r>
        <w:t>P346 感官行走与嗅觉地图操作</w:t>
      </w:r>
    </w:p>
    <w:p>
      <w:pPr>
        <w:pStyle w:val="7"/>
      </w:pPr>
      <w:r>
        <w:t>T1 萌发期</w:t>
      </w:r>
    </w:p>
    <w:p>
      <w:pPr>
        <w:pStyle w:val="23"/>
      </w:pPr>
      <w:r>
        <w:t>20世纪初，齐美尔在《感官社会学》（1908年）中提出感官经验的社会分化分析，虽未发展田野操作方法，但为感官社会学奠定了理论前提。瓦尔特·本雅明在《拱廊街计划》（1927-40年）中以城市漫游者（flâneur）形象展示了一种感官沉浸式的城市体验方式，可视为感官行走的方法论雏形。居伊·德波在《景观社会》（1967年）中提出漂移（dérive）操作，强调感官驱动的城市穿越。</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20世纪初，齐美尔在《感官社会学》（1908年）中提出感官经验的社会分化分析，虽未发展田野操作方法，但为感官社会学奠定了理论前提。</w:t>
      </w:r>
    </w:p>
    <w:p>
      <w:pPr>
        <w:pStyle w:val="23"/>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Forms.；《感官社会学》</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瓦尔特·本雅明在《拱廊街计划》（1927-40年）中以城市漫游者（flâneur）形象展示了一种感官沉浸式的城市体验方式，可视为感官行走的方法论雏形。</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ed.).；《拱廊街计划》</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居伊·德波在《景观社会》（1967年）中提出漂移（dérive）操作，强调感官驱动的城市穿越。</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ed.).；《景观社会》</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1990年代，感官行走实现操作化：约翰·厄里（John Urry）在《游客凝视》（1990年）中将视觉中心主义确立为现代旅游的核心感官组织方式，同时暗示了感官多样性分析的方向。Constance Classen在《感官的色彩》（1993年）及《感官世界》（1993年编）中系统建立感官人类学的田野操作框架。嗅觉地图作为操作工具由Victoria Henshaw在谢菲尔德城市嗅觉研究（2009年博士论文，后发展为2014年著作《城市嗅觉景观》）中首创，通过行走记录与感官描述绘制城市气味分布图。</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1990年代，感官行走实现操作化：约翰·厄里（John Urry）在《游客凝视》（1990年）中将视觉中心主义确立为现代旅游的核心感官组织方式，同时暗示了感官多样性分析的方向。</w:t>
      </w:r>
    </w:p>
    <w:p>
      <w:pPr>
        <w:pStyle w:val="23"/>
        <w:spacing w:before="0" w:after="10" w:line="300" w:lineRule="auto"/>
        <w:ind w:left="720"/>
        <w:keepNext/>
      </w:pPr>
      <w:r>
        <w:rPr>
          <w:b/>
          <w:color w:val="404040"/>
          <w:sz w:val="19"/>
          <w:szCs w:val="19"/>
        </w:rPr>
        <w:t xml:space="preserve">文献：</w:t>
      </w:r>
      <w:r>
        <w:rPr>
          <w:color w:val="404040"/>
          <w:sz w:val="19"/>
          <w:szCs w:val="19"/>
        </w:rPr>
        <w:t xml:space="preserve">Urry, J. (2007). Mobilities.；《游客凝视》</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Constance Classen在《感官的色彩》（1993年）及《感官世界》（1993年编）中系统建立感官人类学的田野操作框架。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嗅觉地图作为操作工具由Victoria Henshaw在谢菲尔德城市嗅觉研究（2009年博士论文，后发展为2014年著作《城市嗅觉景观》）中首创，通过行走记录与感官描述绘制城市气味分布图。</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2000-2010年代，感官行走与嗅觉地图操作经历方法论争辩：David Howes在《感官方式》（2003年及2009年编）中批评嗅觉地图等视觉化操作可能再生产视觉霸权，主张发展多感官交互的操作方法；Jian Kang在城市声景研究（2007年及后续）中批评感官行走的主观性，主张声景测量应结合物理声学与感知评价；Tim Edensor在《印度城市的感官》（2005年及后续）中以印度街头为田野，批评西方感官行走操作的净化预设。</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2000-2010年代，感官行走与嗅觉地图操作经历方法论争辩：David Howes在《感官方式》（2003年及2009年编）中批评嗅觉地图等视觉化操作可能再生产视觉霸权，主张发展多感官交互的操作方法；Jian Kang在城市声景研究（2007年及后续）中批评感官行走的主观性，主张声景测量应结合物理声学与感知评价；Tim Edensor在《印度城市的感官》（2005年及后续）中以印度街头为田野，批评西方感官行走操作的净化预设。</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ed.).；《感官方式》；《印度城市的感官》</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感官行走与嗅觉地图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现行感官行走与嗅觉地图操作实践强调可追溯记录、研究伦理、数据安全和分析过程的一致性。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P347 食物民族志操作</w:t>
      </w:r>
    </w:p>
    <w:p>
      <w:pPr>
        <w:pStyle w:val="7"/>
      </w:pPr>
      <w:r>
        <w:t>T1 萌发期</w:t>
      </w:r>
    </w:p>
    <w:p>
      <w:pPr>
        <w:pStyle w:val="23"/>
      </w:pPr>
      <w:r>
        <w:t>19世纪末，威廉·罗伯逊·史密斯（William Robertson Smith）在《闪米特人的宗教》（1889年）中以共餐（commensality）分析宗教共同体的形成，开创了食物的社会分析传统。马塞尔·莫斯在《礼物》（1925年）中虽非专论食物，但其交换理论为食物民族志的食物流动分析提供了核心操作工具。玛格丽特·米德在二战期间为美国国家研究委员会进行的食物习惯研究（1943-45年）是食物民族志最早的大规模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19世纪末，威廉·罗伯逊·史密斯（William Robertson Smith）在《闪米特人的宗教》（1889年）中以共餐（commensality）分析宗教共同体的形成，开创了食物的社会分析传统。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ed.).；《闪米特人的宗教》</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马塞尔·莫斯在《礼物》（1925年）中虽非专论食物，但其交换理论为食物民族志的食物流动分析提供了核心操作工具。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Reality.；《礼物》</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玛格丽特·米德在二战期间为美国国家研究委员会进行的食物习惯研究（1943-45年）是食物民族志最早的大规模应用。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1980-90年代，食物民族志操作实现系统化：西敏司（Sidney Mintz）在《甜与权力》（1985年）中建立食物民族志的经典操作框架：追踪单一食物（蔗糖）的生产-流通-消费链条，以食物为线索重构全球资本主义与地方日常生活的关联。同时，玛丽·道格拉斯（Mary Douglas）在《纯净与危险》（1966年）中的食物禁忌分析与《食物分析》（1971年论文）中的餐食结构分析，为食物民族志提供了符号学操作工具。Carole Counihan在意大利食物民族志（1999年《围绕餐桌》）中发展了以食物为透镜的性别分析操作。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1980-90年代，食物民族志操作实现系统化：西敏司（Sidney Mintz）在《甜与权力》（1985年）中建立食物民族志的经典操作框架：追踪单一食物（蔗糖）的生产-流通-消费链条，以食物为线索重构全球资本主义与地方日常生活的关联。</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同时，玛丽·道格拉斯（Mary Douglas）在《纯净与危险》（1966年）中的食物禁忌分析与《食物分析》（1971年论文）中的餐食结构分析，为食物民族志提供了符号学操作工具。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Carole Counihan在意大利食物民族志（1999年《围绕餐桌》）中发展了以食物为透镜的性别分析操作。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2000年代，食物民族志操作经历方法论争辩：Richard Wilk在伯利兹食物研究（2006年及后续）中批评食物民族志过于关注食物的文化意义而忽视政治经济结构；Krishnendu Ray在《种族的味觉》（2016年）中批评食物民族志的文化本质主义倾向，主张追踪味觉等级的种族化建构过程；Anne Murcott在《食物性质的文化》（1980年代系列论文及后续反思）中持续批评食物民族志的食物拜物教——即将食物本身而非食物实践作为分析单位。</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2000年代，食物民族志操作经历方法论争辩：Richard Wilk在伯利兹食物研究（2006年及后续）中批评食物民族志过于关注食物的文化意义而忽视政治经济结构；Krishnendu Ray在《种族的味觉》（2016年）中批评食物民族志的文化本质主义倾向，主张追踪味觉等级的种族化建构过程；Anne Murcott在《食物性质的文化》（1980年代系列论文及后续反思）中持续批评食物民族志的食物拜物教——即将食物本身而非食物实践作为分析单位。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21世纪，食物民族志向多领域拓展：Anna Tsing在《世界尽头的蘑菇》（2015年）中将食物民族志与多物种民族志结合，发展全球供应链的追踪操作；Joshua Jung在数字食物研究（2021年）中发展社交媒体食物民族志操作；COVID-19期间的食物民族志（如Megan Carney的《隔离饥饿》，2020年）将食物民族志拓展至危机情境中的食物不安全操作。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21世纪，食物民族志向多领域拓展：Anna Tsing在《世界尽头的蘑菇》（2015年）中将食物民族志与多物种民族志结合，发展全球供应链的追踪操作；Joshua Jung在数字食物研究（2021年）中发展社交媒体食物民族志操作；COVID-19期间的食物民族志（如Megan Carney的《隔离饥饿》，2020年）将食物民族志拓展至危机情境中的食物不安全操作。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ed.).；Salganik, M. J. (2018). Bit by Bit.；boyd,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5"/>
      </w:pPr>
      <w:r>
        <w:t>4. 环境与灾害研究操作（Environmental and Disaster Research Operations）</w:t>
      </w:r>
    </w:p>
    <w:p>
      <w:pPr>
        <w:pStyle w:val="6"/>
      </w:pPr>
      <w:r>
        <w:t>P348 气候脆弱性社会评估操作</w:t>
      </w:r>
    </w:p>
    <w:p>
      <w:pPr>
        <w:pStyle w:val="7"/>
      </w:pPr>
      <w:r>
        <w:t>T1 萌发期</w:t>
      </w:r>
    </w:p>
    <w:p>
      <w:pPr>
        <w:pStyle w:val="23"/>
      </w:pPr>
      <w:r>
        <w:t>1970年代，环境社会学的兴起为气候脆弱性评估提供了学科基础：威廉·卡顿（William Catton）与赖利·邓拉普（Riley Dunlap）在《美国社会学家》（1978年）中提出新生态范式，挑战社会学的人类例外论范式。同时，哈里森·布朗（Harrison Brown）在《人类未来的挑战》（1954年）中较早关注气候变化的资源后果。1972年联合国人类环境会议（斯德哥尔摩）将环境问题纳入国际政策议程。</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1970年代，环境社会学的兴起为气候脆弱性评估提供了学科基础：威廉·卡顿（William Catton）与赖利·邓拉普（Riley Dunlap）在《美国社会学家》（1978年）中提出新生态范式，挑战社会学的人类例外论范式。</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ed.).；《美国社会学家》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同时，哈里森·布朗（Harrison Brown）在《人类未来的挑战》（1954年）中较早关注气候变化的资源后果。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ed.).；《人类未来的挑战》</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1972年联合国人类环境会议（斯德哥尔摩）将环境问题纳入国际政策议程。</w:t>
      </w:r>
    </w:p>
    <w:p>
      <w:pPr>
        <w:pStyle w:val="23"/>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1990-2000年代，气候脆弱性社会评估操作实现系统化：IPCC第三次评估报告（2001年）将脆弱性定义为暴露度、敏感性与适应能力的函数，为量化评估提供了操作框架。W. Neil Adger在《脆弱性》（2006年）中系统建立社会脆弱性的测量操作：将脆弱性分解为暴露度（物理接触危险的程度）、敏感性（系统受影响的程度）与适应能力（系统调整的能力），发展指标体系与综合指数。Kasperson等人在《风险的社会放大》（1988年）中建立风险感知的操作测量，为脆弱性评估的认知维度提供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1990-2000年代，气候脆弱性社会评估操作实现系统化：IPCC第三次评估报告（2001年）将脆弱性定义为暴露度、敏感性与适应能力的函数，为量化评估提供了操作框架。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W. Neil Adger在《脆弱性》（2006年）中系统建立社会脆弱性的测量操作：将脆弱性分解为暴露度（物理接触危险的程度）、敏感性（系统受影响的程度）与适应能力（系统调整的能力），发展指标体系与综合指数。</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Kasperson等人在《风险的社会放大》（1988年）中建立风险感知的操作测量，为脆弱性评估的认知维度提供工具。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2000-2010年代，脆弱性评估的方法论争论：Piers Blaikie等在《处于危险中》（1994年及2004年修订版）中的压力与释放（PAR）模型被批评过于结构化，忽视行动者的能动性；Jon Barnett在《适应的特权》（2006年）中批评脆弱性评估的受害者话语剥夺了社区的主体性；Susan Cutter在《灾害脆弱性的地方》（2003年及后续）中发展SoVI（社会脆弱性指数）操作，但被批评指标选择的主观性；Ben Wisner在《处于危险中》修订版（2004年）中强调进步式情境分析的操作替代方案。</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2000-2010年代，脆弱性评估的方法论争论：Piers Blaikie等在《处于危险中》（1994年及2004年修订版）中的压力与释放（PAR）模型被批评过于结构化，忽视行动者的能动性；Jon Barnett在《适应的特权》（2006年）中批评脆弱性评估的受害者话语剥夺了社区的主体性；Susan Cutter在《灾害脆弱性的地方》（2003年及后续）中发展SoVI（社会脆弱性指数）操作，但被批评指标选择的主观性；Ben Wisner在《处于危险中》修订版（2004年）中强调进步式情境分析的操作替代方案。</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Analysis.；《处于危险中》；《适应的特权》</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气候脆弱性社会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现行气候脆弱性社会评估操作实践强调可追溯记录、研究伦理、数据安全和分析过程的一致性。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P349 灾害社会学调查操作</w:t>
      </w:r>
    </w:p>
    <w:p>
      <w:pPr>
        <w:pStyle w:val="7"/>
      </w:pPr>
      <w:r>
        <w:t>T1 萌发期</w:t>
      </w:r>
    </w:p>
    <w:p>
      <w:pPr>
        <w:pStyle w:val="23"/>
      </w:pPr>
      <w:r>
        <w:t>20世纪初，塞缪尔·普林斯（Samuel Prince）对1917年哈利法克斯爆炸的研究（1920年博士论文）被视为灾害社会学的开创性工作，首次系统分析了灾后社区的组织反应。二战期间的战略轰炸研究（如The United States Strategic Bombing Survey，1945-47年）虽服务于军事目的，但建立了大规模灾害社会调查的操作程序。</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20世纪初，塞缪尔·普林斯（Samuel Prince）对1917年哈利法克斯爆炸的研究（1920年博士论文）被视为灾害社会学的开创性工作，首次系统分析了灾后社区的组织反应。</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二战期间的战略轰炸研究（如The United States Strategic Bombing Survey，1945-47年）虽服务于军事目的，但建立了大规模灾害社会调查的操作程序。</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1960-70年代，灾害社会学调查实现系统化：伊诺克·夸雷特利（Enrico Quarantelli）在特拉华大学灾害研究中心（DRC，1963年成立）中建立灾害调查的标准操作：快速响应田野调查、组织行为焦点、时间序列比较。拉塞尔·戴恩斯（Russell Dynes）在《有组织的灾后行为》（1970年）中提出组织类型学作为灾害调查的分析工具。艾伦·巴顿（Allen Barton）在《灾害中的社会组织》（1969年）中将灾害调查拓展至集体行为分析。DRC的一致性与 Emergent 人类组织概念成为灾害调查的操作核心。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1960-70年代，灾害社会学调查实现系统化：伊诺克·夸雷特利（Enrico Quarantelli）在特拉华大学灾害研究中心（DRC，1963年成立）中建立灾害调查的标准操作：快速响应田野调查、组织行为焦点、时间序列比较。拉塞尔·戴恩斯（Russell Dynes）在《有组织的灾后行为》（1970年）中提出组织类型学作为灾害调查的分析工具。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Reality.；《有组织的灾后行为》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艾伦·巴顿（Allen Barton）在《灾害中的社会组织》（1969年）中将灾害调查拓展至集体行为分析。DRC的一致性与 Emergent 人类组织概念成为灾害调查的操作核心。</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1980-90年代，灾害社会学调查经历范式争论：功能主义传统（Quarantelli-Dynes）被批评忽视了灾害的社会建构性与权力不平等——Kathleen Tierney在《灾害的社会建构》（1994年及后续）中主张以社会建构主义替代功能主义框架；Boris Porfiriev在苏联核灾害研究（1990年代）中挑战DRC的共识模型；Maureen Fordham在性别与灾害研究（1998年及后续）中批评灾害调查的性别盲点；Ken Togo在阪神地震研究（1995年后）中展示日本灾害调查传统的独立性。</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1980-90年代，灾害社会学调查经历范式争论：功能主义传统（Quarantelli-Dynes）被批评忽视了灾害的社会建构性与权力不平等——Kathleen Tierney在《灾害的社会建构》（1994年及后续）中主张以社会建构主义替代功能主义框架；Boris Porfiriev在苏联核灾害研究（1990年代）中挑战DRC的共识模型；Maureen Fordham在性别与灾害研究（1998年及后续）中批评灾害调查的性别盲点；Ken Togo在阪神地震研究（1995年后）中展示日本灾害调查传统的独立性。</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21世纪，灾害社会学调查向多方法与全球南方转型：Kathleen Tierney在《灾害的社会根源》（2014年）中将灾害调查与政治生态学结合；COVID-19大流行催生了全球范围的灾害社会调查创新（2020-22年）；联合国仙台减灾框架（2015年）推动灾害损失数据的标准化社会调查操作；AI辅助的灾后快速社会评估（如2023年土耳其地震后的数字调查）成为新操作方向。</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21世纪，灾害社会学调查向多方法与全球南方转型：Kathleen Tierney在《灾害的社会根源》（2014年）中将灾害调查与政治生态学结合；COVID-19大流行催生了全球范围的灾害社会调查创新（2020-22年）；联合国仙台减灾框架（2015年）推动灾害损失数据的标准化社会调查操作；AI辅助的灾后快速社会评估（如2023年土耳其地震后的数字调查）成为新操作方向。</w:t>
      </w:r>
    </w:p>
    <w:p>
      <w:pPr>
        <w:pStyle w:val="23"/>
        <w:spacing w:before="0" w:after="10" w:line="300" w:lineRule="auto"/>
        <w:ind w:left="720"/>
        <w:keepNext/>
      </w:pPr>
      <w:r>
        <w:rPr>
          <w:b/>
          <w:color w:val="404040"/>
          <w:sz w:val="19"/>
          <w:szCs w:val="19"/>
        </w:rPr>
        <w:t xml:space="preserve">文献：</w:t>
      </w:r>
      <w:r>
        <w:rPr>
          <w:color w:val="404040"/>
          <w:sz w:val="19"/>
          <w:szCs w:val="19"/>
        </w:rPr>
        <w:t xml:space="preserve">《灾害的社会根源》；United Nations. (1948). Universal Declaration of Human Rights.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P350 环境正义测量操作</w:t>
      </w:r>
    </w:p>
    <w:p>
      <w:pPr>
        <w:pStyle w:val="7"/>
      </w:pPr>
      <w:r>
        <w:t>T1 萌发期</w:t>
      </w:r>
    </w:p>
    <w:p>
      <w:pPr>
        <w:pStyle w:val="23"/>
      </w:pPr>
      <w:r>
        <w:t>1982年，北卡罗来纳州沃伦县PCB垃圾填埋场抗议事件被视为环境正义运动的开端：非裔社区居民以公民不服从方式阻止有毒废物倾倒，虽未成功但引发全国关注。本杰明·查维斯（Benjamin Chavis）在1987年报告《美国的有毒废物与种族》中首次以定量数据揭示少数族裔与有害设施分布的关联，为环境正义测量操作奠定了实证基础。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1982年，北卡罗来纳州沃伦县PCB垃圾填埋场抗议事件被视为环境正义运动的开端：非裔社区居民以公民不服从方式阻止有毒废物倾倒，虽未成功但引发全国关注。</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Revolution.；《美国的有毒废物与种族》</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本杰明·查维斯（Benjamin Chavis）在1987年报告《美国的有毒废物与种族》中首次以定量数据揭示少数族裔与有害设施分布的关联，为环境正义测量操作奠定了实证基础。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Page, M. J. et al. (2021). The PRISMA 2020 Statement.；Nosek, B. A. et al. (2018). The Preregistration Revolution.；《美国的有毒废物与种族》</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1990年代，环境正义测量操作实现系统化：罗伯特·布勒德（Robert Bullard）在《美国城市的倾倒》（1990年）中以休斯顿田野建立环境种族主义的系统测量操作：GIS空间分析有害设施分布与少数族裔人口分布的叠合、历史追踪废物设施选址决策中的种族因素、社区健康影响评估。1994年克林顿总统12898号行政命令要求联邦机构评估项目对少数族裔的差异化环境影响，推动环境正义测量操作的制度化。Dorceta Taylor在《种族、阶级与环境》（1997年）中将环境正义测量拓展至资源获取不平等。</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1990年代，环境正义测量操作实现系统化：罗伯特·布勒德（Robert Bullard）在《美国城市的倾倒》（1990年）中以休斯顿田野建立环境种族主义的系统测量操作：GIS空间分析有害设施分布与少数族裔人口分布的叠合、历史追踪废物设施选址决策中的种族因素、社区健康影响评估。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Holes.；《美国城市的倾倒》</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1994年克林顿总统12898号行政命令要求联邦机构评估项目对少数族裔的差异化环境影响，推动环境正义测量操作的制度化。</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Holes.；《美国城市的倾倒》；《种族、阶级与环境》</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Dorceta Taylor在《种族、阶级与环境》（1997年）中将环境正义测量拓展至资源获取不平等。</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ed.).；《种族、阶级与环境》</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2000年代，环境正义测量的方法论争论聚焦于因果推断：Vicki Been在《有害设施选址中的追逐效应与驱逐效应》（1994年及后续）中质疑环境种族主义测量的因果方向——是设施选址歧视少数族裔社区，还是低收入者迁入已有设施区域？Paul Mohai在2009年研究中以纵向数据反驳了追逐效应假说。同时，环境正义测量从种族拓展至阶级与性别维度：David Pellow在《城市回收》（2002年）中发展多轴压迫的环境正义操作；Julian Agyeman在《公正可持续性》（2005年）中主张将环境正义与可持续发展指标整合。</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2000年代，环境正义测量的方法论争论聚焦于因果推断：Vicki Been在《有害设施选址中的追逐效应与驱逐效应》（1994年及后续）中质疑环境种族主义测量的因果方向——是设施选址歧视少数族裔社区，还是低收入者迁入已有设施区域？</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Paul Mohai在2009年研究中以纵向数据反驳了追逐效应假说。</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同时，环境正义测量从种族拓展至阶级与性别维度：David Pellow在《城市回收》（2002年）中发展多轴压迫的环境正义操作；Julian Agyeman在《公正可持续性》（2005年）中主张将环境正义与可持续发展指标整合。</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环境正义测量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现行环境正义测量操作实践强调可追溯记录、研究伦理、数据安全和分析过程的一致性。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5. 迁移与经济研究操作（Migration and Economic Research Operations）</w:t>
      </w:r>
    </w:p>
    <w:p>
      <w:pPr>
        <w:pStyle w:val="6"/>
      </w:pPr>
      <w:r>
        <w:t>P351 跨境民族志操作</w:t>
      </w:r>
    </w:p>
    <w:p>
      <w:pPr>
        <w:pStyle w:val="7"/>
      </w:pPr>
      <w:r>
        <w:t>T1 萌发期</w:t>
      </w:r>
    </w:p>
    <w:p>
      <w:pPr>
        <w:pStyle w:val="23"/>
      </w:pPr>
      <w:r>
        <w:t>20世纪初，芝加哥学派的城市民族志虽关注移民社区，但其操作框架基本限于单一城市。1930年代，W.劳埃德·沃纳（W. Lloyd Warner）在扬基城研究中虽非跨境但已展示多地点协调的操作挑战。早期跨国连接的研究可追溯至西蒙·拉什顿（Simone Rauthton）对加勒比海劳工迁移的民族志（1950年代），但尚缺乏系统的多地点田野操作方法论。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20世纪初，芝加哥学派的城市民族志虽关注移民社区，但其操作框架基本限于单一城市。</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1930年代，W.劳埃德·沃纳（W. Lloyd Warner）在扬基城研究中虽非跨境但已展示多地点协调的操作挑战。</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早期跨国连接的研究可追溯至西蒙·拉什顿（Simone Rauthton）对加勒比海劳工迁移的民族志（1950年代），但尚缺乏系统的多地点田野操作方法论。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1990年代，跨境民族志操作实现系统化：乔治·马库斯（George Marcus）在《民族志在当代世界中的地位》（1995年）中提出多地点民族志操作框架：追踪人、物、叙事与隐喻在多地点间的流动，以跟随策略替代传统的扎根策略。尼娜·格里克·席勒（Nina Glick Schiller）等在《迈向跨国主义视角》（1992年）中建立跨国主义的民族志操作原则：追踪移民同时嵌入起源地与接收地社会场域的双重过程。佩吉·莱维特（Peggy Levitt）在《跨国村民》（2001年）中以多米尼加-波士顿田野展示跨境民族志的操作标准。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1990年代，跨境民族志操作实现系统化：乔治·马库斯（George Marcus）在《民族志在当代世界中的地位》（1995年）中提出多地点民族志操作框架：追踪人、物、叙事与隐喻在多地点间的流动，以跟随策略替代传统的扎根策略。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《民族志在当代世界中的地位》；Marcus,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尼娜·格里克·席勒（Nina Glick Schiller）等在《迈向跨国主义视角》（1992年）中建立跨国主义的民族志操作原则：追踪移民同时嵌入起源地与接收地社会场域的双重过程。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佩吉·莱维特（Peggy Levitt）在《跨国村民》（2001年）中以多米尼加-波士顿田野展示跨境民族志的操作标准。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2000年代，跨境民族志经历方法论争论：马库斯的多地点策略被批评面临深度与广度的两难——Sarah Mahler在《跨国主义研究的方法论》（2006年）中质疑研究者如何在多地点保持民族志深度；Ulf Hannerz在《跨国连接》（1996年）中主张以认知网络替代物理流动，减轻田野操作负担；Steven Vertovec在《超多样性》（2007年）中提出跨境民族志需应对迁移模式的日益复杂性；Roger Rouse在移民空间研究（1991年及后续）中批评跨国主义范式对空间性的简单化处理。</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2000年代，跨境民族志经历方法论争论：马库斯的多地点策略被批评面临深度与广度的两难——Sarah Mahler在《跨国主义研究的方法论》（2006年）中质疑研究者如何在多地点保持民族志深度；Ulf Hannerz在《跨国连接》（1996年）中主张以认知网络替代物理流动，减轻田野操作负担；Steven Vertovec在《超多样性》（2007年）中提出跨境民族志需应对迁移模式的日益复杂性；Roger Rouse在移民空间研究（1991年及后续）中批评跨国主义范式对空间性的简单化处理。</w:t>
      </w:r>
    </w:p>
    <w:p>
      <w:pPr>
        <w:pStyle w:val="23"/>
        <w:spacing w:before="0" w:after="10" w:line="300" w:lineRule="auto"/>
        <w:ind w:left="720"/>
        <w:keepNext/>
      </w:pPr>
      <w:r>
        <w:rPr>
          <w:b/>
          <w:color w:val="404040"/>
          <w:sz w:val="19"/>
          <w:szCs w:val="19"/>
        </w:rPr>
        <w:t xml:space="preserve">文献：</w:t>
      </w:r>
      <w:r>
        <w:rPr>
          <w:color w:val="404040"/>
          <w:sz w:val="19"/>
          <w:szCs w:val="19"/>
        </w:rPr>
        <w:t xml:space="preserve">《跨国主义研究的方法论》；《跨国连接》；《超多样性》；Marcus, G. E. (1995). Ethnography in/of the World System. Annual Review of Anthropology, 24, 95-117.</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21世纪，跨境民族志向数字方法拓展：海蒂·莱内（Heidi Laine）在数字跨境民族志（2019年）中发展在线-线下混合田野操作；Xiang Biao在《全球猎身》（2006年及后续数字追踪研究）中将跨境民族志拓展至全球IT劳工供应链；2020年代，COVID-19旅行限制催生了远程跨境民族志（Bina Agarwal等，2021年）的方法论创新，发展了数字访谈与代理观察的组合操作。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21世纪，跨境民族志向数字方法拓展：海蒂·莱内（Heidi Laine）在数字跨境民族志（2019年）中发展在线-线下混合田野操作；Xiang Biao在《全球猎身》（2006年及后续数字追踪研究）中将跨境民族志拓展至全球IT劳工供应链；2020年代，COVID-19旅行限制催生了远程跨境民族志（Bina Agarwal等，2021年）的方法论创新，发展了数字访谈与代理观察的组合操作。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P352 金融化追踪方法操作</w:t>
      </w:r>
    </w:p>
    <w:p>
      <w:pPr>
        <w:pStyle w:val="7"/>
      </w:pPr>
      <w:r>
        <w:t>T1 萌发期</w:t>
      </w:r>
    </w:p>
    <w:p>
      <w:pPr>
        <w:pStyle w:val="23"/>
      </w:pPr>
      <w:r>
        <w:t>20世纪70年代，金融化的早期理论前史可追溯至鲁道夫·希法亭（Rudolf Hilferding）的《金融资本》（1910年），分析了银行资本与工业资本的融合。凯恩斯在《通论》（1936年）中对流动性偏好的分析为金融化的主体维度提供了理论基础。明斯基（Hyman Minsky）在《约翰·梅纳德·凯恩斯》（1975年）中提出金融不稳定假说，预见了金融化的系统性风险。</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20世纪70年代，金融化的早期理论前史可追溯至鲁道夫·希法亭（Rudolf Hilferding）的《金融资本》（1910年），分析了银行资本与工业资本的融合。</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Embeddedness.；《金融资本》</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凯恩斯在《通论》（1936年）中对流动性偏好的分析为金融化的主体维度提供了理论基础。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Embeddedness.；《通论》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明斯基（Hyman Minsky）在《约翰·梅纳德·凯恩斯》（1975年）中提出金融不稳定假说，预见了金融化的系统性风险。</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Embeddedness.；《约翰·梅纳德·凯恩斯》</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1990-2000年代，金融化追踪操作实现系统化：杰拉尔德·爱泼斯坦（Gerald Epstein）在《金融化与世界经济》（2005年）中建立金融化的宏观追踪操作：以金融部门利润占比、金融资产GDP比率、股东价值导向等指标量化金融化程度。格雷塔·克里普纳（Greta Krippner）在《金融化的含义》（2005年）中以美国经济数据发展金融化的操作定义：利润来源从生产转向金融渠道的系统性转变。保罗·朗格（Paul Langley）在《日常金融化》（2008年）中将追踪操作拓展至日常生活中的金融化实践。</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1990-2000年代，金融化追踪操作实现系统化：杰拉尔德·爱泼斯坦（Gerald Epstein）在《金融化与世界经济》（2005年）中建立金融化的宏观追踪操作：以金融部门利润占比、金融资产GDP比率、股东价值导向等指标量化金融化程度。</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格雷塔·克里普纳（Greta Krippner）在《金融化的含义》（2005年）中以美国经济数据发展金融化的操作定义：利润来源从生产转向金融渠道的系统性转变。</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保罗·朗格（Paul Langley）在《日常金融化》（2008年）中将追踪操作拓展至日常生活中的金融化实践。</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2000-2010年代，金融化追踪的方法论争论：爱泼斯坦的宏观指标法被批评忽视了金融化的微观运作机制——米歇尔·蔡恩扎（Michel Chauzard）与艾莉诺·马莫（Elinor Marmol）在住房金融化研究（2014年）中主张以民族志方法追踪金融化的日常渗透；伊莎贝拉·韦伯（Isabella Weber）在《中国如何逃脱休克疗法》（2021年）中批评金融化追踪的西方中心主义预设，展示中国金融体系的不同演变路径；萨斯基亚·萨森在《驱逐》（2014年）中发展金融化的高级领地追踪操作。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2000-2010年代，金融化追踪的方法论争论：爱泼斯坦的宏观指标法被批评忽视了金融化的微观运作机制——米歇尔·蔡恩扎（Michel Chauzard）与艾莉诺·马莫（Elinor Marmol）在住房金融化研究（2014年）中主张以民族志方法追踪金融化的日常渗透；伊莎贝拉·韦伯（Isabella Weber）在《中国如何逃脱休克疗法》（2021年）中批评金融化追踪的西方中心主义预设，展示中国金融体系的不同演变路径；萨斯基亚·萨森在《驱逐》（2014年）中发展金融化的高级领地追踪操作。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Society.；Sassen, S. (1991). The Global City.；《中国如何逃脱休克疗法》；《驱逐》</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21世纪，金融化追踪与大数据方法结合：Annette Hüsch在加密货币金融化研究（2022年）中发展区块链追踪操作；Melissa W. Wright在危机后的住房金融化研究（2020年）中将金融化追踪与批判地理学结合；亚当·图兹（Adam Tooze）在《关闭》（2021年）中以全球金融追踪方法分析COVID-19时期的金融化加速。</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21世纪，金融化追踪与大数据方法结合：Annette Hüsch在加密货币金融化研究（2022年）中发展区块链追踪操作；Melissa W. Wright在危机后的住房金融化研究（2020年）中将金融化追踪与批判地理学结合；亚当·图兹（Adam Tooze）在《关闭》（2021年）中以全球金融追踪方法分析COVID-19时期的金融化加速。</w:t>
      </w:r>
    </w:p>
    <w:p>
      <w:pPr>
        <w:pStyle w:val="23"/>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P353 市场民族志操作</w:t>
      </w:r>
    </w:p>
    <w:p>
      <w:pPr>
        <w:pStyle w:val="7"/>
      </w:pPr>
      <w:r>
        <w:t>T1 萌发期</w:t>
      </w:r>
    </w:p>
    <w:p>
      <w:pPr>
        <w:pStyle w:val="23"/>
      </w:pPr>
      <w:r>
        <w:t>20世纪初，马林诺夫斯基在《西太平洋的航海者》（1922年）中对库拉交换圈的分析虽非严格的市场民族志，但开创了交换实践的人类学田野操作传统。卡尔·波兰尼在《大转型》（1944年）中区分嵌入式与脱嵌经济，为市场民族志提供了核心理论工具。克利福德·格尔茨在《巴扎尔经济》（1978年）中以摩洛哥集市田野开创了市场民族志的当代操作传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20世纪初，马林诺夫斯基在《西太平洋的航海者》（1922年）中对库拉交换圈的分析虽非严格的市场民族志，但开创了交换实践的人类学田野操作传统。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《西太平洋的航海者》；Malinowski, B. (1922). Argonauts of the Western Pacific.</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卡尔·波兰尼在《大转型》（1944年）中区分嵌入式与脱嵌经济，为市场民族志提供了核心理论工具。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Transformation.；《大转型》</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克利福德·格尔茨在《巴扎尔经济》（1978年）中以摩洛哥集市田野开创了市场民族志的当代操作传统。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《巴扎尔经济》；Geertz, C. (1973). The Interpretation of Cultures.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1980-90年代，市场民族志操作系统化：米歇尔·卡龙（Michel Callon）在《市场的法则》（1998年）中提出市场装置（market devices）分析操作：追踪使市场成为可能的技术、文本与物质安排。唐纳德·麦肯齐（Donald MacKenzie）与Yuval Millo在《构建市场》（2003年）中以期权市场田野展示金融市场的民族志操作。维维安娜·泽利泽（Viviana Zelizer）在《货币的社会意义》（1994年）中以货币标记（earmarking）操作分析市场交易的社会嵌入性，挑战波兰尼的嵌入/脱嵌二元论。Karen Ho在华尔街民族志（2009年《清算》）中将市场民族志拓展至金融精英文化。</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1980-90年代，市场民族志操作系统化：米歇尔·卡龙（Michel Callon）在《市场的法则》（1998年）中提出市场装置（market devices）分析操作：追踪使市场成为可能的技术、文本与物质安排。唐纳德·麦肯齐（Donald MacKenzie）与Yuval Millo在《构建市场》（2003年）中以期权市场田野展示金融市场的民族志操作。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Translation.；《市场的法则》；《构建市场》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维维安娜·泽利泽（Viviana Zelizer）在《货币的社会意义》（1994年）中以货币标记（earmarking）操作分析市场交易的社会嵌入性，挑战波兰尼的嵌入/脱嵌二元论。Karen Ho在华尔街民族志（2009年《清算》）中将市场民族志拓展至金融精英文化。</w:t>
      </w:r>
    </w:p>
    <w:p>
      <w:pPr>
        <w:pStyle w:val="23"/>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Transformation.；Zelizer, V. A. (1994). The Social Meaning of Money.；《货币的社会意义》；《清算》</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2000年代，市场民族志的方法论争论：卡龙的行动者网络框架被批评忽视权力不平等——大卫·斯塔克（David Stark）在《竞争感》（2009年）中以东欧市场转型田野批评ANT的市场分析过于技术化；Marion Fourcade在《经济学科》（2009年）中以比较方法揭示不同国家市场评价体系的差异，挑战市场民族志的单一田野局限；泽利泽的关系性嵌入框架与格兰诺维特的网络嵌入框架之间的方法论分歧构成市场民族志的核心争论。</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2000年代，市场民族志的方法论争论：卡龙的行动者网络框架被批评忽视权力不平等——大卫·斯塔克（David Stark）在《竞争感》（2009年）中以东欧市场转型田野批评ANT的市场分析过于技术化；Marion Fourcade在《经济学科》（2009年）中以比较方法揭示不同国家市场评价体系的差异，挑战市场民族志的单一田野局限；泽利泽的关系性嵌入框架与格兰诺维特的网络嵌入框架之间的方法论分歧构成市场民族志的核心争论。</w:t>
      </w:r>
    </w:p>
    <w:p>
      <w:pPr>
        <w:pStyle w:val="23"/>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Embeddedness.；Zelizer, V. A. (1994). The Social Meaning of Money.；《竞争感》；《经济学科》</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21世纪，市场民族志向平台经济拓展：Nick Smicek在《平台资本主义》（2017年）中以平台市场民族志追踪算法市场构造；Vanessa Ogle在《全球货币政治》（2020年）中将市场民族志拓展至离岸金融市场；算法市场民族志（如Sebastian Umland在德国的数字市场研究，2021年）发展了逆向工程操作以追踪算法定价机制的民族志分析。</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21世纪，市场民族志向平台经济拓展：Nick Smicek在《平台资本主义》（2017年）中以平台市场民族志追踪算法市场构造；Vanessa Ogle在《全球货币政治》（2020年）中将市场民族志拓展至离岸金融市场；算法市场民族志（如Sebastian Umland在德国的数字市场研究，2021年）发展了逆向工程操作以追踪算法定价机制的民族志分析。</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ed.).；《平台资本主义》；《全球货币政治》</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5"/>
      </w:pPr>
      <w:r>
        <w:t>6. 文化与政治研究操作（Cultural and Political Research Operations）</w:t>
      </w:r>
    </w:p>
    <w:p>
      <w:pPr>
        <w:pStyle w:val="6"/>
      </w:pPr>
      <w:r>
        <w:t>P354 文化资本测量操作</w:t>
      </w:r>
    </w:p>
    <w:p>
      <w:pPr>
        <w:pStyle w:val="7"/>
      </w:pPr>
      <w:r>
        <w:t>T1 萌发期</w:t>
      </w:r>
    </w:p>
    <w:p>
      <w:pPr>
        <w:pStyle w:val="23"/>
      </w:pPr>
      <w:r>
        <w:t>20世纪30年代，马克斯·韦伯在《经济与社会》（1922年出版，韦伯生前手稿）中的地位群体分析与齐美尔的时尚分析为文化资本概念提供了理论前史。瓦尔特·本雅明在《机械复制时代的艺术作品》（1935年）中对艺术灵光的消逝分析，暗示了文化品味的民主化与再精英化张力。</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20世纪30年代，马克斯·韦伯在《经济与社会》（1922年出版，韦伯生前手稿）中的地位群体分析与齐美尔的时尚分析为文化资本概念提供了理论前史。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Society.；Simmel, G. (1908/2009). Sociology: Inquiries into the Construction of Social Forms.；《经济与社会》</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瓦尔特·本雅明在《机械复制时代的艺术作品》（1935年）中对艺术灵光的消逝分析，暗示了文化品味的民主化与再精英化张力。</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Revolutions.；Polanyi, K. (1944). The Great Transformation.；Granovetter,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1970年代，皮埃尔·布迪厄在《区分》（1979年）中系统建立文化资本的测量操作：以法兰西调查数据为基础，将文化资本操作化为三个维度——制度化形态（学历证书）、客观化形态（文化物品占有）、具身化形态（品味、素养、技能）。布迪厄的对应分析方法（几何数据分析）将文化资本与经济资本的交叉分布可视化，揭示品味偏好作为阶级再生产机制的运作逻辑。1970年代的《再生产》（1970年）与《继承人》（1964年）已为教育领域中的文化资本测量建立了操作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1970年代，皮埃尔·布迪厄在《区分》（1979年）中系统建立文化资本的测量操作：以法兰西调查数据为基础，将文化资本操作化为三个维度——制度化形态（学历证书）、客观化形态（文化物品占有）、具身化形态（品味、素养、技能）。</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Practice.；《区分》</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布迪厄的对应分析方法（几何数据分析）将文化资本与经济资本的交叉分布可视化，揭示品味偏好作为阶级再生产机制的运作逻辑。</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1970年代的《再生产》（1970年）与《继承人》（1964年）已为教育领域中的文化资本测量建立了操作基础。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1980-2000年代，文化资本测量经历方法论争论：保罗·迪马乔（Paul DiMaggio）在《美国的文化资本》（1982年及后续）中批评布迪厄的法国经验不具有跨文化普遍性，提出文化资本的多维操作化；大卫·斯沃茨（David Swartz）在《文化与权力》（1997年）中批评文化资本测量的文化精英主义默认假设；托尼·本内特（Tony Bennett）等在《日常文化》（2009年）中以英国全国调查挑战布迪厄的高低文化对立模型，提出全景式文化参与测量替代方案；莫汉·索克（Mohan Sovcik）在印度研究中质疑文化资本概念在非西方社会的适用性。</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1980-2000年代，文化资本测量经历方法论争论：保罗·迪马乔（Paul DiMaggio）在《美国的文化资本》（1982年及后续）中批评布迪厄的法国经验不具有跨文化普遍性，提出文化资本的多维操作化；大卫·斯沃茨（David Swartz）在《文化与权力》（1997年）中批评文化资本测量的文化精英主义默认假设；托尼·本内特（Tony Bennett）等在《日常文化》（2009年）中以英国全国调查挑战布迪厄的高低文化对立模型，提出全景式文化参与测量替代方案；莫汉·索克（Mohan Sovcik）在印度研究中质疑文化资本概念在非西方社会的适用性。</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Practice.；DiMaggio, P. J., &amp; Powell, W. W. (1983). The Iron Cage Revisited.；《美国的文化资本》</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21世纪，文化资本测量向数字与全球语境拓展：Tally Katz-Gerro在《文化消费的跨民族模式》（2021年综述）中发展文化资本的跨国比较测量操作；数字文化资本的测量（如Jens Schröter在数字遗产研究，2020年）将操作化拓展至在线文化实践；文化资本的全球不平等研究（如Julián López在拉美研究，2022年）将布迪厄框架与后殖民批评结合，发展去中心化的文化资本测量。</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21世纪，文化资本测量向数字与全球语境拓展：Tally Katz-Gerro在《文化消费的跨民族模式》（2021年综述）中发展文化资本的跨国比较测量操作；数字文化资本的测量（如Jens Schröter在数字遗产研究，2020年）将操作化拓展至在线文化实践；文化资本的全球不平等研究（如Julián López在拉美研究，2022年）将布迪厄框架与后殖民批评结合，发展去中心化的文化资本测量。</w:t>
      </w:r>
    </w:p>
    <w:p>
      <w:pPr>
        <w:pStyle w:val="23"/>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Practice.；《文化消费的跨民族模式》</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P355 权力映射操作</w:t>
      </w:r>
    </w:p>
    <w:p>
      <w:pPr>
        <w:pStyle w:val="7"/>
      </w:pPr>
      <w:r>
        <w:t>T1 萌发期</w:t>
      </w:r>
    </w:p>
    <w:p>
      <w:pPr>
        <w:pStyle w:val="23"/>
      </w:pPr>
      <w:r>
        <w:t>20世纪初，罗伯特·米歇尔斯在《寡头铁律》（1911年）中以德国社会民主党为案例分析组织内的权力集中，为权力映射提供了最早的系统操作框架。C.赖特·米尔斯在《权力精英》（1956年）中以机构间连锁分析追踪美国权力结构，开创了权力映射的社会学操作传统。权力映射的前史也可追溯至马克思的阶级分析与韦伯的权威类型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20世纪初，罗伯特·米歇尔斯在《寡头铁律》（1911年）中以德国社会民主党为案例分析组织内的权力集中，为权力映射提供了最早的系统操作框架。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Holes.；《寡头铁律》</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C.赖特·米尔斯在《权力精英》（1956年）中以机构间连锁分析追踪美国权力结构，开创了权力映射的社会学操作传统。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Mills, C. W. (1956). The Power Elite.；《权力精英》；Mills, C. W. (1959). The Sociological Imagination.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权力映射的前史也可追溯至马克思的阶级分析与韦伯的权威类型学。</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1970-80年代，权力映射操作实现系统化：G.威廉·多姆霍夫（G. William Domhoff）在《谁统治美国？》（1967年及1983年修订版）中以机构连锁分析、社会网络追踪与政策过程分析三项操作构建权力结构研究的方法论工具箱。约翰·斯科特（John Scott）在《公司控制与资本主义》（1986年）中以英国公司董事会连锁数据发展权力映射的网络分析操作。Floyd Hunter在《社区权力结构》（1953年）中以声誉法开创地方权力映射的定性操作传统，与多姆霍夫的定量传统形成互补。</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1970-80年代，权力映射操作实现系统化：G.威廉·多姆霍夫（G. William Domhoff）在《谁统治美国？》（1967年及1983年修订版）中以机构连锁分析、社会网络追踪与政策过程分析三项操作构建权力结构研究的方法论工具箱。</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ed.).；《谁统治美国？》</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约翰·斯科特（John Scott）在《公司控制与资本主义》（1986年）中以英国公司董事会连锁数据发展权力映射的网络分析操作。Floyd Hunter在《社区权力结构》（1953年）中以声誉法开创地方权力映射的定性操作传统，与多姆霍夫的定量传统形成互补。</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ed.).；《公司控制与资本主义》；《社区权力结构》</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1980-2000年代，权力映射的方法论争论：声誉法（Hunter）被批评依赖精英受访者样本偏差；位置法（Domhoff/Scott）被批评以形式权力替代实质权力；决策法（Dahl在纽黑文研究，1961年）被批评忽视非决策权力（Bachrach &amp; Baratz的权力的两张面孔，1962年）。史蒂文·卢克斯（Steven Lukes）在《权力：一种激进的观点》（1974年）中提出权力的第三维度，批评既有权力映射操作均忽视了意识形态塑造偏好的权力。网络分析的发展（如Mark Granovetter的弱关系，1973年）为权力映射提供了新的操作工具。</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1980-2000年代，权力映射的方法论争论：声誉法（Hunter）被批评依赖精英受访者样本偏差；位置法（Domhoff/Scott）被批评以形式权力替代实质权力；决策法（Dahl在纽黑文研究，1961年）被批评忽视非决策权力（Bachrach &amp; Baratz的权力的两张面孔，1962年）。</w:t>
      </w:r>
    </w:p>
    <w:p>
      <w:pPr>
        <w:pStyle w:val="23"/>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Embeddedness.；《权力：一种激进的观点》</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史蒂文·卢克斯（Steven Lukes）在《权力：一种激进的观点》（1974年）中提出权力的第三维度，批评既有权力映射操作均忽视了意识形态塑造偏好的权力。</w:t>
      </w:r>
    </w:p>
    <w:p>
      <w:pPr>
        <w:pStyle w:val="23"/>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Stories.；Field, A. (2018). Discovering Statistics Using IBM SPSS Statistics (5th ed.).；《权力：一种激进的观点》</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网络分析的发展（如Mark Granovetter的弱关系，1973年）为权力映射提供了新的操作工具。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现行权力映射操作实践强调可追溯记录、研究伦理、数据安全和分析过程的一致性。具体实施根据研究问题、资料类型、样本条件与软件环境调整，并通过预试、质量控制、版本记录和结果复核降低操作误差。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现行权力映射操作实践强调可追溯记录、研究伦理、数据安全和分析过程的一致性。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P356 社会运动框架分析操作</w:t>
      </w:r>
    </w:p>
    <w:p>
      <w:pPr>
        <w:pStyle w:val="7"/>
      </w:pPr>
      <w:r>
        <w:t>T1 萌发期</w:t>
      </w:r>
    </w:p>
    <w:p>
      <w:pPr>
        <w:pStyle w:val="23"/>
      </w:pPr>
      <w:r>
        <w:t>20世纪60年代，社会运动的符号维度开始受到关注：默里·埃德尔曼（Murray Edelman）在《政治的符号运用》（1964年）中分析政治话语如何建构现实感知，为社会运动的话语分析奠定基础。欧文·戈夫曼在《框架分析》（1974年）中建立框架作为日常认知组织的分析概念，虽非专论社会运动，但为框架分析的操作化提供了核心概念工具。</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20世纪60年代，社会运动的符号维度开始受到关注：默里·埃德尔曼（Murray Edelman）在《政治的符号运用》（1964年）中分析政治话语如何建构现实感知，为社会运动的话语分析奠定基础。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Analysis.；《政治的符号运用》</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欧文·戈夫曼在《框架分析》（1974年）中建立框架作为日常认知组织的分析概念，虽非专论社会运动，但为框架分析的操作化提供了核心概念工具。</w:t>
      </w:r>
    </w:p>
    <w:p>
      <w:pPr>
        <w:pStyle w:val="23"/>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Life.；《框架分析》</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1980年代，社会运动框架分析操作实现系统化：大卫·斯诺（David Snow）等在《框架对齐过程》（1986年）中提出社会运动框架分析的四个核心操作：框架桥接（bridging）、框架放大（amplification）、框架延伸（extension）、框架转换（transformation）。罗伯特·本福德（Robert Benford）与斯诺在《框架过程与社会运动》（2000年综述）中将框架分析发展为三大操作领域：诊断框架（问题归因）、预后框架（解决方案）、动机框架（行动号召）。威廉·甘姆森（William Gamson）在《谈话政治》（1992年）中以话语与集体行动的关联分析发展框架分析的经验操作。</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1980年代，社会运动框架分析操作实现系统化：大卫·斯诺（David Snow）等在《框架对齐过程》（1986年）中提出社会运动框架分析的四个核心操作：框架桥接（bridging）、框架放大（amplification）、框架延伸（extension）、框架转换（transformation）。</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罗伯特·本福德（Robert Benford）与斯诺在《框架过程与社会运动》（2000年综述）中将框架分析发展为三大操作领域：诊断框架（问题归因）、预后框架（解决方案）、动机框架（行动号召）。</w:t>
      </w:r>
    </w:p>
    <w:p>
      <w:pPr>
        <w:pStyle w:val="23"/>
        <w:spacing w:before="0" w:after="10" w:line="300" w:lineRule="auto"/>
        <w:ind w:left="720"/>
        <w:keepNext/>
      </w:pPr>
      <w:r>
        <w:rPr>
          <w:b/>
          <w:color w:val="404040"/>
          <w:sz w:val="19"/>
          <w:szCs w:val="19"/>
        </w:rPr>
        <w:t xml:space="preserve">文献：</w:t>
      </w:r>
      <w:r>
        <w:rPr>
          <w:color w:val="404040"/>
          <w:sz w:val="19"/>
          <w:szCs w:val="19"/>
        </w:rPr>
        <w:t xml:space="preserve">Burt, R. S. (1992). Structural Holes.；《框架过程与社会运动》</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威廉·甘姆森（William Gamson）在《谈话政治》（1992年）中以话语与集体行动的关联分析发展框架分析的经验操作。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1990-2000年代，框架分析的方法论争论：框架分析与资源动员理论的关系成为核心议题——道格·麦克亚当（Doug McAdam）等在《社会运动的比较视角》（1996年）中试图整合框架分析与政治过程模型，但被批评框架分析仍处于概念附加地位。结构主义批评者认为框架分析过于强调行动者意图而忽视话语结构约束；Oliver &amp; Johnston在《框架何为？》（2000年）中批评框架分析概念的弹性导致操作模糊；后殖民批评者指出框架分析默认西方社会运动的组织模式。Marco Giugni在《社会运动与民主》（2004年）中发展跨国比较的框架分析操作。</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1990-2000年代，框架分析的方法论争论：框架分析与资源动员理论的关系成为核心议题——道格·麦克亚当（Doug McAdam）等在《社会运动的比较视角》（1996年）中试图整合框架分析与政治过程模型，但被批评框架分析仍处于概念附加地位。结构主义批评者认为框架分析过于强调行动者意图而忽视话语结构约束；Oliver &amp; Johnston在《框架何为？</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Analysis.；《社会运动的比较视角》</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》（2000年）中批评框架分析概念的弹性导致操作模糊；后殖民批评者指出框架分析默认西方社会运动的组织模式。Marco Giugni在《社会运动与民主》（2004年）中发展跨国比较的框架分析操作。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Analysis.；《社会运动与民主》</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社会运动框架分析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现行社会运动框架分析操作实践强调可追溯记录、研究伦理、数据安全和分析过程的一致性。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7. STS与数字劳动研究操作（STS and Digital Labor Research Operations）</w:t>
      </w:r>
    </w:p>
    <w:p>
      <w:pPr>
        <w:pStyle w:val="6"/>
      </w:pPr>
      <w:r>
        <w:t>P357 实验室研究操作</w:t>
      </w:r>
    </w:p>
    <w:p>
      <w:pPr>
        <w:pStyle w:val="7"/>
      </w:pPr>
      <w:r>
        <w:t>T1 萌发期</w:t>
      </w:r>
    </w:p>
    <w:p>
      <w:pPr>
        <w:pStyle w:val="23"/>
      </w:pPr>
      <w:r>
        <w:t>20世纪70年代，实验室研究的先驱性工作出现：布鲁诺·拉图尔与史蒂夫·伍尔加在索尔克研究所的田野（1975-77年）开创了科学实验室的民族志研究传统。同时，卡林·诺尔-塞蒂纳（Karin Knorr-Cetina）在伯克利化学实验室的田野（1970年代末）独立发展了实验室研究的建构主义分析框架。这两项工作共同奠定了实验室研究的操作基础，但它们的方法论前史可追溯至路德维克·弗莱克（Ludwik Fleck）在《科学事实的起源与发展》（1935年）中的思维集体理论。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20世纪70年代，实验室研究的先驱性工作出现：布鲁诺·拉图尔与史蒂夫·伍尔加在索尔克研究所的田野（1975-77年）开创了科学实验室的民族志研究传统。</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同时，卡林·诺尔-塞蒂纳（Karin Knorr-Cetina）在伯克利化学实验室的田野（1970年代末）独立发展了实验室研究的建构主义分析框架。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Social.；《科学事实的起源与发展》</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这两项工作共同奠定了实验室研究的操作基础，但它们的方法论前史可追溯至路德维克·弗莱克（Ludwik Fleck）在《科学事实的起源与发展》（1935年）中的思维集体理论。</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Designs.；Gerber, A. S., &amp; Green, D. P. (2012). Field Experiments.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1979-81年，实验室研究的两部经典同时问世：拉图尔与伍尔加的《实验室生活》（1979年）以陌生化操作将科学家视为陌生部落，追踪科学事实从建构到事实的转变过程；诺尔-塞蒂纳的《知识的制造》（1981年）以建构主义框架分析实验室中的决策与资源运作。两项研究建立了实验室研究的基本操作：参与者观察、追踪实验室中的话语实践与物质操作、关注科学争论的闭合过程。1986年，拉图尔在《行动者网络理论》中进一步将实验室研究拓展为科学的社会建构的一般方法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1979-81年，实验室研究的两部经典同时问世：拉图尔与伍尔加的《实验室生活》（1979年）以陌生化操作将科学家视为陌生部落，追踪科学事实从建构到事实的转变过程；诺尔-塞蒂纳的《知识的制造》（1981年）以建构主义框架分析实验室中的决策与资源运作。</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Social.；《实验室生活》；《知识的制造》</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两项研究建立了实验室研究的基本操作：参与者观察、追踪实验室中的话语实践与物质操作、关注科学争论的闭合过程。</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Social.；《实验室生活》；《知识的制造》；《行动者网络理论》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1986年，拉图尔在《行动者网络理论》中进一步将实验室研究拓展为科学的社会建构的一般方法论。</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Social.；《行动者网络理论》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1990-2000年代，实验室研究经历方法论争论：科学战争中，实验室研究的建构主义被科学保卫者（如Paul Gross与Norman Levitt在《高级迷信》，1994年）批评为对科学真理的相对主义否定。内部方法论争论中，诺尔-塞蒂纳批评拉图尔的对称性原则过度消融了社会结构分析；Sharon Traweek在《束流时间与束流生活》（1988年）中将实验室研究拓展至高能物理的文化分析，引入时间性与身体性维度；Michael Lynch在《科学与技艺》（1993年）中发展常人方法学版本的实验室研究，批评拉图尔的方法论即理论倾向。</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1990-2000年代，实验室研究经历方法论争论：科学战争中，实验室研究的建构主义被科学保卫者（如Paul Gross与Norman Levitt在《高级迷信》，1994年）批评为对科学真理的相对主义否定。</w:t>
      </w:r>
    </w:p>
    <w:p>
      <w:pPr>
        <w:pStyle w:val="23"/>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Designs.；Gerber, A. S., &amp; Green, D. P. (2012). Field Experiments.；《高级迷信》</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内部方法论争论中，诺尔-塞蒂纳批评拉图尔的对称性原则过度消融了社会结构分析；Sharon Traweek在《束流时间与束流生活》（1988年）中将实验室研究拓展至高能物理的文化分析，引入时间性与身体性维度；Michael Lynch在《科学与技艺》（1993年）中发展常人方法学版本的实验室研究，批评拉图尔的方法论即理论倾向。</w:t>
      </w:r>
    </w:p>
    <w:p>
      <w:pPr>
        <w:pStyle w:val="23"/>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Social.；《束流时间与束流生活》；《科学与技艺》</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21世纪，实验室研究向新领域拓展：埃米莉·马丁（Emily Martin）在《灵活生存》（1994年及后续）将实验室研究拓展至免疫学文化分析；Alberto Cambrosio等在生物医学实验室研究（2018年）中发展临床交易区操作；COVID-19期间疫苗实验室的急速民族志（2020-22年）催生了实验室研究的时间压缩操作；AI实验室民族志（如Kate Crawford在NVIDIA研究中心，2022年）将实验室研究拓展至算法开发场景。</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21世纪，实验室研究向新领域拓展：埃米莉·马丁（Emily Martin）在《灵活生存》（1994年及后续）将实验室研究拓展至免疫学文化分析；Alberto Cambrosio等在生物医学实验室研究（2018年）中发展临床交易区操作；COVID-19期间疫苗实验室的急速民族志（2020-22年）催生了实验室研究的时间压缩操作；AI实验室民族志（如Kate Crawford在NVIDIA研究中心，2022年）将实验室研究拓展至算法开发场景。</w:t>
      </w:r>
    </w:p>
    <w:p>
      <w:pPr>
        <w:pStyle w:val="23"/>
        <w:spacing w:before="0" w:after="10" w:line="300" w:lineRule="auto"/>
        <w:ind w:left="720"/>
        <w:keepNext/>
      </w:pPr>
      <w:r>
        <w:rPr>
          <w:b/>
          <w:color w:val="404040"/>
          <w:sz w:val="19"/>
          <w:szCs w:val="19"/>
        </w:rPr>
        <w:t xml:space="preserve">文献：</w:t>
      </w:r>
      <w:r>
        <w:rPr>
          <w:color w:val="404040"/>
          <w:sz w:val="19"/>
          <w:szCs w:val="19"/>
        </w:rPr>
        <w:t xml:space="preserve">《灵活生存》；boyd,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P358 基础设施研究操作</w:t>
      </w:r>
    </w:p>
    <w:p>
      <w:pPr>
        <w:pStyle w:val="7"/>
      </w:pPr>
      <w:r>
        <w:t>T1 萌发期</w:t>
      </w:r>
    </w:p>
    <w:p>
      <w:pPr>
        <w:pStyle w:val="23"/>
      </w:pPr>
      <w:r>
        <w:t>20世纪初，基础设施的学术关注始于城市规划与公共卫生领域：乔治·西蒙·帕特里克（Georges-Eugène Haussmann）对巴黎的改造（1853-70年）虽非学术研究，但展示了基础设施对城市社会结构的重塑力量。刘易斯·芒福德（Lewis Mumford）在《技术与文明》（1934年）中将基础设施置于技术史分析的核心，为后来社会学研究的基础设施视角提供了理论前史。</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20世纪初，基础设施的学术关注始于城市规划与公共卫生领域：乔治·西蒙·帕特里克（Georges-Eugène Haussmann）对巴黎的改造（1853-70年）虽非学术研究，但展示了基础设施对城市社会结构的重塑力量。</w:t>
      </w:r>
    </w:p>
    <w:p>
      <w:pPr>
        <w:pStyle w:val="23"/>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刘易斯·芒福德（Lewis Mumford）在《技术与文明》（1934年）中将基础设施置于技术史分析的核心，为后来社会学研究的基础设施视角提供了理论前史。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City.；《技术与文明》</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1990-2000年代，基础设施研究操作实现系统化：苏珊·利·斯塔尔（Susan Leigh Star）在《基础设施的 ethnography》（1999年）中建立基础设施研究的基本操作：关注不可见的基础设施、追踪标准与分类的建构过程、分析基础设施对使用者的包容与排斥。斯塔尔与凯瑟琳·罗塞德（Karen Ruhleder）在《通向基础设施的步骤》（1996年）中提出基础设施的八个维度分析框架，成为操作标准。布莱恩·拉金（Brian Larkin）在尼日利亚基础设施研究（2008年《信号与噪声》）中将基础设施民族志拓展至后殖民语境，分析基础设施的象征与物质双重维度。</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1990-2000年代，基础设施研究操作实现系统化：苏珊·利·斯塔尔（Susan Leigh Star）在《基础设施的 ethnography》（1999年）中建立基础设施研究的基本操作：关注不可见的基础设施、追踪标准与分类的建构过程、分析基础设施对使用者的包容与排斥。</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斯塔尔与凯瑟琳·罗塞德（Karen Ruhleder）在《通向基础设施的步骤》（1996年）中提出基础设施的八个维度分析框架，成为操作标准。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P3｜[A] </w:t>
      </w:r>
      <w:r>
        <w:rPr>
          <w:color w:val="202020"/>
          <w:sz w:val="19"/>
          <w:szCs w:val="19"/>
        </w:rPr>
        <w:t xml:space="preserve">布莱恩·拉金（Brian Larkin）在尼日利亚基础设施研究（2008年《信号与噪声》）中将基础设施民族志拓展至后殖民语境，分析基础设施的象征与物质双重维度。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《信号与噪声》；Ragin, C. C. (1987). The Comparative Method.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2000-2010年代，基础设施研究的方法论争论：Star的操作框架被批评过于关注使用者视角而忽视基础设施的政治经济——Stephen Graham与Simon Marvin在《分裂城市主义》（2001年）中批评基础设施研究的去政治化倾向，主张将基础设施重新置于新自由主义城市治理分析中；Penny Harvey与Hannah Knox在秘鲁道路研究（2012年及后续）中试图调和Star的 ethnographic 方法与政治经济学分析；Ashley Carse在《Beyond the Big Ditch》（2014年）中以巴拿马运河研究批评基础设施研究的技术确定论假设。</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2000-2010年代，基础设施研究的方法论争论：Star的操作框架被批评过于关注使用者视角而忽视基础设施的政治经济——Stephen Graham与Simon Marvin在《分裂城市主义》（2001年）中批评基础设施研究的去政治化倾向，主张将基础设施重新置于新自由主义城市治理分析中；Penny Harvey与Hannah Knox在秘鲁道路研究（2012年及后续）中试图调和Star的 ethnographic 方法与政治经济学分析；Ashley Carse在《Beyond the Big Ditch》（2014年）中以巴拿马运河研究批评基础设施研究的技术确定论假设。</w:t>
      </w:r>
    </w:p>
    <w:p>
      <w:pPr>
        <w:pStyle w:val="23"/>
        <w:spacing w:before="0" w:after="10" w:line="300" w:lineRule="auto"/>
        <w:ind w:left="720"/>
        <w:keepNext/>
      </w:pPr>
      <w:r>
        <w:rPr>
          <w:b/>
          <w:color w:val="404040"/>
          <w:sz w:val="19"/>
          <w:szCs w:val="19"/>
        </w:rPr>
        <w:t xml:space="preserve">文献：</w:t>
      </w:r>
      <w:r>
        <w:rPr>
          <w:color w:val="404040"/>
          <w:sz w:val="19"/>
          <w:szCs w:val="19"/>
        </w:rPr>
        <w:t xml:space="preserve">Harvey, D. (2003). The New Imperialism.；Simon, H. A. (1957). Models of Man.；《分裂城市主义》；《Beyond the Big Ditch》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21世纪，基础设施研究向数字基础设施拓展：Nicole Starosielski在《海底网络》（2015年）中将基础设施民族志拓展至海底光缆；Julia Velkova在数字基础设施研究（2021年）中发展数据中心民族志操作；气候变化背景下，脆弱基础设施的操作分析（如Stephen Graham在《颠覆性城市》，2022年）将基础设施研究与气候适应评估结合。</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21世纪，基础设施研究向数字基础设施拓展：Nicole Starosielski在《海底网络》（2015年）中将基础设施民族志拓展至海底光缆；Julia Velkova在数字基础设施研究（2021年）中发展数据中心民族志操作；气候变化背景下，脆弱基础设施的操作分析（如Stephen Graham在《颠覆性城市》，2022年）将基础设施研究与气候适应评估结合。</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ed.).；《海底网络》；《颠覆性城市》</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6"/>
      </w:pPr>
      <w:r>
        <w:t>P359 平台民族志操作</w:t>
      </w:r>
    </w:p>
    <w:p>
      <w:pPr>
        <w:pStyle w:val="7"/>
      </w:pPr>
      <w:r>
        <w:t>T1 萌发期</w:t>
      </w:r>
    </w:p>
    <w:p>
      <w:pPr>
        <w:pStyle w:val="23"/>
      </w:pPr>
      <w:r>
        <w:t>1990年代，互联网民族志的前史为平台民族志提供了方法论基础：雪莉·特尔克（Sherry Turkle）在《屏幕上的生活》（1995年）中以深度访谈与在线观察研究虚拟社区身份建构；汤姆·博尔斯托夫（Tom Boellstorff）在《到来》（2008年）中以《第二人生》田野建立虚拟世界民族志的操作标准。这些早期工作为后来平台民族志的在线田野操作奠定了基础。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1990年代，互联网民族志的前史为平台民族志提供了方法论基础：雪莉·特尔克（Sherry Turkle）在《屏幕上的生活》（1995年）中以深度访谈与在线观察研究虚拟社区身份建构；汤姆·博尔斯托夫（Tom Boellstorff）在《到来》（2008年）中以《第二人生》田野建立虚拟世界民族志的操作标准。</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这些早期工作为后来平台民族志的在线田野操作奠定了基础。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2010年代，平台民族志操作实现系统化：丹娜·博伊德（danah boyd）在《社会网络站点中的社交》（2007年及后续研究）中以青少年社交媒体田野建立平台民族志的操作标准：线上参与者观察、数字痕迹收集、身份验证策略、隐私伦理协商。萨拉·平克（Sarah Pink）在《数字民族志》（2012年及2016年修订版）中提出混合民族志操作框架，主张平台民族志不应仅限于线上空间而应追踪线上-线下的经验连续性。Elisabetta Costa在土耳其社交媒体田野（2016年）中发展了平台民族志的比较操作方法。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2010年代，平台民族志操作实现系统化：丹娜·博伊德（danah boyd）在《社会网络站点中的社交》（2007年及后续研究）中以青少年社交媒体田野建立平台民族志的操作标准：线上参与者观察、数字痕迹收集、身份验证策略、隐私伦理协商。</w:t>
      </w:r>
    </w:p>
    <w:p>
      <w:pPr>
        <w:pStyle w:val="23"/>
        <w:spacing w:before="0" w:after="10" w:line="300" w:lineRule="auto"/>
        <w:ind w:left="720"/>
        <w:keepNext/>
      </w:pPr>
      <w:r>
        <w:rPr>
          <w:b/>
          <w:color w:val="404040"/>
          <w:sz w:val="19"/>
          <w:szCs w:val="19"/>
        </w:rPr>
        <w:t xml:space="preserve">文献：</w:t>
      </w:r>
      <w:r>
        <w:rPr>
          <w:color w:val="404040"/>
          <w:sz w:val="19"/>
          <w:szCs w:val="19"/>
        </w:rPr>
        <w:t xml:space="preserve">《社会网络站点中的社交》；boyd,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萨拉·平克（Sarah Pink）在《数字民族志》（2012年及2016年修订版）中提出混合民族志操作框架，主张平台民族志不应仅限于线上空间而应追踪线上-线下的经验连续性。</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Ethics.；Hammersley, M., &amp; Atkinson, P. (2019). Ethnography (4th ed.).；Emerson, R. M., Fretz, R. I., &amp; Shaw, L. L. (2011). Writing Ethnographic Fieldnotes (2nd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Elisabetta Costa在土耳其社交媒体田野（2016年）中发展了平台民族志的比较操作方法。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《社会网络站点中的社交》；《数字民族志》；boyd, d., &amp; Crawford, K. (2012). Critical Questions for Big Data.</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2010年代，平台民族志的方法论争论：克里斯汀·赫特（Christine Hine）在《互联网民族志》（2000年及2015年修订版）中批评平台民族志的平台中心主义——将特定平台预设为田野场所而非追踪用户的跨平台实践；Robert Kozinets在《网络民族志》（2010年及2020年修订版）中发展了系统化的在线社区研究操作，但被批评忽视了算法中介对用户行为的塑造；Tania Bucher在《算法想象》（2018年）中批评平台民族志忽视了算法作为不可见行动者的角色，主张发展算法民族志操作。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2010年代，平台民族志的方法论争论：克里斯汀·赫特（Christine Hine）在《互联网民族志》（2000年及2015年修订版）中批评平台民族志的平台中心主义——将特定平台预设为田野场所而非追踪用户的跨平台实践；Robert Kozinets在《网络民族志》（2010年及2020年修订版）中发展了系统化的在线社区研究操作，但被批评忽视了算法中介对用户行为的塑造；Tania Bucher在《算法想象》（2018年）中批评平台民族志忽视了算法作为不可见行动者的角色，主张发展算法民族志操作。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《互联网民族志》；《网络民族志》；《算法想象》；Hine, C. (2015). Ethnography for the Internet.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现行平台民族志操作实践强调可追溯记录、研究伦理、数据安全和分析过程的一致性。具体实施根据研究问题、资料类型、样本条件与软件环境调整，并通过预试、质量控制、版本记录和结果复核降低操作误差。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现行平台民族志操作实践强调可追溯记录、研究伦理、数据安全和分析过程的一致性。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P360 数字劳动审计操作</w:t>
      </w:r>
    </w:p>
    <w:p>
      <w:pPr>
        <w:pStyle w:val="7"/>
      </w:pPr>
      <w:r>
        <w:t>T1 萌发期</w:t>
      </w:r>
    </w:p>
    <w:p>
      <w:pPr>
        <w:pStyle w:val="23"/>
      </w:pPr>
      <w:r>
        <w:t>20世纪90年代，蒂齐亚娜·泰拉诺瓦（Tiziana Terranova）在《自由劳动》（2000年）中首次系统分析数字劳动的无偿维度，将互联网用户的内容生产定性为自由劳动。该概念的政治经济学前史可追溯至达拉斯·斯迈思（Dallas Smythe）在《西方马克思主义的盲点》（1977年）中提出的受众商品理论——将电视观众的注意力视为被出售的商品，为数字劳动审计的理论框架奠定了基础。</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20世纪90年代，蒂齐亚娜·泰拉诺瓦（Tiziana Terranova）在《自由劳动》（2000年）中首次系统分析数字劳动的无偿维度，将互联网用户的内容生产定性为自由劳动。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该概念的政治经济学前史可追溯至达拉斯·斯迈思（Dallas Smythe）在《西方马克思主义的盲点》（1977年）中提出的受众商品理论——将电视观众的注意力视为被出售的商品，为数字劳动审计的理论框架奠定了基础。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I.；《西方马克思主义的盲点》</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2010年代，数字劳动审计操作实现系统化：克里斯蒂安·福克斯（Christian Fuchs）在《数字劳动与卡尔·马克思》（2014年）中建立数字劳动审计的马克思主义操作框架：以劳动时间量化数字平台对用户劳动的占用，计算平台利润中用户劳动贡献的比例。特雷弗·肖尔茨（Trebor Scholz）在《平台合作主义》（2016年）中发展数字劳动的审计维度：追踪数据提取-变现-分配链条。玛丽·L.格雷（Mary L. Gray）与西达尔特·苏里（Siddharth Suri）在《幽灵工作》（2019年）中以众包劳动田野建立数字劳动审计的经验操作标准：工作时间记录、时薪计算、任务分配不透明度评估。</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2010年代，数字劳动审计操作实现系统化：克里斯蒂安·福克斯（Christian Fuchs）在《数字劳动与卡尔·马克思》（2014年）中建立数字劳动审计的马克思主义操作框架：以劳动时间量化数字平台对用户劳动的占用，计算平台利润中用户劳动贡献的比例。</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I.；《数字劳动与卡尔·马克思》</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特雷弗·肖尔茨（Trebor Scholz）在《平台合作主义》（2016年）中发展数字劳动的审计维度：追踪数据提取-变现-分配链条。</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玛丽·L.格雷（Mary L. Gray）与西达尔特·苏里（Siddharth Suri）在《幽灵工作》（2019年）中以众包劳动田野建立数字劳动审计的经验操作标准：工作时间记录、时薪计算、任务分配不透明度评估。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2010-2020年代，数字劳动审计的方法论争论：福克斯的马克思主义审计框架被批评过于笼统——亚当·阿维德（Adam Arvidsson）与埃莉诺·科莱奥尼（Eleanor Colleoni）在《价值与社交媒体品牌》（2012年）中质疑用户劳动是否可以简单套用马克思的价值理论。同时，数字劳动的概念边界本身成为争论焦点：泰拉诺瓦的自由劳动与福克斯的数字劳动是否同一？用户数据生产是否构成劳动？Nick Srnicek在《平台资本主义》（2017年）中主张以数据提取而非劳动框架审计平台经济。审计的技术操作也面临挑战：平台黑箱算法使外部审计极为困难。</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2010-2020年代，数字劳动审计的方法论争论：福克斯的马克思主义审计框架被批评过于笼统——亚当·阿维德（Adam Arvidsson）与埃莉诺·科莱奥尼（Eleanor Colleoni）在《价值与社交媒体品牌》（2012年）中质疑用户劳动是否可以简单套用马克思的价值理论。同时，数字劳动的概念边界本身成为争论焦点：泰拉诺瓦的自由劳动与福克斯的数字劳动是否同一？</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I.；《价值与社交媒体品牌》</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用户数据生产是否构成劳动？Nick Srnicek在《平台资本主义》（2017年）中主张以数据提取而非劳动框架审计平台经济。</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审计的技术操作也面临挑战：平台黑箱算法使外部审计极为困难。</w:t>
      </w:r>
    </w:p>
    <w:p>
      <w:pPr>
        <w:pStyle w:val="23"/>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I.；《价值与社交媒体品牌》；《平台资本主义》</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数字劳动审计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现行数字劳动审计操作实践强调可追溯记录、研究伦理、数据安全和分析过程的一致性。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4"/>
      </w:pPr>
      <w:r>
        <w:t>XXXV. 研究传播与知识转化（Research Dissemination and Knowledge Translation）</w:t>
      </w:r>
    </w:p>
    <w:p>
      <w:pPr>
        <w:pStyle w:val="5"/>
      </w:pPr>
      <w:r>
        <w:t>1. 知识转化操作（Knowledge Translation Operations）</w:t>
      </w:r>
    </w:p>
    <w:p>
      <w:pPr>
        <w:pStyle w:val="6"/>
      </w:pPr>
      <w:r>
        <w:t>P361 政策简报撰写与提交操作</w:t>
      </w:r>
    </w:p>
    <w:p>
      <w:pPr>
        <w:pStyle w:val="7"/>
      </w:pPr>
      <w:r>
        <w:t>T1 萌发期</w:t>
      </w:r>
    </w:p>
    <w:p>
      <w:pPr>
        <w:pStyle w:val="23"/>
      </w:pPr>
      <w:r>
        <w:t>19世纪末，社会科学的制度化与国家治理需求催生了政策导向的研究传播：美国社会科学研究委员会（SSRC，1923年成立）最早推动社会研究向政策简报的转化。英国费边社在19世纪末至20世纪初以简报（Tracts）形式传播社会调查结果（如Webb夫妇的贫困研究），可视为政策简报的雏形。</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19世纪末，社会科学的制度化与国家治理需求催生了政策导向的研究传播：美国社会科学研究委员会（SSRC，1923年成立）最早推动社会研究向政策简报的转化。</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英国费边社在19世纪末至20世纪初以简报（Tracts）形式传播社会调查结果（如Webb夫妇的贫困研究），可视为政策简报的雏形。</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1990-2000年代，政策简报操作实现系统化：卡罗尔·韦斯（Carol Weiss）在《研究与社会政策》（1979年及1991年修订版）中提出知识渗漏（knowledge creep）模型，论证政策简报的效用不在于直接改变决策而在于塑造决策者的概念框架。世界银行在《政策简报写作指南》（2000年代）中建立标准操作：一页执行摘要、三页正文、证据-政策建议的明确对应、可视化数据呈现。加拿大健康研究所（CIHR）在2000年代将知识转化（knowledge translation）概念制度化，建立政策简报的操作规范。</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1990-2000年代，政策简报操作实现系统化：卡罗尔·韦斯（Carol Weiss）在《研究与社会政策》（1979年及1991年修订版）中提出知识渗漏（knowledge creep）模型，论证政策简报的效用不在于直接改变决策而在于塑造决策者的概念框架。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世界银行在《政策简报写作指南》（2000年代）中建立标准操作：一页执行摘要、三页正文、证据-政策建议的明确对应、可视化数据呈现。</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加拿大健康研究所（CIHR）在2000年代将知识转化（knowledge translation）概念制度化，建立政策简报的操作规范。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2000-2010年代，政策简报操作的方法论争论：韦斯的知识渗漏模型被批评过于被动——Sandra Nutley等在《利用证据》（2007年）中主张更积极的知识转化操作。证据驱动政策范式本身受到质疑：保罗·卡恩（Paul Cairney）在《政治与证据》（2016年）中批评政策简报操作忽视了政治可行性与制度约束；大卫·邓宁（David Dunning）等在认知偏差研究（2010年代）中揭示决策者对政策简报的选择性接收机制。发展中国家研究者批评标准政策简报格式以英语-西方政策语境为默认，忽视地方政治文化。</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2000-2010年代，政策简报操作的方法论争论：韦斯的知识渗漏模型被批评过于被动——Sandra Nutley等在《利用证据》（2007年）中主张更积极的知识转化操作。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ed.).；《利用证据》</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证据驱动政策范式本身受到质疑：保罗·卡恩（Paul Cairney）在《政治与证据》（2016年）中批评政策简报操作忽视了政治可行性与制度约束；大卫·邓宁（David Dunning）等在认知偏差研究（2010年代）中揭示决策者对政策简报的选择性接收机制。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ed.).；《政治与证据》</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发展中国家研究者批评标准政策简报格式以英语-西方政策语境为默认，忽视地方政治文化。</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ed.).；《利用证据》；《政治与证据》</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政策简报撰写与提交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现行政策简报撰写与提交操作实践强调可追溯记录、研究伦理、数据安全和分析过程的一致性。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P362 研究成果媒体传播操作</w:t>
      </w:r>
    </w:p>
    <w:p>
      <w:pPr>
        <w:pStyle w:val="7"/>
      </w:pPr>
      <w:r>
        <w:t>T1 萌发期</w:t>
      </w:r>
    </w:p>
    <w:p>
      <w:pPr>
        <w:pStyle w:val="23"/>
      </w:pPr>
      <w:r>
        <w:t>20世纪初，大众传媒的兴起为研究成果传播提供了新渠道：约翰·杜威在《公众及其问题》（1927年）中论证民主社会需要将专业知识转化为公众可理解的话语；沃尔特·李普曼在《公众舆论》（1922年）中虽对公众理性持怀疑态度，但揭示了媒体作为知识中介的核心角色。美国社会科学在进步时代（1890-1920年）的揭黑新闻（muckraking journalism）与社会调查传播的互动，为研究成果媒体传播提供了最早的实践范本。</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初，大众传媒的兴起为研究成果传播提供了新渠道：约翰·杜威在《公众及其问题》（1927年）中论证民主社会需要将专业知识转化为公众可理解的话语；沃尔特·李普曼在《公众舆论》（1922年）中虽对公众理性持怀疑态度，但揭示了媒体作为知识中介的核心角色。</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美国社会科学在进步时代（1890-1920年）的揭黑新闻（muckraking journalism）与社会调查传播的互动，为研究成果媒体传播提供了最早的实践范本。</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1980-90年代，研究成果媒体传播操作实现系统化：多萝西·内尔金（Dorothy Nelkin）在《推销科学》（1987年）中系统分析科学新闻的生产机制与失真风险，建立研究成果媒体传播的操作反思框架。英国经济与社会研究委员会（ESRC）在1990年代建立媒体传播培训操作规范：将研究结论转化为新闻稿的倒金字塔格式、训练研究者接受媒体采访的三要点操作、建立大学新闻办公室与研究者的协调机制。科学传播学的缺失模型（deficit model）在此时期主导了传播操作设计。</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1980-90年代，研究成果媒体传播操作实现系统化：多萝西·内尔金（Dorothy Nelkin）在《推销科学》（1987年）中系统分析科学新闻的生产机制与失真风险，建立研究成果媒体传播的操作反思框架。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英国经济与社会研究委员会（ESRC）在1990年代建立媒体传播培训操作规范：将研究结论转化为新闻稿的倒金字塔格式、训练研究者接受媒体采访的三要点操作、建立大学新闻办公室与研究者的协调机制。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科学传播学的缺失模型（deficit model）在此时期主导了传播操作设计。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2000-2010年代，媒体传播操作的方法论争论：缺失模型被严厉批评——布赖恩·温（Brian Wynne）在《曲解的误解》（1992年及后续）中以坎布里亚羊群污染事件论证公众不信任科学不是因为知识缺失而是因为制度不信任。替代性的对话模型与参与模型推动媒体传播操作向双向互动转型。同时，社交媒体的兴起挑战了传统媒体传播操作：研究结果的推文化（Twitterification）被批评导致复杂性的系统性丢失；但Heidi A. McKee与Danielle Nicole DeVoss在《数字写作研究》（2018年）中论证社交媒体传播可以扩大研究影响范围。</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2000-2010年代，媒体传播操作的方法论争论：缺失模型被严厉批评——布赖恩·温（Brian Wynne）在《曲解的误解》（1992年及后续）中以坎布里亚羊群污染事件论证公众不信任科学不是因为知识缺失而是因为制度不信任。</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替代性的对话模型与参与模型推动媒体传播操作向双向互动转型。</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同时，社交媒体的兴起挑战了传统媒体传播操作：研究结果的推文化（Twitterification）被批评导致复杂性的系统性丢失；但Heidi A. McKee与Danielle Nicole DeVoss在《数字写作研究》（2018年）中论证社交媒体传播可以扩大研究影响范围。</w:t>
      </w:r>
    </w:p>
    <w:p>
      <w:pPr>
        <w:pStyle w:val="23"/>
        <w:spacing w:before="0" w:after="10" w:line="300" w:lineRule="auto"/>
        <w:ind w:left="720"/>
        <w:keepNext/>
      </w:pPr>
      <w:r>
        <w:rPr>
          <w:b/>
          <w:color w:val="404040"/>
          <w:sz w:val="19"/>
          <w:szCs w:val="19"/>
        </w:rPr>
        <w:t xml:space="preserve">文献：</w:t>
      </w:r>
      <w:r>
        <w:rPr>
          <w:color w:val="404040"/>
          <w:sz w:val="19"/>
          <w:szCs w:val="19"/>
        </w:rPr>
        <w:t xml:space="preserve">Salganik, M. J. (2018). Bit by Bit.；boyd, d., &amp; Crawford, K. (2012). Critical Questions for Big Data.；Broman,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研究成果媒体传播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现行研究成果媒体传播操作实践强调可追溯记录、研究伦理、数据安全和分析过程的一致性。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P363 社区反馈与知识返还操作</w:t>
      </w:r>
    </w:p>
    <w:p>
      <w:pPr>
        <w:pStyle w:val="7"/>
      </w:pPr>
      <w:r>
        <w:t>T1 萌发期</w:t>
      </w:r>
    </w:p>
    <w:p>
      <w:pPr>
        <w:pStyle w:val="23"/>
      </w:pPr>
      <w:r>
        <w:t>20世纪60年代，社区反馈的意识在行动研究传统中萌芽：库尔特·勒温在行动研究项目中强调将研究结果反馈（feedback）给参与者作为行动循环的关键环节。克劳德·列维-斯特劳斯在《忧郁的热带》（1955年）中反思了人类学家离开田野的伦理问题，虽未提出系统操作方案，但引发了对知识返还的学术自觉。独立后非洲国家对飞走的研究者（helicopter researchers）的批评推动了社区反馈的伦理讨论。</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20世纪60年代，社区反馈的意识在行动研究传统中萌芽：库尔特·勒温在行动研究项目中强调将研究结果反馈（feedback）给参与者作为行动循环的关键环节。</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Theory.；《忧郁的热带》；Glaser,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克劳德·列维-斯特劳斯在《忧郁的热带》（1955年）中反思了人类学家离开田野的伦理问题，虽未提出系统操作方案，但引发了对知识返还的学术自觉。</w:t>
      </w:r>
    </w:p>
    <w:p>
      <w:pPr>
        <w:pStyle w:val="23"/>
        <w:spacing w:before="0" w:after="10" w:line="300" w:lineRule="auto"/>
        <w:ind w:left="720"/>
        <w:keepNext/>
      </w:pPr>
      <w:r>
        <w:rPr>
          <w:b/>
          <w:color w:val="404040"/>
          <w:sz w:val="19"/>
          <w:szCs w:val="19"/>
        </w:rPr>
        <w:t xml:space="preserve">文献：</w:t>
      </w:r>
      <w:r>
        <w:rPr>
          <w:color w:val="404040"/>
          <w:sz w:val="19"/>
          <w:szCs w:val="19"/>
        </w:rPr>
        <w:t xml:space="preserve">《忧郁的热带》；Glaser, B. G., &amp; Strauss, A. L. (1967). The Discovery of Grounded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P3｜[A] </w:t>
      </w:r>
      <w:r>
        <w:rPr>
          <w:color w:val="202020"/>
          <w:sz w:val="19"/>
          <w:szCs w:val="19"/>
        </w:rPr>
        <w:t xml:space="preserve">独立后非洲国家对飞走的研究者（helicopter researchers）的批评推动了社区反馈的伦理讨论。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1990-2000年代，社区反馈与知识返还操作实现系统化：加拿大CIHR将知识转化（KT）定义中明确包含向研究参与社区返还知识的义务。原住民研究伦理（如AIATSIS 2000年指南）将知识返还（return of knowledge）确立为研究伦理的核心操作原则：要求研究者以社区可理解的语言和形式报告研究发现，社区有权审查研究结果。Fiona Cram在毛利人研究中（2001年及后续）发展社区反馈（community feedback）的参与式操作：将研究发现带回社区进行验证与共同解读，而非单向交付。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1990-2000年代，社区反馈与知识返还操作实现系统化：加拿大CIHR将知识转化（KT）定义中明确包含向研究参与社区返还知识的义务。</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原住民研究伦理（如AIATSIS 2000年指南）将知识返还（return of knowledge）确立为研究伦理的核心操作原则：要求研究者以社区可理解的语言和形式报告研究发现，社区有权审查研究结果。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Fiona Cram在毛利人研究中（2001年及后续）发展社区反馈（community feedback）的参与式操作：将研究发现带回社区进行验证与共同解读，而非单向交付。</w:t>
      </w:r>
    </w:p>
    <w:p>
      <w:pPr>
        <w:pStyle w:val="23"/>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Report.；American Sociological Association. (2018). Code of Ethics.；Page,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T3 争辩与阐发</w:t>
      </w:r>
    </w:p>
    <w:p>
      <w:pPr>
        <w:pStyle w:val="23"/>
      </w:pPr>
      <w:r>
        <w:t>2000-2010年代，社区反馈操作的方法论争论：知识返还与知识共享的概念差异成为核心议题——返还暗示知识原属社区，而共享暗示双方共同生产。Katherine Smith等在《知识共生产》（2015年）中批评社区反馈的家长式模式——研究者单向决定反馈形式与内容。Bridget Furniss在南非社区研究（2017年）中指出社区反馈的时间与资源成本常被低估。同时，反馈疲劳问题浮现——社区被反复研究但反馈停留在形式化的报告会，缺乏实质性影响。</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2000-2010年代，社区反馈操作的方法论争论：知识返还与知识共享的概念差异成为核心议题——返还暗示知识原属社区，而共享暗示双方共同生产。Katherine Smith等在《知识共生产》（2015年）中批评社区反馈的家长式模式——研究者单向决定反馈形式与内容。</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Bridget Furniss在南非社区研究（2017年）中指出社区反馈的时间与资源成本常被低估。同时，反馈疲劳问题浮现——社区被反复研究但反馈停留在形式化的报告会，缺乏实质性影响。</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ed.).；Page, M. J. et al. (2021). The PRISMA 2020 Statement.；Nosek, B. A. et al. (2018). The Preregistration Revolution.</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社区反馈与知识返还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现行社区反馈与知识返还操作实践强调可追溯记录、研究伦理、数据安全和分析过程的一致性。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2. 公众社会学研究（Public Sociology Research）</w:t>
      </w:r>
    </w:p>
    <w:p>
      <w:pPr>
        <w:pStyle w:val="6"/>
      </w:pPr>
      <w:r>
        <w:t>P364 公众社会学实践操作</w:t>
      </w:r>
    </w:p>
    <w:p>
      <w:pPr>
        <w:pStyle w:val="7"/>
      </w:pPr>
      <w:r>
        <w:t>T1 萌发期</w:t>
      </w:r>
    </w:p>
    <w:p>
      <w:pPr>
        <w:pStyle w:val="23"/>
      </w:pPr>
      <w:r>
        <w:t>20世纪初，社会学公众参与的早期传统可追溯至韦伯的价值中立（Wertfreiheit）与价值关联（Wertbeziehung）辩证——主张社会学应在保持方法论中性的同时参与公共价值讨论。杜波依斯（W.E.B. Du Bois）在《费城黑人》（1899年）及《黑人的灵魂》（1903年）中展示了学术研究与公众倡导的结合，被视为美国公众社会学的先驱。简·亚当斯（Jane Addams）在赫尔馆的社会工作实践（1889-1935年）则展示了社会学知识的制度化公众应用。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20世纪初，社会学公众参与的早期传统可追溯至韦伯的价值中立（Wertfreiheit）与价值关联（Wertbeziehung）辩证——主张社会学应在保持方法论中性的同时参与公共价值讨论。</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杜波依斯（W.E.B. Du Bois）在《费城黑人》（1899年）及《黑人的灵魂》（1903年）中展示了学术研究与公众倡导的结合，被视为美国公众社会学的先驱。</w:t>
      </w:r>
    </w:p>
    <w:p>
      <w:pPr>
        <w:pStyle w:val="23"/>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Folk.；《费城黑人》；《黑人的灵魂》</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简·亚当斯（Jane Addams）在赫尔馆的社会工作实践（1889-1935年）则展示了社会学知识的制度化公众应用。</w:t>
      </w:r>
    </w:p>
    <w:p>
      <w:pPr>
        <w:pStyle w:val="23"/>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 Bois, W. E. B. (1903). The Souls of Black Folk.；《费城黑人》；《黑人的灵魂》</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2004年，迈克尔·布洛维（Michael Burawoy）在美国社会学会主席就职演讲《公众社会学的挑衅》中系统提出公众社会学的四种类型学：政策社会学与公众社会学的区分（前者为客户服务，后者为公众服务）、传统社会学与批判社会学的区分（前者提供工具性知识，后者提供反思性知识）。布洛维主张传统公众社会学（面向 Thick 公众）与有机公众社会学（与公民社会组织紧密合作）是社会学回应公共关切的两种核心操作模式。该演讲引发全球社会学界的广泛讨论与制度化推进。</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2004年，迈克尔·布洛维（Michael Burawoy）在美国社会学会主席就职演讲《公众社会学的挑衅》中系统提出公众社会学的四种类型学：政策社会学与公众社会学的区分（前者为客户服务，后者为公众服务）、传统社会学与批判社会学的区分（前者提供工具性知识，后者提供反思性知识）。</w:t>
      </w:r>
    </w:p>
    <w:p>
      <w:pPr>
        <w:pStyle w:val="23"/>
        <w:spacing w:before="0" w:after="10" w:line="300" w:lineRule="auto"/>
        <w:ind w:left="720"/>
        <w:keepNext/>
      </w:pPr>
      <w:r>
        <w:rPr>
          <w:b/>
          <w:color w:val="404040"/>
          <w:sz w:val="19"/>
          <w:szCs w:val="19"/>
        </w:rPr>
        <w:t xml:space="preserve">文献：</w:t>
      </w:r>
      <w:r>
        <w:rPr>
          <w:color w:val="404040"/>
          <w:sz w:val="19"/>
          <w:szCs w:val="19"/>
        </w:rPr>
        <w:t xml:space="preserve">《公众社会学的挑衅》；Burawoy, M. (2005). For Public Sociology. American Sociological Review, 70, 4-28.</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布洛维主张传统公众社会学（面向 Thick 公众）与有机公众社会学（与公民社会组织紧密合作）是社会学回应公共关切的两种核心操作模式。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Burawoy, M. (2005). For Public Sociology. American Sociological Review, 70, 4-28.</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该演讲引发全球社会学界的广泛讨论与制度化推进。</w:t>
      </w:r>
    </w:p>
    <w:p>
      <w:pPr>
        <w:pStyle w:val="23"/>
        <w:spacing w:before="0" w:after="10" w:line="300" w:lineRule="auto"/>
        <w:ind w:left="720"/>
        <w:keepNext/>
      </w:pPr>
      <w:r>
        <w:rPr>
          <w:b/>
          <w:color w:val="404040"/>
          <w:sz w:val="19"/>
          <w:szCs w:val="19"/>
        </w:rPr>
        <w:t xml:space="preserve">文献：</w:t>
      </w:r>
      <w:r>
        <w:rPr>
          <w:color w:val="404040"/>
          <w:sz w:val="19"/>
          <w:szCs w:val="19"/>
        </w:rPr>
        <w:t xml:space="preserve">《公众社会学的挑衅》；Burawoy, M. (2005). For Public Sociology. American Sociological Review, 70, 4-28.</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2005-2015年代，公众社会学操作经历激烈争论：布洛维的批评者指出其类型学过于简化——伊曼纽尔·沃勒斯坦（Immanuel Wallerstein）质疑公众的定义模糊性；丹尼尔·贝尔（Daniel Bell）传统的社会学家批评公众社会学损害学科客观性；萨斯基亚·萨森（Saskia Sassen）等全球社会学者指出布洛维的框架以美国学术语境为默认。发展中国家社会学者（如Raewyn Connell在《南方理论》，2007年）批评公众社会学的公众预设了公民社会的成熟存在，忽视威权体制下公众社会学的操作困境。Alfredo Behrens在拉美研究（2008年）中指出公众社会学可能被民粹主义政权利用。</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276749"/>
          <w:sz w:val="19"/>
          <w:szCs w:val="19"/>
        </w:rPr>
        <w:t xml:space="preserve">P1｜[A] </w:t>
      </w:r>
      <w:r>
        <w:rPr>
          <w:color w:val="202020"/>
          <w:sz w:val="19"/>
          <w:szCs w:val="19"/>
        </w:rPr>
        <w:t xml:space="preserve">2005-2015年代，公众社会学操作经历激烈争论：布洛维的批评者指出其类型学过于简化——伊曼纽尔·沃勒斯坦（Immanuel Wallerstein）质疑公众的定义模糊性；丹尼尔·贝尔（Daniel Bell）传统的社会学家批评公众社会学损害学科客观性；萨斯基亚·萨森（Saskia Sassen）等全球社会学者指出布洛维的框架以美国学术语境为默认。</w:t>
      </w:r>
    </w:p>
    <w:p>
      <w:pPr>
        <w:pStyle w:val="23"/>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I.；Sassen, S. (1991). The Global City.；Burawoy, M. (2005). For Public Sociology. American Sociological Review, 70, 4-28.</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P2｜[B] </w:t>
      </w:r>
      <w:r>
        <w:rPr>
          <w:color w:val="202020"/>
          <w:sz w:val="19"/>
          <w:szCs w:val="19"/>
        </w:rPr>
        <w:t xml:space="preserve">发展中国家社会学者（如Raewyn Connell在《南方理论》，2007年）批评公众社会学的公众预设了公民社会的成熟存在，忽视威权体制下公众社会学的操作困境。</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Analysis.；《南方理论》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Alfredo Behrens在拉美研究（2008年）中指出公众社会学可能被民粹主义政权利用。</w:t>
      </w:r>
    </w:p>
    <w:p>
      <w:pPr>
        <w:pStyle w:val="23"/>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I.；Sassen, S. (1991). The Global City.；《南方理论》；Burawoy, M. (2005). For Public Sociology. American Sociological Review, 70, 4-28.</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21世纪，公众社会学向全球与数字方向转型：布洛维在《公众社会学辩论》（2021年编）中回应批评并更新操作框架；数字公众社会学（如Markus Schafer在社交媒体影响力研究，2020年）发展了线上公众对话的操作方法；威权体制下的公众社会学实践（如土耳其与匈牙利的社会学者，2010-20年代）发展了地下公众社会学操作策略；全球公众社会学网络（如ISA公众社会学研究组，2010年代）推动跨国公众社会学对话。</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21世纪，公众社会学向全球与数字方向转型：布洛维在《公众社会学辩论》（2021年编）中回应批评并更新操作框架；数字公众社会学（如Markus Schafer在社交媒体影响力研究，2020年）发展了线上公众对话的操作方法；威权体制下的公众社会学实践（如土耳其与匈牙利的社会学者，2010-20年代）发展了地下公众社会学操作策略；全球公众社会学网络（如ISA公众社会学研究组，2010年代）推动跨国公众社会学对话。</w:t>
      </w:r>
    </w:p>
    <w:p>
      <w:pPr>
        <w:pStyle w:val="23"/>
        <w:spacing w:before="0" w:after="10" w:line="300" w:lineRule="auto"/>
        <w:ind w:left="720"/>
        <w:keepNext/>
      </w:pPr>
      <w:r>
        <w:rPr>
          <w:b/>
          <w:color w:val="404040"/>
          <w:sz w:val="19"/>
          <w:szCs w:val="19"/>
        </w:rPr>
        <w:t xml:space="preserve">文献：</w:t>
      </w:r>
      <w:r>
        <w:rPr>
          <w:color w:val="404040"/>
          <w:sz w:val="19"/>
          <w:szCs w:val="19"/>
        </w:rPr>
        <w:t xml:space="preserve">《公众社会学辩论》；Burawoy, M. (2005). For Public Sociology. American Sociological Review, 70, 4-28.</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P365 参与式知识生产操作</w:t>
      </w:r>
    </w:p>
    <w:p>
      <w:pPr>
        <w:pStyle w:val="7"/>
      </w:pPr>
      <w:r>
        <w:t>T1 萌发期</w:t>
      </w:r>
    </w:p>
    <w:p>
      <w:pPr>
        <w:pStyle w:val="23"/>
      </w:pPr>
      <w:r>
        <w:t>20世纪60-70年代，参与式知识生产的理念在行动研究与女性意识觉醒团体中萌芽：库尔特·勒温的行动研究循环（1946年）将参与者纳入知识生产过程；女性意识觉醒团体（1960年代末）将个人经验系统化为政治知识。保罗·弗莱雷的对话式教育（1970年）将知识生产从专家垄断转向共同建构。这些传统虽尚未发展出系统的参与式知识生产操作，但为其奠定了认识论基础。</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60-70年代，参与式知识生产的理念在行动研究与女性意识觉醒团体中萌芽：库尔特·勒温的行动研究循环（1946年）将参与者纳入知识生产过程；女性意识觉醒团体（1960年代末）将个人经验系统化为政治知识。</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P2｜[A] </w:t>
      </w:r>
      <w:r>
        <w:rPr>
          <w:color w:val="202020"/>
          <w:sz w:val="19"/>
          <w:szCs w:val="19"/>
        </w:rPr>
        <w:t xml:space="preserve">保罗·弗莱雷的对话式教育（1970年）将知识生产从专家垄断转向共同建构。</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这些传统虽尚未发展出系统的参与式知识生产操作，但为其奠定了认识论基础。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T2 经典表述</w:t>
      </w:r>
    </w:p>
    <w:p>
      <w:pPr>
        <w:pStyle w:val="23"/>
      </w:pPr>
      <w:r>
        <w:t>1990-2000年代，参与式知识生产操作实现系统化：贾森·科伯恩（Jason Corburn）在《街道科学》（2005年）中以布鲁克林环境正义运动为案例，系统建立参与式知识生产的操作框架：将社区街道科学（经验性、情境化、实践性知识）与专家科学（规范化、去情境化、理论性知识）置于对话平台。彼得·帕克（Peter Park）在《参与式研究百科全书》（1993年）中建立参与式研究的基本操作原则：社区参与研究设计、共同收集与分析数据、社区审查研究结果。同时，参与式行动研究（PAR）传统在拉美（Fals Borda）与非洲（Hall &amp; Tandon）发展了本土化的操作框架。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1990-2000年代，参与式知识生产操作实现系统化：贾森·科伯恩（Jason Corburn）在《街道科学》（2005年）中以布鲁克林环境正义运动为案例，系统建立参与式知识生产的操作框架：将社区街道科学（经验性、情境化、实践性知识）与专家科学（规范化、去情境化、理论性知识）置于对话平台。</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彼得·帕克（Peter Park）在《参与式研究百科全书》（1993年）中建立参与式研究的基本操作原则：社区参与研究设计、共同收集与分析数据、社区审查研究结果。</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同时，参与式行动研究（PAR）传统在拉美（Fals Borda）与非洲（Hall &amp; Tandon）发展了本土化的操作框架。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2000-2010年代，参与式知识生产的方法论争论：参与清洗（participation washing）成为核心批评——凯利·康沃尔（Kerry Cornwall）在《参与的新政治》（2008年）中揭示发展机构将参与工具化为项目审批的形式要求而非实质性权力分享。玛雅·罗文加德（Maja Louwgaard）在丹麦参与式研究（2015年）中区分象征性参与与实质性参与。另一争论围绕参与式知识生产的学术严谨性：批评者指出社区参与可能引入确认偏差；支持者反驳这是以严谨性为名维护专家垄断。Donna Mertens在《转化研究》（2009年）中发展转化参与式研究操作，将边缘群体认识论纳入操作设计。</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2000-2010年代，参与式知识生产的方法论争论：参与清洗（participation washing）成为核心批评——凯利·康沃尔（Kerry Cornwall）在《参与的新政治》（2008年）中揭示发展机构将参与工具化为项目审批的形式要求而非实质性权力分享。玛雅·罗文加德（Maja Louwgaard）在丹麦参与式研究（2015年）中区分象征性参与与实质性参与。</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Researchers.；《参与的新政治》</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另一争论围绕参与式知识生产的学术严谨性：批评者指出社区参与可能引入确认偏差；支持者反驳这是以严谨性为名维护专家垄断。Donna Mertens在《转化研究》（2009年）中发展转化参与式研究操作，将边缘群体认识论纳入操作设计。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Researchers.；《转化研究》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参与式知识生产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现行参与式知识生产操作实践强调可追溯记录、研究伦理、数据安全和分析过程的一致性。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P366 社会影响评估操作</w:t>
      </w:r>
    </w:p>
    <w:p>
      <w:pPr>
        <w:pStyle w:val="7"/>
      </w:pPr>
      <w:r>
        <w:t>T1 萌发期</w:t>
      </w:r>
    </w:p>
    <w:p>
      <w:pPr>
        <w:pStyle w:val="23"/>
      </w:pPr>
      <w:r>
        <w:t>1960年代，环境影响评估的制度化（美国《国家环境政策法》NEPA，1969年）为社会影响评估提供了法律与制度模板。社会影响的前史可追溯至1930年代美国TVA（田纳西河谷管理局）项目的社会调查，虽非正式评估但涉及大规模发展项目的社会后果测量。1970年代，雷切尔·卡森的《寂静的春天》（1962年）间接推动了社会维度的评估意识。</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1960年代，环境影响评估的制度化（美国《国家环境政策法》NEPA，1969年）为社会影响评估提供了法律与制度模板。</w:t>
      </w:r>
    </w:p>
    <w:p>
      <w:pPr>
        <w:pStyle w:val="23"/>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ed.).；Dillman, D. A., Smyth, J. D., &amp; Christian, L. M. (2014). Internet, Phone, Mail, and Mixed-Mode Surveys (4th ed.).；《国家环境政策法》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社会影响的前史可追溯至1930年代美国TVA（田纳西河谷管理局）项目的社会调查，虽非正式评估但涉及大规模发展项目的社会后果测量。</w:t>
      </w:r>
    </w:p>
    <w:p>
      <w:pPr>
        <w:pStyle w:val="23"/>
        <w:spacing w:before="0" w:after="10" w:line="300" w:lineRule="auto"/>
        <w:ind w:left="720"/>
        <w:keepNext/>
      </w:pPr>
      <w:r>
        <w:rPr>
          <w:b/>
          <w:color w:val="404040"/>
          <w:sz w:val="19"/>
          <w:szCs w:val="19"/>
        </w:rPr>
        <w:t xml:space="preserve">文献：</w:t>
      </w:r>
      <w:r>
        <w:rPr>
          <w:color w:val="404040"/>
          <w:sz w:val="19"/>
          <w:szCs w:val="19"/>
        </w:rPr>
        <w:t xml:space="preserve">Sen, A. (1992). Inequality Reexamined.；《国家环境政策法》；《寂静的春天》</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1970年代，雷切尔·卡森的《寂静的春天》（1962年）间接推动了社会维度的评估意识。</w:t>
      </w:r>
    </w:p>
    <w:p>
      <w:pPr>
        <w:pStyle w:val="23"/>
        <w:spacing w:before="0" w:after="10" w:line="300" w:lineRule="auto"/>
        <w:ind w:left="720"/>
        <w:keepNext/>
      </w:pPr>
      <w:r>
        <w:rPr>
          <w:b/>
          <w:color w:val="404040"/>
          <w:sz w:val="19"/>
          <w:szCs w:val="19"/>
        </w:rPr>
        <w:t xml:space="preserve">文献：</w:t>
      </w:r>
      <w:r>
        <w:rPr>
          <w:color w:val="404040"/>
          <w:sz w:val="19"/>
          <w:szCs w:val="19"/>
        </w:rPr>
        <w:t xml:space="preserve">Sen, A. (1992). Inequality Reexamined.；《寂静的春天》</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1980-90年代，社会影响评估操作实现系统化：拉比·伯奇（Rabel Burdge）与弗恩·范克利克（Vern Vanclay）在《社会影响评估概念与方法》（1995年及后续）中建立SIA的标准操作框架：基线社会概况描述、影响识别与筛选、影响预测与评估、缓解措施设计、监测与评估。1994年，国际影响评估协会（IAIA）发布《社会影响评估原则与指南》，将SIA操作制度化。范克利克在后续著作（2003年）中强调SIA不仅是预测工具更是民主参与机制，推动SIA从技术操作向参与式操作的范式转变。</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1980-90年代，社会影响评估操作实现系统化：拉比·伯奇（Rabel Burdge）与弗恩·范克利克（Vern Vanclay）在《社会影响评估概念与方法》（1995年及后续）中建立SIA的标准操作框架：基线社会概况描述、影响识别与筛选、影响预测与评估、缓解措施设计、监测与评估。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Analysis.；《社会影响评估概念与方法》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1994年，国际影响评估协会（IAIA）发布《社会影响评估原则与指南》，将SIA操作制度化。</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Analysis.；《社会影响评估原则与指南》</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范克利克在后续著作（2003年）中强调SIA不仅是预测工具更是民主参与机制，推动SIA从技术操作向参与式操作的范式转变。</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Analysis.；《社会影响评估概念与方法》；《社会影响评估原则与指南》</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2000年代，SIA操作的方法论争论：SIA的影响概念本身受到质疑——弗兰克·范克利克（Frank Vanclay，2002年）批评传统SIA将社会影响视为可预测、可量化的外生变量，忽视了社会过程的内生性与不确定性。同时，SIA与发展项目评估的关系引发争论：世界银行的 resettlement 政策（OD 4.30，1990年及后续修订）将SIA纳入项目审批流程，但被批评为橡皮图章式操作而非实质性评估。安雅·鲁尔（Anja Ruhl）在印度SIA实践研究（2015年）中批评SIA的指标选择以西方社会指标为默认，忽视地方价值体系。</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2000年代，SIA操作的方法论争论：SIA的影响概念本身受到质疑——弗兰克·范克利克（Frank Vanclay，2002年）批评传统SIA将社会影响视为可预测、可量化的外生变量，忽视了社会过程的内生性与不确定性。</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同时，SIA与发展项目评估的关系引发争论：世界银行的 resettlement 政策（OD 4.30，1990年及后续修订）将SIA纳入项目审批流程，但被批评为橡皮图章式操作而非实质性评估。</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安雅·鲁尔（Anja Ruhl）在印度SIA实践研究（2015年）中批评SIA的指标选择以西方社会指标为默认，忽视地方价值体系。</w:t>
      </w:r>
    </w:p>
    <w:p>
      <w:pPr>
        <w:pStyle w:val="23"/>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T4 当代发展</w:t>
      </w:r>
    </w:p>
    <w:p>
      <w:pPr>
        <w:pStyle w:val="23"/>
      </w:pPr>
      <w:r>
        <w:t>现行社会影响评估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现行社会影响评估操作实践强调可追溯记录、研究伦理、数据安全和分析过程的一致性。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5"/>
      </w:pPr>
      <w:r>
        <w:t>3. 跨学科传播（Interdisciplinary Dissemination）</w:t>
      </w:r>
    </w:p>
    <w:p>
      <w:pPr>
        <w:pStyle w:val="6"/>
      </w:pPr>
      <w:r>
        <w:t>P367 跨学科研究传播操作</w:t>
      </w:r>
    </w:p>
    <w:p>
      <w:pPr>
        <w:pStyle w:val="7"/>
      </w:pPr>
      <w:r>
        <w:t>T1 萌发期</w:t>
      </w:r>
    </w:p>
    <w:p>
      <w:pPr>
        <w:pStyle w:val="23"/>
      </w:pPr>
      <w:r>
        <w:t>20世纪中期，跨学科研究的制度化为跨学科传播提供了前提：美国社会科学研究委员会（SSRC，1923年）与OECD在1960-70年代推动跨学科研究项目，但传播操作仍以学科内报告为主。1972年，OECD的《跨学科：大学教学与研究的困境》报告首次系统讨论跨学科研究的传播挑战：学科术语壁垒、评价标准差异、出版渠道的学科分割。</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20世纪中期，跨学科研究的制度化为跨学科传播提供了前提：美国社会科学研究委员会（SSRC，1923年）与OECD在1960-70年代推动跨学科研究项目，但传播操作仍以学科内报告为主。</w:t>
      </w:r>
    </w:p>
    <w:p>
      <w:pPr>
        <w:pStyle w:val="23"/>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1972年，OECD的《跨学科：大学教学与研究的困境》报告首次系统讨论跨学科研究的传播挑战：学科术语壁垒、评价标准差异、出版渠道的学科分割。</w:t>
      </w:r>
    </w:p>
    <w:p>
      <w:pPr>
        <w:pStyle w:val="23"/>
        <w:spacing w:before="0" w:after="10" w:line="300" w:lineRule="auto"/>
        <w:ind w:left="720"/>
        <w:keepNext/>
      </w:pPr>
      <w:r>
        <w:rPr>
          <w:b/>
          <w:color w:val="404040"/>
          <w:sz w:val="19"/>
          <w:szCs w:val="19"/>
        </w:rPr>
        <w:t xml:space="preserve">文献：</w:t>
      </w:r>
      <w:r>
        <w:rPr>
          <w:color w:val="404040"/>
          <w:sz w:val="19"/>
          <w:szCs w:val="19"/>
        </w:rPr>
        <w:t xml:space="preserve">《跨学科：大学教学与研究的困境》；OECD. (2015). Frascati Manual 2015.</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1990-2000年代，跨学科传播操作实现系统化：朱莉·克莱因（Julie Klein）在《跨学科：历史、理论与方法》（1990年）及《跨越边界》（1996年）中建立跨学科传播的操作框架：概念翻译（将学科术语转化为可跨领域理解的概念）、方法论桥接（辨识不同方法论的互补性与不可通约性）、综合策略（整合而非简单叠加不同学科贡献）。美国国家科学院在《促进跨学科研究》（2005年）中将跨学科传播作为研究评估的关键维度。同时，可持续性科学（sustainability science）的兴起（Kates等，2001年）为跨学科传播提供了实践场域。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1990-2000年代，跨学科传播操作实现系统化：朱莉·克莱因（Julie Klein）在《跨学科：历史、理论与方法》（1990年）及《跨越边界》（1996年）中建立跨学科传播的操作框架：概念翻译（将学科术语转化为可跨领域理解的概念）、方法论桥接（辨识不同方法论的互补性与不可通约性）、综合策略（整合而非简单叠加不同学科贡献）。</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Analysis.；《跨学科：历史、理论与方法》；《跨越边界》</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美国国家科学院在《促进跨学科研究》（2005年）中将跨学科传播作为研究评估的关键维度。</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Analysis.；《促进跨学科研究》</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同时，可持续性科学（sustainability science）的兴起（Kates等，2001年）为跨学科传播提供了实践场域。</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Analysis.；《跨学科：历史、理论与方法》；《跨越边界》</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跨学科传播的方法论争论：跨学科性本身的概念模糊性成为核心问题——划分了多学科（multidisciplinary，并列）、交叉学科（crossdisciplinary，借用）、跨学科（interdisciplinary，整合）、超学科（transdisciplinary，超越学术-实践边界）四级操作，但实践中常被混用。霍尔格·霍夫曼（Holger Hoffmann）在《跨学科研究的评估》（2012年）中批评学术评估体系仍以学科指标为主，惩罚跨学科传播者。另一些批评者指出跨学科传播的翻译隐喻预设了学科边界固定，忽视了知识生产的流动性与杂交性。</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跨学科传播的方法论争论：跨学科性本身的概念模糊性成为核心问题——划分了多学科（multidisciplinary，并列）、交叉学科（crossdisciplinary，借用）、跨学科（interdisciplinary，整合）、超学科（transdisciplinary，超越学术-实践边界）四级操作，但实践中常被混用。</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ed.).；《跨学科研究的评估》</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霍尔格·霍夫曼（Holger Hoffmann）在《跨学科研究的评估》（2012年）中批评学术评估体系仍以学科指标为主，惩罚跨学科传播者。</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ed.).；《跨学科研究的评估》</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另一些批评者指出跨学科传播的翻译隐喻预设了学科边界固定，忽视了知识生产的流动性与杂交性。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ed.).；《跨学科研究的评估》</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T4 当代发展</w:t>
      </w:r>
    </w:p>
    <w:p>
      <w:pPr>
        <w:pStyle w:val="23"/>
      </w:pPr>
      <w:r>
        <w:t>现行跨学科研究传播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现行跨学科研究传播操作实践强调可追溯记录、研究伦理、数据安全和分析过程的一致性。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6"/>
      </w:pPr>
      <w:r>
        <w:t>P368 数据故事化叙事操作</w:t>
      </w:r>
    </w:p>
    <w:p>
      <w:pPr>
        <w:pStyle w:val="7"/>
      </w:pPr>
      <w:r>
        <w:t>T1 萌发期</w:t>
      </w:r>
    </w:p>
    <w:p>
      <w:pPr>
        <w:pStyle w:val="23"/>
      </w:pPr>
      <w:r>
        <w:t>20世纪初，数据可视化的先驱工作为数据故事化提供了技术基础：约翰·斯诺（John Snow）的霍乱地图（1854年）虽年代更早，但在20世纪被重新发现为数据叙事的经典案例。爱德华·塔夫特（Edward Tufte）在《视觉展示的定量信息》（1983年）中建立信息可视化的操作标准，为后来的数据故事化提供了视觉设计基础。同时，沃尔特·李普曼在《公众舆论》（1922年）中对画面思维（picture thinking）的分析为数据叙事的认知基础提供了理论前史。</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20世纪初，数据可视化的先驱工作为数据故事化提供了技术基础：约翰·斯诺（John Snow）的霍乱地图（1854年）虽年代更早，但在20世纪被重新发现为数据叙事的经典案例。</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Researchers.；《视觉展示的定量信息》；《公众舆论》</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爱德华·塔夫特（Edward Tufte）在《视觉展示的定量信息》（1983年）中建立信息可视化的操作标准，为后来的数据故事化提供了视觉设计基础。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Researchers.；《视觉展示的定量信息》</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P3｜[B] </w:t>
      </w:r>
      <w:r>
        <w:rPr>
          <w:color w:val="202020"/>
          <w:sz w:val="19"/>
          <w:szCs w:val="19"/>
        </w:rPr>
        <w:t xml:space="preserve">同时，沃尔特·李普曼在《公众舆论》（1922年）中对画面思维（picture thinking）的分析为数据叙事的认知基础提供了理论前史。</w:t>
      </w:r>
    </w:p>
    <w:p>
      <w:pPr>
        <w:pStyle w:val="23"/>
        <w:spacing w:before="0" w:after="10" w:line="300" w:lineRule="auto"/>
        <w:ind w:left="720"/>
        <w:keepNext/>
      </w:pPr>
      <w:r>
        <w:rPr>
          <w:b/>
          <w:color w:val="404040"/>
          <w:sz w:val="19"/>
          <w:szCs w:val="19"/>
        </w:rPr>
        <w:t xml:space="preserve">文献：</w:t>
      </w:r>
      <w:r>
        <w:rPr>
          <w:color w:val="404040"/>
          <w:sz w:val="19"/>
          <w:szCs w:val="19"/>
        </w:rPr>
        <w:t xml:space="preserve">Broman, K. W., &amp; Woo, K. H. (2018). Data Organization in Spreadsheets. The American Statistician, 72, 2-10.；Briney, K. (2015). Data Management for Researchers.；《公众舆论》</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T2 经典表述</w:t>
      </w:r>
    </w:p>
    <w:p>
      <w:pPr>
        <w:pStyle w:val="23"/>
      </w:pPr>
      <w:r>
        <w:t>2010年代，数据故事化叙事操作实现系统化：阿尔贝托·开罗（Alberto Cairo）在《功能性艺术》（2012年及2016年修订版《真实的艺术》）中建立数据可视化的叙事操作框架：数据可视化不是装饰而是功能性的信息传达工具，需遵循准确性、清晰性与叙事性三原则。尼娜·米哈伊洛娃（Nina Mikhailova）与团队在数据故事化项目（2014年及后续）中发展了数据故事的操作结构：钩子（hook）-情境（context）-数据展示（data reveal）-洞察（insight）-行动号召（call to action）。Cole Nussbaumer Knaflic在《用数据讲故事》（2015年）中将操作框架推广至商业与学术传播领域。</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2010年代，数据故事化叙事操作实现系统化：阿尔贝托·开罗（Alberto Cairo）在《功能性艺术》（2012年及2016年修订版《真实的艺术》）中建立数据可视化的叙事操作框架：数据可视化不是装饰而是功能性的信息传达工具，需遵循准确性、清晰性与叙事性三原则。</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Analysis.；Broman, K. W., &amp; Woo, K. H. (2018). Data Organization in Spreadsheets. The American Statistician, 72, 2-10.；Briney, K. (2015). Data Management for Researchers.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尼娜·米哈伊洛娃（Nina Mikhailova）与团队在数据故事化项目（2014年及后续）中发展了数据故事的操作结构：钩子（hook）-情境（context）-数据展示（data reveal）-洞察（insight）-行动号召（call to action）。</w:t>
      </w:r>
    </w:p>
    <w:p>
      <w:pPr>
        <w:pStyle w:val="23"/>
        <w:spacing w:before="0" w:after="10" w:line="300" w:lineRule="auto"/>
        <w:ind w:left="720"/>
        <w:keepNext/>
      </w:pPr>
      <w:r>
        <w:rPr>
          <w:b/>
          <w:color w:val="404040"/>
          <w:sz w:val="19"/>
          <w:szCs w:val="19"/>
        </w:rPr>
        <w:t xml:space="preserve">文献：</w:t>
      </w:r>
      <w:r>
        <w:rPr>
          <w:color w:val="404040"/>
          <w:sz w:val="19"/>
          <w:szCs w:val="19"/>
        </w:rPr>
        <w:t xml:space="preserve">《功能性艺术》；《真实的艺术》；《用数据讲故事》；Nussbaum, M. C. (2000). Women and Human Development.</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Cole Nussbaumer Knaflic在《用数据讲故事》（2015年）中将操作框架推广至商业与学术传播领域。</w:t>
      </w:r>
    </w:p>
    <w:p>
      <w:pPr>
        <w:pStyle w:val="23"/>
        <w:spacing w:before="0" w:after="10" w:line="300" w:lineRule="auto"/>
        <w:ind w:left="720"/>
        <w:keepNext/>
      </w:pPr>
      <w:r>
        <w:rPr>
          <w:b/>
          <w:color w:val="404040"/>
          <w:sz w:val="19"/>
          <w:szCs w:val="19"/>
        </w:rPr>
        <w:t xml:space="preserve">文献：</w:t>
      </w:r>
      <w:r>
        <w:rPr>
          <w:color w:val="404040"/>
          <w:sz w:val="19"/>
          <w:szCs w:val="19"/>
        </w:rPr>
        <w:t xml:space="preserve">《用数据讲故事》；Nussbaum, M. C. (2000). Women and Human Development.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T3 争辩与阐发</w:t>
      </w:r>
    </w:p>
    <w:p>
      <w:pPr>
        <w:pStyle w:val="23"/>
      </w:pPr>
      <w:r>
        <w:t>2010-2020年代，数据故事化的方法论争论：故事化与客观性的张力成为核心争议——Alberto Cairo在《图表如何说谎》（2019年）中警告数据故事化可能引入选择性叙事偏差；Jenna Loyd与Anne Pollock在公共卫生数据故事研究（2020年）中批评数据叙事的去政治化倾向——以视觉叙事替代结构性分析。同时，数据叙事（data narrative）的认识论地位受质疑：数据是否自己说话？还是叙事框架不可避免地建构了数据的解读？Johanna Drucker在《人文知识的图形方法》（2014年）中区分数据（给定的）与_capta_」（采集的），挑战数据叙事的实证主义预设。</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2010-2020年代，数据故事化的方法论争论：故事化与客观性的张力成为核心争议——Alberto Cairo在《图表如何说谎》（2019年）中警告数据故事化可能引入选择性叙事偏差；Jenna Loyd与Anne Pollock在公共卫生数据故事研究（2020年）中批评数据叙事的去政治化倾向——以视觉叙事替代结构性分析。同时，数据叙事（data narrative）的认识论地位受质疑：数据是否自己说话？</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Analysis.；《图表如何说谎》</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还是叙事框架不可避免地建构了数据的解读？Johanna Drucker在《人文知识的图形方法》（2014年）中区分数据（给定的）与_capta_」（采集的），挑战数据叙事的实证主义预设。</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Analysis.；《人文知识的图形方法》</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21世纪，数据故事化与新技术结合：交互式数据叙事（如纽约时报与ProPublica的数据新闻，2010年代至今）发展了滚动叙事（scrollytelling）操作；AI辅助的数据故事生成（如Narrative Science的自动叙事平台，2020年代）改变了数据故事化操作的效率与门槛；参与式数据故事化（如Catherine D'Ignazio与Lauren Klein在《数据女性主义》，2020年）将社区参与纳入数据叙事的生产过程，挑战专家主导的数据故事化操作。</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1F4E79"/>
          <w:sz w:val="19"/>
          <w:szCs w:val="19"/>
        </w:rPr>
        <w:t xml:space="preserve">P1｜[B] </w:t>
      </w:r>
      <w:r>
        <w:rPr>
          <w:color w:val="202020"/>
          <w:sz w:val="19"/>
          <w:szCs w:val="19"/>
        </w:rPr>
        <w:t xml:space="preserve">21世纪，数据故事化与新技术结合：交互式数据叙事（如纽约时报与ProPublica的数据新闻，2010年代至今）发展了滚动叙事（scrollytelling）操作；AI辅助的数据故事生成（如Narrative Science的自动叙事平台，2020年代）改变了数据故事化操作的效率与门槛；参与式数据故事化（如Catherine D'Ignazio与Lauren Klein在《数据女性主义》，2020年）将社区参与纳入数据叙事的生产过程，挑战专家主导的数据故事化操作。</w:t>
      </w:r>
    </w:p>
    <w:p>
      <w:pPr>
        <w:pStyle w:val="23"/>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5"/>
      </w:pPr>
      <w:r>
        <w:t>4. 研究教育与培训（Research Education and Training）</w:t>
      </w:r>
    </w:p>
    <w:p>
      <w:pPr>
        <w:pStyle w:val="6"/>
      </w:pPr>
      <w:r>
        <w:t>P369 研究方法课程设计操作</w:t>
      </w:r>
    </w:p>
    <w:p>
      <w:pPr>
        <w:pStyle w:val="7"/>
      </w:pPr>
      <w:r>
        <w:t>T1 萌发期</w:t>
      </w:r>
    </w:p>
    <w:p>
      <w:pPr>
        <w:pStyle w:val="23"/>
      </w:pPr>
      <w:r>
        <w:t>19世纪末，社会学制度化初期即面临方法教学的挑战：1892年芝加哥大学建立世界首个社会学系，但方法教学长期处于从属地位。早期社会调查培训以学徒制为主——学生在导师指导下参与田野调查，缺乏系统课程设计。保罗·拉扎斯菲尔德（Paul Lazarsfeld）在哥伦比亚大学应用社会研究所（1944年建立）中建立了最早的方法训练体系，但侧重定量方法。</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19世纪末，社会学制度化初期即面临方法教学的挑战：1892年芝加哥大学建立世界首个社会学系，但方法教学长期处于从属地位。</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P2｜[B] </w:t>
      </w:r>
      <w:r>
        <w:rPr>
          <w:color w:val="202020"/>
          <w:sz w:val="19"/>
          <w:szCs w:val="19"/>
        </w:rPr>
        <w:t xml:space="preserve">早期社会调查培训以学徒制为主——学生在导师指导下参与田野调查，缺乏系统课程设计。</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276749"/>
          <w:sz w:val="19"/>
          <w:szCs w:val="19"/>
        </w:rPr>
        <w:t xml:space="preserve">P3｜[A] </w:t>
      </w:r>
      <w:r>
        <w:rPr>
          <w:color w:val="202020"/>
          <w:sz w:val="19"/>
          <w:szCs w:val="19"/>
        </w:rPr>
        <w:t xml:space="preserve">保罗·拉扎斯菲尔德（Paul Lazarsfeld）在哥伦比亚大学应用社会研究所（1944年建立）中建立了最早的方法训练体系，但侧重定量方法。</w:t>
      </w:r>
    </w:p>
    <w:p>
      <w:pPr>
        <w:pStyle w:val="23"/>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T2 经典表述</w:t>
      </w:r>
    </w:p>
    <w:p>
      <w:pPr>
        <w:pStyle w:val="23"/>
      </w:pPr>
      <w:r>
        <w:t>1970-80年代，研究方法课程设计实现系统化：厄尔·巴比（Earl Babbie）在《社会研究方法》（1973年初版，持续修订至今）中建立研究方法课程的标准操作框架：从研究设计到数据收集到分析报告的完整链条，以研究轮（research wheel）模型组织课程结构。诺曼·邓津（Norman Denzin）与伊冯娜·林肯（Yvonna Lincoln）在《质性研究手册》（1994年初版）中建立质性方法课程的操作标准，推动研究方法教学从定量独占走向定质-定量并存。同时，英国ESRC在1990年代推动研究方法培训的制度化（NCRM前身）。</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1970-80年代，研究方法课程设计实现系统化：厄尔·巴比（Earl Babbie）在《社会研究方法》（1973年初版，持续修订至今）中建立研究方法课程的标准操作框架：从研究设计到数据收集到分析报告的完整链条，以研究轮（research wheel）模型组织课程结构。</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276749"/>
          <w:sz w:val="19"/>
          <w:szCs w:val="19"/>
        </w:rPr>
        <w:t xml:space="preserve">P2｜[A] </w:t>
      </w:r>
      <w:r>
        <w:rPr>
          <w:color w:val="202020"/>
          <w:sz w:val="19"/>
          <w:szCs w:val="19"/>
        </w:rPr>
        <w:t xml:space="preserve">诺曼·邓津（Norman Denzin）与伊冯娜·林肯（Yvonna Lincoln）在《质性研究手册》（1994年初版）中建立质性方法课程的操作标准，推动研究方法教学从定量独占走向定质-定量并存。</w:t>
      </w:r>
    </w:p>
    <w:p>
      <w:pPr>
        <w:pStyle w:val="23"/>
        <w:spacing w:before="0" w:after="10" w:line="300" w:lineRule="auto"/>
        <w:ind w:left="720"/>
        <w:keepNext/>
      </w:pPr>
      <w:r>
        <w:rPr>
          <w:b/>
          <w:color w:val="404040"/>
          <w:sz w:val="19"/>
          <w:szCs w:val="19"/>
        </w:rPr>
        <w:t xml:space="preserve">文献：</w:t>
      </w:r>
      <w:r>
        <w:rPr>
          <w:color w:val="404040"/>
          <w:sz w:val="19"/>
          <w:szCs w:val="19"/>
        </w:rPr>
        <w:t xml:space="preserve">《质性研究手册》；Lincoln, Y. S., &amp; Guba, E. G. (1985). Naturalistic Inquiry.；Denzin,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1F4E79"/>
          <w:sz w:val="19"/>
          <w:szCs w:val="19"/>
        </w:rPr>
        <w:t xml:space="preserve">P3｜[B] </w:t>
      </w:r>
      <w:r>
        <w:rPr>
          <w:color w:val="202020"/>
          <w:sz w:val="19"/>
          <w:szCs w:val="19"/>
        </w:rPr>
        <w:t xml:space="preserve">同时，英国ESRC在1990年代推动研究方法培训的制度化（NCRM前身）。</w:t>
      </w:r>
    </w:p>
    <w:p>
      <w:pPr>
        <w:pStyle w:val="23"/>
        <w:spacing w:before="0" w:after="10" w:line="300" w:lineRule="auto"/>
        <w:ind w:left="720"/>
        <w:keepNext/>
      </w:pPr>
      <w:r>
        <w:rPr>
          <w:b/>
          <w:color w:val="404040"/>
          <w:sz w:val="19"/>
          <w:szCs w:val="19"/>
        </w:rPr>
        <w:t xml:space="preserve">文献：</w:t>
      </w:r>
      <w:r>
        <w:rPr>
          <w:color w:val="404040"/>
          <w:sz w:val="19"/>
          <w:szCs w:val="19"/>
        </w:rPr>
        <w:t xml:space="preserve">《社会研究方法》；《质性研究手册》；Lincoln, Y. S., &amp; Guba, E. G. (1985). Naturalistic Inquiry.；Denzin, N. K. (1978). The Research Act (2nd ed.).</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7"/>
      </w:pPr>
      <w:r>
        <w:t>T3 争辩与阐发</w:t>
      </w:r>
    </w:p>
    <w:p>
      <w:pPr>
        <w:pStyle w:val="23"/>
      </w:pPr>
      <w:r>
        <w:t>2000-2010年代，研究方法课程设计的方法论争论：方法战争（method wars）在课程设计中延续——定量方法教学者批评质性方法课程的非标准化；质性方法教学者反击定量方法的方法论霸权。混合方法运动（Creswell &amp; Plano Clark，2007年）试图在课程设计中调和双方。另一争论围绕方法课程的食谱化——Howard Becker批评标准方法教科书将研究简化为食谱式操作，忽视研究实践的创造性维度；John Law在《方法之后》（2004年）中主张方法教学应培养方法想象而非机械操作技能。全球南方学者批评方法课程以西方研究传统为默认规范。</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276749"/>
          <w:sz w:val="19"/>
          <w:szCs w:val="19"/>
        </w:rPr>
        <w:t xml:space="preserve">P1｜[A] </w:t>
      </w:r>
      <w:r>
        <w:rPr>
          <w:color w:val="202020"/>
          <w:sz w:val="19"/>
          <w:szCs w:val="19"/>
        </w:rPr>
        <w:t xml:space="preserve">2000-2010年代，研究方法课程设计的方法论争论：方法战争（method wars）在课程设计中延续——定量方法教学者批评质性方法课程的非标准化；质性方法教学者反击定量方法的方法论霸权。混合方法运动（Creswell &amp; Plano Clark，2007年）试图在课程设计中调和双方。</w:t>
      </w:r>
    </w:p>
    <w:p>
      <w:pPr>
        <w:pStyle w:val="23"/>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23"/>
        <w:spacing w:before="40" w:after="20" w:line="300" w:lineRule="auto"/>
        <w:ind w:left="540"/>
        <w:keepNext/>
      </w:pPr>
      <w:r>
        <w:rPr>
          <w:b/>
          <w:color w:val="276749"/>
          <w:sz w:val="19"/>
          <w:szCs w:val="19"/>
        </w:rPr>
        <w:t xml:space="preserve">P2｜[A] </w:t>
      </w:r>
      <w:r>
        <w:rPr>
          <w:color w:val="202020"/>
          <w:sz w:val="19"/>
          <w:szCs w:val="19"/>
        </w:rPr>
        <w:t xml:space="preserve">另一争论围绕方法课程的食谱化——Howard Becker批评标准方法教科书将研究简化为食谱式操作，忽视研究实践的创造性维度；John Law在《方法之后》（2004年）中主张方法教学应培养方法想象而非机械操作技能。全球南方学者批评方法课程以西方研究传统为默认规范。</w:t>
      </w:r>
    </w:p>
    <w:p>
      <w:pPr>
        <w:pStyle w:val="23"/>
        <w:spacing w:before="0" w:after="10" w:line="300" w:lineRule="auto"/>
        <w:ind w:left="720"/>
        <w:keepNext/>
      </w:pPr>
      <w:r>
        <w:rPr>
          <w:b/>
          <w:color w:val="404040"/>
          <w:sz w:val="19"/>
          <w:szCs w:val="19"/>
        </w:rPr>
        <w:t xml:space="preserve">文献：</w:t>
      </w:r>
      <w:r>
        <w:rPr>
          <w:color w:val="404040"/>
          <w:sz w:val="19"/>
          <w:szCs w:val="19"/>
        </w:rPr>
        <w:t xml:space="preserve">Law, J. (2004). After Method.；《方法之后》</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7"/>
      </w:pPr>
      <w:r>
        <w:t>T4 当代发展</w:t>
      </w:r>
    </w:p>
    <w:p>
      <w:pPr>
        <w:pStyle w:val="23"/>
      </w:pPr>
      <w:r>
        <w:t>21世纪，研究方法课程向数字与包容性方向转型：在线方法课程平台（如SAGE Research Methods，2010年代）使方法训练突破时空限制；数字方法操作（如网络抓取、社交媒体分析）被纳入方法课程设计（Salganik在《数字社会研究》，2018年）；去殖民方法教学（如Linda Tuhiwai Smith的教学实践，2010年代）将非西方认识论纳入课程框架；2020年代，AI辅助研究方法（如大语言模型在数据分析中的应用）成为方法课程设计的新挑战与内容。</w:t>
      </w:r>
    </w:p>
    <w:p>
      <w:pPr>
        <w:pStyle w:val="23"/>
        <w:spacing w:before="100" w:after="80" w:line="300" w:lineRule="auto"/>
        <w:ind w:left="360"/>
        <w:keepNext/>
        <w:shd w:val="clear" w:color="auto" w:fill="D9EAF1"/>
      </w:pPr>
      <w:r>
        <w:rPr>
          <w:b/>
          <w:color w:val="1F4E79"/>
          <w:sz w:val="19"/>
          <w:szCs w:val="19"/>
        </w:rPr>
        <w:t xml:space="preserve">观点—文献依据（1条）</w:t>
      </w:r>
    </w:p>
    <w:p>
      <w:pPr>
        <w:pStyle w:val="23"/>
        <w:spacing w:before="40" w:after="20" w:line="300" w:lineRule="auto"/>
        <w:ind w:left="540"/>
        <w:keepNext/>
      </w:pPr>
      <w:r>
        <w:rPr>
          <w:b/>
          <w:color w:val="276749"/>
          <w:sz w:val="19"/>
          <w:szCs w:val="19"/>
        </w:rPr>
        <w:t xml:space="preserve">P1｜[A] </w:t>
      </w:r>
      <w:r>
        <w:rPr>
          <w:color w:val="202020"/>
          <w:sz w:val="19"/>
          <w:szCs w:val="19"/>
        </w:rPr>
        <w:t xml:space="preserve">21世纪，研究方法课程向数字与包容性方向转型：在线方法课程平台（如SAGE Research Methods，2010年代）使方法训练突破时空限制；数字方法操作（如网络抓取、社交媒体分析）被纳入方法课程设计（Salganik在《数字社会研究》，2018年）；去殖民方法教学（如Linda Tuhiwai Smith的教学实践，2010年代）将非西方认识论纳入课程框架；2020年代，AI辅助研究方法（如大语言模型在数据分析中的应用）成为方法课程设计的新挑战与内容。</w:t>
      </w:r>
    </w:p>
    <w:p>
      <w:pPr>
        <w:pStyle w:val="23"/>
        <w:spacing w:before="0" w:after="10" w:line="300" w:lineRule="auto"/>
        <w:ind w:left="720"/>
        <w:keepNext/>
      </w:pPr>
      <w:r>
        <w:rPr>
          <w:b/>
          <w:color w:val="404040"/>
          <w:sz w:val="19"/>
          <w:szCs w:val="19"/>
        </w:rPr>
        <w:t xml:space="preserve">文献：</w:t>
      </w:r>
      <w:r>
        <w:rPr>
          <w:color w:val="404040"/>
          <w:sz w:val="19"/>
          <w:szCs w:val="19"/>
        </w:rPr>
        <w:t xml:space="preserve">《数字社会研究》；Salganik, M. J. (2018). Bit by Bit.</w:t>
      </w:r>
    </w:p>
    <w:p>
      <w:pPr>
        <w:pStyle w:val="23"/>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6"/>
      </w:pPr>
      <w:r>
        <w:t>P370 研究生研究训练指导操作</w:t>
      </w:r>
    </w:p>
    <w:p>
      <w:pPr>
        <w:pStyle w:val="7"/>
      </w:pPr>
      <w:r>
        <w:t>T1 萌发期</w:t>
      </w:r>
    </w:p>
    <w:p>
      <w:pPr>
        <w:pStyle w:val="23"/>
      </w:pPr>
      <w:r>
        <w:t>19世纪德国大学研究班（Seminar）制度为研究生训练提供了制度雏形：洪堡大学（1810年）将教学与研究统一，开创了以研究项目训练研究生的模式。美国研究生院制度在19世纪末模仿德国模式但加以制度化：约翰·霍普金斯大学（1876年）成为美国首个以研究生教育为核心的大学。早期研究生训练以师徒制为核心，缺乏系统的训练操作框架。</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8A5A00"/>
          <w:sz w:val="19"/>
          <w:szCs w:val="19"/>
        </w:rPr>
        <w:t xml:space="preserve">P1｜[C] </w:t>
      </w:r>
      <w:r>
        <w:rPr>
          <w:color w:val="202020"/>
          <w:sz w:val="19"/>
          <w:szCs w:val="19"/>
        </w:rPr>
        <w:t xml:space="preserve">19世纪德国大学研究班（Seminar）制度为研究生训练提供了制度雏形：洪堡大学（1810年）将教学与研究统一，开创了以研究项目训练研究生的模式。</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美国研究生院制度在19世纪末模仿德国模式但加以制度化：约翰·霍普金斯大学（1876年）成为美国首个以研究生教育为核心的大学。</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P3｜[C] </w:t>
      </w:r>
      <w:r>
        <w:rPr>
          <w:color w:val="202020"/>
          <w:sz w:val="19"/>
          <w:szCs w:val="19"/>
        </w:rPr>
        <w:t xml:space="preserve">早期研究生训练以师徒制为核心，缺乏系统的训练操作框架。</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7"/>
      </w:pPr>
      <w:r>
        <w:t>T2 经典表述</w:t>
      </w:r>
    </w:p>
    <w:p>
      <w:pPr>
        <w:pStyle w:val="23"/>
      </w:pPr>
      <w:r>
        <w:t>1990-2000年代，研究生训练指导操作实现系统化：Estelle Phillips与Derek Pugh在《博士如何获得》（1987年初版，2000年修订版）中建立研究生训练的系统操作框架：将博士过程分解为过渡（transition）-整合（integration）-产出（completion）三阶段，为每个阶段设定里程碑与指导策略。Lee Bolman与Terrence Deal在学术领导力研究（1990年代）中发展导师-学员关系的操作模型。英国研究生教育委员会（UKCGE，1994年成立）推动训练指导操作的制度化与标准化，发布《研究生指导最佳实践》（1999年）。</w:t>
      </w:r>
    </w:p>
    <w:p>
      <w:pPr>
        <w:pStyle w:val="23"/>
        <w:spacing w:before="100" w:after="80" w:line="300" w:lineRule="auto"/>
        <w:ind w:left="360"/>
        <w:keepNext/>
        <w:shd w:val="clear" w:color="auto" w:fill="D9EAF1"/>
      </w:pPr>
      <w:r>
        <w:rPr>
          <w:b/>
          <w:color w:val="1F4E79"/>
          <w:sz w:val="19"/>
          <w:szCs w:val="19"/>
        </w:rPr>
        <w:t xml:space="preserve">观点—文献依据（3条）</w:t>
      </w:r>
    </w:p>
    <w:p>
      <w:pPr>
        <w:pStyle w:val="23"/>
        <w:spacing w:before="40" w:after="20" w:line="300" w:lineRule="auto"/>
        <w:ind w:left="540"/>
        <w:keepNext/>
      </w:pPr>
      <w:r>
        <w:rPr>
          <w:b/>
          <w:color w:val="1F4E79"/>
          <w:sz w:val="19"/>
          <w:szCs w:val="19"/>
        </w:rPr>
        <w:t xml:space="preserve">P1｜[B] </w:t>
      </w:r>
      <w:r>
        <w:rPr>
          <w:color w:val="202020"/>
          <w:sz w:val="19"/>
          <w:szCs w:val="19"/>
        </w:rPr>
        <w:t xml:space="preserve">1990-2000年代，研究生训练指导操作实现系统化：Estelle Phillips与Derek Pugh在《博士如何获得》（1987年初版，2000年修订版）中建立研究生训练的系统操作框架：将博士过程分解为过渡（transition）-整合（integration）-产出（completion）三阶段，为每个阶段设定里程碑与指导策略。</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Analysis.；《博士如何获得》</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Lee Bolman与Terrence Deal在学术领导力研究（1990年代）中发展导师-学员关系的操作模型。</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Analysis.；《博士如何获得》；《研究生指导最佳实践》</w:t>
      </w:r>
    </w:p>
    <w:p>
      <w:pPr>
        <w:pStyle w:val="23"/>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23"/>
        <w:spacing w:before="40" w:after="20" w:line="300" w:lineRule="auto"/>
        <w:ind w:left="540"/>
        <w:keepNext/>
      </w:pPr>
      <w:r>
        <w:rPr>
          <w:b/>
          <w:color w:val="1F4E79"/>
          <w:sz w:val="19"/>
          <w:szCs w:val="19"/>
        </w:rPr>
        <w:t xml:space="preserve">P3｜[B] </w:t>
      </w:r>
      <w:r>
        <w:rPr>
          <w:color w:val="202020"/>
          <w:sz w:val="19"/>
          <w:szCs w:val="19"/>
        </w:rPr>
        <w:t xml:space="preserve">英国研究生教育委员会（UKCGE，1994年成立）推动训练指导操作的制度化与标准化，发布《研究生指导最佳实践》（1999年）。</w:t>
      </w:r>
    </w:p>
    <w:p>
      <w:pPr>
        <w:pStyle w:val="23"/>
        <w:spacing w:before="0" w:after="10" w:line="300" w:lineRule="auto"/>
        <w:ind w:left="720"/>
        <w:keepNext/>
      </w:pPr>
      <w:r>
        <w:rPr>
          <w:b/>
          <w:color w:val="404040"/>
          <w:sz w:val="19"/>
          <w:szCs w:val="19"/>
        </w:rPr>
        <w:t xml:space="preserve">文献：</w:t>
      </w:r>
      <w:r>
        <w:rPr>
          <w:color w:val="404040"/>
          <w:sz w:val="19"/>
          <w:szCs w:val="19"/>
        </w:rPr>
        <w:t xml:space="preserve">Saldaña, J. (2021). The Coding Manual for Qualitative Researchers (4th ed.).；Braun, V., &amp; Clarke, V. (2021). Thematic Analysis.；《研究生指导最佳实践》</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T3 争辩与阐发</w:t>
      </w:r>
    </w:p>
    <w:p>
      <w:pPr>
        <w:pStyle w:val="23"/>
      </w:pPr>
      <w:r>
        <w:t>2000-2010年代，研究生训练指导的方法论争论：师徒制与结构化训练之间的张力成为核心议题——传统师徒制被批评权力不对称、依赖导师个人素质、易产生学术霸凌；但结构化训练被批评麦当劳化——标准化扼杀创造性。萨拉·德拉蒙特（Sara Delamont）与保罗·阿特金森（Paul Atkinson）在《博士争论》（2004年）中批评研究生训练研究缺乏实证基础。Maresi Nerad在《博士教育全球化》（2008年）中揭示不同国家训练模式的系统性差异，挑战以英美模式为默认的操作规范。博士生心理健康研究（如Levecque等2017年的全球调查）揭示了训练操作的心理代价问题。</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1F4E79"/>
          <w:sz w:val="19"/>
          <w:szCs w:val="19"/>
        </w:rPr>
        <w:t xml:space="preserve">P1｜[B] </w:t>
      </w:r>
      <w:r>
        <w:rPr>
          <w:color w:val="202020"/>
          <w:sz w:val="19"/>
          <w:szCs w:val="19"/>
        </w:rPr>
        <w:t xml:space="preserve">2000-2010年代，研究生训练指导的方法论争论：师徒制与结构化训练之间的张力成为核心议题——传统师徒制被批评权力不对称、依赖导师个人素质、易产生学术霸凌；但结构化训练被批评麦当劳化——标准化扼杀创造性。萨拉·德拉蒙特（Sara Delamont）与保罗·阿特金森（Paul Atkinson）在《博士争论》（2004年）中批评研究生训练研究缺乏实证基础。</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23"/>
        <w:spacing w:before="40" w:after="20" w:line="300" w:lineRule="auto"/>
        <w:ind w:left="540"/>
        <w:keepNext/>
      </w:pPr>
      <w:r>
        <w:rPr>
          <w:b/>
          <w:color w:val="1F4E79"/>
          <w:sz w:val="19"/>
          <w:szCs w:val="19"/>
        </w:rPr>
        <w:t xml:space="preserve">P2｜[B] </w:t>
      </w:r>
      <w:r>
        <w:rPr>
          <w:color w:val="202020"/>
          <w:sz w:val="19"/>
          <w:szCs w:val="19"/>
        </w:rPr>
        <w:t xml:space="preserve">Maresi Nerad在《博士教育全球化》（2008年）中揭示不同国家训练模式的系统性差异，挑战以英美模式为默认的操作规范。博士生心理健康研究（如Levecque等2017年的全球调查）揭示了训练操作的心理代价问题。</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ed.).；Groves, R. M. et al. (2009). Survey Methodology (2nd ed.).；Dillman, D. A., Smyth, J. D., &amp; Christian, L. M. (2014). Internet, Phone, Mail, and Mixed-Mode Surveys (4th ed.).</w:t>
      </w:r>
    </w:p>
    <w:p>
      <w:pPr>
        <w:pStyle w:val="23"/>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7"/>
      </w:pPr>
      <w:r>
        <w:t>T4 当代发展</w:t>
      </w:r>
    </w:p>
    <w:p>
      <w:pPr>
        <w:pStyle w:val="23"/>
      </w:pPr>
      <w:r>
        <w:t>现行研究生研究训练指导操作实践强调可追溯记录、研究伦理、数据安全和分析过程的一致性。具体实施根据研究问题、资料类型、样本条件与软件环境调整，并通过预试、质量控制、版本记录和结果复核降低操作误差。</w:t>
      </w:r>
    </w:p>
    <w:p>
      <w:pPr>
        <w:pStyle w:val="23"/>
        <w:spacing w:before="100" w:after="80" w:line="300" w:lineRule="auto"/>
        <w:ind w:left="360"/>
        <w:keepNext/>
        <w:shd w:val="clear" w:color="auto" w:fill="D9EAF1"/>
      </w:pPr>
      <w:r>
        <w:rPr>
          <w:b/>
          <w:color w:val="1F4E79"/>
          <w:sz w:val="19"/>
          <w:szCs w:val="19"/>
        </w:rPr>
        <w:t xml:space="preserve">观点—文献依据（2条）</w:t>
      </w:r>
    </w:p>
    <w:p>
      <w:pPr>
        <w:pStyle w:val="23"/>
        <w:spacing w:before="40" w:after="20" w:line="300" w:lineRule="auto"/>
        <w:ind w:left="540"/>
        <w:keepNext/>
      </w:pPr>
      <w:r>
        <w:rPr>
          <w:b/>
          <w:color w:val="8A5A00"/>
          <w:sz w:val="19"/>
          <w:szCs w:val="19"/>
        </w:rPr>
        <w:t xml:space="preserve">P1｜[C] </w:t>
      </w:r>
      <w:r>
        <w:rPr>
          <w:color w:val="202020"/>
          <w:sz w:val="19"/>
          <w:szCs w:val="19"/>
        </w:rPr>
        <w:t xml:space="preserve">现行研究生研究训练指导操作实践强调可追溯记录、研究伦理、数据安全和分析过程的一致性。</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23"/>
        <w:spacing w:before="40" w:after="20" w:line="300" w:lineRule="auto"/>
        <w:ind w:left="540"/>
        <w:keepNext/>
      </w:pPr>
      <w:r>
        <w:rPr>
          <w:b/>
          <w:color w:val="8A5A00"/>
          <w:sz w:val="19"/>
          <w:szCs w:val="19"/>
        </w:rPr>
        <w:t xml:space="preserve">P2｜[C] </w:t>
      </w:r>
      <w:r>
        <w:rPr>
          <w:color w:val="202020"/>
          <w:sz w:val="19"/>
          <w:szCs w:val="19"/>
        </w:rPr>
        <w:t xml:space="preserve">具体实施根据研究问题、资料类型、样本条件与软件环境调整，并通过预试、质量控制、版本记录和结果复核降低操作误差。</w:t>
      </w:r>
    </w:p>
    <w:p>
      <w:pPr>
        <w:pStyle w:val="23"/>
        <w:spacing w:before="0" w:after="10" w:line="300" w:lineRule="auto"/>
        <w:ind w:left="720"/>
        <w:keepNext/>
      </w:pPr>
      <w:r>
        <w:rPr>
          <w:b/>
          <w:color w:val="404040"/>
          <w:sz w:val="19"/>
          <w:szCs w:val="19"/>
        </w:rPr>
        <w:t xml:space="preserve">文献：</w:t>
      </w:r>
      <w:r>
        <w:rPr>
          <w:color w:val="404040"/>
          <w:sz w:val="19"/>
          <w:szCs w:val="19"/>
        </w:rPr>
        <w:t xml:space="preserve">Booth, W. C. et al. (2016). The Craft of Research (4th ed.).；Creswell, J. W., &amp; Creswell, J. D. (2018). Research Design (5th ed.).；National Commission. (1979). The Belmont Report.；American Sociological Association. (2018). Code of Ethics.</w:t>
      </w:r>
    </w:p>
    <w:p>
      <w:pPr>
        <w:pStyle w:val="23"/>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0"/>
    <w:bookmarkEnd w:id="776"/>
    <w:bookmarkEnd w:id="783"/>
    <w:bookmarkEnd w:id="784"/>
    <w:bookmarkEnd w:id="78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28148BF"/>
    <w:rsid w:val="5FEF5C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121</Pages>
  <Words>2480</Words>
  <Characters>2907</Characters>
  <Lines>12</Lines>
  <Paragraphs>8</Paragraphs>
  <TotalTime>6</TotalTime>
  <ScaleCrop>false</ScaleCrop>
  <LinksUpToDate>false</LinksUpToDate>
  <CharactersWithSpaces>2964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2026-05-18T23:56:00Z</dcterms:created>
  <dc:creator>落雪</dc:creator>
  <cp:lastModifiedBy>落雪</cp:lastModifiedBy>
  <dcterms:modified xsi:type="dcterms:W3CDTF">2026-05-19T06:07:29Z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2052-12.1.0.26375</vt:lpwstr>
  </property>
  <property fmtid="{D5CDD505-2E9C-101B-9397-08002B2CF9AE}" pid="4" name="ICV">
    <vt:lpwstr>4DC280EA103D4A06BDC99BC551034818_12</vt:lpwstr>
  </property>
</Properties>
</file>