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2.4 (bỏ OTP khi đăng nhập — UC1 chỉ dùng mật khẩu; đồng bộ Use Case/Activity/Swimlane/State/mockup/SRS)</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theo Use Case Diagram chuẩn hóa: UC1 bổ sung xác thực OTP hai lớp khi đăng nhập (luồng, BR, MSG, ET cập nhật theo); mục 2.5 bổ sung ghi chú quan hệ «include»/«extend» cho từng phân hệ. Sơ đồ ngữ cảnh bổ sung luồng update queue status, view vehicles &amp; services, manage account (bảng 2.1 cập nhật theo). Đồng bộ theo Activity/Swimlane Diagrams: UC3 bổ sung điều hướng sang Đăng nhập khi email đã tồn tại; UC12 bổ sung bước xem tóm tắt và xác nhận trước khi lưu.</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 soát và bổ sung nhánh lỗi/ngoại lệ còn thiếu cho phần 3 (24 UC), đối chiếu với các tình huống biên đã liệt kê ở Activity/Swimlane Diagrams: UC1 chặn đăng nhập khi tài khoản bị vô hiệu hóa (MSG26); UC6 hiển thị thông báo khi cố tự khóa tài khoản (MSG27); UC12 kiểm tra và chặn tạo đặt lịch khi khách hàng chưa có xe (MSG28); UC14 xử lý tranh chấp trạng thái đồng thời khi xác nhận booking (MSG29); UC15 hiển thị thông báo khi hủy booking sai trạng thái (MSG30); UC19 hiển thị thông báo khi chuyển trạng thái không hợp lệ (MSG31); UC11 hiển thị thông báo khi giá/thời lượng dịch vụ không hợp lệ (MSG32). Phụ lục 8.1 bổ sung MSG26–MSG32.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toàn bộ sơ đồ với SRS: (1) Use Case Diagram gắn mã UC1–UC24 và chú thích «Track queue progress» là nhánh con của UC13 (chốt đúng 24 UC); (2) Activity &amp; Swimlane bổ sung nhánh kiểm tra chuyển trạng thái hàng chờ hợp lệ cho UC19 (khớp MSG31); (3) Sơ đồ ngữ cảnh bổ sung luồng view &amp; mark notifications (UC23/UC24) cho Customer; (4) State Transition thêm ghi chú ràng buộc thứ tự công đoạn (UC19). Bổ sung mục 1.4.1 Bảng thuật ngữ nghiệp vụ chuẩn hóa (Glossary) và ghi chú các UC chủ đích không vẽ Activity (UC2, UC10, UC16).</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Thay đổi nghiệp vụ: bỏ xác thực OTP khi đăng nhập — UC1 chỉ dùng định danh + mật khẩu. Cập nhật đồng bộ: Use Case Diagram bỏ «include» Login→Verify OTP; Activity &amp; Swimlane rút gọn luồng B. Login (bỏ các bước sinh/gửi/nhập/kiểm tra OTP); State Transition đổi nguồn OTP thành UC3/UC5/UC8; mockup Đăng nhập bỏ ô OTP; Phụ lục ET1 và MSG4 bỏ tham chiếu UC1. OTP vẫn dùng cho UC3 (đăng ký), UC5 (đổi mật khẩu), UC8 (đăng ký xe).</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3"/>
      </w:pPr>
      <w:r>
        <w:t xml:space="preserve">1.4.1 Bảng thuật ngữ nghiệp vụ chuẩn hóa (Glossary)</w:t>
      </w:r>
    </w:p>
    <w:p>
      <w:pPr>
        <w:spacing w:after="120"/>
      </w:pPr>
      <w:r>
        <w:t xml:space="preserve">Mỗi khái niệm dùng đúng một thuật ngữ thống nhất trên toàn bộ sơ đồ và tài liệu, tránh dùng nhiều tên cho cùng một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Thuật ngữ chuẩn</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Định nghĩa</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Các tên khác đã hợp nhất (không dùng)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(Register account)</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xác thực OTP qua email — UC3.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(Booking)</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rửa xe do khách tạo, có trạng thái Pending/Confirmed/CheckedIn/Completed/Cancelled.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Đơn đặt, lịch hẹn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(Queue entry)</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theo dõi một xe qua các công đoạn rửa trong ngày; liên kết tùy chọn với một Booking.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 hàng đợi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 (Update queue)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chỉnh trạng thái/ghi chú một mục hàng chờ — UC20.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Update queue entry, update queue status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(Advance wash status)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mục hàng chờ sang công đoạn kế tiếp theo đúng thứ tự — UC19.</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Advance stage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Theo dõi tiến trình hàng chờ (Track queue progress)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Nhánh con của UC13 (Xem đặt lịch) cho phép khách xem vị trí và công đoạn hiện tại; không phải UC độc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(được đếm là một phần UC13)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Công đoạn rửa (Wash stage)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Waiting → LPR_Scan → Washing → Addon_Processing → Drying → Completed.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Bước rửa, giai đoạn</w:t>
            </w:r>
          </w:p>
        </w:tc>
      </w:tr>
    </w:tbl>
    <w:p>
      <w:pPr>
        <w:spacing w:after="120"/>
      </w:pPr>
    </w:p>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120"/>
      </w:pPr>
      <w:r>
        <w:rPr>
          <w:i/>
          <w:iCs/>
        </w:rPr>
        <w:t xml:space="preserve">Hình 1: Sơ đồ ngữ cảnh hệ thống Auto-Wash [xem tệp ContextDiagram.drawio]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update queue status (chuyển trạng thái/cập nhật/hủy lượt);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view vehicles &amp; services; create booking; view bookings; manage account (profile, password)</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81450"/>
                    </a:xfrm>
                    <a:prstGeom prst="rect">
                      <a:avLst/>
                    </a:prstGeom>
                  </pic:spPr>
                </pic:pic>
              </a:graphicData>
            </a:graphic>
          </wp:inline>
        </w:drawing>
      </w:r>
    </w:p>
    <w:p>
      <w:pPr>
        <w:spacing w:after="120"/>
      </w:pPr>
      <w:r>
        <w:rPr>
          <w:i/>
          <w:iCs/>
        </w:rPr>
        <w:t xml:space="preserve">Hình 2: Sơ đồ thực thể của hệ thống Auto-Wash (9 thực thể) — nguồn: diagrams/ERD.drawio.</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nhận OTP qua email → nhập OTP → session được tạo → chuyển đến trang chủ khách hàng.</w:t>
      </w:r>
    </w:p>
    <w:p>
      <w:pPr>
        <w:spacing w:after="120"/>
      </w:pPr>
      <w:r>
        <w:t xml:space="preserve">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pStyle w:val="Heading3"/>
      </w:pPr>
      <w:r>
        <w:t xml:space="preserve">2.4.1 Trạng thái đặt lịch (Booking)</w:t>
      </w:r>
    </w:p>
    <w:p>
      <w:pPr>
        <w:spacing w:after="120"/>
      </w:pPr>
      <w:r>
        <w:rPr>
          <w:i/>
          <w:iCs/>
        </w:rPr>
        <w:t xml:space="preserve">Hình 3: Sơ đồ chuyển trạng thái Booking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Hình 4: Sơ đồ chuyển trạng thái Queue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spacing w:after="120"/>
      </w:pPr>
      <w:r>
        <w:rPr>
          <w:i/>
          <w:iCs/>
        </w:rPr>
        <w:t xml:space="preserve">Sơ đồ Use Case gồm 24 UC (UC1–UC24) tách theo 5 phân hệ, mỗi bong bóng gắn mã UC khớp Phần 3. Sub-use-case "Xác thực OTP qua email" là bước dùng chung («include»), không được đánh số. "Track queue progress" là nhánh con của UC13 (thể hiện bằng «extend»), không tính là UC độc lập.</w:t>
      </w:r>
    </w:p>
    <w:p>
      <w:pPr>
        <w:spacing w:after="120"/>
      </w:pPr>
      <w:r>
        <w:rPr>
          <w:i/>
          <w:iCs/>
        </w:rPr>
        <w:t xml:space="preserve">Ghi chú độ phủ: UC2 (Đăng xuất), UC10 (Xem dịch vụ) và UC16 (Xem hàng chờ hôm nay) là thao tác đọc/tầm thường nên chủ đích không vẽ Activity/Swimlane riêng; các UC này vẫn có mặt đầy đủ trên Use Case Diagram và Sơ đồ ngữ cảnh.</w:t>
      </w:r>
    </w:p>
    <w:p>
      <w:pPr>
        <w:pStyle w:val="Heading3"/>
      </w:pPr>
      <w:r>
        <w:t xml:space="preserve">2.5.1 Chung &amp; Quản lý tài khoản</w:t>
      </w:r>
    </w:p>
    <w:p>
      <w:pPr>
        <w:spacing w:after="120"/>
      </w:pPr>
      <w:r>
        <w:rPr>
          <w:i/>
          <w:iCs/>
        </w:rPr>
        <w:t xml:space="preserve">Hình 5: Sơ đồ Use Case — Chung &amp; Quản lý tài khoản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spacing w:after="120"/>
      </w:pPr>
      <w:r>
        <w:rPr>
          <w:i/>
          <w:iCs/>
        </w:rPr>
        <w:t xml:space="preserve">Quan hệ: UC3, UC5 «include» sub-UC "Xác thực OTP qua email" (dùng chung, gửi mã qua Email SMTP). UC1 (Đăng nhập) chỉ dùng mật khẩu, không «include» OTP.</w:t>
      </w:r>
    </w:p>
    <w:p>
      <w:pPr>
        <w:pStyle w:val="Heading3"/>
      </w:pPr>
      <w:r>
        <w:t xml:space="preserve">2.5.2 Quản lý phương tiện</w:t>
      </w:r>
    </w:p>
    <w:p>
      <w:pPr>
        <w:spacing w:after="120"/>
      </w:pPr>
      <w:r>
        <w:rPr>
          <w:i/>
          <w:iCs/>
        </w:rPr>
        <w:t xml:space="preserve">Hình 6: Sơ đồ Use Case — Quản lý phương tiện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spacing w:after="120"/>
      </w:pPr>
      <w:r>
        <w:rPr>
          <w:i/>
          <w:iCs/>
        </w:rPr>
        <w:t xml:space="preserve">Quan hệ: UC8 «include» "Xác thực OTP qua email". UC9 «extend» UC7 — xóa xe là thao tác tùy chọn phát sinh từ danh sách xe.</w:t>
      </w:r>
    </w:p>
    <w:p>
      <w:pPr>
        <w:pStyle w:val="Heading3"/>
      </w:pPr>
      <w:r>
        <w:t xml:space="preserve">2.5.3 Quản lý dịch vụ &amp; đặt lịch</w:t>
      </w:r>
    </w:p>
    <w:p>
      <w:pPr>
        <w:spacing w:after="120"/>
      </w:pPr>
      <w:r>
        <w:rPr>
          <w:i/>
          <w:iCs/>
        </w:rPr>
        <w:t xml:space="preserve">Hình 7: Sơ đồ Use Case — Quản lý dịch vụ &amp; đặt lịch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spacing w:after="120"/>
      </w:pPr>
      <w:r>
        <w:rPr>
          <w:i/>
          <w:iCs/>
        </w:rPr>
        <w:t xml:space="preserve">Quan hệ: sub-UC "Theo dõi tiến độ hàng chờ" «extend» UC13 — chỉ xuất hiện khi có booking đang hoạt động. UC12 gửi email xác nhận qua Email SMTP.</w:t>
      </w:r>
    </w:p>
    <w:p>
      <w:pPr>
        <w:pStyle w:val="Heading3"/>
      </w:pPr>
      <w:r>
        <w:t xml:space="preserve">2.5.4 Quản lý hàng chờ</w:t>
      </w:r>
    </w:p>
    <w:p>
      <w:pPr>
        <w:spacing w:after="120"/>
      </w:pPr>
      <w:r>
        <w:rPr>
          <w:i/>
          <w:iCs/>
        </w:rPr>
        <w:t xml:space="preserve">Hình 8: Sơ đồ Use Case — Quản lý hàng chờ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spacing w:after="120"/>
      </w:pPr>
      <w:r>
        <w:rPr>
          <w:i/>
          <w:iCs/>
        </w:rPr>
        <w:t xml:space="preserve">Quan hệ: UC18 «extend» UC17 — quét LPR là phương án tùy chọn thay cho nhập biển số thủ công, kết nối Camera LPR và 3rd-party LPR API. UC21 gửi email hoàn tất qua Email SMTP.</w:t>
      </w:r>
    </w:p>
    <w:p>
      <w:pPr>
        <w:pStyle w:val="Heading3"/>
      </w:pPr>
      <w:r>
        <w:t xml:space="preserve">2.5.5 Thông báo</w:t>
      </w:r>
    </w:p>
    <w:p>
      <w:pPr>
        <w:spacing w:after="120"/>
      </w:pPr>
      <w:r>
        <w:rPr>
          <w:i/>
          <w:iCs/>
        </w:rPr>
        <w:t xml:space="preserve">Hình 9: Sơ đồ Use Case — Thông báo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spacing w:after="120"/>
      </w:pPr>
      <w:r>
        <w:rPr>
          <w:i/>
          <w:iCs/>
        </w:rPr>
        <w:t xml:space="preserve">Quan hệ: UC24 «extend» UC23 — đánh dấu đã đọc phát sinh khi khách hàng mở một thông báo từ danh sách.</w:t>
      </w:r>
    </w:p>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 bằng định danh và mật khẩu.</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tài khoản đang ở trạng thái hoạt động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và hiển thị MSG26.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chuỗi băm, hiển thị MSG2. Đăng nhập chỉ dùng mật khẩu, không yêu cầu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Xe được chọn (nếu có)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Tạo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khách hàng có ít nhất một xe đã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màn hình tóm tắt: xe, dịch vụ, ngày giờ, thành tiền.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lại tóm tắt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không xác nhận, quay lại bước chọn dịch vụ; chưa có dữ liệu nào được lưu vào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Chung</w:t>
      </w:r>
    </w:p>
    <w:p>
      <w:pPr>
        <w:pStyle w:val="Heading3"/>
      </w:pPr>
      <w:r>
        <w:t xml:space="preserve">4.1.1 Màn hình Đăng nhập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diagrams/mockups/login.png (bản đầy đủ tại diagrams/Mockups.html).</w:t>
      </w:r>
    </w:p>
    <w:p>
      <w:pPr>
        <w:pStyle w:val="Heading3"/>
      </w:pPr>
      <w:r>
        <w:t xml:space="preserve">4.1.2 Trang chủ (Landing Page)</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diagrams/mockups/landing.png (bản đầy đủ tại diagrams/Mockups.html).</w:t>
      </w:r>
    </w:p>
    <w:p>
      <w:pPr>
        <w:pStyle w:val="Heading2"/>
      </w:pPr>
      <w:r>
        <w:t xml:space="preserve">4.2 Quản lý tài khoản &amp; phương tiện</w:t>
      </w:r>
    </w:p>
    <w:p>
      <w:pPr>
        <w:pStyle w:val="Heading3"/>
      </w:pPr>
      <w:r>
        <w:t xml:space="preserve">4.2.1 Màn hình Đăng ký</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diagrams/mockups/register.png (bản đầy đủ tại diagrams/Mockups.html).</w:t>
      </w:r>
    </w:p>
    <w:p>
      <w:pPr>
        <w:pStyle w:val="Heading3"/>
      </w:pPr>
      <w:r>
        <w:t xml:space="preserve">4.2.2 Đăng ký — Xác thực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diagrams/mockups/register_otp.png (bản đầy đủ tại diagrams/Mockups.html).</w:t>
      </w:r>
    </w:p>
    <w:p>
      <w:pPr>
        <w:pStyle w:val="Heading3"/>
      </w:pPr>
      <w:r>
        <w:t xml:space="preserve">4.2.3 Cài đặt hồ sơ — Xem &amp; chỉnh sửa</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diagrams/mockups/profile.png (bản đầy đủ tại diagrams/Mockups.html).</w:t>
      </w:r>
    </w:p>
    <w:p>
      <w:pPr>
        <w:pStyle w:val="Heading3"/>
      </w:pPr>
      <w:r>
        <w:t xml:space="preserve">4.2.4 Màn hình Đổi mật khẩu</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diagrams/mockups/change_password.png (bản đầy đủ tại diagrams/Mockups.html).</w:t>
      </w:r>
    </w:p>
    <w:p>
      <w:pPr>
        <w:pStyle w:val="Heading3"/>
      </w:pPr>
      <w:r>
        <w:t xml:space="preserve">4.2.5 Xe của tôi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diagrams/mockups/my_vehicles.png (bản đầy đủ tại diagrams/Mockups.html).</w:t>
      </w:r>
    </w:p>
    <w:p>
      <w:pPr>
        <w:pStyle w:val="Heading3"/>
      </w:pPr>
      <w:r>
        <w:t xml:space="preserve">4.2.6 Xe của tôi — Thêm xe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diagrams/mockups/add_vehicle_otp.png (bản đầy đủ tại diagrams/Mockups.html).</w:t>
      </w:r>
    </w:p>
    <w:p>
      <w:pPr>
        <w:pStyle w:val="Heading3"/>
      </w:pPr>
      <w:r>
        <w:t xml:space="preserve">4.2.7 Quản lý tài khoản người dùng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diagrams/mockups/manage_users.png (bản đầy đủ tại diagrams/Mockups.html).</w:t>
      </w:r>
    </w:p>
    <w:p>
      <w:pPr>
        <w:pStyle w:val="Heading2"/>
      </w:pPr>
      <w:r>
        <w:t xml:space="preserve">4.3 Quản lý dịch vụ &amp; đặt lịch</w:t>
      </w:r>
    </w:p>
    <w:p>
      <w:pPr>
        <w:pStyle w:val="Heading3"/>
      </w:pPr>
      <w:r>
        <w:t xml:space="preserve">4.3.1 Màn hình Danh sách dịch vụ</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diagrams/mockups/services_list.png (bản đầy đủ tại diagrams/Mockups.html).</w:t>
      </w:r>
    </w:p>
    <w:p>
      <w:pPr>
        <w:pStyle w:val="Heading3"/>
      </w:pPr>
      <w:r>
        <w:t xml:space="preserve">4.3.2 Quản lý dịch vụ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diagrams/mockups/manage_services.png (bản đầy đủ tại diagrams/Mockups.html).</w:t>
      </w:r>
    </w:p>
    <w:p>
      <w:pPr>
        <w:pStyle w:val="Heading3"/>
      </w:pPr>
      <w:r>
        <w:t xml:space="preserve">4.3.3 Tạo đặt lịch — Chọn dịch vụ &amp; ngày giờ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diagrams/mockups/create_booking.png (bản đầy đủ tại diagrams/Mockups.html).</w:t>
      </w:r>
    </w:p>
    <w:p>
      <w:pPr>
        <w:pStyle w:val="Heading3"/>
      </w:pPr>
      <w:r>
        <w:t xml:space="preserve">4.3.4 Tạo đặt lịch — Tóm tắt &amp; xác nhận</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diagrams/mockups/booking_summary.png (bản đầy đủ tại diagrams/Mockups.html).</w:t>
      </w:r>
    </w:p>
    <w:p>
      <w:pPr>
        <w:pStyle w:val="Heading3"/>
      </w:pPr>
      <w:r>
        <w:t xml:space="preserve">4.3.5 Đặt lịch của tôi — Danh sách &amp; theo dõi hàng chờ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diagrams/mockups/my_bookings.png (bản đầy đủ tại diagrams/Mockups.html).</w:t>
      </w:r>
    </w:p>
    <w:p>
      <w:pPr>
        <w:pStyle w:val="Heading3"/>
      </w:pPr>
      <w:r>
        <w:t xml:space="preserve">4.3.6 Danh sách booking chờ xác nhận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diagrams/mockups/pending_bookings.png (bản đầy đủ tại diagrams/Mockups.html).</w:t>
      </w:r>
    </w:p>
    <w:p>
      <w:pPr>
        <w:pStyle w:val="Heading2"/>
      </w:pPr>
      <w:r>
        <w:t xml:space="preserve">4.4 Quản lý hàng chờ</w:t>
      </w:r>
    </w:p>
    <w:p>
      <w:pPr>
        <w:pStyle w:val="Heading3"/>
      </w:pPr>
      <w:r>
        <w:t xml:space="preserve">4.4.1 Bảng hàng chờ — Danh sách hôm nay</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diagrams/mockups/staff_queue.png (bản đầy đủ tại diagrams/Mockups.html).</w:t>
      </w:r>
    </w:p>
    <w:p>
      <w:pPr>
        <w:pStyle w:val="Heading3"/>
      </w:pPr>
      <w:r>
        <w:t xml:space="preserve">4.4.2 Bảng hàng chờ — Chuyển trạng thái</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diagrams/mockups/advance_status.png (bản đầy đủ tại diagrams/Mockups.html).</w:t>
      </w:r>
    </w:p>
    <w:p>
      <w:pPr>
        <w:pStyle w:val="Heading3"/>
      </w:pPr>
      <w:r>
        <w:t xml:space="preserve">4.4.3 Bảng hàng chờ — Cập nhật / ghi chú</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diagrams/mockups/update_queue.png (bản đầy đủ tại diagrams/Mockups.html).</w:t>
      </w:r>
    </w:p>
    <w:p>
      <w:pPr>
        <w:pStyle w:val="Heading3"/>
      </w:pPr>
      <w:r>
        <w:t xml:space="preserve">4.4.4 Bảng hàng chờ — Hộp thoại Check-in (kèm nút Quét biển số)</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diagrams/mockups/checkin_dialog.png (bản đầy đủ tại diagrams/Mockups.html).</w:t>
      </w:r>
    </w:p>
    <w:p>
      <w:pPr>
        <w:pStyle w:val="Heading3"/>
      </w:pPr>
      <w:r>
        <w:t xml:space="preserve">4.4.5 Bảng hàng chờ — Hộp thoại Check-out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diagrams/mockups/checkout_dialog.png (bản đầy đủ tại diagrams/Mockups.html).</w:t>
      </w:r>
    </w:p>
    <w:p>
      <w:pPr>
        <w:pStyle w:val="Heading3"/>
      </w:pPr>
      <w:r>
        <w:t xml:space="preserve">4.4.6 Bảng hàng chờ — Xác nhận hủy lượt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diagrams/mockups/cancel_queue.png (bản đầy đủ tại diagrams/Mockups.html).</w:t>
      </w:r>
    </w:p>
    <w:p>
      <w:pPr>
        <w:pStyle w:val="Heading2"/>
      </w:pPr>
      <w:r>
        <w:t xml:space="preserve">4.5 Thông báo</w:t>
      </w:r>
    </w:p>
    <w:p>
      <w:pPr>
        <w:pStyle w:val="Heading3"/>
      </w:pPr>
      <w:r>
        <w:t xml:space="preserve">4.5.1 Thông báo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diagrams/mockups/notifications.png (bản đầy đủ tại diagrams/Mockups.html).</w:t>
      </w:r>
    </w:p>
    <w:p>
      <w:pPr>
        <w:pStyle w:val="Heading3"/>
      </w:pPr>
      <w:r>
        <w:t xml:space="preserve">4.5.2 Thông báo — Chi tiết / đánh dấu đã đọc</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diagrams/mockups/notification_detail.png (bản đầy đủ tại diagrams/Mockups.html).</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UC3/UC5/UC8 — OTP hết hạn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của bạn đã bị vô hiệu hóa. Vui lòng liên hệ nhân viên để được hỗ trợ.</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tài khoản bị khóa (IsActive = false)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không thể tự vô hiệu hóa tài khoản đang đăng nhập.</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Quản lý tài khoản: chặn tự khóa tài khoản mình</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chưa đăng ký xe nào. Vui lòng thêm xe trước khi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Tạo đặt lịch: chưa có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này vừa được xử lý bởi thao tác khác. Vui lòng tải lại danh sách.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đặt lịch: tranh chấp trạng thái đồng thời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booking ở trạng thái hiện tại.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đặt lịch: sai trạng thái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chuyển trạng thái: lượt rửa đã hoàn tất hoặc đã hủy, hoặc không đúng thứ tự công đoạn.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 — Chuyển trạng thái rửa xe: chuyển trạng thái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và thời lượng dịch vụ phải là số hợp lệ (giá ≥ 0, thời lượng ≥ 1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Quản lý dịch vụ: dữ liệu không hợp lệ</w:t>
            </w:r>
          </w:p>
        </w:tc>
      </w:tr>
    </w:tbl>
    <w:p>
      <w:pPr>
        <w:spacing w:after="120"/>
      </w:pPr>
    </w:p>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ký tài khoản (UC3), đổi mật khẩu (UC5), đăng ký xe (UC8). Đăng nhập (UC1) không dùng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24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666666"/>
        <w:sz w:val="18"/>
        <w:szCs w:val="18"/>
      </w:rPr>
      <w:t xml:space="preserve">Auto-Wash — SRS v2.4</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pPr>
    <w:rPr>
      <w:rFonts w:ascii="Arial" w:cs="Arial" w:eastAsia="Arial" w:hAnsi="Arial"/>
      <w:b/>
      <w:bCs/>
      <w:color w:val="2E5496"/>
      <w:sz w:val="26"/>
      <w:szCs w:val="26"/>
    </w:rPr>
  </w:style>
  <w:style w:type="paragraph" w:styleId="Heading3">
    <w:name w:val="Heading 3"/>
    <w:basedOn w:val="Normal"/>
    <w:next w:val="Normal"/>
    <w:qFormat/>
    <w:pPr>
      <w:keepNext/>
      <w:spacing w:after="80" w:before="16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8923c39e504c018dbb6673f0d25d77d3e267ca.png"/><Relationship Id="rId10" Type="http://schemas.openxmlformats.org/officeDocument/2006/relationships/image" Target="media/c9884bcd6607f352e932205aaa85412778679c6f.png"/><Relationship Id="rId11" Type="http://schemas.openxmlformats.org/officeDocument/2006/relationships/image" Target="media/17fd0c288387c1aa6fcc19347cf7934632e41c53.png"/><Relationship Id="rId12" Type="http://schemas.openxmlformats.org/officeDocument/2006/relationships/image" Target="media/624e09982d5281a15f6fe9f0da727e434654274f.png"/><Relationship Id="rId13" Type="http://schemas.openxmlformats.org/officeDocument/2006/relationships/image" Target="media/994acf14bf8369e4f667caef6736661b4f9918e2.png"/><Relationship Id="rId14" Type="http://schemas.openxmlformats.org/officeDocument/2006/relationships/image" Target="media/9a4dfa802caffe1cc99c3be73d606f19912640eb.png"/><Relationship Id="rId15" Type="http://schemas.openxmlformats.org/officeDocument/2006/relationships/image" Target="media/e7c99b88fc76633c39847e4264faa0326d0c0c07.png"/><Relationship Id="rId16" Type="http://schemas.openxmlformats.org/officeDocument/2006/relationships/image" Target="media/8257fc84c54960816bc18dd1e2e7b04002172589.png"/><Relationship Id="rId17" Type="http://schemas.openxmlformats.org/officeDocument/2006/relationships/image" Target="media/7091941a14fbddb4b02f2a120799f9de47d265fd.png"/><Relationship Id="rId18" Type="http://schemas.openxmlformats.org/officeDocument/2006/relationships/image" Target="media/491a7affffe31e66d86c720601162a1e29cd3cb3.png"/><Relationship Id="rId19" Type="http://schemas.openxmlformats.org/officeDocument/2006/relationships/image" Target="media/791298abd559eba12240d1894ba02a2d6f7dd393.png"/><Relationship Id="rId20" Type="http://schemas.openxmlformats.org/officeDocument/2006/relationships/image" Target="media/b4e486f2d0f2c7990666848ec0557c4d921ed80a.png"/><Relationship Id="rId21" Type="http://schemas.openxmlformats.org/officeDocument/2006/relationships/image" Target="media/4ad150a44f26f21625500c2cf28cf0b1f4392e4a.png"/><Relationship Id="rId22" Type="http://schemas.openxmlformats.org/officeDocument/2006/relationships/image" Target="media/ebb32ef67bf4a69d945bd462a0332fc312f51b4b.png"/><Relationship Id="rId23" Type="http://schemas.openxmlformats.org/officeDocument/2006/relationships/image" Target="media/75a22d90324c60da705a1128d6b40dd72e113b73.png"/><Relationship Id="rId24" Type="http://schemas.openxmlformats.org/officeDocument/2006/relationships/image" Target="media/de049a2534ce5a4a8c9e04521b26ef39cade34c2.png"/><Relationship Id="rId25" Type="http://schemas.openxmlformats.org/officeDocument/2006/relationships/image" Target="media/1ff2bbc4f58d4bca770527c4e722ca6254d7843d.png"/><Relationship Id="rId26" Type="http://schemas.openxmlformats.org/officeDocument/2006/relationships/image" Target="media/897131bb741453b2d2b8f0c8d283304308967196.png"/><Relationship Id="rId27" Type="http://schemas.openxmlformats.org/officeDocument/2006/relationships/image" Target="media/0a5762bb39889b321218740afed495888cd3c568.png"/><Relationship Id="rId28" Type="http://schemas.openxmlformats.org/officeDocument/2006/relationships/image" Target="media/20e47c625043eb7f63e23cde43c52a9d58070afc.png"/><Relationship Id="rId29" Type="http://schemas.openxmlformats.org/officeDocument/2006/relationships/image" Target="media/23ada2f15edf8a4e257595a2c5f12367938d475f.png"/><Relationship Id="rId30" Type="http://schemas.openxmlformats.org/officeDocument/2006/relationships/image" Target="media/707be1c0901dcee151dcc37753953b9efe7908a9.png"/><Relationship Id="rId31" Type="http://schemas.openxmlformats.org/officeDocument/2006/relationships/image" Target="media/17636bf7a049f1ee6b7b907d1bc5c4be0bd0106e.png"/><Relationship Id="rId32" Type="http://schemas.openxmlformats.org/officeDocument/2006/relationships/image" Target="media/e4dbe35a8a152dd6280277a8583202f10eb9006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2026-07-16T09:03:47.465Z</dcterms:created>
  <dcterms:modified xsi:type="dcterms:W3CDTF">2026-07-16T09:03:47.466Z</dcterms:modified>
</cp:coreProperties>
</file>

<file path=docProps/custom.xml><?xml version="1.0" encoding="utf-8"?>
<Properties xmlns="http://schemas.openxmlformats.org/officeDocument/2006/custom-properties" xmlns:vt="http://schemas.openxmlformats.org/officeDocument/2006/docPropsVTypes"/>
</file>