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C3DB" w14:textId="42CC59F0" w:rsidR="004C2160" w:rsidRPr="00CF39A8" w:rsidRDefault="00640EFC">
      <w:pPr>
        <w:rPr>
          <w:rFonts w:ascii="Times" w:hAnsi="Times"/>
          <w:sz w:val="40"/>
          <w:szCs w:val="40"/>
        </w:rPr>
      </w:pPr>
      <w:r w:rsidRPr="00CF39A8">
        <w:rPr>
          <w:rFonts w:ascii="Times" w:hAnsi="Times"/>
          <w:sz w:val="40"/>
          <w:szCs w:val="40"/>
        </w:rPr>
        <w:t xml:space="preserve">Thea </w:t>
      </w:r>
      <w:proofErr w:type="spellStart"/>
      <w:r w:rsidRPr="00CF39A8">
        <w:rPr>
          <w:rFonts w:ascii="Times" w:hAnsi="Times"/>
          <w:sz w:val="40"/>
          <w:szCs w:val="40"/>
        </w:rPr>
        <w:t>Readability</w:t>
      </w:r>
      <w:proofErr w:type="spellEnd"/>
      <w:r w:rsidR="007C78FE" w:rsidRPr="007C78FE">
        <w:rPr>
          <w:rFonts w:ascii="Times" w:hAnsi="Times"/>
          <w:sz w:val="40"/>
          <w:szCs w:val="40"/>
        </w:rPr>
        <w:t xml:space="preserve"> </w:t>
      </w:r>
      <w:r w:rsidR="007C78FE" w:rsidRPr="00CF39A8">
        <w:rPr>
          <w:rFonts w:ascii="Times" w:hAnsi="Times"/>
          <w:sz w:val="40"/>
          <w:szCs w:val="40"/>
        </w:rPr>
        <w:t>Technical</w:t>
      </w:r>
      <w:bookmarkStart w:id="0" w:name="_GoBack"/>
      <w:bookmarkEnd w:id="0"/>
      <w:r w:rsidRPr="00CF39A8">
        <w:rPr>
          <w:rFonts w:ascii="Times" w:hAnsi="Times"/>
          <w:sz w:val="40"/>
          <w:szCs w:val="40"/>
        </w:rPr>
        <w:t xml:space="preserve"> Code Notes </w:t>
      </w:r>
    </w:p>
    <w:p w14:paraId="659D9FDC" w14:textId="07138685" w:rsidR="00640EFC" w:rsidRPr="00AD04EE" w:rsidRDefault="00640EFC" w:rsidP="00AD04EE">
      <w:pPr>
        <w:spacing w:line="360" w:lineRule="auto"/>
        <w:jc w:val="both"/>
        <w:rPr>
          <w:rFonts w:ascii="Times" w:hAnsi="Times"/>
        </w:rPr>
      </w:pPr>
    </w:p>
    <w:p w14:paraId="0BA51F47" w14:textId="47B0D02D" w:rsidR="00566E3E" w:rsidRPr="0079389A" w:rsidRDefault="00566E3E" w:rsidP="0079389A">
      <w:pPr>
        <w:pStyle w:val="ListParagraph"/>
        <w:numPr>
          <w:ilvl w:val="0"/>
          <w:numId w:val="1"/>
        </w:numPr>
        <w:spacing w:line="360" w:lineRule="auto"/>
        <w:jc w:val="both"/>
        <w:rPr>
          <w:rFonts w:ascii="Times" w:hAnsi="Times"/>
          <w:b/>
          <w:bCs/>
          <w:color w:val="293044"/>
          <w:shd w:val="clear" w:color="auto" w:fill="FFFFFF"/>
          <w:lang w:val="en-US"/>
        </w:rPr>
      </w:pPr>
      <w:r w:rsidRPr="0079389A">
        <w:rPr>
          <w:rFonts w:ascii="Times" w:hAnsi="Times"/>
          <w:b/>
          <w:bCs/>
          <w:color w:val="293044"/>
          <w:shd w:val="clear" w:color="auto" w:fill="FFFFFF"/>
          <w:lang w:val="en-US"/>
        </w:rPr>
        <w:t xml:space="preserve">The Flesch-Kincaid grade level </w:t>
      </w:r>
    </w:p>
    <w:p w14:paraId="56062E5F" w14:textId="063DCB19" w:rsidR="00566E3E" w:rsidRPr="00566E3E" w:rsidRDefault="00566E3E" w:rsidP="00AD04EE">
      <w:pPr>
        <w:spacing w:line="360" w:lineRule="auto"/>
        <w:jc w:val="both"/>
        <w:rPr>
          <w:rFonts w:ascii="Times" w:hAnsi="Times"/>
          <w:lang w:val="en-US"/>
        </w:rPr>
      </w:pPr>
      <w:r w:rsidRPr="00566E3E">
        <w:rPr>
          <w:rFonts w:ascii="Times" w:hAnsi="Times"/>
          <w:color w:val="293044"/>
          <w:shd w:val="clear" w:color="auto" w:fill="FFFFFF"/>
          <w:lang w:val="en-US"/>
        </w:rPr>
        <w:t>was created by Rudolf Flesch as a way to interpret a US grade level from his Reading Ease formula. He originally created it for the US Navy to analyze their technical material. Since then, it's become a widely respected formula suitable for use with many types of text.</w:t>
      </w:r>
    </w:p>
    <w:p w14:paraId="131C45C1" w14:textId="58ADAC2D" w:rsidR="00566E3E" w:rsidRPr="00AD04EE" w:rsidRDefault="00566E3E" w:rsidP="00AD04EE">
      <w:pPr>
        <w:spacing w:line="360" w:lineRule="auto"/>
        <w:jc w:val="both"/>
        <w:rPr>
          <w:rFonts w:ascii="Times" w:hAnsi="Times"/>
          <w:lang w:val="en-US"/>
        </w:rPr>
      </w:pPr>
    </w:p>
    <w:p w14:paraId="75EE708E" w14:textId="77777777" w:rsidR="00566E3E" w:rsidRPr="00566E3E" w:rsidRDefault="00566E3E" w:rsidP="00AD04EE">
      <w:pPr>
        <w:spacing w:line="360" w:lineRule="auto"/>
        <w:jc w:val="both"/>
        <w:rPr>
          <w:rFonts w:ascii="Times" w:hAnsi="Times"/>
          <w:lang w:val="en-US"/>
        </w:rPr>
      </w:pPr>
      <w:hyperlink r:id="rId5" w:history="1">
        <w:r w:rsidRPr="00566E3E">
          <w:rPr>
            <w:rFonts w:ascii="Times" w:hAnsi="Times"/>
            <w:color w:val="0000FF"/>
            <w:u w:val="single"/>
            <w:lang w:val="en-US"/>
          </w:rPr>
          <w:t>https://readable.com/blog/the-flesch-reading-ease-and-flesch-kincaid-grade-level/</w:t>
        </w:r>
      </w:hyperlink>
    </w:p>
    <w:p w14:paraId="681EF22E" w14:textId="273E2D61" w:rsidR="00566E3E" w:rsidRPr="00AD04EE" w:rsidRDefault="00566E3E" w:rsidP="00AD04EE">
      <w:pPr>
        <w:spacing w:line="360" w:lineRule="auto"/>
        <w:jc w:val="both"/>
        <w:rPr>
          <w:rFonts w:ascii="Times" w:hAnsi="Times"/>
          <w:lang w:val="en-US"/>
        </w:rPr>
      </w:pPr>
    </w:p>
    <w:p w14:paraId="175F9904" w14:textId="617174E8" w:rsidR="00D204E2" w:rsidRPr="00AD04EE" w:rsidRDefault="00D204E2" w:rsidP="00AD04EE">
      <w:pPr>
        <w:spacing w:line="360" w:lineRule="auto"/>
        <w:jc w:val="both"/>
        <w:rPr>
          <w:rFonts w:ascii="Times" w:hAnsi="Times"/>
          <w:u w:val="single"/>
          <w:lang w:val="en-US"/>
        </w:rPr>
      </w:pPr>
      <w:r w:rsidRPr="00AD04EE">
        <w:rPr>
          <w:rFonts w:ascii="Times" w:hAnsi="Times"/>
          <w:u w:val="single"/>
          <w:lang w:val="en-US"/>
        </w:rPr>
        <w:t>Codes</w:t>
      </w:r>
    </w:p>
    <w:p w14:paraId="3C4BC5CA"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"Flesch"</w:t>
      </w:r>
      <w:r w:rsidRPr="00AD04EE">
        <w:rPr>
          <w:rFonts w:ascii="Times" w:hAnsi="Times"/>
          <w:lang w:val="en-US"/>
        </w:rPr>
        <w:t>:</w:t>
      </w:r>
    </w:p>
    <w:p w14:paraId="41EFA595"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Flesch's Reading Ease Score (Flesch 1948).</w:t>
      </w:r>
    </w:p>
    <w:p w14:paraId="21B01EBF"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lang w:val="en-US"/>
        </w:rPr>
      </w:pPr>
      <w:r w:rsidRPr="00AD04EE">
        <w:rPr>
          <w:rFonts w:ascii="Times" w:hAnsi="Times"/>
          <w:i/>
          <w:iCs/>
          <w:lang w:val="en-US"/>
        </w:rPr>
        <w:t>206.835 - (1.015 * ASL) - (84.6 * (</w:t>
      </w:r>
      <w:proofErr w:type="spellStart"/>
      <w:r w:rsidRPr="00AD04EE">
        <w:rPr>
          <w:rFonts w:ascii="Times" w:hAnsi="Times"/>
          <w:i/>
          <w:iCs/>
          <w:lang w:val="en-US"/>
        </w:rPr>
        <w:t>Nsy</w:t>
      </w:r>
      <w:proofErr w:type="spellEnd"/>
      <w:r w:rsidRPr="00AD04EE">
        <w:rPr>
          <w:rFonts w:ascii="Times" w:hAnsi="Times"/>
          <w:i/>
          <w:iCs/>
          <w:lang w:val="en-US"/>
        </w:rPr>
        <w:t xml:space="preserve"> / </w:t>
      </w:r>
      <w:proofErr w:type="spellStart"/>
      <w:r w:rsidRPr="00AD04EE">
        <w:rPr>
          <w:rFonts w:ascii="Times" w:hAnsi="Times"/>
          <w:i/>
          <w:iCs/>
          <w:lang w:val="en-US"/>
        </w:rPr>
        <w:t>Nw</w:t>
      </w:r>
      <w:proofErr w:type="spellEnd"/>
      <w:r w:rsidRPr="00AD04EE">
        <w:rPr>
          <w:rFonts w:ascii="Times" w:hAnsi="Times"/>
          <w:i/>
          <w:iCs/>
          <w:lang w:val="en-US"/>
        </w:rPr>
        <w:t>))</w:t>
      </w:r>
    </w:p>
    <w:p w14:paraId="7C984226"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w:t>
      </w:r>
      <w:proofErr w:type="spellStart"/>
      <w:r w:rsidRPr="00AD04EE">
        <w:rPr>
          <w:rStyle w:val="HTMLCode"/>
          <w:rFonts w:ascii="Times" w:hAnsi="Times" w:cs="Consolas"/>
          <w:color w:val="C7254E"/>
          <w:sz w:val="24"/>
          <w:szCs w:val="24"/>
          <w:shd w:val="clear" w:color="auto" w:fill="F9F2F4"/>
          <w:lang w:val="en-US"/>
        </w:rPr>
        <w:t>Flesch.PSK</w:t>
      </w:r>
      <w:proofErr w:type="spellEnd"/>
      <w:r w:rsidRPr="00AD04EE">
        <w:rPr>
          <w:rStyle w:val="HTMLCode"/>
          <w:rFonts w:ascii="Times" w:hAnsi="Times" w:cs="Consolas"/>
          <w:color w:val="C7254E"/>
          <w:sz w:val="24"/>
          <w:szCs w:val="24"/>
          <w:shd w:val="clear" w:color="auto" w:fill="F9F2F4"/>
          <w:lang w:val="en-US"/>
        </w:rPr>
        <w:t>"</w:t>
      </w:r>
      <w:r w:rsidRPr="00AD04EE">
        <w:rPr>
          <w:rFonts w:ascii="Times" w:hAnsi="Times"/>
          <w:lang w:val="en-US"/>
        </w:rPr>
        <w:t>:</w:t>
      </w:r>
    </w:p>
    <w:p w14:paraId="782EB7EB"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The Powers-Sumner-</w:t>
      </w:r>
      <w:proofErr w:type="spellStart"/>
      <w:r w:rsidRPr="00AD04EE">
        <w:rPr>
          <w:rFonts w:ascii="Times" w:hAnsi="Times"/>
          <w:lang w:val="en-US"/>
        </w:rPr>
        <w:t>Kearl's</w:t>
      </w:r>
      <w:proofErr w:type="spellEnd"/>
      <w:r w:rsidRPr="00AD04EE">
        <w:rPr>
          <w:rFonts w:ascii="Times" w:hAnsi="Times"/>
          <w:lang w:val="en-US"/>
        </w:rPr>
        <w:t xml:space="preserve"> Variation of Flesch Reading Ease Score (Powers, Sumner and </w:t>
      </w:r>
      <w:proofErr w:type="spellStart"/>
      <w:r w:rsidRPr="00AD04EE">
        <w:rPr>
          <w:rFonts w:ascii="Times" w:hAnsi="Times"/>
          <w:lang w:val="en-US"/>
        </w:rPr>
        <w:t>Kearl</w:t>
      </w:r>
      <w:proofErr w:type="spellEnd"/>
      <w:r w:rsidRPr="00AD04EE">
        <w:rPr>
          <w:rFonts w:ascii="Times" w:hAnsi="Times"/>
          <w:lang w:val="en-US"/>
        </w:rPr>
        <w:t>, 1958).</w:t>
      </w:r>
    </w:p>
    <w:p w14:paraId="3352A5FD"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lang w:val="en-US"/>
        </w:rPr>
      </w:pPr>
      <w:r w:rsidRPr="00AD04EE">
        <w:rPr>
          <w:rFonts w:ascii="Times" w:hAnsi="Times"/>
          <w:i/>
          <w:iCs/>
          <w:lang w:val="en-US"/>
        </w:rPr>
        <w:t xml:space="preserve">(0.0078 * ASL) + (4.55 * </w:t>
      </w:r>
      <w:proofErr w:type="spellStart"/>
      <w:r w:rsidRPr="00AD04EE">
        <w:rPr>
          <w:rFonts w:ascii="Times" w:hAnsi="Times"/>
          <w:i/>
          <w:iCs/>
          <w:lang w:val="en-US"/>
        </w:rPr>
        <w:t>Nsy</w:t>
      </w:r>
      <w:proofErr w:type="spellEnd"/>
      <w:r w:rsidRPr="00AD04EE">
        <w:rPr>
          <w:rFonts w:ascii="Times" w:hAnsi="Times"/>
          <w:i/>
          <w:iCs/>
          <w:lang w:val="en-US"/>
        </w:rPr>
        <w:t xml:space="preserve"> / </w:t>
      </w:r>
      <w:proofErr w:type="spellStart"/>
      <w:r w:rsidRPr="00AD04EE">
        <w:rPr>
          <w:rFonts w:ascii="Times" w:hAnsi="Times"/>
          <w:i/>
          <w:iCs/>
          <w:lang w:val="en-US"/>
        </w:rPr>
        <w:t>Nw</w:t>
      </w:r>
      <w:proofErr w:type="spellEnd"/>
      <w:r w:rsidRPr="00AD04EE">
        <w:rPr>
          <w:rFonts w:ascii="Times" w:hAnsi="Times"/>
          <w:i/>
          <w:iCs/>
          <w:lang w:val="en-US"/>
        </w:rPr>
        <w:t>) - 2.2029</w:t>
      </w:r>
    </w:p>
    <w:p w14:paraId="04B698E1"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w:t>
      </w:r>
      <w:proofErr w:type="spellStart"/>
      <w:r w:rsidRPr="00AD04EE">
        <w:rPr>
          <w:rStyle w:val="HTMLCode"/>
          <w:rFonts w:ascii="Times" w:hAnsi="Times" w:cs="Consolas"/>
          <w:color w:val="C7254E"/>
          <w:sz w:val="24"/>
          <w:szCs w:val="24"/>
          <w:shd w:val="clear" w:color="auto" w:fill="F9F2F4"/>
          <w:lang w:val="en-US"/>
        </w:rPr>
        <w:t>Flesch.Kincaid</w:t>
      </w:r>
      <w:proofErr w:type="spellEnd"/>
      <w:r w:rsidRPr="00AD04EE">
        <w:rPr>
          <w:rStyle w:val="HTMLCode"/>
          <w:rFonts w:ascii="Times" w:hAnsi="Times" w:cs="Consolas"/>
          <w:color w:val="C7254E"/>
          <w:sz w:val="24"/>
          <w:szCs w:val="24"/>
          <w:shd w:val="clear" w:color="auto" w:fill="F9F2F4"/>
          <w:lang w:val="en-US"/>
        </w:rPr>
        <w:t>"</w:t>
      </w:r>
      <w:r w:rsidRPr="00AD04EE">
        <w:rPr>
          <w:rFonts w:ascii="Times" w:hAnsi="Times"/>
          <w:lang w:val="en-US"/>
        </w:rPr>
        <w:t>:</w:t>
      </w:r>
    </w:p>
    <w:p w14:paraId="6C13AB87"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Flesch-Kincaid Readability Score (Flesch and Kincaid 1975).</w:t>
      </w:r>
    </w:p>
    <w:p w14:paraId="49A8584C"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rPr>
      </w:pPr>
      <w:r w:rsidRPr="00AD04EE">
        <w:rPr>
          <w:rFonts w:ascii="Times" w:hAnsi="Times"/>
          <w:i/>
          <w:iCs/>
        </w:rPr>
        <w:t>0.39 * ASL + 11.8 * (</w:t>
      </w:r>
      <w:proofErr w:type="spellStart"/>
      <w:r w:rsidRPr="00AD04EE">
        <w:rPr>
          <w:rFonts w:ascii="Times" w:hAnsi="Times"/>
          <w:i/>
          <w:iCs/>
        </w:rPr>
        <w:t>NSy</w:t>
      </w:r>
      <w:proofErr w:type="spellEnd"/>
      <w:r w:rsidRPr="00AD04EE">
        <w:rPr>
          <w:rFonts w:ascii="Times" w:hAnsi="Times"/>
          <w:i/>
          <w:iCs/>
        </w:rPr>
        <w:t xml:space="preserve"> /</w:t>
      </w:r>
      <w:proofErr w:type="spellStart"/>
      <w:r w:rsidRPr="00AD04EE">
        <w:rPr>
          <w:rFonts w:ascii="Times" w:hAnsi="Times"/>
          <w:i/>
          <w:iCs/>
        </w:rPr>
        <w:t>Nw</w:t>
      </w:r>
      <w:proofErr w:type="spellEnd"/>
      <w:r w:rsidRPr="00AD04EE">
        <w:rPr>
          <w:rFonts w:ascii="Times" w:hAnsi="Times"/>
          <w:i/>
          <w:iCs/>
        </w:rPr>
        <w:t>) - 15.59</w:t>
      </w:r>
    </w:p>
    <w:p w14:paraId="589EC351" w14:textId="77777777" w:rsidR="00D204E2" w:rsidRPr="00AD04EE" w:rsidRDefault="00D204E2" w:rsidP="00AD04EE">
      <w:pPr>
        <w:spacing w:line="360" w:lineRule="auto"/>
        <w:jc w:val="both"/>
        <w:rPr>
          <w:rFonts w:ascii="Times" w:hAnsi="Times"/>
          <w:lang w:val="en-US"/>
        </w:rPr>
      </w:pPr>
    </w:p>
    <w:p w14:paraId="6A9635BA" w14:textId="77777777" w:rsidR="00D204E2" w:rsidRPr="00AD04EE" w:rsidRDefault="00D204E2" w:rsidP="00AD04EE">
      <w:pPr>
        <w:spacing w:line="360" w:lineRule="auto"/>
        <w:jc w:val="both"/>
        <w:rPr>
          <w:rFonts w:ascii="Times" w:hAnsi="Times"/>
          <w:b/>
          <w:bCs/>
          <w:color w:val="293044"/>
          <w:shd w:val="clear" w:color="auto" w:fill="FFFFFF"/>
          <w:lang w:val="en-US"/>
        </w:rPr>
      </w:pPr>
      <w:r w:rsidRPr="00AD04EE">
        <w:rPr>
          <w:rFonts w:ascii="Times" w:hAnsi="Times"/>
          <w:b/>
          <w:bCs/>
          <w:color w:val="293044"/>
          <w:shd w:val="clear" w:color="auto" w:fill="FFFFFF"/>
          <w:lang w:val="en-US"/>
        </w:rPr>
        <w:br w:type="page"/>
      </w:r>
    </w:p>
    <w:p w14:paraId="7F9A3162" w14:textId="7AB1B7EB" w:rsidR="00EC174F" w:rsidRPr="0079389A" w:rsidRDefault="00EC174F" w:rsidP="0079389A">
      <w:pPr>
        <w:pStyle w:val="ListParagraph"/>
        <w:numPr>
          <w:ilvl w:val="0"/>
          <w:numId w:val="1"/>
        </w:numPr>
        <w:spacing w:line="360" w:lineRule="auto"/>
        <w:jc w:val="both"/>
        <w:rPr>
          <w:rFonts w:ascii="Times" w:hAnsi="Times"/>
          <w:b/>
          <w:bCs/>
          <w:color w:val="293044"/>
          <w:shd w:val="clear" w:color="auto" w:fill="FFFFFF"/>
          <w:lang w:val="en-US"/>
        </w:rPr>
      </w:pPr>
      <w:r w:rsidRPr="0079389A">
        <w:rPr>
          <w:rFonts w:ascii="Times" w:hAnsi="Times"/>
          <w:b/>
          <w:bCs/>
          <w:color w:val="293044"/>
          <w:shd w:val="clear" w:color="auto" w:fill="FFFFFF"/>
          <w:lang w:val="en-US"/>
        </w:rPr>
        <w:lastRenderedPageBreak/>
        <w:t xml:space="preserve">The Automated Readability Index - ARI </w:t>
      </w:r>
      <w:r w:rsidRPr="0079389A">
        <w:rPr>
          <w:rFonts w:ascii="Times" w:hAnsi="Times"/>
          <w:b/>
          <w:bCs/>
          <w:color w:val="293044"/>
          <w:shd w:val="clear" w:color="auto" w:fill="FFFFFF"/>
          <w:lang w:val="en-US"/>
        </w:rPr>
        <w:t>–</w:t>
      </w:r>
      <w:r w:rsidRPr="0079389A">
        <w:rPr>
          <w:rFonts w:ascii="Times" w:hAnsi="Times"/>
          <w:b/>
          <w:bCs/>
          <w:color w:val="293044"/>
          <w:shd w:val="clear" w:color="auto" w:fill="FFFFFF"/>
          <w:lang w:val="en-US"/>
        </w:rPr>
        <w:t xml:space="preserve"> </w:t>
      </w:r>
    </w:p>
    <w:p w14:paraId="66D23E56" w14:textId="2AAE6660" w:rsidR="00EC174F" w:rsidRPr="00EC174F" w:rsidRDefault="00EC174F" w:rsidP="00AD04EE">
      <w:pPr>
        <w:spacing w:line="360" w:lineRule="auto"/>
        <w:jc w:val="both"/>
        <w:rPr>
          <w:rFonts w:ascii="Times" w:hAnsi="Times"/>
          <w:lang w:val="en-US"/>
        </w:rPr>
      </w:pPr>
      <w:r w:rsidRPr="00EC174F">
        <w:rPr>
          <w:rFonts w:ascii="Times" w:hAnsi="Times"/>
          <w:color w:val="293044"/>
          <w:shd w:val="clear" w:color="auto" w:fill="FFFFFF"/>
          <w:lang w:val="en-US"/>
        </w:rPr>
        <w:t>was designed for military use. Originally, it was intended for typewriter tabulation. The variables focus on character and word counting and ensured a less laborious calculation method for the time. Now, it's still used widely but is especially useful for technical writing.</w:t>
      </w:r>
    </w:p>
    <w:p w14:paraId="141E7ECB" w14:textId="2CA2C4A4" w:rsidR="00640EFC" w:rsidRPr="00AD04EE" w:rsidRDefault="00640EFC" w:rsidP="00AD04EE">
      <w:pPr>
        <w:spacing w:line="360" w:lineRule="auto"/>
        <w:jc w:val="both"/>
        <w:rPr>
          <w:rFonts w:ascii="Times" w:hAnsi="Times"/>
          <w:lang w:val="en-US"/>
        </w:rPr>
      </w:pPr>
    </w:p>
    <w:p w14:paraId="170630C4" w14:textId="77777777" w:rsidR="00EC174F" w:rsidRPr="00EC174F" w:rsidRDefault="00EC174F" w:rsidP="00AD04EE">
      <w:pPr>
        <w:spacing w:line="360" w:lineRule="auto"/>
        <w:jc w:val="both"/>
        <w:rPr>
          <w:rFonts w:ascii="Times" w:hAnsi="Times"/>
          <w:lang w:val="en-US"/>
        </w:rPr>
      </w:pPr>
      <w:hyperlink r:id="rId6" w:history="1">
        <w:r w:rsidRPr="00EC174F">
          <w:rPr>
            <w:rFonts w:ascii="Times" w:hAnsi="Times"/>
            <w:color w:val="0000FF"/>
            <w:u w:val="single"/>
            <w:lang w:val="en-US"/>
          </w:rPr>
          <w:t>https://readable.com/blog/how-did-the-automated-readability-index-become-an-essential-tool-for-technical-writers/</w:t>
        </w:r>
      </w:hyperlink>
    </w:p>
    <w:p w14:paraId="7B5E9460" w14:textId="1F98043A" w:rsidR="00EC174F" w:rsidRPr="00AD04EE" w:rsidRDefault="00EC174F" w:rsidP="00AD04EE">
      <w:pPr>
        <w:spacing w:line="360" w:lineRule="auto"/>
        <w:jc w:val="both"/>
        <w:rPr>
          <w:rFonts w:ascii="Times" w:hAnsi="Times"/>
          <w:lang w:val="en-US"/>
        </w:rPr>
      </w:pPr>
    </w:p>
    <w:p w14:paraId="25E6EEE0" w14:textId="46339BF2" w:rsidR="00D204E2" w:rsidRPr="00AD04EE" w:rsidRDefault="00D204E2" w:rsidP="00AD04EE">
      <w:pPr>
        <w:spacing w:line="360" w:lineRule="auto"/>
        <w:jc w:val="both"/>
        <w:rPr>
          <w:rFonts w:ascii="Times" w:hAnsi="Times"/>
          <w:u w:val="single"/>
          <w:lang w:val="en-US"/>
        </w:rPr>
      </w:pPr>
      <w:r w:rsidRPr="00AD04EE">
        <w:rPr>
          <w:rFonts w:ascii="Times" w:hAnsi="Times"/>
          <w:u w:val="single"/>
          <w:lang w:val="en-US"/>
        </w:rPr>
        <w:t>Codes</w:t>
      </w:r>
    </w:p>
    <w:p w14:paraId="2DA96AB2"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"ARI"</w:t>
      </w:r>
      <w:r w:rsidRPr="00AD04EE">
        <w:rPr>
          <w:rFonts w:ascii="Times" w:hAnsi="Times"/>
          <w:lang w:val="en-US"/>
        </w:rPr>
        <w:t>:</w:t>
      </w:r>
    </w:p>
    <w:p w14:paraId="576F02A8"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Automated Readability Index (</w:t>
      </w:r>
      <w:proofErr w:type="spellStart"/>
      <w:r w:rsidRPr="00AD04EE">
        <w:rPr>
          <w:rFonts w:ascii="Times" w:hAnsi="Times"/>
          <w:lang w:val="en-US"/>
        </w:rPr>
        <w:t>Senter</w:t>
      </w:r>
      <w:proofErr w:type="spellEnd"/>
      <w:r w:rsidRPr="00AD04EE">
        <w:rPr>
          <w:rFonts w:ascii="Times" w:hAnsi="Times"/>
          <w:lang w:val="en-US"/>
        </w:rPr>
        <w:t xml:space="preserve"> and Smith 1967)</w:t>
      </w:r>
    </w:p>
    <w:p w14:paraId="58C5D89F"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lang w:val="en-US"/>
        </w:rPr>
      </w:pPr>
      <w:r w:rsidRPr="00AD04EE">
        <w:rPr>
          <w:rFonts w:ascii="Times" w:hAnsi="Times"/>
          <w:i/>
          <w:iCs/>
          <w:lang w:val="en-US"/>
        </w:rPr>
        <w:t>0.5 ASL + 4.71 AWL - 21.34</w:t>
      </w:r>
    </w:p>
    <w:p w14:paraId="391433B0"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w:t>
      </w:r>
      <w:proofErr w:type="spellStart"/>
      <w:r w:rsidRPr="00AD04EE">
        <w:rPr>
          <w:rStyle w:val="HTMLCode"/>
          <w:rFonts w:ascii="Times" w:hAnsi="Times" w:cs="Consolas"/>
          <w:color w:val="C7254E"/>
          <w:sz w:val="24"/>
          <w:szCs w:val="24"/>
          <w:shd w:val="clear" w:color="auto" w:fill="F9F2F4"/>
          <w:lang w:val="en-US"/>
        </w:rPr>
        <w:t>ARI.Simple</w:t>
      </w:r>
      <w:proofErr w:type="spellEnd"/>
      <w:r w:rsidRPr="00AD04EE">
        <w:rPr>
          <w:rStyle w:val="HTMLCode"/>
          <w:rFonts w:ascii="Times" w:hAnsi="Times" w:cs="Consolas"/>
          <w:color w:val="C7254E"/>
          <w:sz w:val="24"/>
          <w:szCs w:val="24"/>
          <w:shd w:val="clear" w:color="auto" w:fill="F9F2F4"/>
          <w:lang w:val="en-US"/>
        </w:rPr>
        <w:t>"</w:t>
      </w:r>
      <w:r w:rsidRPr="00AD04EE">
        <w:rPr>
          <w:rFonts w:ascii="Times" w:hAnsi="Times"/>
          <w:lang w:val="en-US"/>
        </w:rPr>
        <w:t>:</w:t>
      </w:r>
    </w:p>
    <w:p w14:paraId="570FBE4E"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 xml:space="preserve">A simplified version of </w:t>
      </w:r>
      <w:proofErr w:type="spellStart"/>
      <w:r w:rsidRPr="00AD04EE">
        <w:rPr>
          <w:rFonts w:ascii="Times" w:hAnsi="Times"/>
          <w:lang w:val="en-US"/>
        </w:rPr>
        <w:t>Senter</w:t>
      </w:r>
      <w:proofErr w:type="spellEnd"/>
      <w:r w:rsidRPr="00AD04EE">
        <w:rPr>
          <w:rFonts w:ascii="Times" w:hAnsi="Times"/>
          <w:lang w:val="en-US"/>
        </w:rPr>
        <w:t xml:space="preserve"> and Smith's (1967) Automated Readability Index.</w:t>
      </w:r>
    </w:p>
    <w:p w14:paraId="1204883C"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rPr>
      </w:pPr>
      <w:r w:rsidRPr="00AD04EE">
        <w:rPr>
          <w:rFonts w:ascii="Times" w:hAnsi="Times"/>
          <w:i/>
          <w:iCs/>
        </w:rPr>
        <w:t>ASL + 9 AWL</w:t>
      </w:r>
    </w:p>
    <w:p w14:paraId="52EB2DBA" w14:textId="77777777" w:rsidR="00D204E2" w:rsidRPr="00AD04EE" w:rsidRDefault="00D204E2" w:rsidP="00AD04EE">
      <w:pPr>
        <w:spacing w:line="360" w:lineRule="auto"/>
        <w:jc w:val="both"/>
        <w:rPr>
          <w:rFonts w:ascii="Times" w:hAnsi="Times"/>
        </w:rPr>
      </w:pPr>
    </w:p>
    <w:p w14:paraId="44F2700D" w14:textId="77777777" w:rsidR="00D204E2" w:rsidRPr="00AD04EE" w:rsidRDefault="00D204E2" w:rsidP="00AD04EE">
      <w:pPr>
        <w:spacing w:line="360" w:lineRule="auto"/>
        <w:jc w:val="both"/>
        <w:rPr>
          <w:rFonts w:ascii="Times" w:hAnsi="Times"/>
          <w:u w:val="single"/>
          <w:lang w:val="en-US"/>
        </w:rPr>
      </w:pPr>
    </w:p>
    <w:p w14:paraId="5464FEFC" w14:textId="77777777" w:rsidR="00D204E2" w:rsidRPr="00AD04EE" w:rsidRDefault="00D204E2" w:rsidP="00AD04EE">
      <w:pPr>
        <w:spacing w:line="360" w:lineRule="auto"/>
        <w:jc w:val="both"/>
        <w:rPr>
          <w:rFonts w:ascii="Times" w:hAnsi="Times"/>
          <w:b/>
          <w:bCs/>
          <w:color w:val="293044"/>
          <w:shd w:val="clear" w:color="auto" w:fill="FFFFFF"/>
          <w:lang w:val="en-US"/>
        </w:rPr>
      </w:pPr>
      <w:r w:rsidRPr="00AD04EE">
        <w:rPr>
          <w:rFonts w:ascii="Times" w:hAnsi="Times"/>
          <w:b/>
          <w:bCs/>
          <w:color w:val="293044"/>
          <w:shd w:val="clear" w:color="auto" w:fill="FFFFFF"/>
          <w:lang w:val="en-US"/>
        </w:rPr>
        <w:br w:type="page"/>
      </w:r>
    </w:p>
    <w:p w14:paraId="45916160" w14:textId="599B97DD" w:rsidR="00EC174F" w:rsidRPr="0079389A" w:rsidRDefault="00EC174F" w:rsidP="0079389A">
      <w:pPr>
        <w:pStyle w:val="ListParagraph"/>
        <w:numPr>
          <w:ilvl w:val="0"/>
          <w:numId w:val="1"/>
        </w:numPr>
        <w:spacing w:line="360" w:lineRule="auto"/>
        <w:jc w:val="both"/>
        <w:rPr>
          <w:rFonts w:ascii="Times" w:hAnsi="Times"/>
          <w:b/>
          <w:bCs/>
          <w:color w:val="293044"/>
          <w:shd w:val="clear" w:color="auto" w:fill="FFFFFF"/>
          <w:lang w:val="en-US"/>
        </w:rPr>
      </w:pPr>
      <w:r w:rsidRPr="0079389A">
        <w:rPr>
          <w:rFonts w:ascii="Times" w:hAnsi="Times"/>
          <w:b/>
          <w:bCs/>
          <w:color w:val="293044"/>
          <w:shd w:val="clear" w:color="auto" w:fill="FFFFFF"/>
          <w:lang w:val="en-US"/>
        </w:rPr>
        <w:lastRenderedPageBreak/>
        <w:t xml:space="preserve">The FORCAST formula </w:t>
      </w:r>
    </w:p>
    <w:p w14:paraId="67A62539" w14:textId="6BEEDC96" w:rsidR="00EC174F" w:rsidRPr="00EC174F" w:rsidRDefault="00EC174F" w:rsidP="00AD04EE">
      <w:pPr>
        <w:spacing w:line="360" w:lineRule="auto"/>
        <w:jc w:val="both"/>
        <w:rPr>
          <w:rFonts w:ascii="Times" w:hAnsi="Times"/>
          <w:lang w:val="en-US"/>
        </w:rPr>
      </w:pPr>
      <w:r w:rsidRPr="00EC174F">
        <w:rPr>
          <w:rFonts w:ascii="Times" w:hAnsi="Times"/>
          <w:color w:val="293044"/>
          <w:shd w:val="clear" w:color="auto" w:fill="FFFFFF"/>
          <w:lang w:val="en-US"/>
        </w:rPr>
        <w:t xml:space="preserve">was the outcome of a study by </w:t>
      </w:r>
      <w:proofErr w:type="spellStart"/>
      <w:r w:rsidRPr="00EC174F">
        <w:rPr>
          <w:rFonts w:ascii="Times" w:hAnsi="Times"/>
          <w:color w:val="293044"/>
          <w:shd w:val="clear" w:color="auto" w:fill="FFFFFF"/>
          <w:lang w:val="en-US"/>
        </w:rPr>
        <w:t>HumRRO</w:t>
      </w:r>
      <w:proofErr w:type="spellEnd"/>
      <w:r w:rsidRPr="00EC174F">
        <w:rPr>
          <w:rFonts w:ascii="Times" w:hAnsi="Times"/>
          <w:color w:val="293044"/>
          <w:shd w:val="clear" w:color="auto" w:fill="FFFFFF"/>
          <w:lang w:val="en-US"/>
        </w:rPr>
        <w:t>, which originally developed tools for the US army. FORCAST was developed to improve training documentation for new personnel. It doesn't rely on complete sentences for its analysis, so it's particularly useful for surveys, questionnaires, multiple question tests or any document containing lists or bullet points.</w:t>
      </w:r>
    </w:p>
    <w:p w14:paraId="2FCE4335" w14:textId="75517584" w:rsidR="00EC174F" w:rsidRPr="00AD04EE" w:rsidRDefault="00EC174F" w:rsidP="00AD04EE">
      <w:pPr>
        <w:spacing w:line="360" w:lineRule="auto"/>
        <w:jc w:val="both"/>
        <w:rPr>
          <w:rFonts w:ascii="Times" w:hAnsi="Times"/>
          <w:lang w:val="en-US"/>
        </w:rPr>
      </w:pPr>
    </w:p>
    <w:p w14:paraId="5C53BE6D" w14:textId="77777777" w:rsidR="00EC174F" w:rsidRPr="00EC174F" w:rsidRDefault="00EC174F" w:rsidP="00AD04EE">
      <w:pPr>
        <w:spacing w:line="360" w:lineRule="auto"/>
        <w:jc w:val="both"/>
        <w:rPr>
          <w:rFonts w:ascii="Times" w:hAnsi="Times"/>
          <w:lang w:val="en-US"/>
        </w:rPr>
      </w:pPr>
      <w:hyperlink r:id="rId7" w:history="1">
        <w:r w:rsidRPr="00EC174F">
          <w:rPr>
            <w:rFonts w:ascii="Times" w:hAnsi="Times"/>
            <w:color w:val="0000FF"/>
            <w:u w:val="single"/>
            <w:lang w:val="en-US"/>
          </w:rPr>
          <w:t>https://readable.com/blog/how-did-the-forcast-readability-formula-help-create-readable-material-for-adults/</w:t>
        </w:r>
      </w:hyperlink>
    </w:p>
    <w:p w14:paraId="51163A65" w14:textId="56B4C695" w:rsidR="00EC174F" w:rsidRPr="00AD04EE" w:rsidRDefault="00EC174F" w:rsidP="00AD04EE">
      <w:pPr>
        <w:spacing w:line="360" w:lineRule="auto"/>
        <w:jc w:val="both"/>
        <w:rPr>
          <w:rFonts w:ascii="Times" w:hAnsi="Times"/>
          <w:lang w:val="en-US"/>
        </w:rPr>
      </w:pPr>
    </w:p>
    <w:p w14:paraId="70331C44" w14:textId="4C434319" w:rsidR="00D204E2" w:rsidRPr="00AD04EE" w:rsidRDefault="00D204E2" w:rsidP="00AD04EE">
      <w:pPr>
        <w:spacing w:line="360" w:lineRule="auto"/>
        <w:jc w:val="both"/>
        <w:rPr>
          <w:rFonts w:ascii="Times" w:hAnsi="Times"/>
          <w:u w:val="single"/>
          <w:lang w:val="en-US"/>
        </w:rPr>
      </w:pPr>
      <w:r w:rsidRPr="00AD04EE">
        <w:rPr>
          <w:rFonts w:ascii="Times" w:hAnsi="Times"/>
          <w:u w:val="single"/>
          <w:lang w:val="en-US"/>
        </w:rPr>
        <w:t>Codes</w:t>
      </w:r>
    </w:p>
    <w:p w14:paraId="6EEA1031"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"FORCAST"</w:t>
      </w:r>
      <w:r w:rsidRPr="00AD04EE">
        <w:rPr>
          <w:rFonts w:ascii="Times" w:hAnsi="Times"/>
          <w:lang w:val="en-US"/>
        </w:rPr>
        <w:t>:</w:t>
      </w:r>
    </w:p>
    <w:p w14:paraId="247C20D0"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 xml:space="preserve">FORCAST (Simplified Version of FORCAST.RGL) (Caylor and </w:t>
      </w:r>
      <w:proofErr w:type="spellStart"/>
      <w:r w:rsidRPr="00AD04EE">
        <w:rPr>
          <w:rFonts w:ascii="Times" w:hAnsi="Times"/>
          <w:lang w:val="en-US"/>
        </w:rPr>
        <w:t>Sticht</w:t>
      </w:r>
      <w:proofErr w:type="spellEnd"/>
      <w:r w:rsidRPr="00AD04EE">
        <w:rPr>
          <w:rFonts w:ascii="Times" w:hAnsi="Times"/>
          <w:lang w:val="en-US"/>
        </w:rPr>
        <w:t xml:space="preserve"> 1973).</w:t>
      </w:r>
    </w:p>
    <w:p w14:paraId="49038C86"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i/>
          <w:iCs/>
          <w:lang w:val="en-US"/>
        </w:rPr>
        <w:t>20 - (Nwsy1 * 150) / (</w:t>
      </w:r>
      <w:proofErr w:type="spellStart"/>
      <w:r w:rsidRPr="00AD04EE">
        <w:rPr>
          <w:rFonts w:ascii="Times" w:hAnsi="Times"/>
          <w:i/>
          <w:iCs/>
          <w:lang w:val="en-US"/>
        </w:rPr>
        <w:t>Nw</w:t>
      </w:r>
      <w:proofErr w:type="spellEnd"/>
      <w:r w:rsidRPr="00AD04EE">
        <w:rPr>
          <w:rFonts w:ascii="Times" w:hAnsi="Times"/>
          <w:i/>
          <w:iCs/>
          <w:lang w:val="en-US"/>
        </w:rPr>
        <w:t xml:space="preserve"> * 10)</w:t>
      </w:r>
    </w:p>
    <w:p w14:paraId="2832DD07"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lang w:val="en-US"/>
        </w:rPr>
      </w:pPr>
      <w:r w:rsidRPr="00AD04EE">
        <w:rPr>
          <w:rFonts w:ascii="Times" w:hAnsi="Times"/>
          <w:lang w:val="en-US"/>
        </w:rPr>
        <w:t>where </w:t>
      </w:r>
      <w:r w:rsidRPr="00AD04EE">
        <w:rPr>
          <w:rFonts w:ascii="Times" w:hAnsi="Times"/>
          <w:i/>
          <w:iCs/>
          <w:lang w:val="en-US"/>
        </w:rPr>
        <w:t>n_{</w:t>
      </w:r>
      <w:proofErr w:type="spellStart"/>
      <w:r w:rsidRPr="00AD04EE">
        <w:rPr>
          <w:rFonts w:ascii="Times" w:hAnsi="Times"/>
          <w:i/>
          <w:iCs/>
          <w:lang w:val="en-US"/>
        </w:rPr>
        <w:t>wsy</w:t>
      </w:r>
      <w:proofErr w:type="spellEnd"/>
      <w:r w:rsidRPr="00AD04EE">
        <w:rPr>
          <w:rFonts w:ascii="Times" w:hAnsi="Times"/>
          <w:i/>
          <w:iCs/>
          <w:lang w:val="en-US"/>
        </w:rPr>
        <w:t>=1}</w:t>
      </w:r>
      <w:r w:rsidRPr="00AD04EE">
        <w:rPr>
          <w:rFonts w:ascii="Times" w:hAnsi="Times"/>
          <w:lang w:val="en-US"/>
        </w:rPr>
        <w:t> = Nwsy1 = the number of one-syllable words. The scaling by 150 arises because the original FORCAST index is based on just a sample of 150 words.</w:t>
      </w:r>
    </w:p>
    <w:p w14:paraId="4256220C"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"FORCAST.RGL"</w:t>
      </w:r>
      <w:r w:rsidRPr="00AD04EE">
        <w:rPr>
          <w:rFonts w:ascii="Times" w:hAnsi="Times"/>
          <w:lang w:val="en-US"/>
        </w:rPr>
        <w:t>:</w:t>
      </w:r>
    </w:p>
    <w:p w14:paraId="7D64EB4A"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lang w:val="en-US"/>
        </w:rPr>
        <w:t xml:space="preserve">FORCAST.RGL (Caylor and </w:t>
      </w:r>
      <w:proofErr w:type="spellStart"/>
      <w:r w:rsidRPr="00AD04EE">
        <w:rPr>
          <w:rFonts w:ascii="Times" w:hAnsi="Times"/>
          <w:lang w:val="en-US"/>
        </w:rPr>
        <w:t>Sticht</w:t>
      </w:r>
      <w:proofErr w:type="spellEnd"/>
      <w:r w:rsidRPr="00AD04EE">
        <w:rPr>
          <w:rFonts w:ascii="Times" w:hAnsi="Times"/>
          <w:lang w:val="en-US"/>
        </w:rPr>
        <w:t xml:space="preserve"> 1973).</w:t>
      </w:r>
    </w:p>
    <w:p w14:paraId="23A37A48"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i/>
          <w:iCs/>
          <w:lang w:val="en-US"/>
        </w:rPr>
        <w:t>20.43 - 0.11 * (Nwsy1 * 150) / (</w:t>
      </w:r>
      <w:proofErr w:type="spellStart"/>
      <w:r w:rsidRPr="00AD04EE">
        <w:rPr>
          <w:rFonts w:ascii="Times" w:hAnsi="Times"/>
          <w:i/>
          <w:iCs/>
          <w:lang w:val="en-US"/>
        </w:rPr>
        <w:t>Nw</w:t>
      </w:r>
      <w:proofErr w:type="spellEnd"/>
      <w:r w:rsidRPr="00AD04EE">
        <w:rPr>
          <w:rFonts w:ascii="Times" w:hAnsi="Times"/>
          <w:i/>
          <w:iCs/>
          <w:lang w:val="en-US"/>
        </w:rPr>
        <w:t xml:space="preserve"> * 10)</w:t>
      </w:r>
    </w:p>
    <w:p w14:paraId="5196F47F"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lang w:val="en-US"/>
        </w:rPr>
      </w:pPr>
      <w:r w:rsidRPr="00AD04EE">
        <w:rPr>
          <w:rFonts w:ascii="Times" w:hAnsi="Times"/>
          <w:lang w:val="en-US"/>
        </w:rPr>
        <w:t>where </w:t>
      </w:r>
      <w:r w:rsidRPr="00AD04EE">
        <w:rPr>
          <w:rFonts w:ascii="Times" w:hAnsi="Times"/>
          <w:i/>
          <w:iCs/>
          <w:lang w:val="en-US"/>
        </w:rPr>
        <w:t>n_{</w:t>
      </w:r>
      <w:proofErr w:type="spellStart"/>
      <w:r w:rsidRPr="00AD04EE">
        <w:rPr>
          <w:rFonts w:ascii="Times" w:hAnsi="Times"/>
          <w:i/>
          <w:iCs/>
          <w:lang w:val="en-US"/>
        </w:rPr>
        <w:t>wsy</w:t>
      </w:r>
      <w:proofErr w:type="spellEnd"/>
      <w:r w:rsidRPr="00AD04EE">
        <w:rPr>
          <w:rFonts w:ascii="Times" w:hAnsi="Times"/>
          <w:i/>
          <w:iCs/>
          <w:lang w:val="en-US"/>
        </w:rPr>
        <w:t>=1}</w:t>
      </w:r>
      <w:r w:rsidRPr="00AD04EE">
        <w:rPr>
          <w:rFonts w:ascii="Times" w:hAnsi="Times"/>
          <w:lang w:val="en-US"/>
        </w:rPr>
        <w:t> = Nwsy1 = the number of one-syllable words. The scaling by 150 arises because the original FORCAST index is based on just a sample of 150 words.</w:t>
      </w:r>
    </w:p>
    <w:p w14:paraId="272E8BE6" w14:textId="77777777" w:rsidR="00D204E2" w:rsidRPr="00AD04EE" w:rsidRDefault="00D204E2" w:rsidP="00AD04EE">
      <w:pPr>
        <w:spacing w:line="360" w:lineRule="auto"/>
        <w:jc w:val="both"/>
        <w:rPr>
          <w:rFonts w:ascii="Times" w:hAnsi="Times"/>
          <w:lang w:val="en-US"/>
        </w:rPr>
      </w:pPr>
    </w:p>
    <w:p w14:paraId="4B71F17F" w14:textId="77777777" w:rsidR="00D204E2" w:rsidRPr="00AD04EE" w:rsidRDefault="00D204E2" w:rsidP="00AD04EE">
      <w:pPr>
        <w:spacing w:line="360" w:lineRule="auto"/>
        <w:jc w:val="both"/>
        <w:rPr>
          <w:rFonts w:ascii="Times" w:hAnsi="Times"/>
          <w:u w:val="single"/>
          <w:lang w:val="en-US"/>
        </w:rPr>
      </w:pPr>
    </w:p>
    <w:p w14:paraId="5185FD86" w14:textId="77777777" w:rsidR="00D204E2" w:rsidRPr="00AD04EE" w:rsidRDefault="00D204E2" w:rsidP="00AD04EE">
      <w:pPr>
        <w:spacing w:line="360" w:lineRule="auto"/>
        <w:jc w:val="both"/>
        <w:rPr>
          <w:rFonts w:ascii="Times" w:hAnsi="Times"/>
          <w:b/>
          <w:bCs/>
          <w:color w:val="293044"/>
          <w:shd w:val="clear" w:color="auto" w:fill="FFFFFF"/>
          <w:lang w:val="en-US"/>
        </w:rPr>
      </w:pPr>
      <w:r w:rsidRPr="00AD04EE">
        <w:rPr>
          <w:rFonts w:ascii="Times" w:hAnsi="Times"/>
          <w:b/>
          <w:bCs/>
          <w:color w:val="293044"/>
          <w:shd w:val="clear" w:color="auto" w:fill="FFFFFF"/>
          <w:lang w:val="en-US"/>
        </w:rPr>
        <w:br w:type="page"/>
      </w:r>
    </w:p>
    <w:p w14:paraId="46FC317E" w14:textId="53970467" w:rsidR="00095D24" w:rsidRPr="0079389A" w:rsidRDefault="00095D24" w:rsidP="0079389A">
      <w:pPr>
        <w:pStyle w:val="ListParagraph"/>
        <w:numPr>
          <w:ilvl w:val="0"/>
          <w:numId w:val="1"/>
        </w:numPr>
        <w:spacing w:line="360" w:lineRule="auto"/>
        <w:jc w:val="both"/>
        <w:rPr>
          <w:rFonts w:ascii="Times" w:hAnsi="Times"/>
          <w:b/>
          <w:bCs/>
          <w:color w:val="293044"/>
          <w:shd w:val="clear" w:color="auto" w:fill="FFFFFF"/>
          <w:lang w:val="en-US"/>
        </w:rPr>
      </w:pPr>
      <w:r w:rsidRPr="0079389A">
        <w:rPr>
          <w:rFonts w:ascii="Times" w:hAnsi="Times"/>
          <w:b/>
          <w:bCs/>
          <w:color w:val="293044"/>
          <w:shd w:val="clear" w:color="auto" w:fill="FFFFFF"/>
          <w:lang w:val="en-US"/>
        </w:rPr>
        <w:lastRenderedPageBreak/>
        <w:t xml:space="preserve">The </w:t>
      </w:r>
      <w:proofErr w:type="spellStart"/>
      <w:r w:rsidRPr="0079389A">
        <w:rPr>
          <w:rFonts w:ascii="Times" w:hAnsi="Times"/>
          <w:b/>
          <w:bCs/>
          <w:color w:val="293044"/>
          <w:shd w:val="clear" w:color="auto" w:fill="FFFFFF"/>
          <w:lang w:val="en-US"/>
        </w:rPr>
        <w:t>Linsear</w:t>
      </w:r>
      <w:proofErr w:type="spellEnd"/>
      <w:r w:rsidRPr="0079389A">
        <w:rPr>
          <w:rFonts w:ascii="Times" w:hAnsi="Times"/>
          <w:b/>
          <w:bCs/>
          <w:color w:val="293044"/>
          <w:shd w:val="clear" w:color="auto" w:fill="FFFFFF"/>
          <w:lang w:val="en-US"/>
        </w:rPr>
        <w:t xml:space="preserve">-Write calculation </w:t>
      </w:r>
    </w:p>
    <w:p w14:paraId="677C033D" w14:textId="1B953AC4" w:rsidR="00095D24" w:rsidRPr="00095D24" w:rsidRDefault="00095D24" w:rsidP="00AD04EE">
      <w:pPr>
        <w:spacing w:line="360" w:lineRule="auto"/>
        <w:jc w:val="both"/>
        <w:rPr>
          <w:rFonts w:ascii="Times" w:hAnsi="Times"/>
          <w:lang w:val="en-US"/>
        </w:rPr>
      </w:pPr>
      <w:r w:rsidRPr="00095D24">
        <w:rPr>
          <w:rFonts w:ascii="Times" w:hAnsi="Times"/>
          <w:color w:val="293044"/>
          <w:shd w:val="clear" w:color="auto" w:fill="FFFFFF"/>
          <w:lang w:val="en-US"/>
        </w:rPr>
        <w:t xml:space="preserve">was originally created by John </w:t>
      </w:r>
      <w:proofErr w:type="spellStart"/>
      <w:r w:rsidRPr="00095D24">
        <w:rPr>
          <w:rFonts w:ascii="Times" w:hAnsi="Times"/>
          <w:color w:val="293044"/>
          <w:shd w:val="clear" w:color="auto" w:fill="FFFFFF"/>
          <w:lang w:val="en-US"/>
        </w:rPr>
        <w:t>O'Hayre</w:t>
      </w:r>
      <w:proofErr w:type="spellEnd"/>
      <w:r w:rsidRPr="00095D24">
        <w:rPr>
          <w:rFonts w:ascii="Times" w:hAnsi="Times"/>
          <w:color w:val="293044"/>
          <w:shd w:val="clear" w:color="auto" w:fill="FFFFFF"/>
          <w:lang w:val="en-US"/>
        </w:rPr>
        <w:t>, an employee of the Bureau of Land Management in Denver, Colorado. He detailed the formula as a solution to what he called stuffy '</w:t>
      </w:r>
      <w:proofErr w:type="spellStart"/>
      <w:r w:rsidRPr="00095D24">
        <w:rPr>
          <w:rFonts w:ascii="Times" w:hAnsi="Times"/>
          <w:color w:val="293044"/>
          <w:shd w:val="clear" w:color="auto" w:fill="FFFFFF"/>
          <w:lang w:val="en-US"/>
        </w:rPr>
        <w:t>governmentese</w:t>
      </w:r>
      <w:proofErr w:type="spellEnd"/>
      <w:r w:rsidRPr="00095D24">
        <w:rPr>
          <w:rFonts w:ascii="Times" w:hAnsi="Times"/>
          <w:color w:val="293044"/>
          <w:shd w:val="clear" w:color="auto" w:fill="FFFFFF"/>
          <w:lang w:val="en-US"/>
        </w:rPr>
        <w:t xml:space="preserve">' or 'officialese'. With an emphasis on </w:t>
      </w:r>
      <w:proofErr w:type="spellStart"/>
      <w:r w:rsidRPr="00095D24">
        <w:rPr>
          <w:rFonts w:ascii="Times" w:hAnsi="Times"/>
          <w:color w:val="293044"/>
          <w:shd w:val="clear" w:color="auto" w:fill="FFFFFF"/>
          <w:lang w:val="en-US"/>
        </w:rPr>
        <w:t>writeability</w:t>
      </w:r>
      <w:proofErr w:type="spellEnd"/>
      <w:r w:rsidRPr="00095D24">
        <w:rPr>
          <w:rFonts w:ascii="Times" w:hAnsi="Times"/>
          <w:color w:val="293044"/>
          <w:shd w:val="clear" w:color="auto" w:fill="FFFFFF"/>
          <w:lang w:val="en-US"/>
        </w:rPr>
        <w:t>, it can help you to write actively and directly. For the average adult reader, aim for a score between 70 and 80.</w:t>
      </w:r>
    </w:p>
    <w:p w14:paraId="5EF3E19F" w14:textId="4D23820E" w:rsidR="00EC174F" w:rsidRPr="00AD04EE" w:rsidRDefault="00EC174F" w:rsidP="00AD04EE">
      <w:pPr>
        <w:spacing w:line="360" w:lineRule="auto"/>
        <w:jc w:val="both"/>
        <w:rPr>
          <w:rFonts w:ascii="Times" w:hAnsi="Times"/>
          <w:lang w:val="en-US"/>
        </w:rPr>
      </w:pPr>
    </w:p>
    <w:p w14:paraId="658257A6" w14:textId="77777777" w:rsidR="00095D24" w:rsidRPr="00095D24" w:rsidRDefault="00095D24" w:rsidP="00AD04EE">
      <w:pPr>
        <w:spacing w:line="360" w:lineRule="auto"/>
        <w:jc w:val="both"/>
        <w:rPr>
          <w:rFonts w:ascii="Times" w:hAnsi="Times"/>
          <w:lang w:val="en-US"/>
        </w:rPr>
      </w:pPr>
      <w:hyperlink r:id="rId8" w:history="1">
        <w:r w:rsidRPr="00095D24">
          <w:rPr>
            <w:rFonts w:ascii="Times" w:hAnsi="Times"/>
            <w:color w:val="0000FF"/>
            <w:u w:val="single"/>
            <w:lang w:val="en-US"/>
          </w:rPr>
          <w:t>https://readable.com/blog/lensear-write-readability-formula/</w:t>
        </w:r>
      </w:hyperlink>
    </w:p>
    <w:p w14:paraId="66411F23" w14:textId="54696387" w:rsidR="00EC174F" w:rsidRPr="00AD04EE" w:rsidRDefault="00EC174F" w:rsidP="00AD04EE">
      <w:pPr>
        <w:spacing w:line="360" w:lineRule="auto"/>
        <w:jc w:val="both"/>
        <w:rPr>
          <w:rFonts w:ascii="Times" w:hAnsi="Times"/>
          <w:lang w:val="en-US"/>
        </w:rPr>
      </w:pPr>
    </w:p>
    <w:p w14:paraId="02C02E9D" w14:textId="77777777" w:rsidR="00D204E2" w:rsidRPr="00AD04EE" w:rsidRDefault="00D204E2" w:rsidP="00AD04EE">
      <w:pPr>
        <w:shd w:val="clear" w:color="auto" w:fill="FFFFFF"/>
        <w:spacing w:line="360" w:lineRule="auto"/>
        <w:jc w:val="both"/>
        <w:rPr>
          <w:rFonts w:ascii="Times" w:hAnsi="Times"/>
          <w:lang w:val="en-US"/>
        </w:rPr>
      </w:pPr>
      <w:r w:rsidRPr="00AD04EE">
        <w:rPr>
          <w:rStyle w:val="HTMLCode"/>
          <w:rFonts w:ascii="Times" w:hAnsi="Times" w:cs="Consolas"/>
          <w:color w:val="C7254E"/>
          <w:sz w:val="24"/>
          <w:szCs w:val="24"/>
          <w:shd w:val="clear" w:color="auto" w:fill="F9F2F4"/>
          <w:lang w:val="en-US"/>
        </w:rPr>
        <w:t>"</w:t>
      </w:r>
      <w:proofErr w:type="spellStart"/>
      <w:r w:rsidRPr="00AD04EE">
        <w:rPr>
          <w:rStyle w:val="HTMLCode"/>
          <w:rFonts w:ascii="Times" w:hAnsi="Times" w:cs="Consolas"/>
          <w:color w:val="C7254E"/>
          <w:sz w:val="24"/>
          <w:szCs w:val="24"/>
          <w:shd w:val="clear" w:color="auto" w:fill="F9F2F4"/>
          <w:lang w:val="en-US"/>
        </w:rPr>
        <w:t>Linsear.Write</w:t>
      </w:r>
      <w:proofErr w:type="spellEnd"/>
      <w:r w:rsidRPr="00AD04EE">
        <w:rPr>
          <w:rStyle w:val="HTMLCode"/>
          <w:rFonts w:ascii="Times" w:hAnsi="Times" w:cs="Consolas"/>
          <w:color w:val="C7254E"/>
          <w:sz w:val="24"/>
          <w:szCs w:val="24"/>
          <w:shd w:val="clear" w:color="auto" w:fill="F9F2F4"/>
          <w:lang w:val="en-US"/>
        </w:rPr>
        <w:t>"</w:t>
      </w:r>
      <w:r w:rsidRPr="00AD04EE">
        <w:rPr>
          <w:rFonts w:ascii="Times" w:hAnsi="Times"/>
          <w:lang w:val="en-US"/>
        </w:rPr>
        <w:t>:</w:t>
      </w:r>
    </w:p>
    <w:p w14:paraId="21C8E712"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proofErr w:type="spellStart"/>
      <w:r w:rsidRPr="00AD04EE">
        <w:rPr>
          <w:rFonts w:ascii="Times" w:hAnsi="Times"/>
          <w:lang w:val="en-US"/>
        </w:rPr>
        <w:t>Linsear</w:t>
      </w:r>
      <w:proofErr w:type="spellEnd"/>
      <w:r w:rsidRPr="00AD04EE">
        <w:rPr>
          <w:rFonts w:ascii="Times" w:hAnsi="Times"/>
          <w:lang w:val="en-US"/>
        </w:rPr>
        <w:t xml:space="preserve"> Write (</w:t>
      </w:r>
      <w:proofErr w:type="spellStart"/>
      <w:r w:rsidRPr="00AD04EE">
        <w:rPr>
          <w:rFonts w:ascii="Times" w:hAnsi="Times"/>
          <w:lang w:val="en-US"/>
        </w:rPr>
        <w:t>Klare</w:t>
      </w:r>
      <w:proofErr w:type="spellEnd"/>
      <w:r w:rsidRPr="00AD04EE">
        <w:rPr>
          <w:rFonts w:ascii="Times" w:hAnsi="Times"/>
          <w:lang w:val="en-US"/>
        </w:rPr>
        <w:t xml:space="preserve"> 1975).</w:t>
      </w:r>
    </w:p>
    <w:p w14:paraId="3355738F" w14:textId="77777777" w:rsidR="00D204E2" w:rsidRPr="00AD04EE" w:rsidRDefault="00D204E2" w:rsidP="00AD04EE">
      <w:pPr>
        <w:pStyle w:val="NormalWeb"/>
        <w:shd w:val="clear" w:color="auto" w:fill="FFFFFF"/>
        <w:spacing w:before="0" w:beforeAutospacing="0" w:after="240" w:afterAutospacing="0" w:line="360" w:lineRule="auto"/>
        <w:ind w:left="720"/>
        <w:jc w:val="both"/>
        <w:rPr>
          <w:rFonts w:ascii="Times" w:hAnsi="Times"/>
          <w:lang w:val="en-US"/>
        </w:rPr>
      </w:pPr>
      <w:r w:rsidRPr="00AD04EE">
        <w:rPr>
          <w:rFonts w:ascii="Times" w:hAnsi="Times"/>
          <w:i/>
          <w:iCs/>
          <w:lang w:val="en-US"/>
        </w:rPr>
        <w:t xml:space="preserve">[(100 - (100 * Nwless3sy / </w:t>
      </w:r>
      <w:proofErr w:type="spellStart"/>
      <w:r w:rsidRPr="00AD04EE">
        <w:rPr>
          <w:rFonts w:ascii="Times" w:hAnsi="Times"/>
          <w:i/>
          <w:iCs/>
          <w:lang w:val="en-US"/>
        </w:rPr>
        <w:t>Nw</w:t>
      </w:r>
      <w:proofErr w:type="spellEnd"/>
      <w:r w:rsidRPr="00AD04EE">
        <w:rPr>
          <w:rFonts w:ascii="Times" w:hAnsi="Times"/>
          <w:i/>
          <w:iCs/>
          <w:lang w:val="en-US"/>
        </w:rPr>
        <w:t xml:space="preserve">)) + (3 * 100 * Nwmin3sy / </w:t>
      </w:r>
      <w:proofErr w:type="spellStart"/>
      <w:r w:rsidRPr="00AD04EE">
        <w:rPr>
          <w:rFonts w:ascii="Times" w:hAnsi="Times"/>
          <w:i/>
          <w:iCs/>
          <w:lang w:val="en-US"/>
        </w:rPr>
        <w:t>Nw</w:t>
      </w:r>
      <w:proofErr w:type="spellEnd"/>
      <w:r w:rsidRPr="00AD04EE">
        <w:rPr>
          <w:rFonts w:ascii="Times" w:hAnsi="Times"/>
          <w:i/>
          <w:iCs/>
          <w:lang w:val="en-US"/>
        </w:rPr>
        <w:t xml:space="preserve">)] / (100 * </w:t>
      </w:r>
      <w:proofErr w:type="spellStart"/>
      <w:r w:rsidRPr="00AD04EE">
        <w:rPr>
          <w:rFonts w:ascii="Times" w:hAnsi="Times"/>
          <w:i/>
          <w:iCs/>
          <w:lang w:val="en-US"/>
        </w:rPr>
        <w:t>Nst</w:t>
      </w:r>
      <w:proofErr w:type="spellEnd"/>
      <w:r w:rsidRPr="00AD04EE">
        <w:rPr>
          <w:rFonts w:ascii="Times" w:hAnsi="Times"/>
          <w:i/>
          <w:iCs/>
          <w:lang w:val="en-US"/>
        </w:rPr>
        <w:t xml:space="preserve"> / </w:t>
      </w:r>
      <w:proofErr w:type="spellStart"/>
      <w:r w:rsidRPr="00AD04EE">
        <w:rPr>
          <w:rFonts w:ascii="Times" w:hAnsi="Times"/>
          <w:i/>
          <w:iCs/>
          <w:lang w:val="en-US"/>
        </w:rPr>
        <w:t>Nw</w:t>
      </w:r>
      <w:proofErr w:type="spellEnd"/>
      <w:r w:rsidRPr="00AD04EE">
        <w:rPr>
          <w:rFonts w:ascii="Times" w:hAnsi="Times"/>
          <w:i/>
          <w:iCs/>
          <w:lang w:val="en-US"/>
        </w:rPr>
        <w:t>)</w:t>
      </w:r>
    </w:p>
    <w:p w14:paraId="703F1382" w14:textId="77777777" w:rsidR="00D204E2" w:rsidRPr="00AD04EE" w:rsidRDefault="00D204E2" w:rsidP="00AD04EE">
      <w:pPr>
        <w:pStyle w:val="NormalWeb"/>
        <w:shd w:val="clear" w:color="auto" w:fill="FFFFFF"/>
        <w:spacing w:before="0" w:beforeAutospacing="0" w:after="0" w:afterAutospacing="0" w:line="360" w:lineRule="auto"/>
        <w:ind w:left="720"/>
        <w:jc w:val="both"/>
        <w:rPr>
          <w:rFonts w:ascii="Times" w:hAnsi="Times"/>
          <w:lang w:val="en-US"/>
        </w:rPr>
      </w:pPr>
      <w:r w:rsidRPr="00AD04EE">
        <w:rPr>
          <w:rFonts w:ascii="Times" w:hAnsi="Times"/>
          <w:lang w:val="en-US"/>
        </w:rPr>
        <w:t>where </w:t>
      </w:r>
      <w:r w:rsidRPr="00AD04EE">
        <w:rPr>
          <w:rFonts w:ascii="Times" w:hAnsi="Times"/>
          <w:i/>
          <w:iCs/>
          <w:lang w:val="en-US"/>
        </w:rPr>
        <w:t>n_{</w:t>
      </w:r>
      <w:proofErr w:type="spellStart"/>
      <w:r w:rsidRPr="00AD04EE">
        <w:rPr>
          <w:rFonts w:ascii="Times" w:hAnsi="Times"/>
          <w:i/>
          <w:iCs/>
          <w:lang w:val="en-US"/>
        </w:rPr>
        <w:t>wsy</w:t>
      </w:r>
      <w:proofErr w:type="spellEnd"/>
      <w:r w:rsidRPr="00AD04EE">
        <w:rPr>
          <w:rFonts w:ascii="Times" w:hAnsi="Times"/>
          <w:i/>
          <w:iCs/>
          <w:lang w:val="en-US"/>
        </w:rPr>
        <w:t>&lt;3}</w:t>
      </w:r>
      <w:r w:rsidRPr="00AD04EE">
        <w:rPr>
          <w:rFonts w:ascii="Times" w:hAnsi="Times"/>
          <w:lang w:val="en-US"/>
        </w:rPr>
        <w:t> = Nwless3sy = the number of words with </w:t>
      </w:r>
      <w:r w:rsidRPr="00AD04EE">
        <w:rPr>
          <w:rStyle w:val="Emphasis"/>
          <w:rFonts w:ascii="Times" w:hAnsi="Times"/>
          <w:lang w:val="en-US"/>
        </w:rPr>
        <w:t>less than</w:t>
      </w:r>
      <w:r w:rsidRPr="00AD04EE">
        <w:rPr>
          <w:rFonts w:ascii="Times" w:hAnsi="Times"/>
          <w:lang w:val="en-US"/>
        </w:rPr>
        <w:t> 3 syllables, and </w:t>
      </w:r>
      <w:r w:rsidRPr="00AD04EE">
        <w:rPr>
          <w:rFonts w:ascii="Times" w:hAnsi="Times"/>
          <w:i/>
          <w:iCs/>
          <w:lang w:val="en-US"/>
        </w:rPr>
        <w:t>n_{</w:t>
      </w:r>
      <w:proofErr w:type="spellStart"/>
      <w:r w:rsidRPr="00AD04EE">
        <w:rPr>
          <w:rFonts w:ascii="Times" w:hAnsi="Times"/>
          <w:i/>
          <w:iCs/>
          <w:lang w:val="en-US"/>
        </w:rPr>
        <w:t>wsy</w:t>
      </w:r>
      <w:proofErr w:type="spellEnd"/>
      <w:r w:rsidRPr="00AD04EE">
        <w:rPr>
          <w:rFonts w:ascii="Times" w:hAnsi="Times"/>
          <w:i/>
          <w:iCs/>
          <w:lang w:val="en-US"/>
        </w:rPr>
        <w:t>&gt;=3}</w:t>
      </w:r>
      <w:r w:rsidRPr="00AD04EE">
        <w:rPr>
          <w:rFonts w:ascii="Times" w:hAnsi="Times"/>
          <w:lang w:val="en-US"/>
        </w:rPr>
        <w:t xml:space="preserve"> = Nwmin3sy = the number of words with 3-syllables or more. The scaling by 100 arises because the original </w:t>
      </w:r>
      <w:proofErr w:type="spellStart"/>
      <w:r w:rsidRPr="00AD04EE">
        <w:rPr>
          <w:rFonts w:ascii="Times" w:hAnsi="Times"/>
          <w:lang w:val="en-US"/>
        </w:rPr>
        <w:t>Linsear.Write</w:t>
      </w:r>
      <w:proofErr w:type="spellEnd"/>
      <w:r w:rsidRPr="00AD04EE">
        <w:rPr>
          <w:rFonts w:ascii="Times" w:hAnsi="Times"/>
          <w:lang w:val="en-US"/>
        </w:rPr>
        <w:t xml:space="preserve"> measure is based on just a sample of 100 words)</w:t>
      </w:r>
    </w:p>
    <w:p w14:paraId="3EDC44E8" w14:textId="77777777" w:rsidR="00D204E2" w:rsidRPr="00AD04EE" w:rsidRDefault="00D204E2" w:rsidP="00AD04EE">
      <w:pPr>
        <w:spacing w:line="360" w:lineRule="auto"/>
        <w:jc w:val="both"/>
        <w:rPr>
          <w:rFonts w:ascii="Times" w:hAnsi="Times"/>
          <w:lang w:val="en-US"/>
        </w:rPr>
      </w:pPr>
    </w:p>
    <w:p w14:paraId="6A1C2548" w14:textId="77777777" w:rsidR="00095D24" w:rsidRPr="00566E3E" w:rsidRDefault="00095D24" w:rsidP="00566E3E">
      <w:pPr>
        <w:spacing w:line="360" w:lineRule="auto"/>
        <w:jc w:val="both"/>
        <w:rPr>
          <w:rFonts w:ascii="Times" w:hAnsi="Times"/>
          <w:lang w:val="en-US"/>
        </w:rPr>
      </w:pPr>
    </w:p>
    <w:sectPr w:rsidR="00095D24" w:rsidRPr="00566E3E" w:rsidSect="00E7037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0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E5B13"/>
    <w:multiLevelType w:val="hybridMultilevel"/>
    <w:tmpl w:val="1EC8454E"/>
    <w:lvl w:ilvl="0" w:tplc="0406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FC"/>
    <w:rsid w:val="00095D24"/>
    <w:rsid w:val="004C2160"/>
    <w:rsid w:val="00566E3E"/>
    <w:rsid w:val="00640EFC"/>
    <w:rsid w:val="0079389A"/>
    <w:rsid w:val="007C78FE"/>
    <w:rsid w:val="00AD04EE"/>
    <w:rsid w:val="00CF39A8"/>
    <w:rsid w:val="00D204E2"/>
    <w:rsid w:val="00D64D43"/>
    <w:rsid w:val="00DD425B"/>
    <w:rsid w:val="00E70372"/>
    <w:rsid w:val="00EC17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8076E97"/>
  <w15:chartTrackingRefBased/>
  <w15:docId w15:val="{37C3394F-6108-DE4C-8D6D-FF45223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4E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74F"/>
    <w:rPr>
      <w:color w:val="0000FF"/>
      <w:u w:val="single"/>
    </w:rPr>
  </w:style>
  <w:style w:type="character" w:styleId="HTMLCode">
    <w:name w:val="HTML Code"/>
    <w:basedOn w:val="DefaultParagraphFont"/>
    <w:uiPriority w:val="99"/>
    <w:semiHidden/>
    <w:unhideWhenUsed/>
    <w:rsid w:val="00D204E2"/>
    <w:rPr>
      <w:rFonts w:ascii="Courier New" w:eastAsia="Times New Roman" w:hAnsi="Courier New" w:cs="Courier New"/>
      <w:sz w:val="20"/>
      <w:szCs w:val="20"/>
    </w:rPr>
  </w:style>
  <w:style w:type="paragraph" w:styleId="NormalWeb">
    <w:name w:val="Normal (Web)"/>
    <w:basedOn w:val="Normal"/>
    <w:uiPriority w:val="99"/>
    <w:semiHidden/>
    <w:unhideWhenUsed/>
    <w:rsid w:val="00D204E2"/>
    <w:pPr>
      <w:spacing w:before="100" w:beforeAutospacing="1" w:after="100" w:afterAutospacing="1"/>
    </w:pPr>
  </w:style>
  <w:style w:type="character" w:styleId="Emphasis">
    <w:name w:val="Emphasis"/>
    <w:basedOn w:val="DefaultParagraphFont"/>
    <w:uiPriority w:val="20"/>
    <w:qFormat/>
    <w:rsid w:val="00D204E2"/>
    <w:rPr>
      <w:i/>
      <w:iCs/>
    </w:rPr>
  </w:style>
  <w:style w:type="paragraph" w:styleId="ListParagraph">
    <w:name w:val="List Paragraph"/>
    <w:basedOn w:val="Normal"/>
    <w:uiPriority w:val="34"/>
    <w:qFormat/>
    <w:rsid w:val="00793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1139">
      <w:bodyDiv w:val="1"/>
      <w:marLeft w:val="0"/>
      <w:marRight w:val="0"/>
      <w:marTop w:val="0"/>
      <w:marBottom w:val="0"/>
      <w:divBdr>
        <w:top w:val="none" w:sz="0" w:space="0" w:color="auto"/>
        <w:left w:val="none" w:sz="0" w:space="0" w:color="auto"/>
        <w:bottom w:val="none" w:sz="0" w:space="0" w:color="auto"/>
        <w:right w:val="none" w:sz="0" w:space="0" w:color="auto"/>
      </w:divBdr>
    </w:div>
    <w:div w:id="444734704">
      <w:bodyDiv w:val="1"/>
      <w:marLeft w:val="0"/>
      <w:marRight w:val="0"/>
      <w:marTop w:val="0"/>
      <w:marBottom w:val="0"/>
      <w:divBdr>
        <w:top w:val="none" w:sz="0" w:space="0" w:color="auto"/>
        <w:left w:val="none" w:sz="0" w:space="0" w:color="auto"/>
        <w:bottom w:val="none" w:sz="0" w:space="0" w:color="auto"/>
        <w:right w:val="none" w:sz="0" w:space="0" w:color="auto"/>
      </w:divBdr>
    </w:div>
    <w:div w:id="1046414690">
      <w:bodyDiv w:val="1"/>
      <w:marLeft w:val="0"/>
      <w:marRight w:val="0"/>
      <w:marTop w:val="0"/>
      <w:marBottom w:val="0"/>
      <w:divBdr>
        <w:top w:val="none" w:sz="0" w:space="0" w:color="auto"/>
        <w:left w:val="none" w:sz="0" w:space="0" w:color="auto"/>
        <w:bottom w:val="none" w:sz="0" w:space="0" w:color="auto"/>
        <w:right w:val="none" w:sz="0" w:space="0" w:color="auto"/>
      </w:divBdr>
    </w:div>
    <w:div w:id="1094745976">
      <w:bodyDiv w:val="1"/>
      <w:marLeft w:val="0"/>
      <w:marRight w:val="0"/>
      <w:marTop w:val="0"/>
      <w:marBottom w:val="0"/>
      <w:divBdr>
        <w:top w:val="none" w:sz="0" w:space="0" w:color="auto"/>
        <w:left w:val="none" w:sz="0" w:space="0" w:color="auto"/>
        <w:bottom w:val="none" w:sz="0" w:space="0" w:color="auto"/>
        <w:right w:val="none" w:sz="0" w:space="0" w:color="auto"/>
      </w:divBdr>
    </w:div>
    <w:div w:id="1294217504">
      <w:bodyDiv w:val="1"/>
      <w:marLeft w:val="0"/>
      <w:marRight w:val="0"/>
      <w:marTop w:val="0"/>
      <w:marBottom w:val="0"/>
      <w:divBdr>
        <w:top w:val="none" w:sz="0" w:space="0" w:color="auto"/>
        <w:left w:val="none" w:sz="0" w:space="0" w:color="auto"/>
        <w:bottom w:val="none" w:sz="0" w:space="0" w:color="auto"/>
        <w:right w:val="none" w:sz="0" w:space="0" w:color="auto"/>
      </w:divBdr>
    </w:div>
    <w:div w:id="1401827528">
      <w:bodyDiv w:val="1"/>
      <w:marLeft w:val="0"/>
      <w:marRight w:val="0"/>
      <w:marTop w:val="0"/>
      <w:marBottom w:val="0"/>
      <w:divBdr>
        <w:top w:val="none" w:sz="0" w:space="0" w:color="auto"/>
        <w:left w:val="none" w:sz="0" w:space="0" w:color="auto"/>
        <w:bottom w:val="none" w:sz="0" w:space="0" w:color="auto"/>
        <w:right w:val="none" w:sz="0" w:space="0" w:color="auto"/>
      </w:divBdr>
    </w:div>
    <w:div w:id="1410345030">
      <w:bodyDiv w:val="1"/>
      <w:marLeft w:val="0"/>
      <w:marRight w:val="0"/>
      <w:marTop w:val="0"/>
      <w:marBottom w:val="0"/>
      <w:divBdr>
        <w:top w:val="none" w:sz="0" w:space="0" w:color="auto"/>
        <w:left w:val="none" w:sz="0" w:space="0" w:color="auto"/>
        <w:bottom w:val="none" w:sz="0" w:space="0" w:color="auto"/>
        <w:right w:val="none" w:sz="0" w:space="0" w:color="auto"/>
      </w:divBdr>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651445052">
      <w:bodyDiv w:val="1"/>
      <w:marLeft w:val="0"/>
      <w:marRight w:val="0"/>
      <w:marTop w:val="0"/>
      <w:marBottom w:val="0"/>
      <w:divBdr>
        <w:top w:val="none" w:sz="0" w:space="0" w:color="auto"/>
        <w:left w:val="none" w:sz="0" w:space="0" w:color="auto"/>
        <w:bottom w:val="none" w:sz="0" w:space="0" w:color="auto"/>
        <w:right w:val="none" w:sz="0" w:space="0" w:color="auto"/>
      </w:divBdr>
    </w:div>
    <w:div w:id="1738354329">
      <w:bodyDiv w:val="1"/>
      <w:marLeft w:val="0"/>
      <w:marRight w:val="0"/>
      <w:marTop w:val="0"/>
      <w:marBottom w:val="0"/>
      <w:divBdr>
        <w:top w:val="none" w:sz="0" w:space="0" w:color="auto"/>
        <w:left w:val="none" w:sz="0" w:space="0" w:color="auto"/>
        <w:bottom w:val="none" w:sz="0" w:space="0" w:color="auto"/>
        <w:right w:val="none" w:sz="0" w:space="0" w:color="auto"/>
      </w:divBdr>
    </w:div>
    <w:div w:id="1919511229">
      <w:bodyDiv w:val="1"/>
      <w:marLeft w:val="0"/>
      <w:marRight w:val="0"/>
      <w:marTop w:val="0"/>
      <w:marBottom w:val="0"/>
      <w:divBdr>
        <w:top w:val="none" w:sz="0" w:space="0" w:color="auto"/>
        <w:left w:val="none" w:sz="0" w:space="0" w:color="auto"/>
        <w:bottom w:val="none" w:sz="0" w:space="0" w:color="auto"/>
        <w:right w:val="none" w:sz="0" w:space="0" w:color="auto"/>
      </w:divBdr>
    </w:div>
    <w:div w:id="212148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able.com/blog/lensear-write-readability-formula/" TargetMode="External"/><Relationship Id="rId3" Type="http://schemas.openxmlformats.org/officeDocument/2006/relationships/settings" Target="settings.xml"/><Relationship Id="rId7" Type="http://schemas.openxmlformats.org/officeDocument/2006/relationships/hyperlink" Target="https://readable.com/blog/how-did-the-forcast-readability-formula-help-create-readable-material-for-ad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dable.com/blog/how-did-the-automated-readability-index-become-an-essential-tool-for-technical-writers/" TargetMode="External"/><Relationship Id="rId5" Type="http://schemas.openxmlformats.org/officeDocument/2006/relationships/hyperlink" Target="https://readable.com/blog/the-flesch-reading-ease-and-flesch-kincaid-grade-lev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2019-10-19T11:02:00Z</dcterms:created>
  <dcterms:modified xsi:type="dcterms:W3CDTF">2019-10-19T11:10:00Z</dcterms:modified>
</cp:coreProperties>
</file>