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center"/>
        <w:tblLayout w:type="fixed"/>
        <w:tblLook w:val="0400"/>
      </w:tblPr>
      <w:tblGrid>
        <w:gridCol w:w="4753"/>
        <w:gridCol w:w="4823"/>
        <w:tblGridChange w:id="0">
          <w:tblGrid>
            <w:gridCol w:w="4753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BỘ CÔNG THƯƠNG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TRƯỜNG ĐẠI HỌC CÔNG NGHIỆP HÀ NỘI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--------------------------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CỘNG HÒA XÃ HỘI CHỦ NGHĨA VIỆT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Độc lập – Tự do – Hạnh phúc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------------------------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PHIẾU ĐÁNH GIÁ BÁO CÁO THÍ NGHIỆM/THỰC NGHIỆM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IT6043-TRÍ TUỆ NHÂN TẠO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I. THÔNG TIN CHUNG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Người đánh giá: Nguyễn Lan Anh                Học hàm, học vị: Thạc sỹ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Đơn vị công tác: Khoa CNTT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Tên lớp: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20231IT6043011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        Khóa: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Họ và tên sinh viên: Nguyễn Minh Tuấn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Tên nhóm: Nhóm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Tên sản phẩm: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Nghiên cứu một số thuật toán trí tuệ nhân tạo và ứng dụng phân loại hành vi bất thường.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II. ĐÁNH GIÁ</w:t>
      </w:r>
      <w:r w:rsidDel="00000000" w:rsidR="00000000" w:rsidRPr="00000000">
        <w:rPr>
          <w:rtl w:val="0"/>
        </w:rPr>
      </w:r>
    </w:p>
    <w:tbl>
      <w:tblPr>
        <w:tblStyle w:val="Table2"/>
        <w:tblW w:w="9576.000000000002" w:type="dxa"/>
        <w:jc w:val="left"/>
        <w:tblInd w:w="-108.0" w:type="dxa"/>
        <w:tblLayout w:type="fixed"/>
        <w:tblLook w:val="0400"/>
      </w:tblPr>
      <w:tblGrid>
        <w:gridCol w:w="563"/>
        <w:gridCol w:w="2158"/>
        <w:gridCol w:w="4698"/>
        <w:gridCol w:w="1026"/>
        <w:gridCol w:w="1131"/>
        <w:tblGridChange w:id="0">
          <w:tblGrid>
            <w:gridCol w:w="563"/>
            <w:gridCol w:w="2158"/>
            <w:gridCol w:w="4698"/>
            <w:gridCol w:w="1026"/>
            <w:gridCol w:w="11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Mục tiêu/chuẩn đầu ra học phần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Tiêu chí đánh giá sản phẩm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Điểm tối đa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Điểm đánh giá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Phân tích được các bước thực hiện một công nghệ, kỹ thuật TTNT và áp dụng công cụ vào triển khai một thực nghiệm.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Chủ động tham gia, tổ chức các hoạt động và phát triển nhóm.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40" w:lineRule="auto"/>
        <w:ind w:left="57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Ngày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19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tháng 12 năm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40" w:lineRule="auto"/>
        <w:ind w:left="57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GIẢNG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40" w:lineRule="auto"/>
        <w:ind w:left="57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Nguyễn Lan 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center"/>
        <w:tblLayout w:type="fixed"/>
        <w:tblLook w:val="0400"/>
      </w:tblPr>
      <w:tblGrid>
        <w:gridCol w:w="4753"/>
        <w:gridCol w:w="4823"/>
        <w:tblGridChange w:id="0">
          <w:tblGrid>
            <w:gridCol w:w="4753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BỘ CÔNG THƯƠNG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TRƯỜNG ĐẠI HỌC CÔNG NGHIỆP HÀ NỘI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--------------------------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CỘNG HÒA XÃ HỘI CHỦ NGHĨA VIỆT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Độc lập – Tự do – Hạnh phúc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------------------------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PHIẾU ĐÁNH GIÁ BÁO CÁO THÍ NGHIỆM/THỰC NGHIỆM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IT6043-TRÍ TUỆ NHÂN TẠO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I. THÔNG TIN CHUNG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Người đánh giá: Nguyễn Lan Anh                Học hàm, học vị: Thạc sỹ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Đơn vị công tác: Khoa CNTT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Tên lớp: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20231IT6043011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        Khóa: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Họ và tên sinh viên: Hoàng Xuân Quý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Tên nhóm: Nhóm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Tên sản phẩm: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Nghiên cứu một số thuật toán trí tuệ nhân tạo và ứng dụng phân loại hành vi bất thường.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II. ĐÁNH GIÁ</w:t>
      </w:r>
      <w:r w:rsidDel="00000000" w:rsidR="00000000" w:rsidRPr="00000000">
        <w:rPr>
          <w:rtl w:val="0"/>
        </w:rPr>
      </w:r>
    </w:p>
    <w:tbl>
      <w:tblPr>
        <w:tblStyle w:val="Table4"/>
        <w:tblW w:w="9576.000000000002" w:type="dxa"/>
        <w:jc w:val="left"/>
        <w:tblInd w:w="-108.0" w:type="dxa"/>
        <w:tblLayout w:type="fixed"/>
        <w:tblLook w:val="0400"/>
      </w:tblPr>
      <w:tblGrid>
        <w:gridCol w:w="563"/>
        <w:gridCol w:w="2158"/>
        <w:gridCol w:w="4698"/>
        <w:gridCol w:w="1026"/>
        <w:gridCol w:w="1131"/>
        <w:tblGridChange w:id="0">
          <w:tblGrid>
            <w:gridCol w:w="563"/>
            <w:gridCol w:w="2158"/>
            <w:gridCol w:w="4698"/>
            <w:gridCol w:w="1026"/>
            <w:gridCol w:w="11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Mục tiêu/chuẩn đầu ra học phần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Tiêu chí đánh giá sản phẩm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Điểm tối đa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Điểm đánh giá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Phân tích được các bước thực hiện một công nghệ, kỹ thuật TTNT và áp dụng công cụ vào triển khai một thực nghiệm.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Chủ động tham gia, tổ chức các hoạt động và phát triển nhóm.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40" w:lineRule="auto"/>
        <w:ind w:left="57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Ngày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19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tháng 12 năm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40" w:lineRule="auto"/>
        <w:ind w:left="57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GIẢNG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40" w:lineRule="auto"/>
        <w:ind w:left="57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Nguyễn Lan 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center"/>
        <w:tblLayout w:type="fixed"/>
        <w:tblLook w:val="0400"/>
      </w:tblPr>
      <w:tblGrid>
        <w:gridCol w:w="4753"/>
        <w:gridCol w:w="4823"/>
        <w:tblGridChange w:id="0">
          <w:tblGrid>
            <w:gridCol w:w="4753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BỘ CÔNG THƯƠNG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TRƯỜNG ĐẠI HỌC CÔNG NGHIỆP HÀ NỘI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--------------------------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CỘNG HÒA XÃ HỘI CHỦ NGHĨA VIỆT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Độc lập – Tự do – Hạnh phúc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------------------------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PHIẾU ĐÁNH GIÁ BÁO CÁO THÍ NGHIỆM/THỰC NGHIỆM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IT6043-TRÍ TUỆ NHÂN TẠO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I. THÔNG TIN CHUNG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Người đánh giá: Nguyễn Lan Anh                Học hàm, học vị: Thạc sỹ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Đơn vị công tác: Khoa CNTT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Tên lớp: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20231IT6043011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        Khóa: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Họ và tên sinh viên: Phạm Đình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Tên nhóm: Nhóm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Tên sản phẩm: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Nghiên cứu một số thuật toán trí tuệ nhân tạo và ứng dụng phân loại hành vi bất thường.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II. ĐÁNH GIÁ</w:t>
      </w:r>
      <w:r w:rsidDel="00000000" w:rsidR="00000000" w:rsidRPr="00000000">
        <w:rPr>
          <w:rtl w:val="0"/>
        </w:rPr>
      </w:r>
    </w:p>
    <w:tbl>
      <w:tblPr>
        <w:tblStyle w:val="Table6"/>
        <w:tblW w:w="9576.000000000002" w:type="dxa"/>
        <w:jc w:val="left"/>
        <w:tblInd w:w="-108.0" w:type="dxa"/>
        <w:tblLayout w:type="fixed"/>
        <w:tblLook w:val="0400"/>
      </w:tblPr>
      <w:tblGrid>
        <w:gridCol w:w="563"/>
        <w:gridCol w:w="2158"/>
        <w:gridCol w:w="4698"/>
        <w:gridCol w:w="1026"/>
        <w:gridCol w:w="1131"/>
        <w:tblGridChange w:id="0">
          <w:tblGrid>
            <w:gridCol w:w="563"/>
            <w:gridCol w:w="2158"/>
            <w:gridCol w:w="4698"/>
            <w:gridCol w:w="1026"/>
            <w:gridCol w:w="11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Mục tiêu/chuẩn đầu ra học phần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Tiêu chí đánh giá sản phẩm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Điểm tối đa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Điểm đánh giá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Phân tích được các bước thực hiện một công nghệ, kỹ thuật TTNT và áp dụng công cụ vào triển khai một thực nghiệm.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Chủ động tham gia, tổ chức các hoạt động và phát triển nhóm.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40" w:lineRule="auto"/>
        <w:ind w:left="57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Ngày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19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tháng 12 năm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40" w:lineRule="auto"/>
        <w:ind w:left="57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GIẢNG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40" w:lineRule="auto"/>
        <w:ind w:left="57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Nguyễn Lan 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RyFB0N6XWpzOBEX8zKiaeKo1dA==">CgMxLjA4AHIhMV9TWkRzZDRnYW1meG80WGlVVi15b3F4ZWxJcHFqWHlp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