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6"/>
          <w:szCs w:val="26"/>
        </w:rPr>
        <w:t>Mẫu số 37/BTNN</w:t>
      </w:r>
    </w:p>
    <w:p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>
        <w:tc>
          <w:tcPr>
            <w:tcW w:w="3800" w:type="dxa"/>
          </w:tcPr>
          <w:p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>
      <w:pPr>
        <w:spacing w:before="240"/>
        <w:jc w:val="center"/>
      </w:pPr>
      <w:r>
        <w:rPr>
          <w:b/>
          <w:sz w:val="28"/>
          <w:szCs w:val="28"/>
        </w:rPr>
        <w:t>QUYẾT ĐỊNH</w:t>
      </w:r>
    </w:p>
    <w:p>
      <w:pPr>
        <w:spacing w:after="240"/>
        <w:jc w:val="center"/>
      </w:pPr>
      <w:r>
        <w:rPr>
          <w:b/>
          <w:sz w:val="28"/>
          <w:szCs w:val="28"/>
        </w:rPr>
        <w:t>Giảm mức hoàn trả</w:t>
      </w:r>
    </w:p>
    <w:p>
      <w:pPr>
        <w:jc w:val="center"/>
        <w:spacing w:after="120" w:line="276" w:lineRule="auto"/>
      </w:pPr>
      <w:r>
        <w:rPr>
          <w:b/>
          <w:caps/>
          <w:sz w:val="28"/>
          <w:szCs w:val="28"/>
        </w:rPr>
        <w:t xml:space="preserve">##ChucVuNguoiDungDau##</w:t>
      </w:r>
    </w:p>
    <w:p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 xml:space="preserve">Căn cứ khoản 4 Điều 65 Luật Trách nhiệm bồi thường của Nhà nước số 10/2017/QH14 (đã được sửa đổi, bổ sung bởi Luật số 15/2026/QH16);</w:t>
      </w:r>
    </w:p>
    <w:p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 xml:space="preserve">Căn cứ Quyết định giải quyết bồi thường số ##SoQDGiaiQuyetBoiThuong## ngày ##NgayQDGiaiQuyetBoiThuong## đối với vụ việc yêu cầu bồi thường của ##TenNguoiYeuCauBoiThuong##;</w:t>
      </w:r>
    </w:p>
    <w:p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 xml:space="preserve">Căn cứ Quyết định hoàn trả số ##SoQDHoanTra## ngày ##NgayQDHoanTra##;</w:t>
      </w:r>
    </w:p>
    <w:p>
      <w:pPr>
        <w:spacing w:after="120" w:line="276" w:lineRule="auto"/>
        <w:jc w:val="center"/>
      </w:pPr>
      <w:r>
        <w:rPr>
          <w:b/>
          <w:sz w:val="28"/>
          <w:szCs w:val="28"/>
        </w:rPr>
        <w:t xml:space="preserve">QUYẾT ĐỊNH: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Điều 1.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##BatDauKhoiCanBo##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##SttCanBo##. Giảm mức hoàn trả cho Ông/Bà ##TenNguoiThiHanhCongVu## do ##LyDoGiamMucHoanTra## cụ thể như sau: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Mức độ lỗi: ##MucDoLoi##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Số tiền phải hoàn trả theo Quyết định hoàn trả số ##SoQDHoanTra## ngày ##NgayQDHoanTra##: ##SoTienHoanTraBanDau## đồng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(Bằng chữ ##SoTienHoanTraBanDauBangChu##)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Số tiền hoàn trả được giảm: ##SoTienHoanTraDuocGiam## đồng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Số tiền còn phải hoàn trả: ##SoTienConPhaiHoanTra## đồng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(Bằng chữ ##SoTienConPhaiHoanTraBangChu##)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Phương thức hoàn trả: ##PhuongThucHoanTra##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##KetThucKhoiCanBo##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Điều 2. Quyết định này có hiệu lực kể từ ngày ký. Ông/Bà có tên tại Điều 1 Quyết định này và các cơ quan, tổ chức có liên quan chịu trách nhiệm thi hành Quyết định này.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>
        <w:trPr>
          <w:cantSplit/>
        </w:trPr>
        <w:tc>
          <w:tcPr>
            <w:tcW w:w="4209" w:type="dxa"/>
          </w:tcPr>
          <w:p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r>
              <w:rPr>
                <w:sz w:val="22"/>
                <w:szCs w:val="22"/>
              </w:rPr>
              <w:t xml:space="preserve">- Như Điều 1 (để thực hiện);</w:t>
            </w:r>
          </w:p>
          <w:p>
            <w:r>
              <w:rPr>
                <w:sz w:val="22"/>
                <w:szCs w:val="22"/>
              </w:rPr>
              <w:t xml:space="preserve">- ##TenCoQuanQuanLyNhaNuocBTNN##;</w:t>
            </w:r>
          </w:p>
          <w:p>
            <w:r>
              <w:rPr>
                <w:sz w:val="22"/>
                <w:szCs w:val="22"/>
              </w:rPr>
              <w:t xml:space="preserve">- Lưu: VT, HSVV.</w:t>
            </w:r>
          </w:p>
        </w:tc>
        <w:tc>
          <w:tcPr>
            <w:tcW w:w="5146" w:type="dxa"/>
          </w:tcPr>
          <w:p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##ChucVuNguoiKy##</w:t>
            </w:r>
          </w:p>
          <w:p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 và đóng dấu)</w:t>
            </w:r>
          </w:p>
          <w:p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sectPr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B1444C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1785</Words>
  <Characters>6898</Characters>
  <Application>Microsoft Office Word</Application>
  <DocSecurity>0</DocSecurity>
  <Lines>423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2</cp:revision>
  <dcterms:created xsi:type="dcterms:W3CDTF">2026-10-16T10:34:00Z</dcterms:created>
  <dcterms:modified xsi:type="dcterms:W3CDTF">2026-10-16T10:34:00Z</dcterms:modified>
</cp:coreProperties>
</file>