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A4554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ĐẶC TẢ YÊU CẦU KỸ THUẬT VÀ GIAO DIỆN BIỂU MẪU ĐIỆN TỬ (E-FORM)</w:t>
      </w:r>
    </w:p>
    <w:p w:rsidR="00000000" w:rsidRDefault="00AA4554">
      <w:pPr>
        <w:pStyle w:val="Heading2"/>
        <w:rPr>
          <w:rFonts w:eastAsia="Times New Roman"/>
        </w:rPr>
      </w:pPr>
      <w:r>
        <w:rPr>
          <w:rFonts w:eastAsia="Times New Roman"/>
        </w:rPr>
        <w:t>THỦ TỤC: YÊU CẦU BỒI THƯỜNG NHÀ NƯỚC</w:t>
      </w:r>
    </w:p>
    <w:p w:rsidR="00000000" w:rsidRDefault="00AA4554">
      <w:pPr>
        <w:pStyle w:val="NormalWeb"/>
      </w:pPr>
      <w:r>
        <w:rPr>
          <w:i/>
          <w:iCs/>
        </w:rPr>
        <w:t>(Tài li</w:t>
      </w:r>
      <w:r>
        <w:rPr>
          <w:i/>
          <w:iCs/>
        </w:rPr>
        <w:t>ệ</w:t>
      </w:r>
      <w:r>
        <w:rPr>
          <w:i/>
          <w:iCs/>
        </w:rPr>
        <w:t>u trích xu</w:t>
      </w:r>
      <w:r>
        <w:rPr>
          <w:i/>
          <w:iCs/>
        </w:rPr>
        <w:t>ấ</w:t>
      </w:r>
      <w:r>
        <w:rPr>
          <w:i/>
          <w:iCs/>
        </w:rPr>
        <w:t>t ph</w:t>
      </w:r>
      <w:r>
        <w:rPr>
          <w:i/>
          <w:iCs/>
        </w:rPr>
        <w:t>ụ</w:t>
      </w:r>
      <w:r>
        <w:rPr>
          <w:i/>
          <w:iCs/>
        </w:rPr>
        <w:t>c v</w:t>
      </w:r>
      <w:r>
        <w:rPr>
          <w:i/>
          <w:iCs/>
        </w:rPr>
        <w:t>ụ</w:t>
      </w:r>
      <w:r>
        <w:rPr>
          <w:i/>
          <w:iCs/>
        </w:rPr>
        <w:t xml:space="preserve"> xây d</w:t>
      </w:r>
      <w:r>
        <w:rPr>
          <w:i/>
          <w:iCs/>
        </w:rPr>
        <w:t>ự</w:t>
      </w:r>
      <w:r>
        <w:rPr>
          <w:i/>
          <w:iCs/>
        </w:rPr>
        <w:t>ng E-Form trên C</w:t>
      </w:r>
      <w:r>
        <w:rPr>
          <w:i/>
          <w:iCs/>
        </w:rPr>
        <w:t>ổ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công Qu</w:t>
      </w:r>
      <w:r>
        <w:rPr>
          <w:i/>
          <w:iCs/>
        </w:rPr>
        <w:t>ố</w:t>
      </w:r>
      <w:r>
        <w:rPr>
          <w:i/>
          <w:iCs/>
        </w:rPr>
        <w:t>c gia / 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>ng thông tin gi</w:t>
      </w:r>
      <w:r>
        <w:rPr>
          <w:i/>
          <w:iCs/>
        </w:rPr>
        <w:t>ả</w:t>
      </w:r>
      <w:r>
        <w:rPr>
          <w:i/>
          <w:iCs/>
        </w:rPr>
        <w:t>i quy</w:t>
      </w:r>
      <w:r>
        <w:rPr>
          <w:i/>
          <w:iCs/>
        </w:rPr>
        <w:t>ế</w:t>
      </w:r>
      <w:r>
        <w:rPr>
          <w:i/>
          <w:iCs/>
        </w:rPr>
        <w:t>t th</w:t>
      </w:r>
      <w:r>
        <w:rPr>
          <w:i/>
          <w:iCs/>
        </w:rPr>
        <w:t>ủ</w:t>
      </w:r>
      <w:r>
        <w:rPr>
          <w:i/>
          <w:iCs/>
        </w:rPr>
        <w:t xml:space="preserve"> t</w:t>
      </w:r>
      <w:r>
        <w:rPr>
          <w:i/>
          <w:iCs/>
        </w:rPr>
        <w:t>ụ</w:t>
      </w:r>
      <w:r>
        <w:rPr>
          <w:i/>
          <w:iCs/>
        </w:rPr>
        <w:t>c hành chính)</w:t>
      </w:r>
    </w:p>
    <w:p w:rsidR="00000000" w:rsidRDefault="00AA4554">
      <w:pPr>
        <w:pStyle w:val="Heading3"/>
        <w:rPr>
          <w:rFonts w:eastAsia="Times New Roman"/>
        </w:rPr>
      </w:pPr>
      <w:r>
        <w:rPr>
          <w:rFonts w:eastAsia="Times New Roman"/>
        </w:rPr>
        <w:t>I. BẢNG ĐẶC TẢ CHI TIẾT CÁ</w:t>
      </w:r>
      <w:r>
        <w:rPr>
          <w:rFonts w:eastAsia="Times New Roman"/>
        </w:rPr>
        <w:t>C TRƯỜNG THÔNG TIN TRÊN E-FORM</w:t>
      </w:r>
    </w:p>
    <w:p w:rsidR="00000000" w:rsidRDefault="00AA4554">
      <w:pPr>
        <w:pStyle w:val="NormalWeb"/>
      </w:pPr>
      <w:r>
        <w:t>Bi</w:t>
      </w:r>
      <w:r>
        <w:t>ể</w:t>
      </w:r>
      <w:r>
        <w:t>u m</w:t>
      </w:r>
      <w:r>
        <w:t>ẫ</w:t>
      </w:r>
      <w:r>
        <w:t>u E-Form đư</w:t>
      </w:r>
      <w:r>
        <w:t>ợ</w:t>
      </w:r>
      <w:r>
        <w:t>c b</w:t>
      </w:r>
      <w:r>
        <w:t>ố</w:t>
      </w:r>
      <w:r>
        <w:t xml:space="preserve"> c</w:t>
      </w:r>
      <w:r>
        <w:t>ụ</w:t>
      </w:r>
      <w:r>
        <w:t>c theo các kh</w:t>
      </w:r>
      <w:r>
        <w:t>ố</w:t>
      </w:r>
      <w:r>
        <w:t>i thông tin logic, thân thi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dân: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181"/>
        <w:gridCol w:w="1473"/>
        <w:gridCol w:w="1045"/>
        <w:gridCol w:w="1727"/>
        <w:gridCol w:w="8100"/>
      </w:tblGrid>
      <w:tr w:rsidR="00000000" w:rsidTr="00AA4554">
        <w:trPr>
          <w:tblHeader/>
        </w:trPr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Tên trường thông tin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Bắt buộc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Giá trị mặc định / Ràng buộc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Hướng dẫn giao diện &amp; Quy tắc nhập (Control UI / Description)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CƠ QUAN TIẾP NHẬN HỒ SƠ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Khối chọn cơ quan có thẩm quyền tiếp nhận và giải quyết bồi thường.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Tỉnh/Thành phố cơ quan giải quyết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Gõ Mã hoặc Tên Tỉnh/Thành phố...</w:t>
            </w:r>
            <w:r>
              <w:rPr>
                <w:rFonts w:eastAsia="Times New Roman"/>
                <w:sz w:val="22"/>
                <w:szCs w:val="22"/>
              </w:rPr>
              <w:br/>
              <w:t>- Danh sá</w:t>
            </w:r>
            <w:r>
              <w:rPr>
                <w:rFonts w:eastAsia="Times New Roman"/>
                <w:sz w:val="22"/>
                <w:szCs w:val="22"/>
              </w:rPr>
              <w:t>ch Tỉnh/Thành phố trực thuộc Trung ương.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Cơ quan giải quyết bồi thường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 (lọc theo Tỉnh/Thành phố đã chọn).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cơ quan giải quyết bồi thường...</w:t>
            </w:r>
            <w:r>
              <w:rPr>
                <w:rFonts w:eastAsia="Times New Roman"/>
                <w:sz w:val="22"/>
                <w:szCs w:val="22"/>
              </w:rPr>
              <w:br/>
              <w:t>- Danh sách Cơ quan giải quyết bồi thường (Cơ q</w:t>
            </w:r>
            <w:r>
              <w:rPr>
                <w:rFonts w:eastAsia="Times New Roman"/>
                <w:sz w:val="22"/>
                <w:szCs w:val="22"/>
              </w:rPr>
              <w:t>uan trực tiếp quản lý người thi hành công vụ gây thiệt hại: UBND cấp huyện, UBND cấp tỉnh, Tòa án, Viện kiểm sát, Công an, Cơ quan THADS...).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THÔNG TIN TỔNG QUAN NỘI DUNG YÊU CẦU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Khối phân loại yêu cầu bồi thường và lĩnh vực phát sinh thiệt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hại.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Loại yêu cầu giải quyết bồi thường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Yêu cầu cả hai (Bồi thường tiền &amp; Phục hồi danh dự)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Radio button.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Yêu cầu cả hai (Bồi thường tiền &amp; Phục hồi danh dự)</w:t>
            </w:r>
            <w:r>
              <w:rPr>
                <w:rFonts w:eastAsia="Times New Roman"/>
                <w:sz w:val="22"/>
                <w:szCs w:val="22"/>
              </w:rPr>
              <w:br/>
              <w:t>+ Chỉ yêu cầu bồi thường thiệt hại bằng tiền</w:t>
            </w:r>
            <w:r>
              <w:rPr>
                <w:rFonts w:eastAsia="Times New Roman"/>
                <w:sz w:val="22"/>
                <w:szCs w:val="22"/>
              </w:rPr>
              <w:br/>
              <w:t>+ Chỉ yê</w:t>
            </w:r>
            <w:r>
              <w:rPr>
                <w:rFonts w:eastAsia="Times New Roman"/>
                <w:sz w:val="22"/>
                <w:szCs w:val="22"/>
              </w:rPr>
              <w:t>u cầu phục hồi danh dự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Mặc định chọn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Yêu cầu cả hai (Bồi thường tiền &amp; Phục hồi danh dự)</w:t>
            </w:r>
            <w:r>
              <w:rPr>
                <w:rFonts w:eastAsia="Times New Roman"/>
                <w:sz w:val="22"/>
                <w:szCs w:val="22"/>
              </w:rPr>
              <w:t>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Lĩnh vực phát sinh thiệt hại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quản lý hành chính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tố tụng hình sự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tố</w:t>
            </w:r>
            <w:r>
              <w:rPr>
                <w:rFonts w:eastAsia="Times New Roman"/>
                <w:sz w:val="22"/>
                <w:szCs w:val="22"/>
              </w:rPr>
              <w:t xml:space="preserve"> tụng dân sự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tố tụng hành chính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thi hành án hình sự</w:t>
            </w:r>
            <w:r>
              <w:rPr>
                <w:rFonts w:eastAsia="Times New Roman"/>
                <w:sz w:val="22"/>
                <w:szCs w:val="22"/>
              </w:rPr>
              <w:br/>
              <w:t>+ Trong hoạt động thi hành án dân sự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lĩnh vực phát sinh thiệt hại...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Tóm tắt hành vi trái pháp luật gây thiệt hại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Text(2000)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</w:t>
            </w:r>
            <w:r>
              <w:rPr>
                <w:rFonts w:eastAsia="Times New Roman"/>
                <w:sz w:val="22"/>
                <w:szCs w:val="22"/>
              </w:rPr>
              <w:t xml:space="preserve"> Textarea (Chiều cao tối thiểu 3 dòng, tối đa 2000 ký tự).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Mô tả tóm tắt hành vi trái pháp luật của người thi hành công vụ và vụ việc xảy ra...</w:t>
            </w:r>
            <w:r>
              <w:rPr>
                <w:rFonts w:eastAsia="Times New Roman"/>
                <w:sz w:val="22"/>
                <w:szCs w:val="22"/>
              </w:rPr>
              <w:br/>
              <w:t>- Căn cứ điểm c khoản 1 Điều 41 Luật TNBTCNN.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THÔNG TIN NGƯỜI YÊU CẦU BỒI THƯỜNG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hối thông tin của cá nhân, tổ chức trực tiếp nộp hồ sơ yêu cầu bồi thường.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Họ và tên người yêu cầu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họ và tên người yêu cầu...</w:t>
            </w:r>
            <w:r>
              <w:rPr>
                <w:rFonts w:eastAsia="Times New Roman"/>
                <w:sz w:val="22"/>
                <w:szCs w:val="22"/>
              </w:rPr>
              <w:br/>
              <w:t>- Tự động điền theo thông tin tà</w:t>
            </w:r>
            <w:r>
              <w:rPr>
                <w:rFonts w:eastAsia="Times New Roman"/>
                <w:sz w:val="22"/>
                <w:szCs w:val="22"/>
              </w:rPr>
              <w:t>i khoản đăng nhập Cổng Dịch vụ công (VNeID/DVCQG).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Ngày tháng năm sinh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DatePicker (định dạng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dd/mm/yyyy</w:t>
            </w:r>
            <w:r>
              <w:rPr>
                <w:rFonts w:eastAsia="Times New Roman"/>
                <w:sz w:val="22"/>
                <w:szCs w:val="22"/>
              </w:rPr>
              <w:t>).</w:t>
            </w:r>
            <w:r>
              <w:rPr>
                <w:rFonts w:eastAsia="Times New Roman"/>
                <w:sz w:val="22"/>
                <w:szCs w:val="22"/>
              </w:rPr>
              <w:br/>
              <w:t>- Tự động điền theo tài khoản định danh VNeID nếu có.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Giới tính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Nam</w:t>
            </w:r>
            <w:r>
              <w:rPr>
                <w:rFonts w:eastAsia="Times New Roman"/>
                <w:sz w:val="22"/>
                <w:szCs w:val="22"/>
              </w:rPr>
              <w:br/>
              <w:t>+</w:t>
            </w:r>
            <w:r>
              <w:rPr>
                <w:rFonts w:eastAsia="Times New Roman"/>
                <w:sz w:val="22"/>
                <w:szCs w:val="22"/>
              </w:rPr>
              <w:t xml:space="preserve"> Nữ</w:t>
            </w:r>
            <w:r>
              <w:rPr>
                <w:rFonts w:eastAsia="Times New Roman"/>
                <w:sz w:val="22"/>
                <w:szCs w:val="22"/>
              </w:rPr>
              <w:br/>
              <w:t>+ Khác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Tư cách người yêu cầu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Người bị thiệt hại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Người bị thiệt hại</w:t>
            </w:r>
            <w:r>
              <w:rPr>
                <w:rFonts w:eastAsia="Times New Roman"/>
                <w:sz w:val="22"/>
                <w:szCs w:val="22"/>
              </w:rPr>
              <w:br/>
              <w:t>+ Người thừa kế của người bị thiệt hại</w:t>
            </w:r>
            <w:r>
              <w:rPr>
                <w:rFonts w:eastAsia="Times New Roman"/>
                <w:sz w:val="22"/>
                <w:szCs w:val="22"/>
              </w:rPr>
              <w:br/>
              <w:t>+ Tổ chức kế thừa quyền, nghĩa vụ của tổ chức bị thiệt hại đã chấm dứt tồn tại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+ Người đại diện theo pháp </w:t>
            </w:r>
            <w:r>
              <w:rPr>
                <w:rFonts w:eastAsia="Times New Roman"/>
                <w:sz w:val="22"/>
                <w:szCs w:val="22"/>
              </w:rPr>
              <w:t>luật của người bị thiệt hại</w:t>
            </w:r>
            <w:r>
              <w:rPr>
                <w:rFonts w:eastAsia="Times New Roman"/>
                <w:sz w:val="22"/>
                <w:szCs w:val="22"/>
              </w:rPr>
              <w:br/>
              <w:t>+ Cá nhân, pháp nhân được ủy quyền hợp pháp</w:t>
            </w:r>
            <w:r>
              <w:rPr>
                <w:rFonts w:eastAsia="Times New Roman"/>
                <w:sz w:val="22"/>
                <w:szCs w:val="22"/>
              </w:rPr>
              <w:br/>
            </w:r>
            <w:r>
              <w:rPr>
                <w:rFonts w:eastAsia="Times New Roman"/>
                <w:sz w:val="22"/>
                <w:szCs w:val="22"/>
              </w:rPr>
              <w:lastRenderedPageBreak/>
              <w:t xml:space="preserve">-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Quy tắc hiển thị động</w:t>
            </w:r>
            <w:r>
              <w:rPr>
                <w:rFonts w:eastAsia="Times New Roman"/>
                <w:sz w:val="22"/>
                <w:szCs w:val="22"/>
              </w:rPr>
              <w:t xml:space="preserve">: Khi chọn giá trị khác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Người bị thiệt hại</w:t>
            </w:r>
            <w:r>
              <w:rPr>
                <w:rFonts w:eastAsia="Times New Roman"/>
                <w:sz w:val="22"/>
                <w:szCs w:val="22"/>
              </w:rPr>
              <w:t xml:space="preserve">, hệ thống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bắt buộc hiển thị khối D (Thông tin người bị thiệt hại)</w:t>
            </w:r>
            <w:r>
              <w:rPr>
                <w:rFonts w:eastAsia="Times New Roman"/>
                <w:sz w:val="22"/>
                <w:szCs w:val="22"/>
              </w:rPr>
              <w:t xml:space="preserve"> và yêu cầu đính kèm văn bản chứng minh tư cách đại d</w:t>
            </w:r>
            <w:r>
              <w:rPr>
                <w:rFonts w:eastAsia="Times New Roman"/>
                <w:sz w:val="22"/>
                <w:szCs w:val="22"/>
              </w:rPr>
              <w:t xml:space="preserve">iện/thừa kế/ủy quyền tại khối Thành phần hồ sơ / Tài liệu đính kèm khác. Khi chọn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Người bị thiệt hại</w:t>
            </w:r>
            <w:r>
              <w:rPr>
                <w:rFonts w:eastAsia="Times New Roman"/>
                <w:sz w:val="22"/>
                <w:szCs w:val="22"/>
              </w:rPr>
              <w:t>, khối D tự động ẩn và xóa dữ liệu bên trong.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Loại giấy tờ thân nhân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Căn cước công dân / Thẻ căn cước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Căn cước cô</w:t>
            </w:r>
            <w:r>
              <w:rPr>
                <w:rFonts w:eastAsia="Times New Roman"/>
                <w:sz w:val="22"/>
                <w:szCs w:val="22"/>
              </w:rPr>
              <w:t>ng dân / Thẻ căn cước</w:t>
            </w:r>
            <w:r>
              <w:rPr>
                <w:rFonts w:eastAsia="Times New Roman"/>
                <w:sz w:val="22"/>
                <w:szCs w:val="22"/>
              </w:rPr>
              <w:br/>
              <w:t>+ Chứng minh nhân dân</w:t>
            </w:r>
            <w:r>
              <w:rPr>
                <w:rFonts w:eastAsia="Times New Roman"/>
                <w:sz w:val="22"/>
                <w:szCs w:val="22"/>
              </w:rPr>
              <w:br/>
              <w:t>+ Hộ chiếu</w:t>
            </w:r>
            <w:r>
              <w:rPr>
                <w:rFonts w:eastAsia="Times New Roman"/>
                <w:sz w:val="22"/>
                <w:szCs w:val="22"/>
              </w:rPr>
              <w:br/>
              <w:t>+ Giấy tờ khác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Số giấy tờ thân nhân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String(50)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số CCCD/CMND/Hộ chiếu...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>+ Loại giấy tờ là Căn cước công dân / Thẻ</w:t>
            </w:r>
            <w:r>
              <w:rPr>
                <w:rFonts w:eastAsia="Times New Roman"/>
                <w:sz w:val="22"/>
                <w:szCs w:val="22"/>
              </w:rPr>
              <w:t xml:space="preserve"> căn cước: đủ 12 chữ số.</w:t>
            </w:r>
            <w:r>
              <w:rPr>
                <w:rFonts w:eastAsia="Times New Roman"/>
                <w:sz w:val="22"/>
                <w:szCs w:val="22"/>
              </w:rPr>
              <w:br/>
              <w:t>+ Loại giấy tờ là Chứng minh nhân dân: đủ 9 chữ số.</w:t>
            </w:r>
            <w:r>
              <w:rPr>
                <w:rFonts w:eastAsia="Times New Roman"/>
                <w:sz w:val="22"/>
                <w:szCs w:val="22"/>
              </w:rPr>
              <w:br/>
              <w:t>+ Loại giấy tờ là Hộ chiếu: đủ 8 ký tự.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Ngày cấp giấy tờ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DatePicker (định dạng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dd/mm/yyyy</w:t>
            </w:r>
            <w:r>
              <w:rPr>
                <w:rFonts w:eastAsia="Times New Roman"/>
                <w:sz w:val="22"/>
                <w:szCs w:val="22"/>
              </w:rPr>
              <w:t>).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>+ Không lớn hơn ngày hi</w:t>
            </w:r>
            <w:r>
              <w:rPr>
                <w:rFonts w:eastAsia="Times New Roman"/>
                <w:sz w:val="22"/>
                <w:szCs w:val="22"/>
              </w:rPr>
              <w:t>ện tại.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Nơi cấp giấy tờ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String(255)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Input text.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nơi cấp...</w:t>
            </w:r>
            <w:r>
              <w:rPr>
                <w:rFonts w:eastAsia="Times New Roman"/>
                <w:sz w:val="22"/>
                <w:szCs w:val="22"/>
              </w:rPr>
              <w:t xml:space="preserve"> (ví dụ: Cục Cảnh sát QLHC về TTXH).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Số điện thoại liên hệ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String(15)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số điện thoại liên hệ...</w:t>
            </w:r>
            <w:r>
              <w:rPr>
                <w:rFonts w:eastAsia="Times New Roman"/>
                <w:sz w:val="22"/>
                <w:szCs w:val="22"/>
              </w:rPr>
              <w:br/>
            </w:r>
            <w:r>
              <w:rPr>
                <w:rFonts w:eastAsia="Times New Roman"/>
                <w:sz w:val="22"/>
                <w:szCs w:val="22"/>
              </w:rPr>
              <w:t>- Dùng để nhận tin nhắn SMS thông báo tiến độ.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>+ Đủ 10 chữ số.</w:t>
            </w:r>
            <w:r>
              <w:rPr>
                <w:rFonts w:eastAsia="Times New Roman"/>
                <w:sz w:val="22"/>
                <w:szCs w:val="22"/>
              </w:rPr>
              <w:br/>
              <w:t>+ Chỉ gồm chữ số, không chứa chữ cái hoặc ký tự đặc biệt.</w:t>
            </w:r>
            <w:r>
              <w:rPr>
                <w:rFonts w:eastAsia="Times New Roman"/>
                <w:sz w:val="22"/>
                <w:szCs w:val="22"/>
              </w:rPr>
              <w:br/>
              <w:t>+ Bắt đầu bằng đầu số di động hợp lệ tại Việt Nam: 03, 05, 07, 08, 09.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Email liên hệ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</w:t>
            </w:r>
            <w:r>
              <w:rPr>
                <w:rFonts w:eastAsia="Times New Roman"/>
                <w:sz w:val="22"/>
                <w:szCs w:val="22"/>
              </w:rPr>
              <w:t>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địa chỉ email...</w:t>
            </w:r>
            <w:r>
              <w:rPr>
                <w:rFonts w:eastAsia="Times New Roman"/>
                <w:sz w:val="22"/>
                <w:szCs w:val="22"/>
              </w:rPr>
              <w:br/>
              <w:t>- Dùng để nhận thông báo tiếp nhận, giấy mời và văn bản giải quyết điện tử.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 (khi người dân có nhập):</w:t>
            </w:r>
            <w:r>
              <w:rPr>
                <w:rFonts w:eastAsia="Times New Roman"/>
                <w:sz w:val="22"/>
                <w:szCs w:val="22"/>
              </w:rPr>
              <w:br/>
              <w:t>+ Đúng cấu trúc định dạng email.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Quốc gia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</w:t>
            </w:r>
            <w:r>
              <w:rPr>
                <w:rFonts w:eastAsia="Times New Roman"/>
                <w:sz w:val="22"/>
                <w:szCs w:val="22"/>
              </w:rPr>
              <w:t>iệt Nam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Quốc gia...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Mặc định chọn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Việt Nam</w:t>
            </w:r>
            <w:r>
              <w:rPr>
                <w:rFonts w:eastAsia="Times New Roman"/>
                <w:sz w:val="22"/>
                <w:szCs w:val="22"/>
              </w:rPr>
              <w:t>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Tỉnh/Thành phố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Gõ Mã hoặc Tên Tỉnh/Thành phố...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Hiển thị và </w:t>
            </w:r>
            <w:r>
              <w:rPr>
                <w:rFonts w:eastAsia="Times New Roman"/>
                <w:sz w:val="22"/>
                <w:szCs w:val="22"/>
              </w:rPr>
              <w:t>bắt buộc chọn khi Quốc gia là Việt Nam.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Phường/Xã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 / String(100)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 (khi là Việt Nam, lọc động theo Tỉnh/TP đã chọn) hoặc Input text tự do (khi là Quốc gia khác).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Phường/Xã/Thị trấn...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Địa chỉ chi tiết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String(500)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số nhà, tên đường, thôn, xóm, tổ dân phố...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THÔNG TIN NGƯỜI BỊ THIỆT HẠI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Khối hiển thị động. Chỉ hiển thị khi Tư cách người yêu cầu khác "Người bị thiệt hại".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Các trường trong khối không bắt buộc; người dân kê khai nếu có thông tin.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Họ và tên người bị thiệt hại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Input text.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họ và tên người bị thiệt hại...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Ngày tháng năm sinh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DatePicker (định dạng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dd/mm/yyyy</w:t>
            </w:r>
            <w:r>
              <w:rPr>
                <w:rFonts w:eastAsia="Times New Roman"/>
                <w:sz w:val="22"/>
                <w:szCs w:val="22"/>
              </w:rPr>
              <w:t>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Giới tính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Nam</w:t>
            </w:r>
            <w:r>
              <w:rPr>
                <w:rFonts w:eastAsia="Times New Roman"/>
                <w:sz w:val="22"/>
                <w:szCs w:val="22"/>
              </w:rPr>
              <w:br/>
              <w:t>+ Nữ</w:t>
            </w:r>
            <w:r>
              <w:rPr>
                <w:rFonts w:eastAsia="Times New Roman"/>
                <w:sz w:val="22"/>
                <w:szCs w:val="22"/>
              </w:rPr>
              <w:br/>
              <w:t>+ Khác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Loại giấy tờ thân nhân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Căn cước công dân / Thẻ căn cước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Combobox.</w:t>
            </w:r>
            <w:r>
              <w:rPr>
                <w:rFonts w:eastAsia="Times New Roman"/>
                <w:sz w:val="22"/>
                <w:szCs w:val="22"/>
              </w:rPr>
              <w:br/>
              <w:t>Gồm:</w:t>
            </w:r>
            <w:r>
              <w:rPr>
                <w:rFonts w:eastAsia="Times New Roman"/>
                <w:sz w:val="22"/>
                <w:szCs w:val="22"/>
              </w:rPr>
              <w:br/>
              <w:t>+ Căn cước công dân / Thẻ căn cước</w:t>
            </w:r>
            <w:r>
              <w:rPr>
                <w:rFonts w:eastAsia="Times New Roman"/>
                <w:sz w:val="22"/>
                <w:szCs w:val="22"/>
              </w:rPr>
              <w:br/>
            </w:r>
            <w:r>
              <w:rPr>
                <w:rFonts w:eastAsia="Times New Roman"/>
                <w:sz w:val="22"/>
                <w:szCs w:val="22"/>
              </w:rPr>
              <w:t>+ Chứng minh nhân dân</w:t>
            </w:r>
            <w:r>
              <w:rPr>
                <w:rFonts w:eastAsia="Times New Roman"/>
                <w:sz w:val="22"/>
                <w:szCs w:val="22"/>
              </w:rPr>
              <w:br/>
              <w:t>+ Hộ chiếu</w:t>
            </w:r>
            <w:r>
              <w:rPr>
                <w:rFonts w:eastAsia="Times New Roman"/>
                <w:sz w:val="22"/>
                <w:szCs w:val="22"/>
              </w:rPr>
              <w:br/>
              <w:t>+ Giấy khai sinh</w:t>
            </w:r>
            <w:r>
              <w:rPr>
                <w:rFonts w:eastAsia="Times New Roman"/>
                <w:sz w:val="22"/>
                <w:szCs w:val="22"/>
              </w:rPr>
              <w:br/>
              <w:t>+ Giấy tờ khác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Số giấy tờ thân nhân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String(50)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Input text.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số CCCD/CMND/Hộ chiếu/Giấy khai sinh...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Quốc gia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Việt Nam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</w:t>
            </w:r>
            <w:r>
              <w:rPr>
                <w:rFonts w:eastAsia="Times New Roman"/>
                <w:sz w:val="22"/>
                <w:szCs w:val="22"/>
              </w:rPr>
              <w:t xml:space="preserve">m kiếm. Mặc định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Việt Nam</w:t>
            </w:r>
            <w:r>
              <w:rPr>
                <w:rFonts w:eastAsia="Times New Roman"/>
                <w:sz w:val="22"/>
                <w:szCs w:val="22"/>
              </w:rPr>
              <w:t>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Tỉnh/Thành phố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Enum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Combobox có tìm kiếm.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Phường/Xã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Combobox có tìm kiếm / Input text.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Phường/Xã/Thị trấn...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Địa chỉ chi tiết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String(500)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Input text.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Nhập số nhà, tên đường, thôn, xóm...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VĂN BẢN LÀM CĂN CỨ YÊU CẦU BỒI THƯỜNG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List(Object)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Không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Tùy chọn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Bảng danh sách văn bản làm căn cứ yêu cầu bồi thường đã có hiệu lực pháp luật xác định hành vi trái p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háp luật của người thi hành công vụ (điểm a khoản 2 Điều 41 Luật TNBTCNN).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STT dòng căn cứ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Tự tăng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Số thứ tự văn bản căn cứ (1, 2, 3...).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Tên văn bản làm căn cứ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String(255)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khi thêm file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 xml:space="preserve">Ví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dụ: Bản án số 12/2026/HS-ST; Quyết định giải quyết khiếu nại số 45/QĐ-UBND...</w:t>
            </w:r>
            <w:r>
              <w:rPr>
                <w:rFonts w:eastAsia="Times New Roman"/>
                <w:sz w:val="22"/>
                <w:szCs w:val="22"/>
              </w:rPr>
              <w:br/>
              <w:t>- Nếu người dân tải file trước thì hệ thống tự động điền tên file vào trường này.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Tệp tin đính kèm văn bản căn cứ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File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khi thêm dòng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Nút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tệp / Tải l</w:t>
            </w:r>
            <w:r>
              <w:rPr>
                <w:rStyle w:val="code1"/>
                <w:rFonts w:eastAsia="Times New Roman"/>
                <w:sz w:val="22"/>
                <w:szCs w:val="22"/>
              </w:rPr>
              <w:t>ên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+ Định dạng tệp là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.pdf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.jpg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.jpeg</w:t>
            </w:r>
            <w:r>
              <w:rPr>
                <w:rFonts w:eastAsia="Times New Roman"/>
                <w:sz w:val="22"/>
                <w:szCs w:val="22"/>
              </w:rPr>
              <w:t xml:space="preserve"> hoặc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.png</w:t>
            </w:r>
            <w:r>
              <w:rPr>
                <w:rFonts w:eastAsia="Times New Roman"/>
                <w:sz w:val="22"/>
                <w:szCs w:val="22"/>
              </w:rPr>
              <w:t xml:space="preserve"> (không tiếp nhận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.doc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.docx</w:t>
            </w:r>
            <w:r>
              <w:rPr>
                <w:rFonts w:eastAsia="Times New Roman"/>
                <w:sz w:val="22"/>
                <w:szCs w:val="22"/>
              </w:rPr>
              <w:t>).</w:t>
            </w:r>
            <w:r>
              <w:rPr>
                <w:rFonts w:eastAsia="Times New Roman"/>
                <w:sz w:val="22"/>
                <w:szCs w:val="22"/>
              </w:rPr>
              <w:br/>
              <w:t>+ Dung lượng không quá 20MB/tệp.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Hiển thị tên tệp sau khi tải lên thành công kèm nút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Xem file</w:t>
            </w:r>
            <w:r>
              <w:rPr>
                <w:rFonts w:eastAsia="Times New Roman"/>
                <w:sz w:val="22"/>
                <w:szCs w:val="22"/>
              </w:rPr>
              <w:t xml:space="preserve"> (mở tab mới) và nút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Xóa tệp</w:t>
            </w:r>
            <w:r>
              <w:rPr>
                <w:rFonts w:eastAsia="Times New Roman"/>
                <w:sz w:val="22"/>
                <w:szCs w:val="22"/>
              </w:rPr>
              <w:t>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Nút Thêm văn b</w:t>
            </w:r>
            <w:r>
              <w:rPr>
                <w:rFonts w:eastAsia="Times New Roman"/>
                <w:sz w:val="22"/>
                <w:szCs w:val="22"/>
              </w:rPr>
              <w:t>ản căn cứ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Action Button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Cho phép người dân thêm nhiều dòng văn bản căn cứ nếu vụ việc có nhiều văn bản chứng minh.</w:t>
            </w:r>
          </w:p>
        </w:tc>
      </w:tr>
      <w:tr w:rsidR="00000000" w:rsidTr="00AA4554"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THÀNH PHẦN HỒ SƠ / TÀI LIỆU ĐÍNH KÈM KHÁC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List(Object)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Tùy điều kiện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Danh mục tài liệu, chứng từ chứng minh thiệt hại hoặc giấy tờ ủ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y quyền, thừa kế.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STT dòng tài liệu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Tự tăng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Số thứ tự tài liệu đính kèm (1, 2, 3...).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Tên tài liệu đính kèm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String(255)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khi thêm file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Control UI: Input text.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Placeholder: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Ví dụ: Giấy ủy quyền hợp pháp; Hóa đơn viện phí</w:t>
            </w:r>
            <w:r>
              <w:rPr>
                <w:rStyle w:val="code1"/>
                <w:rFonts w:eastAsia="Times New Roman"/>
                <w:sz w:val="22"/>
                <w:szCs w:val="22"/>
              </w:rPr>
              <w:t>; Hợp đồng thuê nhà...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+ Khi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Tư cách người yêu cầu</w:t>
            </w:r>
            <w:r>
              <w:rPr>
                <w:rFonts w:eastAsia="Times New Roman"/>
                <w:sz w:val="22"/>
                <w:szCs w:val="22"/>
              </w:rPr>
              <w:t xml:space="preserve"> khác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Người bị thiệt hại</w:t>
            </w:r>
            <w:r>
              <w:rPr>
                <w:rFonts w:eastAsia="Times New Roman"/>
                <w:sz w:val="22"/>
                <w:szCs w:val="22"/>
              </w:rPr>
              <w:t>: khối có ít nhất 01 tệp là Giấy ủy quyền hợp pháp, Văn bản chỉ định người đại diện hoặc Giấy chứng nhận quyền thừa kế hợp pháp.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Tệp tin đính kèm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F</w:t>
            </w:r>
            <w:r>
              <w:rPr>
                <w:rFonts w:eastAsia="Times New Roman"/>
                <w:sz w:val="22"/>
                <w:szCs w:val="22"/>
              </w:rPr>
              <w:t>ile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khi thêm dòng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Trống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Control UI: Nút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Chọn tệp / Tải lên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br/>
              <w:t>- Các trường hợp cần kiểm tra: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+ Định dạng tệp là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.pdf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.jpg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.jpeg</w:t>
            </w:r>
            <w:r>
              <w:rPr>
                <w:rFonts w:eastAsia="Times New Roman"/>
                <w:sz w:val="22"/>
                <w:szCs w:val="22"/>
              </w:rPr>
              <w:t xml:space="preserve"> hoặc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.png</w:t>
            </w:r>
            <w:r>
              <w:rPr>
                <w:rFonts w:eastAsia="Times New Roman"/>
                <w:sz w:val="22"/>
                <w:szCs w:val="22"/>
              </w:rPr>
              <w:t xml:space="preserve"> (không tiếp nhận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.doc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.docx</w:t>
            </w:r>
            <w:r>
              <w:rPr>
                <w:rFonts w:eastAsia="Times New Roman"/>
                <w:sz w:val="22"/>
                <w:szCs w:val="22"/>
              </w:rPr>
              <w:t>).</w:t>
            </w:r>
            <w:r>
              <w:rPr>
                <w:rFonts w:eastAsia="Times New Roman"/>
                <w:sz w:val="22"/>
                <w:szCs w:val="22"/>
              </w:rPr>
              <w:br/>
              <w:t>+ Dung lượng không quá 20MB/tệp.</w:t>
            </w:r>
            <w:r>
              <w:rPr>
                <w:rFonts w:eastAsia="Times New Roman"/>
                <w:sz w:val="22"/>
                <w:szCs w:val="22"/>
              </w:rPr>
              <w:br/>
              <w:t xml:space="preserve">- Có liên kết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Xem file</w:t>
            </w:r>
            <w:r>
              <w:rPr>
                <w:rFonts w:eastAsia="Times New Roman"/>
                <w:sz w:val="22"/>
                <w:szCs w:val="22"/>
              </w:rPr>
              <w:t xml:space="preserve"> và nút </w:t>
            </w:r>
            <w:r>
              <w:rPr>
                <w:rStyle w:val="code1"/>
                <w:rFonts w:eastAsia="Times New Roman"/>
                <w:sz w:val="22"/>
                <w:szCs w:val="22"/>
              </w:rPr>
              <w:t>Xóa</w:t>
            </w:r>
            <w:r>
              <w:rPr>
                <w:rFonts w:eastAsia="Times New Roman"/>
                <w:sz w:val="22"/>
                <w:szCs w:val="22"/>
              </w:rPr>
              <w:t>.</w:t>
            </w:r>
          </w:p>
        </w:tc>
      </w:tr>
      <w:tr w:rsidR="00000000" w:rsidTr="00AA4554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Nút Thêm tà</w:t>
            </w:r>
            <w:r>
              <w:rPr>
                <w:rFonts w:eastAsia="Times New Roman"/>
                <w:sz w:val="22"/>
                <w:szCs w:val="22"/>
              </w:rPr>
              <w:t>i liệu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Action Button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A455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Cho phép bổ sung thêm nhiều dòng tài liệu chứng minh thiệt hại.</w:t>
            </w:r>
          </w:p>
        </w:tc>
      </w:tr>
    </w:tbl>
    <w:p w:rsidR="00000000" w:rsidRDefault="00AA4554">
      <w:pPr>
        <w:rPr>
          <w:rFonts w:eastAsia="Times New Roman"/>
        </w:rPr>
      </w:pPr>
    </w:p>
    <w:sectPr w:rsidR="00000000">
      <w:pgSz w:w="16838" w:h="11906" w:orient="landscape"/>
      <w:pgMar w:top="1120" w:right="840" w:bottom="11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54"/>
    <w:rsid w:val="00AA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568B0-185F-4548-A41B-223CBB59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de">
    <w:name w:val="code"/>
    <w:basedOn w:val="Normal"/>
    <w:pPr>
      <w:spacing w:before="100" w:beforeAutospacing="1" w:after="100" w:afterAutospacing="1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ode1">
    <w:name w:val="code1"/>
    <w:basedOn w:val="DefaultParagraphFont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1296</Words>
  <Characters>7392</Characters>
  <Application>Microsoft Office Word</Application>
  <DocSecurity>4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Dao Thi</dc:creator>
  <cp:keywords/>
  <dc:description/>
  <cp:lastModifiedBy>Huyen Dao Thi</cp:lastModifiedBy>
  <cp:revision>2</cp:revision>
  <dcterms:created xsi:type="dcterms:W3CDTF">2026-10-14T09:54:00Z</dcterms:created>
  <dcterms:modified xsi:type="dcterms:W3CDTF">2026-10-14T09:54:00Z</dcterms:modified>
</cp:coreProperties>
</file>