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26"/>
          <w:szCs w:val="26"/>
        </w:rPr>
        <w:t>Mẫu số 39/BTNN</w:t>
      </w:r>
    </w:p>
    <w:p>
      <w:pPr>
        <w:spacing w:after="240"/>
        <w:jc w:val="center"/>
      </w:pPr>
      <w:r>
        <w:rPr>
          <w:i/>
          <w:sz w:val="24"/>
          <w:szCs w:val="24"/>
        </w:rPr>
        <w:t>(Ban hành kèm theo Nghị định số ##SoHieuNghiDinh## ngày ##NgayBanHanhNghiDinh## của Chính phủ)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800"/>
        <w:gridCol w:w="5555"/>
      </w:tblGrid>
      <w:tr>
        <w:tc>
          <w:tcPr>
            <w:tcW w:w="3800" w:type="dxa"/>
          </w:tcPr>
          <w:p>
            <w:pPr>
              <w:jc w:val="center"/>
            </w:pPr>
            <w:r>
              <w:rPr>
                <w:caps/>
                <w:sz w:val="24"/>
                <w:szCs w:val="24"/>
              </w:rPr>
              <w:t>##TenCoQuanChuQuan##</w:t>
            </w:r>
          </w:p>
          <w:p>
            <w:pPr>
              <w:jc w:val="center"/>
            </w:pPr>
            <w:r>
              <w:rPr>
                <w:b/>
                <w:caps/>
                <w:sz w:val="24"/>
                <w:szCs w:val="24"/>
              </w:rPr>
              <w:t>##TenCoQuanGiaiQuyetBoiThuong##</w:t>
            </w:r>
          </w:p>
          <w:p>
            <w:pPr>
              <w:pBdr>
                <w:bottom w:val="single" w:sz="6" w:space="1" w:color="000000"/>
              </w:pBdr>
              <w:spacing w:after="60"/>
              <w:ind w:left="1122" w:right="1122"/>
              <w:jc w:val="center"/>
            </w:pPr>
          </w:p>
          <w:p>
            <w:pPr>
              <w:jc w:val="center"/>
            </w:pPr>
            <w:r>
              <w:rPr>
                <w:sz w:val="26"/>
                <w:szCs w:val="26"/>
              </w:rPr>
              <w:t>Số: ##SoKyHieuVanBan##</w:t>
            </w:r>
          </w:p>
        </w:tc>
        <w:tc>
          <w:tcPr>
            <w:tcW w:w="5555" w:type="dxa"/>
          </w:tcPr>
          <w:p>
            <w:pPr>
              <w:jc w:val="center"/>
            </w:pPr>
            <w:r>
              <w:rPr>
                <w:b/>
                <w:sz w:val="24"/>
                <w:szCs w:val="24"/>
              </w:rPr>
              <w:t>CỘNG HÒA XÃ HỘI CHỦ NGHĨA VIỆT NAM</w:t>
            </w:r>
          </w:p>
          <w:p>
            <w:pPr>
              <w:jc w:val="center"/>
            </w:pPr>
            <w:r>
              <w:rPr>
                <w:b/>
                <w:sz w:val="26"/>
                <w:szCs w:val="26"/>
                <w:u w:val="single"/>
              </w:rPr>
              <w:t>Độc lập - Tự do - Hạnh phúc</w:t>
            </w:r>
          </w:p>
          <w:p>
            <w:pPr>
              <w:spacing w:before="120"/>
              <w:jc w:val="center"/>
            </w:pPr>
            <w:r>
              <w:rPr>
                <w:i/>
                <w:sz w:val="28"/>
                <w:szCs w:val="28"/>
              </w:rPr>
              <w:t>##DiaDanh##, ##NgayThangNamBanHanh##</w:t>
            </w:r>
          </w:p>
        </w:tc>
      </w:tr>
    </w:tbl>
    <w:p>
      <w:pPr>
        <w:spacing w:before="240"/>
        <w:jc w:val="center"/>
      </w:pPr>
      <w:r>
        <w:rPr>
          <w:b/>
          <w:sz w:val="28"/>
          <w:szCs w:val="28"/>
        </w:rPr>
        <w:t>QUYẾT ĐỊNH</w:t>
      </w:r>
    </w:p>
    <w:p>
      <w:pPr>
        <w:spacing w:after="240"/>
        <w:jc w:val="center"/>
      </w:pPr>
      <w:r>
        <w:rPr>
          <w:b/>
          <w:sz w:val="28"/>
          <w:szCs w:val="28"/>
        </w:rPr>
        <w:t>Đình chỉ việc xem xét trách nhiệm hoàn trả</w:t>
      </w:r>
    </w:p>
    <w:p>
      <w:pPr>
        <w:jc w:val="center"/>
        <w:spacing w:after="120" w:line="276" w:lineRule="auto"/>
      </w:pPr>
      <w:r>
        <w:rPr>
          <w:b/>
          <w:caps/>
          <w:sz w:val="28"/>
          <w:szCs w:val="28"/>
        </w:rPr>
        <w:t xml:space="preserve">##ChucVuNguoiDungDau##</w:t>
      </w:r>
    </w:p>
    <w:p>
      <w:pPr>
        <w:jc w:val="both"/>
        <w:ind w:firstLine="567"/>
        <w:spacing w:after="120" w:line="276" w:lineRule="auto"/>
      </w:pPr>
      <w:r>
        <w:rPr>
          <w:i/>
          <w:sz w:val="28"/>
          <w:szCs w:val="28"/>
        </w:rPr>
        <w:t xml:space="preserve">##CanCu##</w:t>
      </w:r>
    </w:p>
    <w:p>
      <w:pPr>
        <w:jc w:val="center"/>
        <w:spacing w:after="120" w:line="276" w:lineRule="auto"/>
      </w:pPr>
      <w:r>
        <w:rPr>
          <w:b/>
          <w:sz w:val="28"/>
          <w:szCs w:val="28"/>
        </w:rPr>
        <w:t xml:space="preserve">QUYẾT ĐỊNH: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Điều 1. Đình chỉ việc xác định trách nhiệm hoàn trả trong vụ việc yêu cầu bồi thường của ##TenNguoiBiThietHai## vì ##VanBanLamCanCuYCBT## không còn là văn bản làm căn cứ yêu cầu bồi thường.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Điều 2. Quyết định này có hiệu lực kể từ ngày ký./.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4209"/>
        <w:gridCol w:w="5146"/>
      </w:tblGrid>
      <w:tr>
        <w:trPr>
          <w:cantSplit/>
        </w:trPr>
        <w:tc>
          <w:tcPr>
            <w:tcW w:w="4209" w:type="dxa"/>
          </w:tcPr>
          <w:p>
            <w:pPr>
              <w:spacing w:before="240"/>
            </w:pPr>
            <w:r>
              <w:rPr>
                <w:b/>
                <w:i/>
                <w:sz w:val="24"/>
                <w:szCs w:val="24"/>
              </w:rPr>
              <w:t>Nơi nhận:</w:t>
            </w:r>
          </w:p>
          <w:p>
            <w:r>
              <w:rPr>
                <w:sz w:val="22"/>
                <w:szCs w:val="22"/>
              </w:rPr>
              <w:t xml:space="preserve">##NoiNhan##</w:t>
            </w:r>
          </w:p>
        </w:tc>
        <w:tc>
          <w:tcPr>
            <w:tcW w:w="5146" w:type="dxa"/>
          </w:tcPr>
          <w:p>
            <w:pPr>
              <w:spacing w:before="240"/>
              <w:jc w:val="center"/>
            </w:pPr>
            <w:r>
              <w:rPr>
                <w:b/>
                <w:caps/>
                <w:sz w:val="28"/>
                <w:szCs w:val="28"/>
              </w:rPr>
              <w:t>##ChucVuNguoiKy##</w:t>
            </w:r>
          </w:p>
          <w:p>
            <w:pPr>
              <w:jc w:val="center"/>
            </w:pPr>
            <w:r>
              <w:rPr>
                <w:i/>
                <w:sz w:val="26"/>
                <w:szCs w:val="26"/>
              </w:rPr>
              <w:t>(Ký, ghi rõ họ tên và đóng dấu)</w:t>
            </w:r>
          </w:p>
          <w:p>
            <w:pPr>
              <w:spacing w:before="900"/>
              <w:jc w:val="center"/>
            </w:pPr>
            <w:r>
              <w:rPr>
                <w:b/>
                <w:sz w:val="28"/>
                <w:szCs w:val="28"/>
              </w:rPr>
              <w:t>##HoTenNguoiKy##</w:t>
            </w:r>
          </w:p>
        </w:tc>
      </w:tr>
    </w:tbl>
    <w:sectPr>
      <w:pgSz w:w="11906" w:h="16838"/>
      <w:pgMar w:top="1134" w:right="850" w:bottom="1134" w:left="1701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44C"/>
    <w:rsid w:val="0026175D"/>
    <w:rsid w:val="006B7498"/>
    <w:rsid w:val="00894289"/>
    <w:rsid w:val="00B1444C"/>
    <w:rsid w:val="00CF1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5F08069B-A6EC-448F-BCCC-34D78DAF0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1785</Words>
  <Characters>6898</Characters>
  <Application>Microsoft Office Word</Application>
  <DocSecurity>0</DocSecurity>
  <Lines>423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Huyen Dao Thi</cp:lastModifiedBy>
  <cp:revision>2</cp:revision>
  <dcterms:created xsi:type="dcterms:W3CDTF">2026-10-16T10:34:00Z</dcterms:created>
  <dcterms:modified xsi:type="dcterms:W3CDTF">2026-10-16T10:34:00Z</dcterms:modified>
</cp:coreProperties>
</file>