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F84A9C">
      <w:pPr>
        <w:keepNext w:val="0"/>
        <w:keepLines w:val="0"/>
        <w:widowControl/>
        <w:suppressLineNumbers w:val="0"/>
        <w:rPr>
          <w:rFonts w:hint="default" w:ascii="Times New Roman" w:hAnsi="Times New Roman" w:cs="Times New Roman"/>
        </w:rPr>
      </w:pPr>
    </w:p>
    <w:p w14:paraId="713A4DD5">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1. Phân tích các cách đánh giá thi đua tại bốn đơn vị</w:t>
      </w:r>
    </w:p>
    <w:p w14:paraId="412089D8">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a) Xí nghiệp Cơ khí Bình Minh – Đánh giá theo cảm tính, thân quen</w:t>
      </w:r>
    </w:p>
    <w:p w14:paraId="2A7D6C20">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Ưu điểm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Tạo môi trường làm việc thân thiện, khuyến khích chia sẻ. Quá trình đánh giá diễn ra nhanh chóng, không mất nhiều thời gian.</w:t>
      </w:r>
    </w:p>
    <w:p w14:paraId="6E07A538">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Nhược điểm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Dễ xảy ra thiên vị do dựa trên quan hệ cá nhân thay vì hiệu suất công việc. Người làm tốt có thể không được ghi nhận đúng mức, gây mất công bằng.</w:t>
      </w:r>
    </w:p>
    <w:p w14:paraId="79760E23">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Ảnh hưởng</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Gây tâm lý bất mãn trong nội bộ. Tình trạng thiếu minh bạch ảnh hưởng đến hiệu quả tổ chức và làm giảm động lực làm việc chung.</w:t>
      </w:r>
    </w:p>
    <w:p w14:paraId="23C2E57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2E97014">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b) Công ty Thực phẩm Z – Đánh giá dễ dãi, ai cũng đạt loại A</w:t>
      </w:r>
    </w:p>
    <w:p w14:paraId="15457760">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Ưu điểm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Giảm mâu thuẫn nội bộ, tạo cảm giác dễ chịu cho nhân viên.</w:t>
      </w:r>
    </w:p>
    <w:p w14:paraId="4D4770F2">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Nhược điểm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Không phản ánh đúng năng lực và kết quả làm việc của từng người. Thiếu sự cạnh tranh lành mạnh, khiến nhân viên không có động lực cải thiện bản thân.</w:t>
      </w:r>
    </w:p>
    <w:p w14:paraId="4FCA778A">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Ảnh hưởng</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Dẫn đến tâm lý chủ quan, ỷ lại vì không cần nỗ lực vẫn được khen thưởng. Doanh nghiệp khó phát hiện và bồi dưỡng nhân tài thực sự.</w:t>
      </w:r>
    </w:p>
    <w:p w14:paraId="7903578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7A8D84E">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c) Phòng Kế hoạch Sở Y – Thỏa hiệp, ai cố gắng đều được A</w:t>
      </w:r>
    </w:p>
    <w:p w14:paraId="1537692A">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Ưu điểm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Tạo cảm nhận tích cực về sự công nhận, giúp nhân viên giảm áp lực trong công việc.</w:t>
      </w:r>
    </w:p>
    <w:p w14:paraId="1CEE9331">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Nhược điểm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Không có tiêu chí cụ thể, dễ bị chi phối bởi cảm tính hoặc sự thỏa hiệp. Người đóng góp ít vẫn có thể được đánh giá cao, làm mất tính công bằng.</w:t>
      </w:r>
    </w:p>
    <w:p w14:paraId="355B9329">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Ảnh hưởng</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Đánh giá thiếu khách quan khiến nhân viên giỏi không được ghi nhận xứng đáng. Điều này dễ khiến họ chán nản và mất niềm tin vào hệ thống.</w:t>
      </w:r>
    </w:p>
    <w:p w14:paraId="70EEF97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A8EB684">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d) Công ty TNHH Xuân Mai – Giao quyền đánh giá cho trưởng bộ phận nhưng thiếu minh bạch</w:t>
      </w:r>
    </w:p>
    <w:p w14:paraId="4F0C93AF">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Ưu điểm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Tạo sự linh hoạt trong đánh giá theo đặc thù từng bộ phận. Giao quyền giúp trưởng phòng chủ động hơn trong quản lý nhân sự.</w:t>
      </w:r>
    </w:p>
    <w:p w14:paraId="51330B4A">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Nhược điểm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Thiếu sự giám sát và không có cơ chế phản hồi rõ ràng. Có thể dẫn đến sự áp đặt chủ quan và nghi ngờ từ phía nhân viên.</w:t>
      </w:r>
    </w:p>
    <w:p w14:paraId="4AA88E6E">
      <w:pPr>
        <w:pStyle w:val="6"/>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Ảnh hưởng</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Làm suy giảm lòng tin vào hệ thống thi đua, dễ gây mâu thuẫn và chia rẽ trong tập thể.</w:t>
      </w:r>
    </w:p>
    <w:p w14:paraId="1F5FC4B5">
      <w:pPr>
        <w:keepNext w:val="0"/>
        <w:keepLines w:val="0"/>
        <w:widowControl/>
        <w:suppressLineNumbers w:val="0"/>
        <w:rPr>
          <w:rFonts w:hint="default" w:ascii="Times New Roman" w:hAnsi="Times New Roman" w:cs="Times New Roman"/>
        </w:rPr>
      </w:pPr>
      <w:bookmarkStart w:id="0" w:name="_GoBack"/>
      <w:bookmarkEnd w:id="0"/>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1AD477D7">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2. Nếu là lãnh đạo một doanh nghiệp lớn, tôi sẽ chọn cách đánh giá thi đua như sau:</w:t>
      </w:r>
    </w:p>
    <w:p w14:paraId="4D7F8FD9">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Xây dựng bộ tiêu chí rõ ràng, cụ thể</w:t>
      </w:r>
    </w:p>
    <w:p w14:paraId="72553A6B">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Mỗi vị trí công việc cần có hệ thống tiêu chí thi đua phù hợp với chức năng và nhiệm vụ, bao gồm cả chỉ số định lượng (như doanh số, tỷ lệ hoàn thành công việc, hiệu quả…) và yếu tố định tính (như tinh thần làm việc nhóm, sáng tạo, kỷ luật…). Tất cả tiêu chí phải được công bố từ đầu để đảm bảo sự minh bạch và nhất quán trong suốt quá trình đánh giá.</w:t>
      </w:r>
    </w:p>
    <w:p w14:paraId="6AD59910">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Áp dụng mô hình đánh giá 360 độ</w:t>
      </w:r>
    </w:p>
    <w:p w14:paraId="4422CE99">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Không chỉ người quản lý đánh giá cấp dưới, mà cần có thêm đánh giá từ đồng nghiệp, cấp dưới (nếu có), và tự đánh giá bản thân. Cách tiếp cận này giúp phản ánh toàn diện hơn về hiệu quả và thái độ làm việc của nhân viên, đồng thời hạn chế thiên vị.</w:t>
      </w:r>
    </w:p>
    <w:p w14:paraId="0A2F10A8">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Ứng dụng công nghệ trong quản lý thi đua</w:t>
      </w:r>
    </w:p>
    <w:p w14:paraId="2C2FECA7">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Sử dụng phần mềm hoặc hệ thống chấm điểm điện tử để ghi nhận, tổng hợp và công bố kết quả minh bạch. Nhân viên có thể chủ động theo dõi tiến trình của mình, giúp nâng cao sự chủ động và tự giám sát.</w:t>
      </w:r>
    </w:p>
    <w:p w14:paraId="23A2095B">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Thiết lập cơ chế phản hồi, khiếu nại</w:t>
      </w:r>
    </w:p>
    <w:p w14:paraId="3E7FB0DB">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Cho phép nhân viên được giải trình nếu cảm thấy kết quả không công bằng hoặc chưa phản ánh đúng năng lực. Điều này giúp cải thiện sự tin tưởng và nâng cao chất lượng đánh giá.</w:t>
      </w:r>
    </w:p>
    <w:p w14:paraId="3B98B4A3">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Gắn kết quả thi đua với phát triển nghề nghiệp</w:t>
      </w:r>
    </w:p>
    <w:p w14:paraId="2E58CD32">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Kết quả thi đua nên được sử dụng làm căn cứ để xét thưởng, đề bạt, hoặc xây dựng lộ trình đào tạo cá nhân. Điều này tạo ra động lực dài hạn, giúp nhân viên phấn đấu và gắn bó hơn với tổ chức.</w:t>
      </w:r>
    </w:p>
    <w:p w14:paraId="2B53B0E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CD09069">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Nếu bạn cần mình tóm gọn lại phần này hoặc làm thành bài thuyết trình/slide, mình có thể giúp tiếp!</w:t>
      </w:r>
    </w:p>
    <w:p w14:paraId="4C18162C">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B77E3"/>
    <w:rsid w:val="026B0152"/>
    <w:rsid w:val="15BB77E3"/>
    <w:rsid w:val="29A21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2025-05-22T03:02:00Z</dcterms:created>
  <dc:creator>ADMIN</dc:creator>
  <cp:lastModifiedBy>Doan Thi Thanh Huyen (K18 HL)</cp:lastModifiedBy>
  <dcterms:modified xsi:type="dcterms:W3CDTF">2025-05-22T03:27:13Z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5ECE9E4D844E47CF886221F0B1AD5CC1_11</vt:lpwstr>
  </property>
</Properties>
</file>