
<file path=[Content_Types].xml><?xml version="1.0" encoding="utf-8"?>
<Types xmlns="http://schemas.openxmlformats.org/package/2006/content-types">
  <Default Extension="rels" ContentType="application/vnd.openxmlformats-package.relationships+xml"/>
  <Default Extension="jpeg" ContentType="image/jpeg"/>
  <Default Extension="png" ContentType="image/png"/>
  <Default Extension="svg" ContentType="image/svg+xml"/>
  <Default Extension="xml" ContentType="application/xml"/>
  <Default Extension="jpg" ContentType="application/octet-stream"/>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word/settings.xml" ContentType="application/vnd.openxmlformats-officedocument.wordprocessingml.settings+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a="http://schemas.openxmlformats.org/drawingml/2006/main" xmlns:cdr="http://schemas.openxmlformats.org/drawingml/2006/chartDrawing" xmlns:o="urn:schemas-microsoft-com:office:office" xmlns:pic="http://schemas.openxmlformats.org/drawingml/2006/picture" xmlns:r="http://schemas.openxmlformats.org/officeDocument/2006/relationships" xmlns:m="http://schemas.openxmlformats.org/officeDocument/2006/math" xmlns:v="urn:schemas-microsoft-com:vml" xmlns:ve="http://schemas.openxmlformats.org/markup-compatibility/2006" xmlns:vt="http://schemas.openxmlformats.org/officeDocument/2006/docPropsVTypes" xmlns:w="http://schemas.openxmlformats.org/wordprocessingml/2006/main" xmlns:w10="urn:schemas-microsoft-com:office:word" xmlns:wp="http://schemas.openxmlformats.org/drawingml/2006/wordprocessingDrawing" xmlns:wne="http://schemas.microsoft.com/office/word/2006/wordml" xmlns:a14="http://schemas.microsoft.com/office/drawing/2010/main" xmlns:asvg="http://schemas.microsoft.com/office/drawing/2016/SVG/main">
  <w:body>
    <w:p>
      <w:pPr>
        <w:spacing w:line="360" w:after="0" w:lineRule="auto"/>
      </w:pPr>
      <w:r>
        <w:rPr>
          <w:rFonts w:eastAsia="inter" w:cs="inter" w:ascii="inter" w:hAnsi="inter"/>
          <w:color w:val="000000"/>
        </w:rPr>
        <w:drawing>
          <wp:inline distB="0" distL="0" distR="0" distT="0">
            <wp:extent cx="2420112" cy="609600"/>
            <wp:effectExtent b="0" l="0" r="0" t="0"/>
            <wp:docPr id="1" name="image-5a74f7eddd50b7961090a231e4b224edc91a9166.png"/>
            <a:graphic>
              <a:graphicData uri="http://schemas.openxmlformats.org/drawingml/2006/picture">
                <pic:pic>
                  <pic:nvPicPr>
                    <pic:cNvPr id="1" name="image-5a74f7eddd50b7961090a231e4b224edc91a9166.png" descr=""/>
                    <pic:cNvPicPr/>
                  </pic:nvPicPr>
                  <pic:blipFill>
                    <a:blip r:embed="rId5" cstate="print"/>
                    <a:srcRect b="0" l="0" r="0" t="0"/>
                    <a:stretch>
                      <a:fillRect/>
                    </a:stretch>
                  </pic:blipFill>
                  <pic:spPr>
                    <a:xfrm>
                      <a:off x="0" y="0"/>
                      <a:ext cx="2420112" cy="609600"/>
                    </a:xfrm>
                    <a:prstGeom prst="rect"/>
                  </pic:spPr>
                </pic:pic>
              </a:graphicData>
            </a:graphic>
          </wp:inline>
        </w:drawing>
      </w:r>
    </w:p>
    <w:p>
      <w:pPr>
        <w:spacing w:line="270" w:before="157.5" w:after="157.5" w:lineRule="auto"/>
        <w:jc w:val="left"/>
      </w:pPr>
      <w:r>
        <w:rPr>
          <w:rFonts w:eastAsia="inter" w:cs="inter" w:ascii="inter" w:hAnsi="inter"/>
          <w:b/>
          <w:color w:val="000000"/>
          <w:sz w:val="39"/>
        </w:rPr>
        <w:t xml:space="preserve">The Hidden Connection: How Sleep, Stress, and Movement Transform Your Gut Health</w:t>
      </w:r>
    </w:p>
    <w:p>
      <w:pPr>
        <w:spacing w:line="360" w:after="210" w:lineRule="auto"/>
      </w:pPr>
      <w:r>
        <w:rPr>
          <w:rFonts w:eastAsia="inter" w:cs="inter" w:ascii="inter" w:hAnsi="inter"/>
          <w:color w:val="000000"/>
        </w:rPr>
        <w:t xml:space="preserve">The health of your gut microbiome—the trillions of bacteria living in your digestive system—is intricately connected to three fundamental lifestyle factors: sleep quality, stress levels, and physical activity. Recent research reveals that these hidden drivers significantly influence bloating, digestive discomfort, and overall gut wellness, creating opportunities for targeted interventions that can transform your health from the inside out.</w:t>
      </w:r>
    </w:p>
    <w:p>
      <w:pPr>
        <w:spacing w:line="360" w:before="315" w:after="105" w:lineRule="auto"/>
        <w:ind w:left="-30"/>
        <w:jc w:val="left"/>
      </w:pPr>
      <w:r>
        <w:rPr>
          <w:rFonts w:eastAsia="inter" w:cs="inter" w:ascii="inter" w:hAnsi="inter"/>
          <w:b/>
          <w:color w:val="000000"/>
          <w:sz w:val="24"/>
        </w:rPr>
        <w:t xml:space="preserve">Sleep Quality: Your Gut's Nightly Reset</w:t>
      </w:r>
    </w:p>
    <w:p>
      <w:pPr>
        <w:spacing w:line="360" w:after="210" w:lineRule="auto"/>
      </w:pPr>
      <w:r>
        <w:rPr>
          <w:rFonts w:eastAsia="inter" w:cs="inter" w:ascii="inter" w:hAnsi="inter"/>
          <w:color w:val="000000"/>
        </w:rPr>
        <w:t xml:space="preserve">Your gut operates on its own circadian rhythm, requiring quality sleep for optimal function and bacterial balance. Poor sleep disrupts this delicate ecosystem, creating a cascade of digestive problems that extend far beyond simple tiredness.</w:t>
      </w:r>
    </w:p>
    <w:p>
      <w:pPr>
        <w:spacing w:line="360" w:before="315" w:after="105" w:lineRule="auto"/>
        <w:ind w:left="-30"/>
        <w:jc w:val="left"/>
      </w:pPr>
      <w:r>
        <w:rPr>
          <w:rFonts w:eastAsia="inter" w:cs="inter" w:ascii="inter" w:hAnsi="inter"/>
          <w:b/>
          <w:color w:val="000000"/>
          <w:sz w:val="24"/>
        </w:rPr>
        <w:t xml:space="preserve">The Sleep-Gut Connection</w:t>
      </w:r>
    </w:p>
    <w:p>
      <w:pPr>
        <w:spacing w:line="360" w:after="210" w:lineRule="auto"/>
      </w:pPr>
      <w:r>
        <w:rPr>
          <w:rFonts w:eastAsia="inter" w:cs="inter" w:ascii="inter" w:hAnsi="inter"/>
          <w:color w:val="000000"/>
        </w:rPr>
        <w:t xml:space="preserve">Research demonstrates a bidirectional relationship between sleep and gut health. When you don't get adequate sleep, your gut microbiome composition shifts dramatically, with beneficial bacteria like </w:t>
      </w:r>
      <w:r>
        <w:rPr>
          <w:rFonts w:eastAsia="inter" w:cs="inter" w:ascii="inter" w:hAnsi="inter"/>
          <w:i/>
          <w:color w:val="000000"/>
        </w:rPr>
        <w:t xml:space="preserve">Faecalibacterium prausnitzii</w:t>
      </w:r>
      <w:r>
        <w:rPr>
          <w:rFonts w:eastAsia="inter" w:cs="inter" w:ascii="inter" w:hAnsi="inter"/>
          <w:color w:val="000000"/>
        </w:rPr>
        <w:t xml:space="preserve"> decreasing while harmful bacteria flourish. This bacterial imbalance directly correlates with increased bloating, irregular bowel movements, and digestive inflammation.</w:t>
      </w:r>
      <w:bookmarkStart w:id="0" w:name="fnref1"/>
      <w:bookmarkEnd w:id="0"/>
      <w:hyperlink w:anchor="fn1">
        <w:r>
          <w:rPr>
            <w:rFonts w:eastAsia="inter" w:cs="inter" w:ascii="inter" w:hAnsi="inter"/>
            <w:color w:val="#000"/>
            <w:u w:val="single"/>
            <w:vertAlign w:val="superscript"/>
          </w:rPr>
          <w:t xml:space="preserve">[1]</w:t>
        </w:r>
      </w:hyperlink>
      <w:bookmarkStart w:id="1" w:name="fnref2"/>
      <w:bookmarkEnd w:id="1"/>
      <w:hyperlink w:anchor="fn2">
        <w:r>
          <w:rPr>
            <w:rFonts w:eastAsia="inter" w:cs="inter" w:ascii="inter" w:hAnsi="inter"/>
            <w:color w:val="#000"/>
            <w:u w:val="single"/>
            <w:vertAlign w:val="superscript"/>
          </w:rPr>
          <w:t xml:space="preserve">[2]</w:t>
        </w:r>
      </w:hyperlink>
      <w:bookmarkStart w:id="2" w:name="fnref3"/>
      <w:bookmarkEnd w:id="2"/>
      <w:hyperlink w:anchor="fn3">
        <w:r>
          <w:rPr>
            <w:rFonts w:eastAsia="inter" w:cs="inter" w:ascii="inter" w:hAnsi="inter"/>
            <w:color w:val="#000"/>
            <w:u w:val="single"/>
            <w:vertAlign w:val="superscript"/>
          </w:rPr>
          <w:t xml:space="preserve">[3]</w:t>
        </w:r>
      </w:hyperlink>
      <w:bookmarkStart w:id="3" w:name="fnref4"/>
      <w:bookmarkEnd w:id="3"/>
      <w:hyperlink w:anchor="fn4">
        <w:r>
          <w:rPr>
            <w:rFonts w:eastAsia="inter" w:cs="inter" w:ascii="inter" w:hAnsi="inter"/>
            <w:color w:val="#000"/>
            <w:u w:val="single"/>
            <w:vertAlign w:val="superscript"/>
          </w:rPr>
          <w:t xml:space="preserve">[4]</w:t>
        </w:r>
      </w:hyperlink>
    </w:p>
    <w:p>
      <w:pPr>
        <w:spacing w:line="360" w:after="210" w:lineRule="auto"/>
      </w:pPr>
      <w:r>
        <w:rPr>
          <w:rFonts w:eastAsia="inter" w:cs="inter" w:ascii="inter" w:hAnsi="inter"/>
          <w:color w:val="000000"/>
        </w:rPr>
        <w:t xml:space="preserve">Studies show that people with poor sleep quality (Pittsburgh Sleep Quality Index scores above 5) have significantly different gut bacterial signatures compared to good sleepers. The differences center around key metabolic pathways involving L-arginine, L-tryptophan biosynthesis, and GABA production—all crucial for both sleep regulation and digestive health.</w:t>
      </w:r>
      <w:bookmarkStart w:id="4" w:name="fnref2:1"/>
      <w:bookmarkEnd w:id="4"/>
      <w:hyperlink w:anchor="fn2">
        <w:r>
          <w:rPr>
            <w:rFonts w:eastAsia="inter" w:cs="inter" w:ascii="inter" w:hAnsi="inter"/>
            <w:color w:val="#000"/>
            <w:u w:val="single"/>
            <w:vertAlign w:val="superscript"/>
          </w:rPr>
          <w:t xml:space="preserve">[2]</w:t>
        </w:r>
      </w:hyperlink>
      <w:bookmarkStart w:id="5" w:name="fnref5"/>
      <w:bookmarkEnd w:id="5"/>
      <w:hyperlink w:anchor="fn5">
        <w:r>
          <w:rPr>
            <w:rFonts w:eastAsia="inter" w:cs="inter" w:ascii="inter" w:hAnsi="inter"/>
            <w:color w:val="#000"/>
            <w:u w:val="single"/>
            <w:vertAlign w:val="superscript"/>
          </w:rPr>
          <w:t xml:space="preserve">[5]</w:t>
        </w:r>
      </w:hyperlink>
      <w:bookmarkStart w:id="6" w:name="fnref6"/>
      <w:bookmarkEnd w:id="6"/>
      <w:hyperlink w:anchor="fn6">
        <w:r>
          <w:rPr>
            <w:rFonts w:eastAsia="inter" w:cs="inter" w:ascii="inter" w:hAnsi="inter"/>
            <w:color w:val="#000"/>
            <w:u w:val="single"/>
            <w:vertAlign w:val="superscript"/>
          </w:rPr>
          <w:t xml:space="preserve">[6]</w:t>
        </w:r>
      </w:hyperlink>
    </w:p>
    <w:p>
      <w:pPr>
        <w:spacing w:line="360" w:before="315" w:after="105" w:lineRule="auto"/>
        <w:ind w:left="-30"/>
        <w:jc w:val="left"/>
      </w:pPr>
      <w:r>
        <w:rPr>
          <w:rFonts w:eastAsia="inter" w:cs="inter" w:ascii="inter" w:hAnsi="inter"/>
          <w:b/>
          <w:color w:val="000000"/>
          <w:sz w:val="24"/>
        </w:rPr>
        <w:t xml:space="preserve">How Sleep Deprivation Harms Your Gut</w:t>
      </w:r>
    </w:p>
    <w:p>
      <w:pPr>
        <w:spacing w:line="360" w:after="210" w:lineRule="auto"/>
      </w:pPr>
      <w:r>
        <w:rPr>
          <w:rFonts w:eastAsia="inter" w:cs="inter" w:ascii="inter" w:hAnsi="inter"/>
          <w:color w:val="000000"/>
        </w:rPr>
        <w:t xml:space="preserve">Sleep loss triggers multiple mechanisms that compromise digestive function:</w:t>
      </w:r>
      <w:bookmarkStart w:id="7" w:name="fnref7"/>
      <w:bookmarkEnd w:id="7"/>
      <w:hyperlink w:anchor="fn7">
        <w:r>
          <w:rPr>
            <w:rFonts w:eastAsia="inter" w:cs="inter" w:ascii="inter" w:hAnsi="inter"/>
            <w:color w:val="#000"/>
            <w:u w:val="single"/>
            <w:vertAlign w:val="superscript"/>
          </w:rPr>
          <w:t xml:space="preserve">[7]</w:t>
        </w:r>
      </w:hyperlink>
      <w:bookmarkStart w:id="8" w:name="fnref8"/>
      <w:bookmarkEnd w:id="8"/>
      <w:hyperlink w:anchor="fn8">
        <w:r>
          <w:rPr>
            <w:rFonts w:eastAsia="inter" w:cs="inter" w:ascii="inter" w:hAnsi="inter"/>
            <w:color w:val="#000"/>
            <w:u w:val="single"/>
            <w:vertAlign w:val="superscript"/>
          </w:rPr>
          <w:t xml:space="preserve">[8]</w:t>
        </w:r>
      </w:hyperlink>
    </w:p>
    <w:p>
      <w:pPr>
        <w:spacing w:line="360" w:after="210" w:lineRule="auto"/>
      </w:pPr>
      <w:r>
        <w:rPr>
          <w:rFonts w:eastAsia="inter" w:cs="inter" w:ascii="inter" w:hAnsi="inter"/>
          <w:b/>
          <w:color w:val="000000"/>
        </w:rPr>
        <w:t xml:space="preserve">Increased Inflammation</w:t>
      </w:r>
      <w:r>
        <w:rPr>
          <w:rFonts w:eastAsia="inter" w:cs="inter" w:ascii="inter" w:hAnsi="inter"/>
          <w:color w:val="000000"/>
        </w:rPr>
        <w:t xml:space="preserve">: Sleep deprivation elevates pro-inflammatory molecules throughout your gut lining, leading to gastric slowdown, bloating, and nausea. This inflammation disrupts the natural rhythm of digestion and can trigger symptoms in people with sensitive digestive systems.</w:t>
      </w:r>
      <w:bookmarkStart w:id="9" w:name="fnref7:1"/>
      <w:bookmarkEnd w:id="9"/>
      <w:hyperlink w:anchor="fn7">
        <w:r>
          <w:rPr>
            <w:rFonts w:eastAsia="inter" w:cs="inter" w:ascii="inter" w:hAnsi="inter"/>
            <w:color w:val="#000"/>
            <w:u w:val="single"/>
            <w:vertAlign w:val="superscript"/>
          </w:rPr>
          <w:t xml:space="preserve">[7]</w:t>
        </w:r>
      </w:hyperlink>
    </w:p>
    <w:p>
      <w:pPr>
        <w:spacing w:line="360" w:after="210" w:lineRule="auto"/>
      </w:pPr>
      <w:r>
        <w:rPr>
          <w:rFonts w:eastAsia="inter" w:cs="inter" w:ascii="inter" w:hAnsi="inter"/>
          <w:b/>
          <w:color w:val="000000"/>
        </w:rPr>
        <w:t xml:space="preserve">Hormonal Chaos</w:t>
      </w:r>
      <w:r>
        <w:rPr>
          <w:rFonts w:eastAsia="inter" w:cs="inter" w:ascii="inter" w:hAnsi="inter"/>
          <w:color w:val="000000"/>
        </w:rPr>
        <w:t xml:space="preserve">: Poor sleep disrupts ghrelin and leptin—your hunger and satiety hormones—leading to increased cravings for sugary, processed foods that feed harmful gut bacteria. This creates a cycle where poor sleep leads to poor food choices, which further damage gut health.</w:t>
      </w:r>
      <w:bookmarkStart w:id="10" w:name="fnref8:1"/>
      <w:bookmarkEnd w:id="10"/>
      <w:hyperlink w:anchor="fn8">
        <w:r>
          <w:rPr>
            <w:rFonts w:eastAsia="inter" w:cs="inter" w:ascii="inter" w:hAnsi="inter"/>
            <w:color w:val="#000"/>
            <w:u w:val="single"/>
            <w:vertAlign w:val="superscript"/>
          </w:rPr>
          <w:t xml:space="preserve">[8]</w:t>
        </w:r>
      </w:hyperlink>
      <w:bookmarkStart w:id="11" w:name="fnref7:2"/>
      <w:bookmarkEnd w:id="11"/>
      <w:hyperlink w:anchor="fn7">
        <w:r>
          <w:rPr>
            <w:rFonts w:eastAsia="inter" w:cs="inter" w:ascii="inter" w:hAnsi="inter"/>
            <w:color w:val="#000"/>
            <w:u w:val="single"/>
            <w:vertAlign w:val="superscript"/>
          </w:rPr>
          <w:t xml:space="preserve">[7]</w:t>
        </w:r>
      </w:hyperlink>
    </w:p>
    <w:p>
      <w:pPr>
        <w:spacing w:line="360" w:after="210" w:lineRule="auto"/>
      </w:pPr>
      <w:r>
        <w:rPr>
          <w:rFonts w:eastAsia="inter" w:cs="inter" w:ascii="inter" w:hAnsi="inter"/>
          <w:b/>
          <w:color w:val="000000"/>
        </w:rPr>
        <w:t xml:space="preserve">Leaky Gut Syndrome</w:t>
      </w:r>
      <w:r>
        <w:rPr>
          <w:rFonts w:eastAsia="inter" w:cs="inter" w:ascii="inter" w:hAnsi="inter"/>
          <w:color w:val="000000"/>
        </w:rPr>
        <w:t xml:space="preserve">: Sleep deprivation increases cortisol levels, which compromises intestinal barrier integrity. This allows toxins and undigested food particles to pass through the intestinal wall into the bloodstream, triggering systemic inflammation and digestive discomfort.</w:t>
      </w:r>
      <w:bookmarkStart w:id="12" w:name="fnref8:2"/>
      <w:bookmarkEnd w:id="12"/>
      <w:hyperlink w:anchor="fn8">
        <w:r>
          <w:rPr>
            <w:rFonts w:eastAsia="inter" w:cs="inter" w:ascii="inter" w:hAnsi="inter"/>
            <w:color w:val="#000"/>
            <w:u w:val="single"/>
            <w:vertAlign w:val="superscript"/>
          </w:rPr>
          <w:t xml:space="preserve">[8]</w:t>
        </w:r>
      </w:hyperlink>
      <w:bookmarkStart w:id="13" w:name="fnref7:3"/>
      <w:bookmarkEnd w:id="13"/>
      <w:hyperlink w:anchor="fn7">
        <w:r>
          <w:rPr>
            <w:rFonts w:eastAsia="inter" w:cs="inter" w:ascii="inter" w:hAnsi="inter"/>
            <w:color w:val="#000"/>
            <w:u w:val="single"/>
            <w:vertAlign w:val="superscript"/>
          </w:rPr>
          <w:t xml:space="preserve">[7]</w:t>
        </w:r>
      </w:hyperlink>
    </w:p>
    <w:p>
      <w:pPr>
        <w:spacing w:line="360" w:after="210" w:lineRule="auto"/>
      </w:pPr>
      <w:r>
        <w:rPr>
          <w:rFonts w:eastAsia="inter" w:cs="inter" w:ascii="inter" w:hAnsi="inter"/>
          <w:b/>
          <w:color w:val="000000"/>
        </w:rPr>
        <w:t xml:space="preserve">Bowel Dysfunction</w:t>
      </w:r>
      <w:r>
        <w:rPr>
          <w:rFonts w:eastAsia="inter" w:cs="inter" w:ascii="inter" w:hAnsi="inter"/>
          <w:color w:val="000000"/>
        </w:rPr>
        <w:t xml:space="preserve">: Inadequate sleep causes bowel muscle fatigue and rectal distension, leading to constipation and incomplete evacuation. Many people experience this as chronic bloating that persists despite dietary changes.</w:t>
      </w:r>
      <w:bookmarkStart w:id="14" w:name="fnref7:4"/>
      <w:bookmarkEnd w:id="14"/>
      <w:hyperlink w:anchor="fn7">
        <w:r>
          <w:rPr>
            <w:rFonts w:eastAsia="inter" w:cs="inter" w:ascii="inter" w:hAnsi="inter"/>
            <w:color w:val="#000"/>
            <w:u w:val="single"/>
            <w:vertAlign w:val="superscript"/>
          </w:rPr>
          <w:t xml:space="preserve">[7]</w:t>
        </w:r>
      </w:hyperlink>
    </w:p>
    <w:p>
      <w:pPr>
        <w:spacing w:line="360" w:before="315" w:after="105" w:lineRule="auto"/>
        <w:ind w:left="-30"/>
        <w:jc w:val="left"/>
      </w:pPr>
      <w:r>
        <w:rPr>
          <w:rFonts w:eastAsia="inter" w:cs="inter" w:ascii="inter" w:hAnsi="inter"/>
          <w:b/>
          <w:color w:val="000000"/>
          <w:sz w:val="24"/>
        </w:rPr>
        <w:t xml:space="preserve">The Bacterial Clock</w:t>
      </w:r>
    </w:p>
    <w:p>
      <w:pPr>
        <w:spacing w:line="360" w:after="210" w:lineRule="auto"/>
      </w:pPr>
      <w:r>
        <w:rPr>
          <w:rFonts w:eastAsia="inter" w:cs="inter" w:ascii="inter" w:hAnsi="inter"/>
          <w:color w:val="000000"/>
        </w:rPr>
        <w:t xml:space="preserve">Your gut bacteria operate on their own circadian rhythms, with different species becoming active at various times throughout the day. Disruptions to sleep patterns—such as shift work, jet lag, or irregular bedtimes—desynchronize these bacterial clocks, leading to dysbiosis and metabolic dysfunction. This bacterial confusion manifests as unpredictable digestive symptoms and increased susceptibility to inflammatory conditions.</w:t>
      </w:r>
      <w:bookmarkStart w:id="15" w:name="fnref9"/>
      <w:bookmarkEnd w:id="15"/>
      <w:hyperlink w:anchor="fn9">
        <w:r>
          <w:rPr>
            <w:rFonts w:eastAsia="inter" w:cs="inter" w:ascii="inter" w:hAnsi="inter"/>
            <w:color w:val="#000"/>
            <w:u w:val="single"/>
            <w:vertAlign w:val="superscript"/>
          </w:rPr>
          <w:t xml:space="preserve">[9]</w:t>
        </w:r>
      </w:hyperlink>
      <w:bookmarkStart w:id="16" w:name="fnref10"/>
      <w:bookmarkEnd w:id="16"/>
      <w:hyperlink w:anchor="fn10">
        <w:r>
          <w:rPr>
            <w:rFonts w:eastAsia="inter" w:cs="inter" w:ascii="inter" w:hAnsi="inter"/>
            <w:color w:val="#000"/>
            <w:u w:val="single"/>
            <w:vertAlign w:val="superscript"/>
          </w:rPr>
          <w:t xml:space="preserve">[10]</w:t>
        </w:r>
      </w:hyperlink>
      <w:bookmarkStart w:id="17" w:name="fnref11"/>
      <w:bookmarkEnd w:id="17"/>
      <w:hyperlink w:anchor="fn11">
        <w:r>
          <w:rPr>
            <w:rFonts w:eastAsia="inter" w:cs="inter" w:ascii="inter" w:hAnsi="inter"/>
            <w:color w:val="#000"/>
            <w:u w:val="single"/>
            <w:vertAlign w:val="superscript"/>
          </w:rPr>
          <w:t xml:space="preserve">[11]</w:t>
        </w:r>
      </w:hyperlink>
    </w:p>
    <w:p>
      <w:pPr>
        <w:spacing w:line="360" w:before="315" w:after="105" w:lineRule="auto"/>
        <w:ind w:left="-30"/>
        <w:jc w:val="left"/>
      </w:pPr>
      <w:r>
        <w:rPr>
          <w:rFonts w:eastAsia="inter" w:cs="inter" w:ascii="inter" w:hAnsi="inter"/>
          <w:b/>
          <w:color w:val="000000"/>
          <w:sz w:val="24"/>
        </w:rPr>
        <w:t xml:space="preserve">Stress: The Silent Gut Disruptor</w:t>
      </w:r>
    </w:p>
    <w:p>
      <w:pPr>
        <w:spacing w:line="360" w:after="210" w:lineRule="auto"/>
      </w:pPr>
      <w:r>
        <w:rPr>
          <w:rFonts w:eastAsia="inter" w:cs="inter" w:ascii="inter" w:hAnsi="inter"/>
          <w:color w:val="000000"/>
        </w:rPr>
        <w:t xml:space="preserve">Chronic stress represents one of the most underestimated threats to digestive health, creating a complex web of physiological changes that directly impact your gut microbiome and digestive function.</w:t>
      </w:r>
    </w:p>
    <w:p>
      <w:pPr>
        <w:spacing w:line="360" w:before="315" w:after="105" w:lineRule="auto"/>
        <w:ind w:left="-30"/>
        <w:jc w:val="left"/>
      </w:pPr>
      <w:r>
        <w:rPr>
          <w:rFonts w:eastAsia="inter" w:cs="inter" w:ascii="inter" w:hAnsi="inter"/>
          <w:b/>
          <w:color w:val="000000"/>
          <w:sz w:val="24"/>
        </w:rPr>
        <w:t xml:space="preserve">The Stress-Gut Axis</w:t>
      </w:r>
    </w:p>
    <w:p>
      <w:pPr>
        <w:spacing w:line="360" w:after="210" w:lineRule="auto"/>
      </w:pPr>
      <w:r>
        <w:rPr>
          <w:rFonts w:eastAsia="inter" w:cs="inter" w:ascii="inter" w:hAnsi="inter"/>
          <w:color w:val="000000"/>
        </w:rPr>
        <w:t xml:space="preserve">The connection between your brain and gut—known as the gut-brain axis—means that psychological stress directly translates into physical digestive symptoms. When you experience stress, your body releases hormones like cortisol and activates inflammatory pathways that fundamentally alter gut function.</w:t>
      </w:r>
      <w:bookmarkStart w:id="18" w:name="fnref12"/>
      <w:bookmarkEnd w:id="18"/>
      <w:hyperlink w:anchor="fn12">
        <w:r>
          <w:rPr>
            <w:rFonts w:eastAsia="inter" w:cs="inter" w:ascii="inter" w:hAnsi="inter"/>
            <w:color w:val="#000"/>
            <w:u w:val="single"/>
            <w:vertAlign w:val="superscript"/>
          </w:rPr>
          <w:t xml:space="preserve">[12]</w:t>
        </w:r>
      </w:hyperlink>
      <w:bookmarkStart w:id="19" w:name="fnref13"/>
      <w:bookmarkEnd w:id="19"/>
      <w:hyperlink w:anchor="fn13">
        <w:r>
          <w:rPr>
            <w:rFonts w:eastAsia="inter" w:cs="inter" w:ascii="inter" w:hAnsi="inter"/>
            <w:color w:val="#000"/>
            <w:u w:val="single"/>
            <w:vertAlign w:val="superscript"/>
          </w:rPr>
          <w:t xml:space="preserve">[13]</w:t>
        </w:r>
      </w:hyperlink>
      <w:bookmarkStart w:id="20" w:name="fnref14"/>
      <w:bookmarkEnd w:id="20"/>
      <w:hyperlink w:anchor="fn14">
        <w:r>
          <w:rPr>
            <w:rFonts w:eastAsia="inter" w:cs="inter" w:ascii="inter" w:hAnsi="inter"/>
            <w:color w:val="#000"/>
            <w:u w:val="single"/>
            <w:vertAlign w:val="superscript"/>
          </w:rPr>
          <w:t xml:space="preserve">[14]</w:t>
        </w:r>
      </w:hyperlink>
    </w:p>
    <w:p>
      <w:pPr>
        <w:spacing w:line="360" w:before="315" w:after="105" w:lineRule="auto"/>
        <w:ind w:left="-30"/>
        <w:jc w:val="left"/>
      </w:pPr>
      <w:r>
        <w:rPr>
          <w:rFonts w:eastAsia="inter" w:cs="inter" w:ascii="inter" w:hAnsi="inter"/>
          <w:b/>
          <w:color w:val="000000"/>
          <w:sz w:val="24"/>
        </w:rPr>
        <w:t xml:space="preserve">Mechanisms of Stress-Induced Gut Damage</w:t>
      </w:r>
    </w:p>
    <w:p>
      <w:pPr>
        <w:spacing w:line="360" w:after="210" w:lineRule="auto"/>
      </w:pPr>
      <w:r>
        <w:rPr>
          <w:rFonts w:eastAsia="inter" w:cs="inter" w:ascii="inter" w:hAnsi="inter"/>
          <w:b/>
          <w:color w:val="000000"/>
        </w:rPr>
        <w:t xml:space="preserve">Microbiome Disruption</w:t>
      </w:r>
      <w:r>
        <w:rPr>
          <w:rFonts w:eastAsia="inter" w:cs="inter" w:ascii="inter" w:hAnsi="inter"/>
          <w:color w:val="000000"/>
        </w:rPr>
        <w:t xml:space="preserve">: Chronic stress significantly alters gut bacterial composition, reducing beneficial species while promoting the growth of pathogenic bacteria. Stress hormones can increase certain bacterial populations by up to 10,000-fold within 14 hours, dramatically shifting the microbial balance.</w:t>
      </w:r>
      <w:bookmarkStart w:id="21" w:name="fnref15"/>
      <w:bookmarkEnd w:id="21"/>
      <w:hyperlink w:anchor="fn15">
        <w:r>
          <w:rPr>
            <w:rFonts w:eastAsia="inter" w:cs="inter" w:ascii="inter" w:hAnsi="inter"/>
            <w:color w:val="#000"/>
            <w:u w:val="single"/>
            <w:vertAlign w:val="superscript"/>
          </w:rPr>
          <w:t xml:space="preserve">[15]</w:t>
        </w:r>
      </w:hyperlink>
      <w:bookmarkStart w:id="22" w:name="fnref16"/>
      <w:bookmarkEnd w:id="22"/>
      <w:hyperlink w:anchor="fn16">
        <w:r>
          <w:rPr>
            <w:rFonts w:eastAsia="inter" w:cs="inter" w:ascii="inter" w:hAnsi="inter"/>
            <w:color w:val="#000"/>
            <w:u w:val="single"/>
            <w:vertAlign w:val="superscript"/>
          </w:rPr>
          <w:t xml:space="preserve">[16]</w:t>
        </w:r>
      </w:hyperlink>
      <w:bookmarkStart w:id="23" w:name="fnref12:1"/>
      <w:bookmarkEnd w:id="23"/>
      <w:hyperlink w:anchor="fn12">
        <w:r>
          <w:rPr>
            <w:rFonts w:eastAsia="inter" w:cs="inter" w:ascii="inter" w:hAnsi="inter"/>
            <w:color w:val="#000"/>
            <w:u w:val="single"/>
            <w:vertAlign w:val="superscript"/>
          </w:rPr>
          <w:t xml:space="preserve">[12]</w:t>
        </w:r>
      </w:hyperlink>
    </w:p>
    <w:p>
      <w:pPr>
        <w:spacing w:line="360" w:after="210" w:lineRule="auto"/>
      </w:pPr>
      <w:r>
        <w:rPr>
          <w:rFonts w:eastAsia="inter" w:cs="inter" w:ascii="inter" w:hAnsi="inter"/>
          <w:b/>
          <w:color w:val="000000"/>
        </w:rPr>
        <w:t xml:space="preserve">Compromised Gut Barrier</w:t>
      </w:r>
      <w:r>
        <w:rPr>
          <w:rFonts w:eastAsia="inter" w:cs="inter" w:ascii="inter" w:hAnsi="inter"/>
          <w:color w:val="000000"/>
        </w:rPr>
        <w:t xml:space="preserve">: Stress directly weakens the intestinal lining through multiple pathways. Cortisol and inflammatory mediators damage tight junctions between intestinal cells, creating the "leaky gut" phenomenon that allows bacteria and toxins to enter the bloodstream. This leads to systemic inflammation and worsened digestive symptoms.</w:t>
      </w:r>
      <w:bookmarkStart w:id="24" w:name="fnref17"/>
      <w:bookmarkEnd w:id="24"/>
      <w:hyperlink w:anchor="fn17">
        <w:r>
          <w:rPr>
            <w:rFonts w:eastAsia="inter" w:cs="inter" w:ascii="inter" w:hAnsi="inter"/>
            <w:color w:val="#000"/>
            <w:u w:val="single"/>
            <w:vertAlign w:val="superscript"/>
          </w:rPr>
          <w:t xml:space="preserve">[17]</w:t>
        </w:r>
      </w:hyperlink>
      <w:bookmarkStart w:id="25" w:name="fnref18"/>
      <w:bookmarkEnd w:id="25"/>
      <w:hyperlink w:anchor="fn18">
        <w:r>
          <w:rPr>
            <w:rFonts w:eastAsia="inter" w:cs="inter" w:ascii="inter" w:hAnsi="inter"/>
            <w:color w:val="#000"/>
            <w:u w:val="single"/>
            <w:vertAlign w:val="superscript"/>
          </w:rPr>
          <w:t xml:space="preserve">[18]</w:t>
        </w:r>
      </w:hyperlink>
      <w:bookmarkStart w:id="26" w:name="fnref12:2"/>
      <w:bookmarkEnd w:id="26"/>
      <w:hyperlink w:anchor="fn12">
        <w:r>
          <w:rPr>
            <w:rFonts w:eastAsia="inter" w:cs="inter" w:ascii="inter" w:hAnsi="inter"/>
            <w:color w:val="#000"/>
            <w:u w:val="single"/>
            <w:vertAlign w:val="superscript"/>
          </w:rPr>
          <w:t xml:space="preserve">[12]</w:t>
        </w:r>
      </w:hyperlink>
    </w:p>
    <w:p>
      <w:pPr>
        <w:spacing w:line="360" w:after="210" w:lineRule="auto"/>
      </w:pPr>
      <w:r>
        <w:rPr>
          <w:rFonts w:eastAsia="inter" w:cs="inter" w:ascii="inter" w:hAnsi="inter"/>
          <w:b/>
          <w:color w:val="000000"/>
        </w:rPr>
        <w:t xml:space="preserve">Altered Gut Motility</w:t>
      </w:r>
      <w:r>
        <w:rPr>
          <w:rFonts w:eastAsia="inter" w:cs="inter" w:ascii="inter" w:hAnsi="inter"/>
          <w:color w:val="000000"/>
        </w:rPr>
        <w:t xml:space="preserve">: The stress response disrupts normal digestive muscle contractions, leading to either slowed digestion (constipation) or accelerated transit (diarrhea). This disruption affects the body's ability to properly break down food and absorb nutrients.</w:t>
      </w:r>
      <w:bookmarkStart w:id="27" w:name="fnref19"/>
      <w:bookmarkEnd w:id="27"/>
      <w:hyperlink w:anchor="fn19">
        <w:r>
          <w:rPr>
            <w:rFonts w:eastAsia="inter" w:cs="inter" w:ascii="inter" w:hAnsi="inter"/>
            <w:color w:val="#000"/>
            <w:u w:val="single"/>
            <w:vertAlign w:val="superscript"/>
          </w:rPr>
          <w:t xml:space="preserve">[19]</w:t>
        </w:r>
      </w:hyperlink>
      <w:bookmarkStart w:id="28" w:name="fnref20"/>
      <w:bookmarkEnd w:id="28"/>
      <w:hyperlink w:anchor="fn20">
        <w:r>
          <w:rPr>
            <w:rFonts w:eastAsia="inter" w:cs="inter" w:ascii="inter" w:hAnsi="inter"/>
            <w:color w:val="#000"/>
            <w:u w:val="single"/>
            <w:vertAlign w:val="superscript"/>
          </w:rPr>
          <w:t xml:space="preserve">[20]</w:t>
        </w:r>
      </w:hyperlink>
    </w:p>
    <w:p>
      <w:pPr>
        <w:spacing w:line="360" w:after="210" w:lineRule="auto"/>
      </w:pPr>
      <w:r>
        <w:rPr>
          <w:rFonts w:eastAsia="inter" w:cs="inter" w:ascii="inter" w:hAnsi="inter"/>
          <w:b/>
          <w:color w:val="000000"/>
        </w:rPr>
        <w:t xml:space="preserve">Inflammatory Cascade</w:t>
      </w:r>
      <w:r>
        <w:rPr>
          <w:rFonts w:eastAsia="inter" w:cs="inter" w:ascii="inter" w:hAnsi="inter"/>
          <w:color w:val="000000"/>
        </w:rPr>
        <w:t xml:space="preserve">: Chronic stress creates a state of low-grade inflammation throughout the digestive system. This inflammation particularly affects the enteric nervous system—your gut's "second brain"—leading to increased sensitivity, pain, and irregular bowel function.</w:t>
      </w:r>
      <w:bookmarkStart w:id="29" w:name="fnref14:1"/>
      <w:bookmarkEnd w:id="29"/>
      <w:hyperlink w:anchor="fn14">
        <w:r>
          <w:rPr>
            <w:rFonts w:eastAsia="inter" w:cs="inter" w:ascii="inter" w:hAnsi="inter"/>
            <w:color w:val="#000"/>
            <w:u w:val="single"/>
            <w:vertAlign w:val="superscript"/>
          </w:rPr>
          <w:t xml:space="preserve">[14]</w:t>
        </w:r>
      </w:hyperlink>
      <w:bookmarkStart w:id="30" w:name="fnref21"/>
      <w:bookmarkEnd w:id="30"/>
      <w:hyperlink w:anchor="fn21">
        <w:r>
          <w:rPr>
            <w:rFonts w:eastAsia="inter" w:cs="inter" w:ascii="inter" w:hAnsi="inter"/>
            <w:color w:val="#000"/>
            <w:u w:val="single"/>
            <w:vertAlign w:val="superscript"/>
          </w:rPr>
          <w:t xml:space="preserve">[21]</w:t>
        </w:r>
      </w:hyperlink>
      <w:bookmarkStart w:id="31" w:name="fnref12:3"/>
      <w:bookmarkEnd w:id="31"/>
      <w:hyperlink w:anchor="fn12">
        <w:r>
          <w:rPr>
            <w:rFonts w:eastAsia="inter" w:cs="inter" w:ascii="inter" w:hAnsi="inter"/>
            <w:color w:val="#000"/>
            <w:u w:val="single"/>
            <w:vertAlign w:val="superscript"/>
          </w:rPr>
          <w:t xml:space="preserve">[12]</w:t>
        </w:r>
      </w:hyperlink>
    </w:p>
    <w:p>
      <w:pPr>
        <w:spacing w:line="360" w:before="315" w:after="105" w:lineRule="auto"/>
        <w:ind w:left="-30"/>
        <w:jc w:val="left"/>
      </w:pPr>
      <w:r>
        <w:rPr>
          <w:rFonts w:eastAsia="inter" w:cs="inter" w:ascii="inter" w:hAnsi="inter"/>
          <w:b/>
          <w:color w:val="000000"/>
          <w:sz w:val="24"/>
        </w:rPr>
        <w:t xml:space="preserve">Specific Stress-Related Digestive Symptoms</w:t>
      </w:r>
    </w:p>
    <w:p>
      <w:pPr>
        <w:spacing w:line="360" w:after="210" w:lineRule="auto"/>
      </w:pPr>
      <w:r>
        <w:rPr>
          <w:rFonts w:eastAsia="inter" w:cs="inter" w:ascii="inter" w:hAnsi="inter"/>
          <w:color w:val="000000"/>
        </w:rPr>
        <w:t xml:space="preserve">Research identifies several key ways stress manifests in digestive dysfunction:</w:t>
      </w:r>
      <w:bookmarkStart w:id="32" w:name="fnref22"/>
      <w:bookmarkEnd w:id="32"/>
      <w:hyperlink w:anchor="fn22">
        <w:r>
          <w:rPr>
            <w:rFonts w:eastAsia="inter" w:cs="inter" w:ascii="inter" w:hAnsi="inter"/>
            <w:color w:val="#000"/>
            <w:u w:val="single"/>
            <w:vertAlign w:val="superscript"/>
          </w:rPr>
          <w:t xml:space="preserve">[22]</w:t>
        </w:r>
      </w:hyperlink>
    </w:p>
    <w:p>
      <w:pPr>
        <w:numPr>
          <w:ilvl w:val="0"/>
          <w:numId w:val="1"/>
        </w:numPr>
        <w:spacing w:line="360" w:before="105" w:after="105" w:lineRule="auto"/>
      </w:pPr>
      <w:r>
        <w:rPr>
          <w:rFonts w:eastAsia="inter" w:cs="inter" w:ascii="inter" w:hAnsi="inter"/>
          <w:color w:val="000000"/>
          <w:sz w:val="21"/>
        </w:rPr>
        <w:t xml:space="preserve">Acid reflux and heartburn from altered stomach acid production</w:t>
      </w:r>
    </w:p>
    <w:p>
      <w:pPr>
        <w:numPr>
          <w:ilvl w:val="0"/>
          <w:numId w:val="1"/>
        </w:numPr>
        <w:spacing w:line="360" w:before="105" w:after="105" w:lineRule="auto"/>
      </w:pPr>
      <w:r>
        <w:rPr>
          <w:rFonts w:eastAsia="inter" w:cs="inter" w:ascii="inter" w:hAnsi="inter"/>
          <w:color w:val="000000"/>
          <w:sz w:val="21"/>
        </w:rPr>
        <w:t xml:space="preserve">Bloating and gas from disrupted gut motility</w:t>
      </w:r>
    </w:p>
    <w:p>
      <w:pPr>
        <w:numPr>
          <w:ilvl w:val="0"/>
          <w:numId w:val="1"/>
        </w:numPr>
        <w:spacing w:line="360" w:before="105" w:after="105" w:lineRule="auto"/>
      </w:pPr>
      <w:r>
        <w:rPr>
          <w:rFonts w:eastAsia="inter" w:cs="inter" w:ascii="inter" w:hAnsi="inter"/>
          <w:color w:val="000000"/>
          <w:sz w:val="21"/>
        </w:rPr>
        <w:t xml:space="preserve">Abdominal pain and cramping from increased gut sensitivity</w:t>
      </w:r>
    </w:p>
    <w:p>
      <w:pPr>
        <w:numPr>
          <w:ilvl w:val="0"/>
          <w:numId w:val="1"/>
        </w:numPr>
        <w:spacing w:line="360" w:before="105" w:after="105" w:lineRule="auto"/>
      </w:pPr>
      <w:r>
        <w:rPr>
          <w:rFonts w:eastAsia="inter" w:cs="inter" w:ascii="inter" w:hAnsi="inter"/>
          <w:color w:val="000000"/>
          <w:sz w:val="21"/>
        </w:rPr>
        <w:t xml:space="preserve">Alternating diarrhea and constipation from nervous system disruption</w:t>
      </w:r>
    </w:p>
    <w:p>
      <w:pPr>
        <w:numPr>
          <w:ilvl w:val="0"/>
          <w:numId w:val="1"/>
        </w:numPr>
        <w:spacing w:line="360" w:before="105" w:after="105" w:lineRule="auto"/>
      </w:pPr>
      <w:r>
        <w:rPr>
          <w:rFonts w:eastAsia="inter" w:cs="inter" w:ascii="inter" w:hAnsi="inter"/>
          <w:color w:val="000000"/>
          <w:sz w:val="21"/>
        </w:rPr>
        <w:t xml:space="preserve">Food sensitivities from compromised gut barrier function</w:t>
      </w:r>
    </w:p>
    <w:p>
      <w:pPr>
        <w:spacing w:line="360" w:after="210" w:lineRule="auto"/>
      </w:pPr>
      <w:r>
        <w:rPr>
          <w:rFonts w:eastAsia="inter" w:cs="inter" w:ascii="inter" w:hAnsi="inter"/>
          <w:color w:val="000000"/>
        </w:rPr>
        <w:t xml:space="preserve">The relationship is so strong that hostile couples show greater gut permeability than harmonious couples, and even laboratory stress tests can increase intestinal permeability within hours.</w:t>
      </w:r>
      <w:bookmarkStart w:id="33" w:name="fnref12:4"/>
      <w:bookmarkEnd w:id="33"/>
      <w:hyperlink w:anchor="fn12">
        <w:r>
          <w:rPr>
            <w:rFonts w:eastAsia="inter" w:cs="inter" w:ascii="inter" w:hAnsi="inter"/>
            <w:color w:val="#000"/>
            <w:u w:val="single"/>
            <w:vertAlign w:val="superscript"/>
          </w:rPr>
          <w:t xml:space="preserve">[12]</w:t>
        </w:r>
      </w:hyperlink>
    </w:p>
    <w:p>
      <w:pPr>
        <w:spacing w:line="360" w:before="315" w:after="105" w:lineRule="auto"/>
        <w:ind w:left="-30"/>
        <w:jc w:val="left"/>
      </w:pPr>
      <w:r>
        <w:rPr>
          <w:rFonts w:eastAsia="inter" w:cs="inter" w:ascii="inter" w:hAnsi="inter"/>
          <w:b/>
          <w:color w:val="000000"/>
          <w:sz w:val="24"/>
        </w:rPr>
        <w:t xml:space="preserve">Movement: Your Gut's Best Friend</w:t>
      </w:r>
    </w:p>
    <w:p>
      <w:pPr>
        <w:spacing w:line="360" w:after="210" w:lineRule="auto"/>
      </w:pPr>
      <w:r>
        <w:rPr>
          <w:rFonts w:eastAsia="inter" w:cs="inter" w:ascii="inter" w:hAnsi="inter"/>
          <w:color w:val="000000"/>
        </w:rPr>
        <w:t xml:space="preserve">Physical activity represents one of the most powerful tools for optimizing gut health, with benefits extending far beyond simple exercise physiology into the realm of microbial ecology and digestive function.</w:t>
      </w:r>
    </w:p>
    <w:p>
      <w:pPr>
        <w:spacing w:line="360" w:before="315" w:after="105" w:lineRule="auto"/>
        <w:ind w:left="-30"/>
        <w:jc w:val="left"/>
      </w:pPr>
      <w:r>
        <w:rPr>
          <w:rFonts w:eastAsia="inter" w:cs="inter" w:ascii="inter" w:hAnsi="inter"/>
          <w:b/>
          <w:color w:val="000000"/>
          <w:sz w:val="24"/>
        </w:rPr>
        <w:t xml:space="preserve">Exercise and Microbiome Diversity</w:t>
      </w:r>
    </w:p>
    <w:p>
      <w:pPr>
        <w:spacing w:line="360" w:after="210" w:lineRule="auto"/>
      </w:pPr>
      <w:r>
        <w:rPr>
          <w:rFonts w:eastAsia="inter" w:cs="inter" w:ascii="inter" w:hAnsi="inter"/>
          <w:color w:val="000000"/>
        </w:rPr>
        <w:t xml:space="preserve">Regular physical activity significantly increases gut microbiome diversity—a key marker of digestive health. Athletes consistently show greater microbial diversity compared to sedentary individuals, with specific increases in beneficial bacteria like </w:t>
      </w:r>
      <w:r>
        <w:rPr>
          <w:rFonts w:eastAsia="inter" w:cs="inter" w:ascii="inter" w:hAnsi="inter"/>
          <w:i/>
          <w:color w:val="000000"/>
        </w:rPr>
        <w:t xml:space="preserve">Faecalibacterium prausnitzii</w:t>
      </w:r>
      <w:r>
        <w:rPr>
          <w:rFonts w:eastAsia="inter" w:cs="inter" w:ascii="inter" w:hAnsi="inter"/>
          <w:color w:val="000000"/>
        </w:rPr>
        <w:t xml:space="preserve"> and enhanced production of short-chain fatty acids (SCFAs).</w:t>
      </w:r>
      <w:bookmarkStart w:id="34" w:name="fnref23"/>
      <w:bookmarkEnd w:id="34"/>
      <w:hyperlink w:anchor="fn23">
        <w:r>
          <w:rPr>
            <w:rFonts w:eastAsia="inter" w:cs="inter" w:ascii="inter" w:hAnsi="inter"/>
            <w:color w:val="#000"/>
            <w:u w:val="single"/>
            <w:vertAlign w:val="superscript"/>
          </w:rPr>
          <w:t xml:space="preserve">[23]</w:t>
        </w:r>
      </w:hyperlink>
      <w:bookmarkStart w:id="35" w:name="fnref24"/>
      <w:bookmarkEnd w:id="35"/>
      <w:hyperlink w:anchor="fn24">
        <w:r>
          <w:rPr>
            <w:rFonts w:eastAsia="inter" w:cs="inter" w:ascii="inter" w:hAnsi="inter"/>
            <w:color w:val="#000"/>
            <w:u w:val="single"/>
            <w:vertAlign w:val="superscript"/>
          </w:rPr>
          <w:t xml:space="preserve">[24]</w:t>
        </w:r>
      </w:hyperlink>
      <w:bookmarkStart w:id="36" w:name="fnref25"/>
      <w:bookmarkEnd w:id="36"/>
      <w:hyperlink w:anchor="fn25">
        <w:r>
          <w:rPr>
            <w:rFonts w:eastAsia="inter" w:cs="inter" w:ascii="inter" w:hAnsi="inter"/>
            <w:color w:val="#000"/>
            <w:u w:val="single"/>
            <w:vertAlign w:val="superscript"/>
          </w:rPr>
          <w:t xml:space="preserve">[25]</w:t>
        </w:r>
      </w:hyperlink>
    </w:p>
    <w:p>
      <w:pPr>
        <w:spacing w:line="360" w:after="210" w:lineRule="auto"/>
      </w:pPr>
      <w:r>
        <w:rPr>
          <w:rFonts w:eastAsia="inter" w:cs="inter" w:ascii="inter" w:hAnsi="inter"/>
          <w:color w:val="000000"/>
        </w:rPr>
        <w:t xml:space="preserve">The changes occur remarkably quickly: aerobic exercise for just 18-32 minutes, combined with resistance training three times weekly for eight weeks, can produce measurable improvements in gut bacterial composition. However, these benefits are transient—when people return to sedentary lifestyles, their gut microbiomes revert to their previous state within six weeks.</w:t>
      </w:r>
      <w:bookmarkStart w:id="37" w:name="fnref26"/>
      <w:bookmarkEnd w:id="37"/>
      <w:hyperlink w:anchor="fn26">
        <w:r>
          <w:rPr>
            <w:rFonts w:eastAsia="inter" w:cs="inter" w:ascii="inter" w:hAnsi="inter"/>
            <w:color w:val="#000"/>
            <w:u w:val="single"/>
            <w:vertAlign w:val="superscript"/>
          </w:rPr>
          <w:t xml:space="preserve">[26]</w:t>
        </w:r>
      </w:hyperlink>
      <w:bookmarkStart w:id="38" w:name="fnref23:1"/>
      <w:bookmarkEnd w:id="38"/>
      <w:hyperlink w:anchor="fn23">
        <w:r>
          <w:rPr>
            <w:rFonts w:eastAsia="inter" w:cs="inter" w:ascii="inter" w:hAnsi="inter"/>
            <w:color w:val="#000"/>
            <w:u w:val="single"/>
            <w:vertAlign w:val="superscript"/>
          </w:rPr>
          <w:t xml:space="preserve">[23]</w:t>
        </w:r>
      </w:hyperlink>
    </w:p>
    <w:p>
      <w:pPr>
        <w:spacing w:line="360" w:before="315" w:after="105" w:lineRule="auto"/>
        <w:ind w:left="-30"/>
        <w:jc w:val="left"/>
      </w:pPr>
      <w:r>
        <w:rPr>
          <w:rFonts w:eastAsia="inter" w:cs="inter" w:ascii="inter" w:hAnsi="inter"/>
          <w:b/>
          <w:color w:val="000000"/>
          <w:sz w:val="24"/>
        </w:rPr>
        <w:t xml:space="preserve">How Exercise Transforms Gut Function</w:t>
      </w:r>
    </w:p>
    <w:p>
      <w:pPr>
        <w:spacing w:line="360" w:after="210" w:lineRule="auto"/>
      </w:pPr>
      <w:r>
        <w:rPr>
          <w:rFonts w:eastAsia="inter" w:cs="inter" w:ascii="inter" w:hAnsi="inter"/>
          <w:b/>
          <w:color w:val="000000"/>
        </w:rPr>
        <w:t xml:space="preserve">Enhanced Motility</w:t>
      </w:r>
      <w:r>
        <w:rPr>
          <w:rFonts w:eastAsia="inter" w:cs="inter" w:ascii="inter" w:hAnsi="inter"/>
          <w:color w:val="000000"/>
        </w:rPr>
        <w:t xml:space="preserve">: Physical activity directly stimulates intestinal muscle contractions (peristalsis), speeding up digestion and reducing the time waste spends in the colon. This mechanical stimulation helps prevent constipation and reduces bloating by facilitating gas evacuation.</w:t>
      </w:r>
      <w:bookmarkStart w:id="39" w:name="fnref27"/>
      <w:bookmarkEnd w:id="39"/>
      <w:hyperlink w:anchor="fn27">
        <w:r>
          <w:rPr>
            <w:rFonts w:eastAsia="inter" w:cs="inter" w:ascii="inter" w:hAnsi="inter"/>
            <w:color w:val="#000"/>
            <w:u w:val="single"/>
            <w:vertAlign w:val="superscript"/>
          </w:rPr>
          <w:t xml:space="preserve">[27]</w:t>
        </w:r>
      </w:hyperlink>
      <w:bookmarkStart w:id="40" w:name="fnref28"/>
      <w:bookmarkEnd w:id="40"/>
      <w:hyperlink w:anchor="fn28">
        <w:r>
          <w:rPr>
            <w:rFonts w:eastAsia="inter" w:cs="inter" w:ascii="inter" w:hAnsi="inter"/>
            <w:color w:val="#000"/>
            <w:u w:val="single"/>
            <w:vertAlign w:val="superscript"/>
          </w:rPr>
          <w:t xml:space="preserve">[28]</w:t>
        </w:r>
      </w:hyperlink>
      <w:bookmarkStart w:id="41" w:name="fnref29"/>
      <w:bookmarkEnd w:id="41"/>
      <w:hyperlink w:anchor="fn29">
        <w:r>
          <w:rPr>
            <w:rFonts w:eastAsia="inter" w:cs="inter" w:ascii="inter" w:hAnsi="inter"/>
            <w:color w:val="#000"/>
            <w:u w:val="single"/>
            <w:vertAlign w:val="superscript"/>
          </w:rPr>
          <w:t xml:space="preserve">[29]</w:t>
        </w:r>
      </w:hyperlink>
    </w:p>
    <w:p>
      <w:pPr>
        <w:spacing w:line="360" w:after="210" w:lineRule="auto"/>
      </w:pPr>
      <w:r>
        <w:rPr>
          <w:rFonts w:eastAsia="inter" w:cs="inter" w:ascii="inter" w:hAnsi="inter"/>
          <w:b/>
          <w:color w:val="000000"/>
        </w:rPr>
        <w:t xml:space="preserve">Improved Circulation</w:t>
      </w:r>
      <w:r>
        <w:rPr>
          <w:rFonts w:eastAsia="inter" w:cs="inter" w:ascii="inter" w:hAnsi="inter"/>
          <w:color w:val="000000"/>
        </w:rPr>
        <w:t xml:space="preserve">: Exercise increases blood flow to digestive organs, enhancing their efficiency and supporting the growth of beneficial bacteria. Better circulation strengthens the gut lining and improves nutrient absorption.</w:t>
      </w:r>
      <w:bookmarkStart w:id="42" w:name="fnref30"/>
      <w:bookmarkEnd w:id="42"/>
      <w:hyperlink w:anchor="fn30">
        <w:r>
          <w:rPr>
            <w:rFonts w:eastAsia="inter" w:cs="inter" w:ascii="inter" w:hAnsi="inter"/>
            <w:color w:val="#000"/>
            <w:u w:val="single"/>
            <w:vertAlign w:val="superscript"/>
          </w:rPr>
          <w:t xml:space="preserve">[30]</w:t>
        </w:r>
      </w:hyperlink>
      <w:bookmarkStart w:id="43" w:name="fnref28:1"/>
      <w:bookmarkEnd w:id="43"/>
      <w:hyperlink w:anchor="fn28">
        <w:r>
          <w:rPr>
            <w:rFonts w:eastAsia="inter" w:cs="inter" w:ascii="inter" w:hAnsi="inter"/>
            <w:color w:val="#000"/>
            <w:u w:val="single"/>
            <w:vertAlign w:val="superscript"/>
          </w:rPr>
          <w:t xml:space="preserve">[28]</w:t>
        </w:r>
      </w:hyperlink>
    </w:p>
    <w:p>
      <w:pPr>
        <w:spacing w:line="360" w:after="210" w:lineRule="auto"/>
      </w:pPr>
      <w:r>
        <w:rPr>
          <w:rFonts w:eastAsia="inter" w:cs="inter" w:ascii="inter" w:hAnsi="inter"/>
          <w:b/>
          <w:color w:val="000000"/>
        </w:rPr>
        <w:t xml:space="preserve">SCFA Production</w:t>
      </w:r>
      <w:r>
        <w:rPr>
          <w:rFonts w:eastAsia="inter" w:cs="inter" w:ascii="inter" w:hAnsi="inter"/>
          <w:color w:val="000000"/>
        </w:rPr>
        <w:t xml:space="preserve">: Active individuals show increased production of butyrate and other short-chain fatty acids—crucial compounds that fuel intestinal cells and reduce inflammation. These metabolites directly improve gut barrier function and support immune health.</w:t>
      </w:r>
      <w:bookmarkStart w:id="44" w:name="fnref24:1"/>
      <w:bookmarkEnd w:id="44"/>
      <w:hyperlink w:anchor="fn24">
        <w:r>
          <w:rPr>
            <w:rFonts w:eastAsia="inter" w:cs="inter" w:ascii="inter" w:hAnsi="inter"/>
            <w:color w:val="#000"/>
            <w:u w:val="single"/>
            <w:vertAlign w:val="superscript"/>
          </w:rPr>
          <w:t xml:space="preserve">[24]</w:t>
        </w:r>
      </w:hyperlink>
      <w:bookmarkStart w:id="45" w:name="fnref23:2"/>
      <w:bookmarkEnd w:id="45"/>
      <w:hyperlink w:anchor="fn23">
        <w:r>
          <w:rPr>
            <w:rFonts w:eastAsia="inter" w:cs="inter" w:ascii="inter" w:hAnsi="inter"/>
            <w:color w:val="#000"/>
            <w:u w:val="single"/>
            <w:vertAlign w:val="superscript"/>
          </w:rPr>
          <w:t xml:space="preserve">[23]</w:t>
        </w:r>
      </w:hyperlink>
    </w:p>
    <w:p>
      <w:pPr>
        <w:spacing w:line="360" w:after="210" w:lineRule="auto"/>
      </w:pPr>
      <w:r>
        <w:rPr>
          <w:rFonts w:eastAsia="inter" w:cs="inter" w:ascii="inter" w:hAnsi="inter"/>
          <w:b/>
          <w:color w:val="000000"/>
        </w:rPr>
        <w:t xml:space="preserve">Stress Hormone Regulation</w:t>
      </w:r>
      <w:r>
        <w:rPr>
          <w:rFonts w:eastAsia="inter" w:cs="inter" w:ascii="inter" w:hAnsi="inter"/>
          <w:color w:val="000000"/>
        </w:rPr>
        <w:t xml:space="preserve">: Regular exercise helps normalize cortisol levels and activates the parasympathetic nervous system, creating an optimal environment for digestion.</w:t>
      </w:r>
      <w:bookmarkStart w:id="46" w:name="fnref31"/>
      <w:bookmarkEnd w:id="46"/>
      <w:hyperlink w:anchor="fn31">
        <w:r>
          <w:rPr>
            <w:rFonts w:eastAsia="inter" w:cs="inter" w:ascii="inter" w:hAnsi="inter"/>
            <w:color w:val="#000"/>
            <w:u w:val="single"/>
            <w:vertAlign w:val="superscript"/>
          </w:rPr>
          <w:t xml:space="preserve">[31]</w:t>
        </w:r>
      </w:hyperlink>
      <w:bookmarkStart w:id="47" w:name="fnref32"/>
      <w:bookmarkEnd w:id="47"/>
      <w:hyperlink w:anchor="fn32">
        <w:r>
          <w:rPr>
            <w:rFonts w:eastAsia="inter" w:cs="inter" w:ascii="inter" w:hAnsi="inter"/>
            <w:color w:val="#000"/>
            <w:u w:val="single"/>
            <w:vertAlign w:val="superscript"/>
          </w:rPr>
          <w:t xml:space="preserve">[32]</w:t>
        </w:r>
      </w:hyperlink>
    </w:p>
    <w:p>
      <w:pPr>
        <w:spacing w:line="360" w:before="315" w:after="105" w:lineRule="auto"/>
        <w:ind w:left="-30"/>
        <w:jc w:val="left"/>
      </w:pPr>
      <w:r>
        <w:rPr>
          <w:rFonts w:eastAsia="inter" w:cs="inter" w:ascii="inter" w:hAnsi="inter"/>
          <w:b/>
          <w:color w:val="000000"/>
          <w:sz w:val="24"/>
        </w:rPr>
        <w:t xml:space="preserve">Immediate and Long-term Benefits</w:t>
      </w:r>
    </w:p>
    <w:p>
      <w:pPr>
        <w:spacing w:line="360" w:after="210" w:lineRule="auto"/>
      </w:pPr>
      <w:r>
        <w:rPr>
          <w:rFonts w:eastAsia="inter" w:cs="inter" w:ascii="inter" w:hAnsi="inter"/>
          <w:color w:val="000000"/>
        </w:rPr>
        <w:t xml:space="preserve">Research demonstrates both acute and chronic benefits of movement for digestive health:</w:t>
      </w:r>
      <w:bookmarkStart w:id="48" w:name="fnref29:1"/>
      <w:bookmarkEnd w:id="48"/>
      <w:hyperlink w:anchor="fn29">
        <w:r>
          <w:rPr>
            <w:rFonts w:eastAsia="inter" w:cs="inter" w:ascii="inter" w:hAnsi="inter"/>
            <w:color w:val="#000"/>
            <w:u w:val="single"/>
            <w:vertAlign w:val="superscript"/>
          </w:rPr>
          <w:t xml:space="preserve">[29]</w:t>
        </w:r>
      </w:hyperlink>
      <w:bookmarkStart w:id="49" w:name="fnref27:1"/>
      <w:bookmarkEnd w:id="49"/>
      <w:hyperlink w:anchor="fn27">
        <w:r>
          <w:rPr>
            <w:rFonts w:eastAsia="inter" w:cs="inter" w:ascii="inter" w:hAnsi="inter"/>
            <w:color w:val="#000"/>
            <w:u w:val="single"/>
            <w:vertAlign w:val="superscript"/>
          </w:rPr>
          <w:t xml:space="preserve">[27]</w:t>
        </w:r>
      </w:hyperlink>
    </w:p>
    <w:p>
      <w:pPr>
        <w:spacing w:line="360" w:after="210" w:lineRule="auto"/>
      </w:pPr>
      <w:r>
        <w:rPr>
          <w:rFonts w:eastAsia="inter" w:cs="inter" w:ascii="inter" w:hAnsi="inter"/>
          <w:b/>
          <w:color w:val="000000"/>
        </w:rPr>
        <w:t xml:space="preserve">Immediate Relief</w:t>
      </w:r>
      <w:r>
        <w:rPr>
          <w:rFonts w:eastAsia="inter" w:cs="inter" w:ascii="inter" w:hAnsi="inter"/>
          <w:color w:val="000000"/>
        </w:rPr>
        <w:t xml:space="preserve">: Even mild physical activity after meals—such as a 10-15 minute walk—significantly reduces bloating and gas retention compared to remaining sedentary. This simple intervention proves as effective as prokinetic medications for relieving postprandial discomfort.</w:t>
      </w:r>
      <w:bookmarkStart w:id="50" w:name="fnref27:2"/>
      <w:bookmarkEnd w:id="50"/>
      <w:hyperlink w:anchor="fn27">
        <w:r>
          <w:rPr>
            <w:rFonts w:eastAsia="inter" w:cs="inter" w:ascii="inter" w:hAnsi="inter"/>
            <w:color w:val="#000"/>
            <w:u w:val="single"/>
            <w:vertAlign w:val="superscript"/>
          </w:rPr>
          <w:t xml:space="preserve">[27]</w:t>
        </w:r>
      </w:hyperlink>
      <w:bookmarkStart w:id="51" w:name="fnref29:2"/>
      <w:bookmarkEnd w:id="51"/>
      <w:hyperlink w:anchor="fn29">
        <w:r>
          <w:rPr>
            <w:rFonts w:eastAsia="inter" w:cs="inter" w:ascii="inter" w:hAnsi="inter"/>
            <w:color w:val="#000"/>
            <w:u w:val="single"/>
            <w:vertAlign w:val="superscript"/>
          </w:rPr>
          <w:t xml:space="preserve">[29]</w:t>
        </w:r>
      </w:hyperlink>
    </w:p>
    <w:p>
      <w:pPr>
        <w:spacing w:line="360" w:after="210" w:lineRule="auto"/>
      </w:pPr>
      <w:r>
        <w:rPr>
          <w:rFonts w:eastAsia="inter" w:cs="inter" w:ascii="inter" w:hAnsi="inter"/>
          <w:b/>
          <w:color w:val="000000"/>
        </w:rPr>
        <w:t xml:space="preserve">Long-term Protection</w:t>
      </w:r>
      <w:r>
        <w:rPr>
          <w:rFonts w:eastAsia="inter" w:cs="inter" w:ascii="inter" w:hAnsi="inter"/>
          <w:color w:val="000000"/>
        </w:rPr>
        <w:t xml:space="preserve">: Regular exercise provides lasting benefits including reduced risk of colon cancer (up to 24% reduction), decreased inflammation, better weight management, and improved stress resilience.</w:t>
      </w:r>
      <w:bookmarkStart w:id="52" w:name="fnref31:1"/>
      <w:bookmarkEnd w:id="52"/>
      <w:hyperlink w:anchor="fn31">
        <w:r>
          <w:rPr>
            <w:rFonts w:eastAsia="inter" w:cs="inter" w:ascii="inter" w:hAnsi="inter"/>
            <w:color w:val="#000"/>
            <w:u w:val="single"/>
            <w:vertAlign w:val="superscript"/>
          </w:rPr>
          <w:t xml:space="preserve">[31]</w:t>
        </w:r>
      </w:hyperlink>
    </w:p>
    <w:p>
      <w:pPr>
        <w:spacing w:line="360" w:before="315" w:after="105" w:lineRule="auto"/>
        <w:ind w:left="-30"/>
        <w:jc w:val="left"/>
      </w:pPr>
      <w:r>
        <w:rPr>
          <w:rFonts w:eastAsia="inter" w:cs="inter" w:ascii="inter" w:hAnsi="inter"/>
          <w:b/>
          <w:color w:val="000000"/>
          <w:sz w:val="24"/>
        </w:rPr>
        <w:t xml:space="preserve">The Sedentary Threat</w:t>
      </w:r>
    </w:p>
    <w:p>
      <w:pPr>
        <w:spacing w:line="360" w:after="210" w:lineRule="auto"/>
      </w:pPr>
      <w:r>
        <w:rPr>
          <w:rFonts w:eastAsia="inter" w:cs="inter" w:ascii="inter" w:hAnsi="inter"/>
          <w:color w:val="000000"/>
        </w:rPr>
        <w:t xml:space="preserve">Conversely, sedentary behavior creates a cascade of negative changes in gut health. Inactive individuals show:</w:t>
      </w:r>
      <w:bookmarkStart w:id="53" w:name="fnref25:1"/>
      <w:bookmarkEnd w:id="53"/>
      <w:hyperlink w:anchor="fn25">
        <w:r>
          <w:rPr>
            <w:rFonts w:eastAsia="inter" w:cs="inter" w:ascii="inter" w:hAnsi="inter"/>
            <w:color w:val="#000"/>
            <w:u w:val="single"/>
            <w:vertAlign w:val="superscript"/>
          </w:rPr>
          <w:t xml:space="preserve">[25]</w:t>
        </w:r>
      </w:hyperlink>
    </w:p>
    <w:p>
      <w:pPr>
        <w:numPr>
          <w:ilvl w:val="0"/>
          <w:numId w:val="2"/>
        </w:numPr>
        <w:spacing w:line="360" w:before="105" w:after="105" w:lineRule="auto"/>
      </w:pPr>
      <w:r>
        <w:rPr>
          <w:rFonts w:eastAsia="inter" w:cs="inter" w:ascii="inter" w:hAnsi="inter"/>
          <w:color w:val="000000"/>
          <w:sz w:val="21"/>
        </w:rPr>
        <w:t xml:space="preserve">Decreased microbial diversity with harmful bacteria predominating</w:t>
      </w:r>
    </w:p>
    <w:p>
      <w:pPr>
        <w:numPr>
          <w:ilvl w:val="0"/>
          <w:numId w:val="2"/>
        </w:numPr>
        <w:spacing w:line="360" w:before="105" w:after="105" w:lineRule="auto"/>
      </w:pPr>
      <w:r>
        <w:rPr>
          <w:rFonts w:eastAsia="inter" w:cs="inter" w:ascii="inter" w:hAnsi="inter"/>
          <w:color w:val="000000"/>
          <w:sz w:val="21"/>
        </w:rPr>
        <w:t xml:space="preserve">Altered fungal microbiome composition affecting metabolic function</w:t>
      </w:r>
    </w:p>
    <w:p>
      <w:pPr>
        <w:numPr>
          <w:ilvl w:val="0"/>
          <w:numId w:val="2"/>
        </w:numPr>
        <w:spacing w:line="360" w:before="105" w:after="105" w:lineRule="auto"/>
      </w:pPr>
      <w:r>
        <w:rPr>
          <w:rFonts w:eastAsia="inter" w:cs="inter" w:ascii="inter" w:hAnsi="inter"/>
          <w:color w:val="000000"/>
          <w:sz w:val="21"/>
        </w:rPr>
        <w:t xml:space="preserve">Disrupted metabolic pathways involving amino acid and nucleotide synthesis</w:t>
      </w:r>
    </w:p>
    <w:p>
      <w:pPr>
        <w:numPr>
          <w:ilvl w:val="0"/>
          <w:numId w:val="2"/>
        </w:numPr>
        <w:spacing w:line="360" w:before="105" w:after="105" w:lineRule="auto"/>
      </w:pPr>
      <w:r>
        <w:rPr>
          <w:rFonts w:eastAsia="inter" w:cs="inter" w:ascii="inter" w:hAnsi="inter"/>
          <w:color w:val="000000"/>
          <w:sz w:val="21"/>
        </w:rPr>
        <w:t xml:space="preserve">Increased inflammatory markers and compromised gut barrier function</w:t>
      </w:r>
    </w:p>
    <w:p>
      <w:pPr>
        <w:spacing w:line="360" w:after="210" w:lineRule="auto"/>
      </w:pPr>
      <w:r>
        <w:rPr>
          <w:rFonts w:eastAsia="inter" w:cs="inter" w:ascii="inter" w:hAnsi="inter"/>
          <w:color w:val="000000"/>
        </w:rPr>
        <w:t xml:space="preserve">The research is clear: your gut microbiome reflects your activity level, with sedentary lifestyles promoting dysbiosis and active lifestyles supporting microbial health.</w:t>
      </w:r>
      <w:bookmarkStart w:id="54" w:name="fnref33"/>
      <w:bookmarkEnd w:id="54"/>
      <w:hyperlink w:anchor="fn33">
        <w:r>
          <w:rPr>
            <w:rFonts w:eastAsia="inter" w:cs="inter" w:ascii="inter" w:hAnsi="inter"/>
            <w:color w:val="#000"/>
            <w:u w:val="single"/>
            <w:vertAlign w:val="superscript"/>
          </w:rPr>
          <w:t xml:space="preserve">[33]</w:t>
        </w:r>
      </w:hyperlink>
      <w:bookmarkStart w:id="55" w:name="fnref25:2"/>
      <w:bookmarkEnd w:id="55"/>
      <w:hyperlink w:anchor="fn25">
        <w:r>
          <w:rPr>
            <w:rFonts w:eastAsia="inter" w:cs="inter" w:ascii="inter" w:hAnsi="inter"/>
            <w:color w:val="#000"/>
            <w:u w:val="single"/>
            <w:vertAlign w:val="superscript"/>
          </w:rPr>
          <w:t xml:space="preserve">[25]</w:t>
        </w:r>
      </w:hyperlink>
    </w:p>
    <w:p>
      <w:pPr>
        <w:spacing w:line="360" w:before="315" w:after="105" w:lineRule="auto"/>
        <w:ind w:left="-30"/>
        <w:jc w:val="left"/>
      </w:pPr>
      <w:r>
        <w:rPr>
          <w:rFonts w:eastAsia="inter" w:cs="inter" w:ascii="inter" w:hAnsi="inter"/>
          <w:b/>
          <w:color w:val="000000"/>
          <w:sz w:val="24"/>
        </w:rPr>
        <w:t xml:space="preserve">Personalized Strategies for Gut Health Optimization</w:t>
      </w:r>
    </w:p>
    <w:p>
      <w:pPr>
        <w:spacing w:line="360" w:after="210" w:lineRule="auto"/>
      </w:pPr>
      <w:r>
        <w:rPr>
          <w:rFonts w:eastAsia="inter" w:cs="inter" w:ascii="inter" w:hAnsi="inter"/>
          <w:color w:val="000000"/>
        </w:rPr>
        <w:t xml:space="preserve">Understanding the interconnected nature of sleep, stress, and movement allows for targeted interventions that address the root causes of digestive dysfunction rather than just symptoms.</w:t>
      </w:r>
    </w:p>
    <w:p>
      <w:pPr>
        <w:spacing w:line="360" w:before="315" w:after="105" w:lineRule="auto"/>
        <w:ind w:left="-30"/>
        <w:jc w:val="left"/>
      </w:pPr>
      <w:r>
        <w:rPr>
          <w:rFonts w:eastAsia="inter" w:cs="inter" w:ascii="inter" w:hAnsi="inter"/>
          <w:b/>
          <w:color w:val="000000"/>
          <w:sz w:val="24"/>
        </w:rPr>
        <w:t xml:space="preserve">Sleep Hygiene for Gut Health</w:t>
      </w:r>
    </w:p>
    <w:p>
      <w:pPr>
        <w:spacing w:line="360" w:after="210" w:lineRule="auto"/>
      </w:pPr>
      <w:r>
        <w:rPr>
          <w:rFonts w:eastAsia="inter" w:cs="inter" w:ascii="inter" w:hAnsi="inter"/>
          <w:b/>
          <w:color w:val="000000"/>
        </w:rPr>
        <w:t xml:space="preserve">Consistent Sleep Schedule</w:t>
      </w:r>
      <w:r>
        <w:rPr>
          <w:rFonts w:eastAsia="inter" w:cs="inter" w:ascii="inter" w:hAnsi="inter"/>
          <w:color w:val="000000"/>
        </w:rPr>
        <w:t xml:space="preserve">: Maintain regular bedtimes and wake times to synchronize your circadian rhythms with your gut's bacterial clock. Aim for 7-9 hours of quality sleep nightly.</w:t>
      </w:r>
      <w:bookmarkStart w:id="56" w:name="fnref34"/>
      <w:bookmarkEnd w:id="56"/>
      <w:hyperlink w:anchor="fn34">
        <w:r>
          <w:rPr>
            <w:rFonts w:eastAsia="inter" w:cs="inter" w:ascii="inter" w:hAnsi="inter"/>
            <w:color w:val="#000"/>
            <w:u w:val="single"/>
            <w:vertAlign w:val="superscript"/>
          </w:rPr>
          <w:t xml:space="preserve">[34]</w:t>
        </w:r>
      </w:hyperlink>
      <w:bookmarkStart w:id="57" w:name="fnref35"/>
      <w:bookmarkEnd w:id="57"/>
      <w:hyperlink w:anchor="fn35">
        <w:r>
          <w:rPr>
            <w:rFonts w:eastAsia="inter" w:cs="inter" w:ascii="inter" w:hAnsi="inter"/>
            <w:color w:val="#000"/>
            <w:u w:val="single"/>
            <w:vertAlign w:val="superscript"/>
          </w:rPr>
          <w:t xml:space="preserve">[35]</w:t>
        </w:r>
      </w:hyperlink>
      <w:bookmarkStart w:id="58" w:name="fnref36"/>
      <w:bookmarkEnd w:id="58"/>
      <w:hyperlink w:anchor="fn36">
        <w:r>
          <w:rPr>
            <w:rFonts w:eastAsia="inter" w:cs="inter" w:ascii="inter" w:hAnsi="inter"/>
            <w:color w:val="#000"/>
            <w:u w:val="single"/>
            <w:vertAlign w:val="superscript"/>
          </w:rPr>
          <w:t xml:space="preserve">[36]</w:t>
        </w:r>
      </w:hyperlink>
    </w:p>
    <w:p>
      <w:pPr>
        <w:spacing w:line="360" w:after="210" w:lineRule="auto"/>
      </w:pPr>
      <w:r>
        <w:rPr>
          <w:rFonts w:eastAsia="inter" w:cs="inter" w:ascii="inter" w:hAnsi="inter"/>
          <w:b/>
          <w:color w:val="000000"/>
        </w:rPr>
        <w:t xml:space="preserve">Optimize Your Sleep Environment</w:t>
      </w:r>
      <w:r>
        <w:rPr>
          <w:rFonts w:eastAsia="inter" w:cs="inter" w:ascii="inter" w:hAnsi="inter"/>
          <w:color w:val="000000"/>
        </w:rPr>
        <w:t xml:space="preserve">: Create a dark, cool (16-18°C), and quiet bedroom to promote deeper sleep. Limit screen time at least one hour before bed to support natural melatonin production.</w:t>
      </w:r>
      <w:bookmarkStart w:id="59" w:name="fnref35:1"/>
      <w:bookmarkEnd w:id="59"/>
      <w:hyperlink w:anchor="fn35">
        <w:r>
          <w:rPr>
            <w:rFonts w:eastAsia="inter" w:cs="inter" w:ascii="inter" w:hAnsi="inter"/>
            <w:color w:val="#000"/>
            <w:u w:val="single"/>
            <w:vertAlign w:val="superscript"/>
          </w:rPr>
          <w:t xml:space="preserve">[35]</w:t>
        </w:r>
      </w:hyperlink>
      <w:bookmarkStart w:id="60" w:name="fnref36:1"/>
      <w:bookmarkEnd w:id="60"/>
      <w:hyperlink w:anchor="fn36">
        <w:r>
          <w:rPr>
            <w:rFonts w:eastAsia="inter" w:cs="inter" w:ascii="inter" w:hAnsi="inter"/>
            <w:color w:val="#000"/>
            <w:u w:val="single"/>
            <w:vertAlign w:val="superscript"/>
          </w:rPr>
          <w:t xml:space="preserve">[36]</w:t>
        </w:r>
      </w:hyperlink>
      <w:bookmarkStart w:id="61" w:name="fnref34:1"/>
      <w:bookmarkEnd w:id="61"/>
      <w:hyperlink w:anchor="fn34">
        <w:r>
          <w:rPr>
            <w:rFonts w:eastAsia="inter" w:cs="inter" w:ascii="inter" w:hAnsi="inter"/>
            <w:color w:val="#000"/>
            <w:u w:val="single"/>
            <w:vertAlign w:val="superscript"/>
          </w:rPr>
          <w:t xml:space="preserve">[34]</w:t>
        </w:r>
      </w:hyperlink>
    </w:p>
    <w:p>
      <w:pPr>
        <w:spacing w:line="360" w:after="210" w:lineRule="auto"/>
      </w:pPr>
      <w:r>
        <w:rPr>
          <w:rFonts w:eastAsia="inter" w:cs="inter" w:ascii="inter" w:hAnsi="inter"/>
          <w:b/>
          <w:color w:val="000000"/>
        </w:rPr>
        <w:t xml:space="preserve">Time Your Meals</w:t>
      </w:r>
      <w:r>
        <w:rPr>
          <w:rFonts w:eastAsia="inter" w:cs="inter" w:ascii="inter" w:hAnsi="inter"/>
          <w:color w:val="000000"/>
        </w:rPr>
        <w:t xml:space="preserve">: Avoid large meals within 2-3 hours of bedtime to prevent digestive interference with sleep. Late eating disrupts both sleep quality and gut bacterial rhythms.</w:t>
      </w:r>
      <w:bookmarkStart w:id="62" w:name="fnref37"/>
      <w:bookmarkEnd w:id="62"/>
      <w:hyperlink w:anchor="fn37">
        <w:r>
          <w:rPr>
            <w:rFonts w:eastAsia="inter" w:cs="inter" w:ascii="inter" w:hAnsi="inter"/>
            <w:color w:val="#000"/>
            <w:u w:val="single"/>
            <w:vertAlign w:val="superscript"/>
          </w:rPr>
          <w:t xml:space="preserve">[37]</w:t>
        </w:r>
      </w:hyperlink>
      <w:bookmarkStart w:id="63" w:name="fnref38"/>
      <w:bookmarkEnd w:id="63"/>
      <w:hyperlink w:anchor="fn38">
        <w:r>
          <w:rPr>
            <w:rFonts w:eastAsia="inter" w:cs="inter" w:ascii="inter" w:hAnsi="inter"/>
            <w:color w:val="#000"/>
            <w:u w:val="single"/>
            <w:vertAlign w:val="superscript"/>
          </w:rPr>
          <w:t xml:space="preserve">[38]</w:t>
        </w:r>
      </w:hyperlink>
      <w:bookmarkStart w:id="64" w:name="fnref36:2"/>
      <w:bookmarkEnd w:id="64"/>
      <w:hyperlink w:anchor="fn36">
        <w:r>
          <w:rPr>
            <w:rFonts w:eastAsia="inter" w:cs="inter" w:ascii="inter" w:hAnsi="inter"/>
            <w:color w:val="#000"/>
            <w:u w:val="single"/>
            <w:vertAlign w:val="superscript"/>
          </w:rPr>
          <w:t xml:space="preserve">[36]</w:t>
        </w:r>
      </w:hyperlink>
      <w:bookmarkStart w:id="65" w:name="fnref35:2"/>
      <w:bookmarkEnd w:id="65"/>
      <w:hyperlink w:anchor="fn35">
        <w:r>
          <w:rPr>
            <w:rFonts w:eastAsia="inter" w:cs="inter" w:ascii="inter" w:hAnsi="inter"/>
            <w:color w:val="#000"/>
            <w:u w:val="single"/>
            <w:vertAlign w:val="superscript"/>
          </w:rPr>
          <w:t xml:space="preserve">[35]</w:t>
        </w:r>
      </w:hyperlink>
    </w:p>
    <w:p>
      <w:pPr>
        <w:spacing w:line="360" w:after="210" w:lineRule="auto"/>
      </w:pPr>
      <w:r>
        <w:rPr>
          <w:rFonts w:eastAsia="inter" w:cs="inter" w:ascii="inter" w:hAnsi="inter"/>
          <w:b/>
          <w:color w:val="000000"/>
        </w:rPr>
        <w:t xml:space="preserve">Support Sleep-Promoting Bacteria</w:t>
      </w:r>
      <w:r>
        <w:rPr>
          <w:rFonts w:eastAsia="inter" w:cs="inter" w:ascii="inter" w:hAnsi="inter"/>
          <w:color w:val="000000"/>
        </w:rPr>
        <w:t xml:space="preserve">: Include fermented foods and prebiotic fibers that feed beneficial bacteria involved in melatonin and GABA production. Foods like kefir, kimchi, and high-fiber vegetables support the gut-sleep connection.</w:t>
      </w:r>
      <w:bookmarkStart w:id="66" w:name="fnref39"/>
      <w:bookmarkEnd w:id="66"/>
      <w:hyperlink w:anchor="fn39">
        <w:r>
          <w:rPr>
            <w:rFonts w:eastAsia="inter" w:cs="inter" w:ascii="inter" w:hAnsi="inter"/>
            <w:color w:val="#000"/>
            <w:u w:val="single"/>
            <w:vertAlign w:val="superscript"/>
          </w:rPr>
          <w:t xml:space="preserve">[39]</w:t>
        </w:r>
      </w:hyperlink>
      <w:bookmarkStart w:id="67" w:name="fnref35:3"/>
      <w:bookmarkEnd w:id="67"/>
      <w:hyperlink w:anchor="fn35">
        <w:r>
          <w:rPr>
            <w:rFonts w:eastAsia="inter" w:cs="inter" w:ascii="inter" w:hAnsi="inter"/>
            <w:color w:val="#000"/>
            <w:u w:val="single"/>
            <w:vertAlign w:val="superscript"/>
          </w:rPr>
          <w:t xml:space="preserve">[35]</w:t>
        </w:r>
      </w:hyperlink>
    </w:p>
    <w:p>
      <w:pPr>
        <w:spacing w:line="360" w:before="315" w:after="105" w:lineRule="auto"/>
        <w:ind w:left="-30"/>
        <w:jc w:val="left"/>
      </w:pPr>
      <w:r>
        <w:rPr>
          <w:rFonts w:eastAsia="inter" w:cs="inter" w:ascii="inter" w:hAnsi="inter"/>
          <w:b/>
          <w:color w:val="000000"/>
          <w:sz w:val="24"/>
        </w:rPr>
        <w:t xml:space="preserve">Stress Management Techniques</w:t>
      </w:r>
    </w:p>
    <w:p>
      <w:pPr>
        <w:spacing w:line="360" w:after="210" w:lineRule="auto"/>
      </w:pPr>
      <w:r>
        <w:rPr>
          <w:rFonts w:eastAsia="inter" w:cs="inter" w:ascii="inter" w:hAnsi="inter"/>
          <w:b/>
          <w:color w:val="000000"/>
        </w:rPr>
        <w:t xml:space="preserve">Mindfulness and Meditation</w:t>
      </w:r>
      <w:r>
        <w:rPr>
          <w:rFonts w:eastAsia="inter" w:cs="inter" w:ascii="inter" w:hAnsi="inter"/>
          <w:color w:val="000000"/>
        </w:rPr>
        <w:t xml:space="preserve">: Regular meditation practices calm the stress response, stimulate the vagus nerve, and support healthy digestion. Even 5-10 minutes daily can provide measurable benefits for gut function.</w:t>
      </w:r>
      <w:bookmarkStart w:id="68" w:name="fnref32:1"/>
      <w:bookmarkEnd w:id="68"/>
      <w:hyperlink w:anchor="fn32">
        <w:r>
          <w:rPr>
            <w:rFonts w:eastAsia="inter" w:cs="inter" w:ascii="inter" w:hAnsi="inter"/>
            <w:color w:val="#000"/>
            <w:u w:val="single"/>
            <w:vertAlign w:val="superscript"/>
          </w:rPr>
          <w:t xml:space="preserve">[32]</w:t>
        </w:r>
      </w:hyperlink>
      <w:bookmarkStart w:id="69" w:name="fnref40"/>
      <w:bookmarkEnd w:id="69"/>
      <w:hyperlink w:anchor="fn40">
        <w:r>
          <w:rPr>
            <w:rFonts w:eastAsia="inter" w:cs="inter" w:ascii="inter" w:hAnsi="inter"/>
            <w:color w:val="#000"/>
            <w:u w:val="single"/>
            <w:vertAlign w:val="superscript"/>
          </w:rPr>
          <w:t xml:space="preserve">[40]</w:t>
        </w:r>
      </w:hyperlink>
      <w:bookmarkStart w:id="70" w:name="fnref41"/>
      <w:bookmarkEnd w:id="70"/>
      <w:hyperlink w:anchor="fn41">
        <w:r>
          <w:rPr>
            <w:rFonts w:eastAsia="inter" w:cs="inter" w:ascii="inter" w:hAnsi="inter"/>
            <w:color w:val="#000"/>
            <w:u w:val="single"/>
            <w:vertAlign w:val="superscript"/>
          </w:rPr>
          <w:t xml:space="preserve">[41]</w:t>
        </w:r>
      </w:hyperlink>
    </w:p>
    <w:p>
      <w:pPr>
        <w:spacing w:line="360" w:after="210" w:lineRule="auto"/>
      </w:pPr>
      <w:r>
        <w:rPr>
          <w:rFonts w:eastAsia="inter" w:cs="inter" w:ascii="inter" w:hAnsi="inter"/>
          <w:b/>
          <w:color w:val="000000"/>
        </w:rPr>
        <w:t xml:space="preserve">Deep Breathing Exercises</w:t>
      </w:r>
      <w:r>
        <w:rPr>
          <w:rFonts w:eastAsia="inter" w:cs="inter" w:ascii="inter" w:hAnsi="inter"/>
          <w:color w:val="000000"/>
        </w:rPr>
        <w:t xml:space="preserve">: Controlled breathing techniques activate the parasympathetic nervous system, reducing stress hormones and improving gut motility. Practice diaphragmatic breathing before meals to optimize digestion.</w:t>
      </w:r>
      <w:bookmarkStart w:id="71" w:name="fnref42"/>
      <w:bookmarkEnd w:id="71"/>
      <w:hyperlink w:anchor="fn42">
        <w:r>
          <w:rPr>
            <w:rFonts w:eastAsia="inter" w:cs="inter" w:ascii="inter" w:hAnsi="inter"/>
            <w:color w:val="#000"/>
            <w:u w:val="single"/>
            <w:vertAlign w:val="superscript"/>
          </w:rPr>
          <w:t xml:space="preserve">[42]</w:t>
        </w:r>
      </w:hyperlink>
      <w:bookmarkStart w:id="72" w:name="fnref32:2"/>
      <w:bookmarkEnd w:id="72"/>
      <w:hyperlink w:anchor="fn32">
        <w:r>
          <w:rPr>
            <w:rFonts w:eastAsia="inter" w:cs="inter" w:ascii="inter" w:hAnsi="inter"/>
            <w:color w:val="#000"/>
            <w:u w:val="single"/>
            <w:vertAlign w:val="superscript"/>
          </w:rPr>
          <w:t xml:space="preserve">[32]</w:t>
        </w:r>
      </w:hyperlink>
    </w:p>
    <w:p>
      <w:pPr>
        <w:spacing w:line="360" w:after="210" w:lineRule="auto"/>
      </w:pPr>
      <w:r>
        <w:rPr>
          <w:rFonts w:eastAsia="inter" w:cs="inter" w:ascii="inter" w:hAnsi="inter"/>
          <w:b/>
          <w:color w:val="000000"/>
        </w:rPr>
        <w:t xml:space="preserve">Mindful Eating</w:t>
      </w:r>
      <w:r>
        <w:rPr>
          <w:rFonts w:eastAsia="inter" w:cs="inter" w:ascii="inter" w:hAnsi="inter"/>
          <w:color w:val="000000"/>
        </w:rPr>
        <w:t xml:space="preserve">: Eat in calm environments without distractions, chewing thoroughly and eating slowly. This practice reduces stress-induced digestive disruption and improves nutrient absorption.</w:t>
      </w:r>
      <w:bookmarkStart w:id="73" w:name="fnref43"/>
      <w:bookmarkEnd w:id="73"/>
      <w:hyperlink w:anchor="fn43">
        <w:r>
          <w:rPr>
            <w:rFonts w:eastAsia="inter" w:cs="inter" w:ascii="inter" w:hAnsi="inter"/>
            <w:color w:val="#000"/>
            <w:u w:val="single"/>
            <w:vertAlign w:val="superscript"/>
          </w:rPr>
          <w:t xml:space="preserve">[43]</w:t>
        </w:r>
      </w:hyperlink>
      <w:bookmarkStart w:id="74" w:name="fnref40:1"/>
      <w:bookmarkEnd w:id="74"/>
      <w:hyperlink w:anchor="fn40">
        <w:r>
          <w:rPr>
            <w:rFonts w:eastAsia="inter" w:cs="inter" w:ascii="inter" w:hAnsi="inter"/>
            <w:color w:val="#000"/>
            <w:u w:val="single"/>
            <w:vertAlign w:val="superscript"/>
          </w:rPr>
          <w:t xml:space="preserve">[40]</w:t>
        </w:r>
      </w:hyperlink>
    </w:p>
    <w:p>
      <w:pPr>
        <w:spacing w:line="360" w:after="210" w:lineRule="auto"/>
      </w:pPr>
      <w:r>
        <w:rPr>
          <w:rFonts w:eastAsia="inter" w:cs="inter" w:ascii="inter" w:hAnsi="inter"/>
          <w:b/>
          <w:color w:val="000000"/>
        </w:rPr>
        <w:t xml:space="preserve">Yoga and Movement-Based Practices</w:t>
      </w:r>
      <w:r>
        <w:rPr>
          <w:rFonts w:eastAsia="inter" w:cs="inter" w:ascii="inter" w:hAnsi="inter"/>
          <w:color w:val="000000"/>
        </w:rPr>
        <w:t xml:space="preserve">: Combine physical activity with stress reduction through yoga, tai chi, or other mindful movement practices. These activities provide dual benefits for both stress management and gut motility.</w:t>
      </w:r>
      <w:bookmarkStart w:id="75" w:name="fnref32:3"/>
      <w:bookmarkEnd w:id="75"/>
      <w:hyperlink w:anchor="fn32">
        <w:r>
          <w:rPr>
            <w:rFonts w:eastAsia="inter" w:cs="inter" w:ascii="inter" w:hAnsi="inter"/>
            <w:color w:val="#000"/>
            <w:u w:val="single"/>
            <w:vertAlign w:val="superscript"/>
          </w:rPr>
          <w:t xml:space="preserve">[32]</w:t>
        </w:r>
      </w:hyperlink>
      <w:bookmarkStart w:id="76" w:name="fnref42:1"/>
      <w:bookmarkEnd w:id="76"/>
      <w:hyperlink w:anchor="fn42">
        <w:r>
          <w:rPr>
            <w:rFonts w:eastAsia="inter" w:cs="inter" w:ascii="inter" w:hAnsi="inter"/>
            <w:color w:val="#000"/>
            <w:u w:val="single"/>
            <w:vertAlign w:val="superscript"/>
          </w:rPr>
          <w:t xml:space="preserve">[42]</w:t>
        </w:r>
      </w:hyperlink>
    </w:p>
    <w:p>
      <w:pPr>
        <w:spacing w:line="360" w:before="315" w:after="105" w:lineRule="auto"/>
        <w:ind w:left="-30"/>
        <w:jc w:val="left"/>
      </w:pPr>
      <w:r>
        <w:rPr>
          <w:rFonts w:eastAsia="inter" w:cs="inter" w:ascii="inter" w:hAnsi="inter"/>
          <w:b/>
          <w:color w:val="000000"/>
          <w:sz w:val="24"/>
        </w:rPr>
        <w:t xml:space="preserve">Movement Prescription for Digestive Health</w:t>
      </w:r>
    </w:p>
    <w:p>
      <w:pPr>
        <w:spacing w:line="360" w:after="210" w:lineRule="auto"/>
      </w:pPr>
      <w:r>
        <w:rPr>
          <w:rFonts w:eastAsia="inter" w:cs="inter" w:ascii="inter" w:hAnsi="inter"/>
          <w:b/>
          <w:color w:val="000000"/>
        </w:rPr>
        <w:t xml:space="preserve">Moderate Aerobic Exercise</w:t>
      </w:r>
      <w:r>
        <w:rPr>
          <w:rFonts w:eastAsia="inter" w:cs="inter" w:ascii="inter" w:hAnsi="inter"/>
          <w:color w:val="000000"/>
        </w:rPr>
        <w:t xml:space="preserve">: Engage in 150-270 minutes of moderate-intensity activity weekly, such as brisk walking, cycling, or swimming. This duration provides optimal benefits for microbiome diversity without excessive stress.</w:t>
      </w:r>
      <w:bookmarkStart w:id="77" w:name="fnref41:1"/>
      <w:bookmarkEnd w:id="77"/>
      <w:hyperlink w:anchor="fn41">
        <w:r>
          <w:rPr>
            <w:rFonts w:eastAsia="inter" w:cs="inter" w:ascii="inter" w:hAnsi="inter"/>
            <w:color w:val="#000"/>
            <w:u w:val="single"/>
            <w:vertAlign w:val="superscript"/>
          </w:rPr>
          <w:t xml:space="preserve">[41]</w:t>
        </w:r>
      </w:hyperlink>
      <w:bookmarkStart w:id="78" w:name="fnref26:1"/>
      <w:bookmarkEnd w:id="78"/>
      <w:hyperlink w:anchor="fn26">
        <w:r>
          <w:rPr>
            <w:rFonts w:eastAsia="inter" w:cs="inter" w:ascii="inter" w:hAnsi="inter"/>
            <w:color w:val="#000"/>
            <w:u w:val="single"/>
            <w:vertAlign w:val="superscript"/>
          </w:rPr>
          <w:t xml:space="preserve">[26]</w:t>
        </w:r>
      </w:hyperlink>
    </w:p>
    <w:p>
      <w:pPr>
        <w:spacing w:line="360" w:after="210" w:lineRule="auto"/>
      </w:pPr>
      <w:r>
        <w:rPr>
          <w:rFonts w:eastAsia="inter" w:cs="inter" w:ascii="inter" w:hAnsi="inter"/>
          <w:b/>
          <w:color w:val="000000"/>
        </w:rPr>
        <w:t xml:space="preserve">Post-Meal Movement</w:t>
      </w:r>
      <w:r>
        <w:rPr>
          <w:rFonts w:eastAsia="inter" w:cs="inter" w:ascii="inter" w:hAnsi="inter"/>
          <w:color w:val="000000"/>
        </w:rPr>
        <w:t xml:space="preserve">: Take 10-15 minute walks after meals to enhance digestion and reduce bloating. This simple practice can be as effective as medications for digestive comfort.</w:t>
      </w:r>
      <w:bookmarkStart w:id="79" w:name="fnref29:3"/>
      <w:bookmarkEnd w:id="79"/>
      <w:hyperlink w:anchor="fn29">
        <w:r>
          <w:rPr>
            <w:rFonts w:eastAsia="inter" w:cs="inter" w:ascii="inter" w:hAnsi="inter"/>
            <w:color w:val="#000"/>
            <w:u w:val="single"/>
            <w:vertAlign w:val="superscript"/>
          </w:rPr>
          <w:t xml:space="preserve">[29]</w:t>
        </w:r>
      </w:hyperlink>
      <w:bookmarkStart w:id="80" w:name="fnref43:1"/>
      <w:bookmarkEnd w:id="80"/>
      <w:hyperlink w:anchor="fn43">
        <w:r>
          <w:rPr>
            <w:rFonts w:eastAsia="inter" w:cs="inter" w:ascii="inter" w:hAnsi="inter"/>
            <w:color w:val="#000"/>
            <w:u w:val="single"/>
            <w:vertAlign w:val="superscript"/>
          </w:rPr>
          <w:t xml:space="preserve">[43]</w:t>
        </w:r>
      </w:hyperlink>
    </w:p>
    <w:p>
      <w:pPr>
        <w:spacing w:line="360" w:after="210" w:lineRule="auto"/>
      </w:pPr>
      <w:r>
        <w:rPr>
          <w:rFonts w:eastAsia="inter" w:cs="inter" w:ascii="inter" w:hAnsi="inter"/>
          <w:b/>
          <w:color w:val="000000"/>
        </w:rPr>
        <w:t xml:space="preserve">Strength Training</w:t>
      </w:r>
      <w:r>
        <w:rPr>
          <w:rFonts w:eastAsia="inter" w:cs="inter" w:ascii="inter" w:hAnsi="inter"/>
          <w:color w:val="000000"/>
        </w:rPr>
        <w:t xml:space="preserve">: Include resistance exercises 2-3 times weekly to complement aerobic activity and maximize microbiome benefits. The combination of aerobic and resistance training provides superior gut health outcomes.</w:t>
      </w:r>
      <w:bookmarkStart w:id="81" w:name="fnref44"/>
      <w:bookmarkEnd w:id="81"/>
      <w:hyperlink w:anchor="fn44">
        <w:r>
          <w:rPr>
            <w:rFonts w:eastAsia="inter" w:cs="inter" w:ascii="inter" w:hAnsi="inter"/>
            <w:color w:val="#000"/>
            <w:u w:val="single"/>
            <w:vertAlign w:val="superscript"/>
          </w:rPr>
          <w:t xml:space="preserve">[44]</w:t>
        </w:r>
      </w:hyperlink>
      <w:bookmarkStart w:id="82" w:name="fnref26:2"/>
      <w:bookmarkEnd w:id="82"/>
      <w:hyperlink w:anchor="fn26">
        <w:r>
          <w:rPr>
            <w:rFonts w:eastAsia="inter" w:cs="inter" w:ascii="inter" w:hAnsi="inter"/>
            <w:color w:val="#000"/>
            <w:u w:val="single"/>
            <w:vertAlign w:val="superscript"/>
          </w:rPr>
          <w:t xml:space="preserve">[26]</w:t>
        </w:r>
      </w:hyperlink>
    </w:p>
    <w:p>
      <w:pPr>
        <w:spacing w:line="360" w:after="210" w:lineRule="auto"/>
      </w:pPr>
      <w:r>
        <w:rPr>
          <w:rFonts w:eastAsia="inter" w:cs="inter" w:ascii="inter" w:hAnsi="inter"/>
          <w:b/>
          <w:color w:val="000000"/>
        </w:rPr>
        <w:t xml:space="preserve">Progressive Approach</w:t>
      </w:r>
      <w:r>
        <w:rPr>
          <w:rFonts w:eastAsia="inter" w:cs="inter" w:ascii="inter" w:hAnsi="inter"/>
          <w:color w:val="000000"/>
        </w:rPr>
        <w:t xml:space="preserve">: Gradually increase activity levels to allow your gut microbiome to adapt. Sudden intense exercise can temporarily disrupt gut function, so build up slowly for sustainable benefits.</w:t>
      </w:r>
      <w:bookmarkStart w:id="83" w:name="fnref45"/>
      <w:bookmarkEnd w:id="83"/>
      <w:hyperlink w:anchor="fn45">
        <w:r>
          <w:rPr>
            <w:rFonts w:eastAsia="inter" w:cs="inter" w:ascii="inter" w:hAnsi="inter"/>
            <w:color w:val="#000"/>
            <w:u w:val="single"/>
            <w:vertAlign w:val="superscript"/>
          </w:rPr>
          <w:t xml:space="preserve">[45]</w:t>
        </w:r>
      </w:hyperlink>
      <w:bookmarkStart w:id="84" w:name="fnref26:3"/>
      <w:bookmarkEnd w:id="84"/>
      <w:hyperlink w:anchor="fn26">
        <w:r>
          <w:rPr>
            <w:rFonts w:eastAsia="inter" w:cs="inter" w:ascii="inter" w:hAnsi="inter"/>
            <w:color w:val="#000"/>
            <w:u w:val="single"/>
            <w:vertAlign w:val="superscript"/>
          </w:rPr>
          <w:t xml:space="preserve">[26]</w:t>
        </w:r>
      </w:hyperlink>
    </w:p>
    <w:p>
      <w:pPr>
        <w:spacing w:line="360" w:before="315" w:after="105" w:lineRule="auto"/>
        <w:ind w:left="-30"/>
        <w:jc w:val="left"/>
      </w:pPr>
      <w:r>
        <w:rPr>
          <w:rFonts w:eastAsia="inter" w:cs="inter" w:ascii="inter" w:hAnsi="inter"/>
          <w:b/>
          <w:color w:val="000000"/>
          <w:sz w:val="24"/>
        </w:rPr>
        <w:t xml:space="preserve">Personalized Nutrition Strategies</w:t>
      </w:r>
    </w:p>
    <w:p>
      <w:pPr>
        <w:spacing w:line="360" w:after="210" w:lineRule="auto"/>
      </w:pPr>
      <w:r>
        <w:rPr>
          <w:rFonts w:eastAsia="inter" w:cs="inter" w:ascii="inter" w:hAnsi="inter"/>
          <w:b/>
          <w:color w:val="000000"/>
        </w:rPr>
        <w:t xml:space="preserve">Increase Fiber Gradually</w:t>
      </w:r>
      <w:r>
        <w:rPr>
          <w:rFonts w:eastAsia="inter" w:cs="inter" w:ascii="inter" w:hAnsi="inter"/>
          <w:color w:val="000000"/>
        </w:rPr>
        <w:t xml:space="preserve">: Slowly increase intake of diverse, high-fiber foods to support beneficial bacteria without causing gas and bloating. Focus on variety rather than quantity initially.</w:t>
      </w:r>
      <w:bookmarkStart w:id="85" w:name="fnref39:1"/>
      <w:bookmarkEnd w:id="85"/>
      <w:hyperlink w:anchor="fn39">
        <w:r>
          <w:rPr>
            <w:rFonts w:eastAsia="inter" w:cs="inter" w:ascii="inter" w:hAnsi="inter"/>
            <w:color w:val="#000"/>
            <w:u w:val="single"/>
            <w:vertAlign w:val="superscript"/>
          </w:rPr>
          <w:t xml:space="preserve">[39]</w:t>
        </w:r>
      </w:hyperlink>
      <w:bookmarkStart w:id="86" w:name="fnref45:1"/>
      <w:bookmarkEnd w:id="86"/>
      <w:hyperlink w:anchor="fn45">
        <w:r>
          <w:rPr>
            <w:rFonts w:eastAsia="inter" w:cs="inter" w:ascii="inter" w:hAnsi="inter"/>
            <w:color w:val="#000"/>
            <w:u w:val="single"/>
            <w:vertAlign w:val="superscript"/>
          </w:rPr>
          <w:t xml:space="preserve">[45]</w:t>
        </w:r>
      </w:hyperlink>
    </w:p>
    <w:p>
      <w:pPr>
        <w:spacing w:line="360" w:after="210" w:lineRule="auto"/>
      </w:pPr>
      <w:r>
        <w:rPr>
          <w:rFonts w:eastAsia="inter" w:cs="inter" w:ascii="inter" w:hAnsi="inter"/>
          <w:b/>
          <w:color w:val="000000"/>
        </w:rPr>
        <w:t xml:space="preserve">Identify Individual Triggers</w:t>
      </w:r>
      <w:r>
        <w:rPr>
          <w:rFonts w:eastAsia="inter" w:cs="inter" w:ascii="inter" w:hAnsi="inter"/>
          <w:color w:val="000000"/>
        </w:rPr>
        <w:t xml:space="preserve">: Keep a food and symptom diary to identify personal triggers for digestive discomfort. Common culprits include high-FODMAP foods, but individual responses vary significantly.</w:t>
      </w:r>
      <w:bookmarkStart w:id="87" w:name="fnref46"/>
      <w:bookmarkEnd w:id="87"/>
      <w:hyperlink w:anchor="fn46">
        <w:r>
          <w:rPr>
            <w:rFonts w:eastAsia="inter" w:cs="inter" w:ascii="inter" w:hAnsi="inter"/>
            <w:color w:val="#000"/>
            <w:u w:val="single"/>
            <w:vertAlign w:val="superscript"/>
          </w:rPr>
          <w:t xml:space="preserve">[46]</w:t>
        </w:r>
      </w:hyperlink>
      <w:bookmarkStart w:id="88" w:name="fnref32:4"/>
      <w:bookmarkEnd w:id="88"/>
      <w:hyperlink w:anchor="fn32">
        <w:r>
          <w:rPr>
            <w:rFonts w:eastAsia="inter" w:cs="inter" w:ascii="inter" w:hAnsi="inter"/>
            <w:color w:val="#000"/>
            <w:u w:val="single"/>
            <w:vertAlign w:val="superscript"/>
          </w:rPr>
          <w:t xml:space="preserve">[32]</w:t>
        </w:r>
      </w:hyperlink>
    </w:p>
    <w:p>
      <w:pPr>
        <w:spacing w:line="360" w:after="210" w:lineRule="auto"/>
      </w:pPr>
      <w:r>
        <w:rPr>
          <w:rFonts w:eastAsia="inter" w:cs="inter" w:ascii="inter" w:hAnsi="inter"/>
          <w:b/>
          <w:color w:val="000000"/>
        </w:rPr>
        <w:t xml:space="preserve">Support Beneficial Bacteria</w:t>
      </w:r>
      <w:r>
        <w:rPr>
          <w:rFonts w:eastAsia="inter" w:cs="inter" w:ascii="inter" w:hAnsi="inter"/>
          <w:color w:val="000000"/>
        </w:rPr>
        <w:t xml:space="preserve">: Include prebiotic foods (garlic, onions, asparagus) and probiotic foods (yogurt, kefir, sauerkraut) to nurture your gut microbiome. Diversity in bacterial food sources promotes microbial diversity.</w:t>
      </w:r>
      <w:bookmarkStart w:id="89" w:name="fnref35:4"/>
      <w:bookmarkEnd w:id="89"/>
      <w:hyperlink w:anchor="fn35">
        <w:r>
          <w:rPr>
            <w:rFonts w:eastAsia="inter" w:cs="inter" w:ascii="inter" w:hAnsi="inter"/>
            <w:color w:val="#000"/>
            <w:u w:val="single"/>
            <w:vertAlign w:val="superscript"/>
          </w:rPr>
          <w:t xml:space="preserve">[35]</w:t>
        </w:r>
      </w:hyperlink>
      <w:bookmarkStart w:id="90" w:name="fnref32:5"/>
      <w:bookmarkEnd w:id="90"/>
      <w:hyperlink w:anchor="fn32">
        <w:r>
          <w:rPr>
            <w:rFonts w:eastAsia="inter" w:cs="inter" w:ascii="inter" w:hAnsi="inter"/>
            <w:color w:val="#000"/>
            <w:u w:val="single"/>
            <w:vertAlign w:val="superscript"/>
          </w:rPr>
          <w:t xml:space="preserve">[32]</w:t>
        </w:r>
      </w:hyperlink>
    </w:p>
    <w:p>
      <w:pPr>
        <w:spacing w:line="360" w:after="210" w:lineRule="auto"/>
      </w:pPr>
      <w:r>
        <w:rPr>
          <w:rFonts w:eastAsia="inter" w:cs="inter" w:ascii="inter" w:hAnsi="inter"/>
          <w:b/>
          <w:color w:val="000000"/>
        </w:rPr>
        <w:t xml:space="preserve">Stay Hydrated</w:t>
      </w:r>
      <w:r>
        <w:rPr>
          <w:rFonts w:eastAsia="inter" w:cs="inter" w:ascii="inter" w:hAnsi="inter"/>
          <w:color w:val="000000"/>
        </w:rPr>
        <w:t xml:space="preserve">: Maintain adequate water intake to support digestion and prevent constipation. Dehydration compounds stress-related digestive problems and impairs gut function.</w:t>
      </w:r>
      <w:bookmarkStart w:id="91" w:name="fnref45:2"/>
      <w:bookmarkEnd w:id="91"/>
      <w:hyperlink w:anchor="fn45">
        <w:r>
          <w:rPr>
            <w:rFonts w:eastAsia="inter" w:cs="inter" w:ascii="inter" w:hAnsi="inter"/>
            <w:color w:val="#000"/>
            <w:u w:val="single"/>
            <w:vertAlign w:val="superscript"/>
          </w:rPr>
          <w:t xml:space="preserve">[45]</w:t>
        </w:r>
      </w:hyperlink>
      <w:bookmarkStart w:id="92" w:name="fnref32:6"/>
      <w:bookmarkEnd w:id="92"/>
      <w:hyperlink w:anchor="fn32">
        <w:r>
          <w:rPr>
            <w:rFonts w:eastAsia="inter" w:cs="inter" w:ascii="inter" w:hAnsi="inter"/>
            <w:color w:val="#000"/>
            <w:u w:val="single"/>
            <w:vertAlign w:val="superscript"/>
          </w:rPr>
          <w:t xml:space="preserve">[32]</w:t>
        </w:r>
      </w:hyperlink>
    </w:p>
    <w:p>
      <w:pPr>
        <w:spacing w:line="360" w:before="315" w:after="105" w:lineRule="auto"/>
        <w:ind w:left="-30"/>
        <w:jc w:val="left"/>
      </w:pPr>
      <w:r>
        <w:rPr>
          <w:rFonts w:eastAsia="inter" w:cs="inter" w:ascii="inter" w:hAnsi="inter"/>
          <w:b/>
          <w:color w:val="000000"/>
          <w:sz w:val="24"/>
        </w:rPr>
        <w:t xml:space="preserve">Advanced Personalization Tools</w:t>
      </w:r>
    </w:p>
    <w:p>
      <w:pPr>
        <w:spacing w:line="360" w:after="210" w:lineRule="auto"/>
      </w:pPr>
      <w:r>
        <w:rPr>
          <w:rFonts w:eastAsia="inter" w:cs="inter" w:ascii="inter" w:hAnsi="inter"/>
          <w:color w:val="000000"/>
        </w:rPr>
        <w:t xml:space="preserve">Emerging technologies offer unprecedented opportunities for personalized gut health optimization:</w:t>
      </w:r>
    </w:p>
    <w:p>
      <w:pPr>
        <w:spacing w:line="360" w:after="210" w:lineRule="auto"/>
      </w:pPr>
      <w:r>
        <w:rPr>
          <w:rFonts w:eastAsia="inter" w:cs="inter" w:ascii="inter" w:hAnsi="inter"/>
          <w:b/>
          <w:color w:val="000000"/>
        </w:rPr>
        <w:t xml:space="preserve">Microbiome Testing</w:t>
      </w:r>
      <w:r>
        <w:rPr>
          <w:rFonts w:eastAsia="inter" w:cs="inter" w:ascii="inter" w:hAnsi="inter"/>
          <w:color w:val="000000"/>
        </w:rPr>
        <w:t xml:space="preserve">: Advanced analysis of gut bacterial composition can identify specific imbalances and guide targeted interventions. However, interpretation requires professional guidance as the field continues evolving.</w:t>
      </w:r>
      <w:bookmarkStart w:id="93" w:name="fnref47"/>
      <w:bookmarkEnd w:id="93"/>
      <w:hyperlink w:anchor="fn47">
        <w:r>
          <w:rPr>
            <w:rFonts w:eastAsia="inter" w:cs="inter" w:ascii="inter" w:hAnsi="inter"/>
            <w:color w:val="#000"/>
            <w:u w:val="single"/>
            <w:vertAlign w:val="superscript"/>
          </w:rPr>
          <w:t xml:space="preserve">[47]</w:t>
        </w:r>
      </w:hyperlink>
      <w:bookmarkStart w:id="94" w:name="fnref48"/>
      <w:bookmarkEnd w:id="94"/>
      <w:hyperlink w:anchor="fn48">
        <w:r>
          <w:rPr>
            <w:rFonts w:eastAsia="inter" w:cs="inter" w:ascii="inter" w:hAnsi="inter"/>
            <w:color w:val="#000"/>
            <w:u w:val="single"/>
            <w:vertAlign w:val="superscript"/>
          </w:rPr>
          <w:t xml:space="preserve">[48]</w:t>
        </w:r>
      </w:hyperlink>
    </w:p>
    <w:p>
      <w:pPr>
        <w:spacing w:line="360" w:after="210" w:lineRule="auto"/>
      </w:pPr>
      <w:r>
        <w:rPr>
          <w:rFonts w:eastAsia="inter" w:cs="inter" w:ascii="inter" w:hAnsi="inter"/>
          <w:b/>
          <w:color w:val="000000"/>
        </w:rPr>
        <w:t xml:space="preserve">Sleep Quality Monitoring</w:t>
      </w:r>
      <w:r>
        <w:rPr>
          <w:rFonts w:eastAsia="inter" w:cs="inter" w:ascii="inter" w:hAnsi="inter"/>
          <w:color w:val="000000"/>
        </w:rPr>
        <w:t xml:space="preserve">: Wearable devices can track sleep patterns, helping identify connections between sleep quality and digestive symptoms. Use this data to optimize sleep timing and quality.</w:t>
      </w:r>
      <w:bookmarkStart w:id="95" w:name="fnref49"/>
      <w:bookmarkEnd w:id="95"/>
      <w:hyperlink w:anchor="fn49">
        <w:r>
          <w:rPr>
            <w:rFonts w:eastAsia="inter" w:cs="inter" w:ascii="inter" w:hAnsi="inter"/>
            <w:color w:val="#000"/>
            <w:u w:val="single"/>
            <w:vertAlign w:val="superscript"/>
          </w:rPr>
          <w:t xml:space="preserve">[49]</w:t>
        </w:r>
      </w:hyperlink>
      <w:bookmarkStart w:id="96" w:name="fnref36:3"/>
      <w:bookmarkEnd w:id="96"/>
      <w:hyperlink w:anchor="fn36">
        <w:r>
          <w:rPr>
            <w:rFonts w:eastAsia="inter" w:cs="inter" w:ascii="inter" w:hAnsi="inter"/>
            <w:color w:val="#000"/>
            <w:u w:val="single"/>
            <w:vertAlign w:val="superscript"/>
          </w:rPr>
          <w:t xml:space="preserve">[36]</w:t>
        </w:r>
      </w:hyperlink>
    </w:p>
    <w:p>
      <w:pPr>
        <w:spacing w:line="360" w:after="210" w:lineRule="auto"/>
      </w:pPr>
      <w:r>
        <w:rPr>
          <w:rFonts w:eastAsia="inter" w:cs="inter" w:ascii="inter" w:hAnsi="inter"/>
          <w:b/>
          <w:color w:val="000000"/>
        </w:rPr>
        <w:t xml:space="preserve">Stress Biomarker Assessment</w:t>
      </w:r>
      <w:r>
        <w:rPr>
          <w:rFonts w:eastAsia="inter" w:cs="inter" w:ascii="inter" w:hAnsi="inter"/>
          <w:color w:val="000000"/>
        </w:rPr>
        <w:t xml:space="preserve">: Monitoring cortisol levels and other stress markers can help gauge the effectiveness of stress management interventions. This provides objective feedback on stress reduction efforts.</w:t>
      </w:r>
      <w:bookmarkStart w:id="97" w:name="fnref16:1"/>
      <w:bookmarkEnd w:id="97"/>
      <w:hyperlink w:anchor="fn16">
        <w:r>
          <w:rPr>
            <w:rFonts w:eastAsia="inter" w:cs="inter" w:ascii="inter" w:hAnsi="inter"/>
            <w:color w:val="#000"/>
            <w:u w:val="single"/>
            <w:vertAlign w:val="superscript"/>
          </w:rPr>
          <w:t xml:space="preserve">[16]</w:t>
        </w:r>
      </w:hyperlink>
      <w:bookmarkStart w:id="98" w:name="fnref15:1"/>
      <w:bookmarkEnd w:id="98"/>
      <w:hyperlink w:anchor="fn15">
        <w:r>
          <w:rPr>
            <w:rFonts w:eastAsia="inter" w:cs="inter" w:ascii="inter" w:hAnsi="inter"/>
            <w:color w:val="#000"/>
            <w:u w:val="single"/>
            <w:vertAlign w:val="superscript"/>
          </w:rPr>
          <w:t xml:space="preserve">[15]</w:t>
        </w:r>
      </w:hyperlink>
    </w:p>
    <w:p>
      <w:pPr>
        <w:spacing w:line="360" w:after="210" w:lineRule="auto"/>
      </w:pPr>
      <w:r>
        <w:rPr>
          <w:rFonts w:eastAsia="inter" w:cs="inter" w:ascii="inter" w:hAnsi="inter"/>
          <w:b/>
          <w:color w:val="000000"/>
        </w:rPr>
        <w:t xml:space="preserve">Probiotic Personalization</w:t>
      </w:r>
      <w:r>
        <w:rPr>
          <w:rFonts w:eastAsia="inter" w:cs="inter" w:ascii="inter" w:hAnsi="inter"/>
          <w:color w:val="000000"/>
        </w:rPr>
        <w:t xml:space="preserve">: Research increasingly supports targeted probiotic selection based on individual microbiome profiles and specific health goals. Multi-strain probiotics show particular promise for sleep quality improvement.</w:t>
      </w:r>
      <w:bookmarkStart w:id="99" w:name="fnref50"/>
      <w:bookmarkEnd w:id="99"/>
      <w:hyperlink w:anchor="fn50">
        <w:r>
          <w:rPr>
            <w:rFonts w:eastAsia="inter" w:cs="inter" w:ascii="inter" w:hAnsi="inter"/>
            <w:color w:val="#000"/>
            <w:u w:val="single"/>
            <w:vertAlign w:val="superscript"/>
          </w:rPr>
          <w:t xml:space="preserve">[50]</w:t>
        </w:r>
      </w:hyperlink>
      <w:bookmarkStart w:id="100" w:name="fnref51"/>
      <w:bookmarkEnd w:id="100"/>
      <w:hyperlink w:anchor="fn51">
        <w:r>
          <w:rPr>
            <w:rFonts w:eastAsia="inter" w:cs="inter" w:ascii="inter" w:hAnsi="inter"/>
            <w:color w:val="#000"/>
            <w:u w:val="single"/>
            <w:vertAlign w:val="superscript"/>
          </w:rPr>
          <w:t xml:space="preserve">[51]</w:t>
        </w:r>
      </w:hyperlink>
      <w:bookmarkStart w:id="101" w:name="fnref52"/>
      <w:bookmarkEnd w:id="101"/>
      <w:hyperlink w:anchor="fn52">
        <w:r>
          <w:rPr>
            <w:rFonts w:eastAsia="inter" w:cs="inter" w:ascii="inter" w:hAnsi="inter"/>
            <w:color w:val="#000"/>
            <w:u w:val="single"/>
            <w:vertAlign w:val="superscript"/>
          </w:rPr>
          <w:t xml:space="preserve">[52]</w:t>
        </w:r>
      </w:hyperlink>
    </w:p>
    <w:p>
      <w:pPr>
        <w:spacing w:line="360" w:before="315" w:after="105" w:lineRule="auto"/>
        <w:ind w:left="-30"/>
        <w:jc w:val="left"/>
      </w:pPr>
      <w:r>
        <w:rPr>
          <w:rFonts w:eastAsia="inter" w:cs="inter" w:ascii="inter" w:hAnsi="inter"/>
          <w:b/>
          <w:color w:val="000000"/>
          <w:sz w:val="24"/>
        </w:rPr>
        <w:t xml:space="preserve">The Integrated Approach</w:t>
      </w:r>
    </w:p>
    <w:p>
      <w:pPr>
        <w:spacing w:line="360" w:after="210" w:lineRule="auto"/>
      </w:pPr>
      <w:r>
        <w:rPr>
          <w:rFonts w:eastAsia="inter" w:cs="inter" w:ascii="inter" w:hAnsi="inter"/>
          <w:color w:val="000000"/>
        </w:rPr>
        <w:t xml:space="preserve">The most effective strategies address sleep, stress, and movement simultaneously rather than in isolation. Research consistently shows that comprehensive lifestyle interventions produce superior outcomes compared to single-factor approaches.</w:t>
      </w:r>
      <w:bookmarkStart w:id="102" w:name="fnref38:1"/>
      <w:bookmarkEnd w:id="102"/>
      <w:hyperlink w:anchor="fn38">
        <w:r>
          <w:rPr>
            <w:rFonts w:eastAsia="inter" w:cs="inter" w:ascii="inter" w:hAnsi="inter"/>
            <w:color w:val="#000"/>
            <w:u w:val="single"/>
            <w:vertAlign w:val="superscript"/>
          </w:rPr>
          <w:t xml:space="preserve">[38]</w:t>
        </w:r>
      </w:hyperlink>
      <w:bookmarkStart w:id="103" w:name="fnref53"/>
      <w:bookmarkEnd w:id="103"/>
      <w:hyperlink w:anchor="fn53">
        <w:r>
          <w:rPr>
            <w:rFonts w:eastAsia="inter" w:cs="inter" w:ascii="inter" w:hAnsi="inter"/>
            <w:color w:val="#000"/>
            <w:u w:val="single"/>
            <w:vertAlign w:val="superscript"/>
          </w:rPr>
          <w:t xml:space="preserve">[53]</w:t>
        </w:r>
      </w:hyperlink>
    </w:p>
    <w:p>
      <w:pPr>
        <w:spacing w:line="360" w:after="210" w:lineRule="auto"/>
      </w:pPr>
      <w:r>
        <w:rPr>
          <w:rFonts w:eastAsia="inter" w:cs="inter" w:ascii="inter" w:hAnsi="inter"/>
          <w:b/>
          <w:color w:val="000000"/>
        </w:rPr>
        <w:t xml:space="preserve">Start Small</w:t>
      </w:r>
      <w:r>
        <w:rPr>
          <w:rFonts w:eastAsia="inter" w:cs="inter" w:ascii="inter" w:hAnsi="inter"/>
          <w:color w:val="000000"/>
        </w:rPr>
        <w:t xml:space="preserve">: Begin with one change at a time to avoid overwhelming yourself. Small, consistent changes create lasting improvements more effectively than dramatic overhauls.</w:t>
      </w:r>
      <w:bookmarkStart w:id="104" w:name="fnref36:4"/>
      <w:bookmarkEnd w:id="104"/>
      <w:hyperlink w:anchor="fn36">
        <w:r>
          <w:rPr>
            <w:rFonts w:eastAsia="inter" w:cs="inter" w:ascii="inter" w:hAnsi="inter"/>
            <w:color w:val="#000"/>
            <w:u w:val="single"/>
            <w:vertAlign w:val="superscript"/>
          </w:rPr>
          <w:t xml:space="preserve">[36]</w:t>
        </w:r>
      </w:hyperlink>
      <w:bookmarkStart w:id="105" w:name="fnref53:1"/>
      <w:bookmarkEnd w:id="105"/>
      <w:hyperlink w:anchor="fn53">
        <w:r>
          <w:rPr>
            <w:rFonts w:eastAsia="inter" w:cs="inter" w:ascii="inter" w:hAnsi="inter"/>
            <w:color w:val="#000"/>
            <w:u w:val="single"/>
            <w:vertAlign w:val="superscript"/>
          </w:rPr>
          <w:t xml:space="preserve">[53]</w:t>
        </w:r>
      </w:hyperlink>
    </w:p>
    <w:p>
      <w:pPr>
        <w:spacing w:line="360" w:after="210" w:lineRule="auto"/>
      </w:pPr>
      <w:r>
        <w:rPr>
          <w:rFonts w:eastAsia="inter" w:cs="inter" w:ascii="inter" w:hAnsi="inter"/>
          <w:b/>
          <w:color w:val="000000"/>
        </w:rPr>
        <w:t xml:space="preserve">Track Progress</w:t>
      </w:r>
      <w:r>
        <w:rPr>
          <w:rFonts w:eastAsia="inter" w:cs="inter" w:ascii="inter" w:hAnsi="inter"/>
          <w:color w:val="000000"/>
        </w:rPr>
        <w:t xml:space="preserve">: Monitor sleep quality, stress levels, physical activity, and digestive symptoms to identify patterns and optimize your approach. This data helps fine-tune interventions for maximum benefit.</w:t>
      </w:r>
      <w:bookmarkStart w:id="106" w:name="fnref36:5"/>
      <w:bookmarkEnd w:id="106"/>
      <w:hyperlink w:anchor="fn36">
        <w:r>
          <w:rPr>
            <w:rFonts w:eastAsia="inter" w:cs="inter" w:ascii="inter" w:hAnsi="inter"/>
            <w:color w:val="#000"/>
            <w:u w:val="single"/>
            <w:vertAlign w:val="superscript"/>
          </w:rPr>
          <w:t xml:space="preserve">[36]</w:t>
        </w:r>
      </w:hyperlink>
      <w:bookmarkStart w:id="107" w:name="fnref32:7"/>
      <w:bookmarkEnd w:id="107"/>
      <w:hyperlink w:anchor="fn32">
        <w:r>
          <w:rPr>
            <w:rFonts w:eastAsia="inter" w:cs="inter" w:ascii="inter" w:hAnsi="inter"/>
            <w:color w:val="#000"/>
            <w:u w:val="single"/>
            <w:vertAlign w:val="superscript"/>
          </w:rPr>
          <w:t xml:space="preserve">[32]</w:t>
        </w:r>
      </w:hyperlink>
    </w:p>
    <w:p>
      <w:pPr>
        <w:spacing w:line="360" w:after="210" w:lineRule="auto"/>
      </w:pPr>
      <w:r>
        <w:rPr>
          <w:rFonts w:eastAsia="inter" w:cs="inter" w:ascii="inter" w:hAnsi="inter"/>
          <w:b/>
          <w:color w:val="000000"/>
        </w:rPr>
        <w:t xml:space="preserve">Professional Support</w:t>
      </w:r>
      <w:r>
        <w:rPr>
          <w:rFonts w:eastAsia="inter" w:cs="inter" w:ascii="inter" w:hAnsi="inter"/>
          <w:color w:val="000000"/>
        </w:rPr>
        <w:t xml:space="preserve">: Consider working with healthcare providers who understand the gut-brain-sleep connection for complex or persistent issues. Integrative approaches often provide the most comprehensive solutions.</w:t>
      </w:r>
      <w:bookmarkStart w:id="108" w:name="fnref42:2"/>
      <w:bookmarkEnd w:id="108"/>
      <w:hyperlink w:anchor="fn42">
        <w:r>
          <w:rPr>
            <w:rFonts w:eastAsia="inter" w:cs="inter" w:ascii="inter" w:hAnsi="inter"/>
            <w:color w:val="#000"/>
            <w:u w:val="single"/>
            <w:vertAlign w:val="superscript"/>
          </w:rPr>
          <w:t xml:space="preserve">[42]</w:t>
        </w:r>
      </w:hyperlink>
      <w:bookmarkStart w:id="109" w:name="fnref32:8"/>
      <w:bookmarkEnd w:id="109"/>
      <w:hyperlink w:anchor="fn32">
        <w:r>
          <w:rPr>
            <w:rFonts w:eastAsia="inter" w:cs="inter" w:ascii="inter" w:hAnsi="inter"/>
            <w:color w:val="#000"/>
            <w:u w:val="single"/>
            <w:vertAlign w:val="superscript"/>
          </w:rPr>
          <w:t xml:space="preserve">[32]</w:t>
        </w:r>
      </w:hyperlink>
    </w:p>
    <w:p>
      <w:pPr>
        <w:spacing w:line="360" w:after="210" w:lineRule="auto"/>
      </w:pPr>
      <w:r>
        <w:rPr>
          <w:rFonts w:eastAsia="inter" w:cs="inter" w:ascii="inter" w:hAnsi="inter"/>
          <w:b/>
          <w:color w:val="000000"/>
        </w:rPr>
        <w:t xml:space="preserve">Patience and Consistency</w:t>
      </w:r>
      <w:r>
        <w:rPr>
          <w:rFonts w:eastAsia="inter" w:cs="inter" w:ascii="inter" w:hAnsi="inter"/>
          <w:color w:val="000000"/>
        </w:rPr>
        <w:t xml:space="preserve">: Remember that gut microbiome changes take time—typically 2-8 weeks for meaningful shifts. Consistency matters more than perfection in achieving lasting improvements.</w:t>
      </w:r>
      <w:bookmarkStart w:id="110" w:name="fnref26:4"/>
      <w:bookmarkEnd w:id="110"/>
      <w:hyperlink w:anchor="fn26">
        <w:r>
          <w:rPr>
            <w:rFonts w:eastAsia="inter" w:cs="inter" w:ascii="inter" w:hAnsi="inter"/>
            <w:color w:val="#000"/>
            <w:u w:val="single"/>
            <w:vertAlign w:val="superscript"/>
          </w:rPr>
          <w:t xml:space="preserve">[26]</w:t>
        </w:r>
      </w:hyperlink>
      <w:bookmarkStart w:id="111" w:name="fnref49:1"/>
      <w:bookmarkEnd w:id="111"/>
      <w:hyperlink w:anchor="fn49">
        <w:r>
          <w:rPr>
            <w:rFonts w:eastAsia="inter" w:cs="inter" w:ascii="inter" w:hAnsi="inter"/>
            <w:color w:val="#000"/>
            <w:u w:val="single"/>
            <w:vertAlign w:val="superscript"/>
          </w:rPr>
          <w:t xml:space="preserve">[49]</w:t>
        </w:r>
      </w:hyperlink>
    </w:p>
    <w:p>
      <w:pPr>
        <w:spacing w:line="360" w:after="210" w:lineRule="auto"/>
      </w:pPr>
      <w:r>
        <w:rPr>
          <w:rFonts w:eastAsia="inter" w:cs="inter" w:ascii="inter" w:hAnsi="inter"/>
          <w:color w:val="000000"/>
        </w:rPr>
        <w:t xml:space="preserve">By addressing these hidden drivers of digestive dysfunction, you can transform not just your gut health, but your overall well-being. The interconnected nature of sleep, stress, and movement means that improvements in one area often cascade into benefits across all aspects of health, creating a positive cycle that supports optimal digestion and vitality.</w:t>
      </w:r>
      <w:r>
        <w:rPr>
          <w:rFonts w:eastAsia="inter" w:cs="inter" w:ascii="inter" w:hAnsi="inter"/>
          <w:color w:val="000000"/>
        </w:rPr>
        <w:br w:type="textWrapping"/>
      </w:r>
    </w:p>
    <w:p>
      <w:pPr>
        <w:spacing w:line="360" w:lineRule="auto"/>
        <w:jc w:val="center"/>
      </w:pPr>
      <w:r>
        <w:rPr>
          <w:rFonts w:eastAsia="inter" w:cs="inter" w:ascii="inter" w:hAnsi="inter"/>
          <w:color w:val="000000"/>
        </w:rPr>
        <w:t xml:space="preserv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bookmarkStart w:id="112" w:name="fn1"/>
    <w:bookmarkEnd w:id="112"/>
    <w:p>
      <w:pPr>
        <w:numPr>
          <w:ilvl w:val="0"/>
          <w:numId w:val="4"/>
        </w:numPr>
        <w:spacing w:line="360" w:after="210" w:lineRule="auto"/>
      </w:pPr>
      <w:hyperlink r:id="rId6">
        <w:r>
          <w:rPr>
            <w:rFonts w:eastAsia="inter" w:cs="inter" w:ascii="inter" w:hAnsi="inter"/>
            <w:color w:val="#000"/>
            <w:sz w:val="18"/>
            <w:u w:val="single"/>
          </w:rPr>
          <w:t xml:space="preserve">https://www.frontiersin.org/articles/10.3389/fmicb.2023.1236847/pdf</w:t>
        </w:r>
      </w:hyperlink>
      <w:r>
        <w:rPr>
          <w:rFonts w:eastAsia="inter" w:cs="inter" w:ascii="inter" w:hAnsi="inter"/>
          <w:color w:val="000000"/>
          <w:sz w:val="18"/>
        </w:rPr>
        <w:t xml:space="preserve"> </w:t>
      </w:r>
    </w:p>
    <w:bookmarkStart w:id="113" w:name="fn2"/>
    <w:bookmarkEnd w:id="113"/>
    <w:p>
      <w:pPr>
        <w:numPr>
          <w:ilvl w:val="0"/>
          <w:numId w:val="4"/>
        </w:numPr>
        <w:spacing w:line="360" w:after="210" w:lineRule="auto"/>
      </w:pPr>
      <w:hyperlink r:id="rId7">
        <w:r>
          <w:rPr>
            <w:rFonts w:eastAsia="inter" w:cs="inter" w:ascii="inter" w:hAnsi="inter"/>
            <w:color w:val="#000"/>
            <w:sz w:val="18"/>
            <w:u w:val="single"/>
          </w:rPr>
          <w:t xml:space="preserve">https://www.frontiersin.org/articles/10.3389/fmicb.2024.1418773/full</w:t>
        </w:r>
      </w:hyperlink>
      <w:r>
        <w:rPr>
          <w:rFonts w:eastAsia="inter" w:cs="inter" w:ascii="inter" w:hAnsi="inter"/>
          <w:color w:val="000000"/>
          <w:sz w:val="18"/>
        </w:rPr>
        <w:t xml:space="preserve"> </w:t>
      </w:r>
      <w:r>
        <w:rPr>
          <w:rFonts w:eastAsia="inter" w:cs="inter" w:ascii="inter" w:hAnsi="inter"/>
          <w:color w:val="000000"/>
          <w:sz w:val="18"/>
        </w:rPr>
        <w:t xml:space="preserve"> </w:t>
      </w:r>
    </w:p>
    <w:bookmarkStart w:id="114" w:name="fn3"/>
    <w:bookmarkEnd w:id="114"/>
    <w:p>
      <w:pPr>
        <w:numPr>
          <w:ilvl w:val="0"/>
          <w:numId w:val="4"/>
        </w:numPr>
        <w:spacing w:line="360" w:after="210" w:lineRule="auto"/>
      </w:pPr>
      <w:hyperlink r:id="rId8">
        <w:r>
          <w:rPr>
            <w:rFonts w:eastAsia="inter" w:cs="inter" w:ascii="inter" w:hAnsi="inter"/>
            <w:color w:val="#000"/>
            <w:sz w:val="18"/>
            <w:u w:val="single"/>
          </w:rPr>
          <w:t xml:space="preserve">https://www.degruyter.com/document/doi/10.1515/biol-2022-0910/html</w:t>
        </w:r>
      </w:hyperlink>
      <w:r>
        <w:rPr>
          <w:rFonts w:eastAsia="inter" w:cs="inter" w:ascii="inter" w:hAnsi="inter"/>
          <w:color w:val="000000"/>
          <w:sz w:val="18"/>
        </w:rPr>
        <w:t xml:space="preserve"> </w:t>
      </w:r>
    </w:p>
    <w:bookmarkStart w:id="115" w:name="fn4"/>
    <w:bookmarkEnd w:id="115"/>
    <w:p>
      <w:pPr>
        <w:numPr>
          <w:ilvl w:val="0"/>
          <w:numId w:val="4"/>
        </w:numPr>
        <w:spacing w:line="360" w:after="210" w:lineRule="auto"/>
      </w:pPr>
      <w:hyperlink r:id="rId9">
        <w:r>
          <w:rPr>
            <w:rFonts w:eastAsia="inter" w:cs="inter" w:ascii="inter" w:hAnsi="inter"/>
            <w:color w:val="#000"/>
            <w:sz w:val="18"/>
            <w:u w:val="single"/>
          </w:rPr>
          <w:t xml:space="preserve">https://pmc.ncbi.nlm.nih.gov/articles/PMC7487045/</w:t>
        </w:r>
      </w:hyperlink>
      <w:r>
        <w:rPr>
          <w:rFonts w:eastAsia="inter" w:cs="inter" w:ascii="inter" w:hAnsi="inter"/>
          <w:color w:val="000000"/>
          <w:sz w:val="18"/>
        </w:rPr>
        <w:t xml:space="preserve"> </w:t>
      </w:r>
    </w:p>
    <w:bookmarkStart w:id="116" w:name="fn5"/>
    <w:bookmarkEnd w:id="116"/>
    <w:p>
      <w:pPr>
        <w:numPr>
          <w:ilvl w:val="0"/>
          <w:numId w:val="4"/>
        </w:numPr>
        <w:spacing w:line="360" w:after="210" w:lineRule="auto"/>
      </w:pPr>
      <w:hyperlink r:id="rId10">
        <w:r>
          <w:rPr>
            <w:rFonts w:eastAsia="inter" w:cs="inter" w:ascii="inter" w:hAnsi="inter"/>
            <w:color w:val="#000"/>
            <w:sz w:val="18"/>
            <w:u w:val="single"/>
          </w:rPr>
          <w:t xml:space="preserve">https://www.frontiersin.org/journals/microbiology/articles/10.3389/fmicb.2024.1418773/full</w:t>
        </w:r>
      </w:hyperlink>
      <w:r>
        <w:rPr>
          <w:rFonts w:eastAsia="inter" w:cs="inter" w:ascii="inter" w:hAnsi="inter"/>
          <w:color w:val="000000"/>
          <w:sz w:val="18"/>
        </w:rPr>
        <w:t xml:space="preserve"> </w:t>
      </w:r>
    </w:p>
    <w:bookmarkStart w:id="117" w:name="fn6"/>
    <w:bookmarkEnd w:id="117"/>
    <w:p>
      <w:pPr>
        <w:numPr>
          <w:ilvl w:val="0"/>
          <w:numId w:val="4"/>
        </w:numPr>
        <w:spacing w:line="360" w:after="210" w:lineRule="auto"/>
      </w:pPr>
      <w:hyperlink r:id="rId11">
        <w:r>
          <w:rPr>
            <w:rFonts w:eastAsia="inter" w:cs="inter" w:ascii="inter" w:hAnsi="inter"/>
            <w:color w:val="#000"/>
            <w:sz w:val="18"/>
            <w:u w:val="single"/>
          </w:rPr>
          <w:t xml:space="preserve">https://pubmed.ncbi.nlm.nih.gov/39144221</w:t>
        </w:r>
      </w:hyperlink>
      <w:r>
        <w:rPr>
          <w:rFonts w:eastAsia="inter" w:cs="inter" w:ascii="inter" w:hAnsi="inter"/>
          <w:color w:val="000000"/>
          <w:sz w:val="18"/>
        </w:rPr>
        <w:t xml:space="preserve"> </w:t>
      </w:r>
    </w:p>
    <w:bookmarkStart w:id="118" w:name="fn7"/>
    <w:bookmarkEnd w:id="118"/>
    <w:p>
      <w:pPr>
        <w:numPr>
          <w:ilvl w:val="0"/>
          <w:numId w:val="4"/>
        </w:numPr>
        <w:spacing w:line="360" w:after="210" w:lineRule="auto"/>
      </w:pPr>
      <w:hyperlink r:id="rId12">
        <w:r>
          <w:rPr>
            <w:rFonts w:eastAsia="inter" w:cs="inter" w:ascii="inter" w:hAnsi="inter"/>
            <w:color w:val="#000"/>
            <w:sz w:val="18"/>
            <w:u w:val="single"/>
          </w:rPr>
          <w:t xml:space="preserve">https://nutrova.com/blogs/health/how-lack-of-sleep-can-affect-digestive-system</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119" w:name="fn8"/>
    <w:bookmarkEnd w:id="119"/>
    <w:p>
      <w:pPr>
        <w:numPr>
          <w:ilvl w:val="0"/>
          <w:numId w:val="4"/>
        </w:numPr>
        <w:spacing w:line="360" w:after="210" w:lineRule="auto"/>
      </w:pPr>
      <w:hyperlink r:id="rId13">
        <w:r>
          <w:rPr>
            <w:rFonts w:eastAsia="inter" w:cs="inter" w:ascii="inter" w:hAnsi="inter"/>
            <w:color w:val="#000"/>
            <w:sz w:val="18"/>
            <w:u w:val="single"/>
          </w:rPr>
          <w:t xml:space="preserve">https://www.henryford.com/blog/2021/02/sleep-affects-gut-health</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120" w:name="fn9"/>
    <w:bookmarkEnd w:id="120"/>
    <w:p>
      <w:pPr>
        <w:numPr>
          <w:ilvl w:val="0"/>
          <w:numId w:val="4"/>
        </w:numPr>
        <w:spacing w:line="360" w:after="210" w:lineRule="auto"/>
      </w:pPr>
      <w:hyperlink r:id="rId14">
        <w:r>
          <w:rPr>
            <w:rFonts w:eastAsia="inter" w:cs="inter" w:ascii="inter" w:hAnsi="inter"/>
            <w:color w:val="#000"/>
            <w:sz w:val="18"/>
            <w:u w:val="single"/>
          </w:rPr>
          <w:t xml:space="preserve">https://asm.org/articles/2021/may/bacterial-circadian-rhythms-from-lakes-to-the-gut</w:t>
        </w:r>
      </w:hyperlink>
      <w:r>
        <w:rPr>
          <w:rFonts w:eastAsia="inter" w:cs="inter" w:ascii="inter" w:hAnsi="inter"/>
          <w:color w:val="000000"/>
          <w:sz w:val="18"/>
        </w:rPr>
        <w:t xml:space="preserve"> </w:t>
      </w:r>
    </w:p>
    <w:bookmarkStart w:id="121" w:name="fn10"/>
    <w:bookmarkEnd w:id="121"/>
    <w:p>
      <w:pPr>
        <w:numPr>
          <w:ilvl w:val="0"/>
          <w:numId w:val="4"/>
        </w:numPr>
        <w:spacing w:line="360" w:after="210" w:lineRule="auto"/>
      </w:pPr>
      <w:hyperlink r:id="rId15">
        <w:r>
          <w:rPr>
            <w:rFonts w:eastAsia="inter" w:cs="inter" w:ascii="inter" w:hAnsi="inter"/>
            <w:color w:val="#000"/>
            <w:sz w:val="18"/>
            <w:u w:val="single"/>
          </w:rPr>
          <w:t xml:space="preserve">https://www.pnas.org/doi/10.1073/pnas.2217532120</w:t>
        </w:r>
      </w:hyperlink>
      <w:r>
        <w:rPr>
          <w:rFonts w:eastAsia="inter" w:cs="inter" w:ascii="inter" w:hAnsi="inter"/>
          <w:color w:val="000000"/>
          <w:sz w:val="18"/>
        </w:rPr>
        <w:t xml:space="preserve"> </w:t>
      </w:r>
    </w:p>
    <w:bookmarkStart w:id="122" w:name="fn11"/>
    <w:bookmarkEnd w:id="122"/>
    <w:p>
      <w:pPr>
        <w:numPr>
          <w:ilvl w:val="0"/>
          <w:numId w:val="4"/>
        </w:numPr>
        <w:spacing w:line="360" w:after="210" w:lineRule="auto"/>
      </w:pPr>
      <w:hyperlink r:id="rId16">
        <w:r>
          <w:rPr>
            <w:rFonts w:eastAsia="inter" w:cs="inter" w:ascii="inter" w:hAnsi="inter"/>
            <w:color w:val="#000"/>
            <w:sz w:val="18"/>
            <w:u w:val="single"/>
          </w:rPr>
          <w:t xml:space="preserve">https://www.frontiersin.org/journals/cellular-and-infection-microbiology/articles/10.3389/fcimb.2025.1524987/full</w:t>
        </w:r>
      </w:hyperlink>
      <w:r>
        <w:rPr>
          <w:rFonts w:eastAsia="inter" w:cs="inter" w:ascii="inter" w:hAnsi="inter"/>
          <w:color w:val="000000"/>
          <w:sz w:val="18"/>
        </w:rPr>
        <w:t xml:space="preserve"> </w:t>
      </w:r>
    </w:p>
    <w:bookmarkStart w:id="123" w:name="fn12"/>
    <w:bookmarkEnd w:id="123"/>
    <w:p>
      <w:pPr>
        <w:numPr>
          <w:ilvl w:val="0"/>
          <w:numId w:val="4"/>
        </w:numPr>
        <w:spacing w:line="360" w:after="210" w:lineRule="auto"/>
      </w:pPr>
      <w:hyperlink r:id="rId17">
        <w:r>
          <w:rPr>
            <w:rFonts w:eastAsia="inter" w:cs="inter" w:ascii="inter" w:hAnsi="inter"/>
            <w:color w:val="#000"/>
            <w:sz w:val="18"/>
            <w:u w:val="single"/>
          </w:rPr>
          <w:t xml:space="preserve">https://pmc.ncbi.nlm.nih.gov/articles/PMC7213601/</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124" w:name="fn13"/>
    <w:bookmarkEnd w:id="124"/>
    <w:p>
      <w:pPr>
        <w:numPr>
          <w:ilvl w:val="0"/>
          <w:numId w:val="4"/>
        </w:numPr>
        <w:spacing w:line="360" w:after="210" w:lineRule="auto"/>
      </w:pPr>
      <w:hyperlink r:id="rId18">
        <w:r>
          <w:rPr>
            <w:rFonts w:eastAsia="inter" w:cs="inter" w:ascii="inter" w:hAnsi="inter"/>
            <w:color w:val="#000"/>
            <w:sz w:val="18"/>
            <w:u w:val="single"/>
          </w:rPr>
          <w:t xml:space="preserve">https://pmc.ncbi.nlm.nih.gov/articles/PMC8380711/</w:t>
        </w:r>
      </w:hyperlink>
      <w:r>
        <w:rPr>
          <w:rFonts w:eastAsia="inter" w:cs="inter" w:ascii="inter" w:hAnsi="inter"/>
          <w:color w:val="000000"/>
          <w:sz w:val="18"/>
        </w:rPr>
        <w:t xml:space="preserve"> </w:t>
      </w:r>
    </w:p>
    <w:bookmarkStart w:id="125" w:name="fn14"/>
    <w:bookmarkEnd w:id="125"/>
    <w:p>
      <w:pPr>
        <w:numPr>
          <w:ilvl w:val="0"/>
          <w:numId w:val="4"/>
        </w:numPr>
        <w:spacing w:line="360" w:after="210" w:lineRule="auto"/>
      </w:pPr>
      <w:hyperlink r:id="rId19">
        <w:r>
          <w:rPr>
            <w:rFonts w:eastAsia="inter" w:cs="inter" w:ascii="inter" w:hAnsi="inter"/>
            <w:color w:val="#000"/>
            <w:sz w:val="18"/>
            <w:u w:val="single"/>
          </w:rPr>
          <w:t xml:space="preserve">https://www.the-scientist.com/how-stress-inflames-the-gut-71274</w:t>
        </w:r>
      </w:hyperlink>
      <w:r>
        <w:rPr>
          <w:rFonts w:eastAsia="inter" w:cs="inter" w:ascii="inter" w:hAnsi="inter"/>
          <w:color w:val="000000"/>
          <w:sz w:val="18"/>
        </w:rPr>
        <w:t xml:space="preserve"> </w:t>
      </w:r>
      <w:r>
        <w:rPr>
          <w:rFonts w:eastAsia="inter" w:cs="inter" w:ascii="inter" w:hAnsi="inter"/>
          <w:color w:val="000000"/>
          <w:sz w:val="18"/>
        </w:rPr>
        <w:t xml:space="preserve"> </w:t>
      </w:r>
    </w:p>
    <w:bookmarkStart w:id="126" w:name="fn15"/>
    <w:bookmarkEnd w:id="126"/>
    <w:p>
      <w:pPr>
        <w:numPr>
          <w:ilvl w:val="0"/>
          <w:numId w:val="4"/>
        </w:numPr>
        <w:spacing w:line="360" w:after="210" w:lineRule="auto"/>
      </w:pPr>
      <w:hyperlink r:id="rId20">
        <w:r>
          <w:rPr>
            <w:rFonts w:eastAsia="inter" w:cs="inter" w:ascii="inter" w:hAnsi="inter"/>
            <w:color w:val="#000"/>
            <w:sz w:val="18"/>
            <w:u w:val="single"/>
          </w:rPr>
          <w:t xml:space="preserve">https://pmc.ncbi.nlm.nih.gov/articles/PMC9164568/</w:t>
        </w:r>
      </w:hyperlink>
      <w:r>
        <w:rPr>
          <w:rFonts w:eastAsia="inter" w:cs="inter" w:ascii="inter" w:hAnsi="inter"/>
          <w:color w:val="000000"/>
          <w:sz w:val="18"/>
        </w:rPr>
        <w:t xml:space="preserve"> </w:t>
      </w:r>
      <w:r>
        <w:rPr>
          <w:rFonts w:eastAsia="inter" w:cs="inter" w:ascii="inter" w:hAnsi="inter"/>
          <w:color w:val="000000"/>
          <w:sz w:val="18"/>
        </w:rPr>
        <w:t xml:space="preserve"> </w:t>
      </w:r>
    </w:p>
    <w:bookmarkStart w:id="127" w:name="fn16"/>
    <w:bookmarkEnd w:id="127"/>
    <w:p>
      <w:pPr>
        <w:numPr>
          <w:ilvl w:val="0"/>
          <w:numId w:val="4"/>
        </w:numPr>
        <w:spacing w:line="360" w:after="210" w:lineRule="auto"/>
      </w:pPr>
      <w:hyperlink r:id="rId21">
        <w:r>
          <w:rPr>
            <w:rFonts w:eastAsia="inter" w:cs="inter" w:ascii="inter" w:hAnsi="inter"/>
            <w:color w:val="#000"/>
            <w:sz w:val="18"/>
            <w:u w:val="single"/>
          </w:rPr>
          <w:t xml:space="preserve">https://karger.com/article/doi/10.1159/000533131</w:t>
        </w:r>
      </w:hyperlink>
      <w:r>
        <w:rPr>
          <w:rFonts w:eastAsia="inter" w:cs="inter" w:ascii="inter" w:hAnsi="inter"/>
          <w:color w:val="000000"/>
          <w:sz w:val="18"/>
        </w:rPr>
        <w:t xml:space="preserve"> </w:t>
      </w:r>
      <w:r>
        <w:rPr>
          <w:rFonts w:eastAsia="inter" w:cs="inter" w:ascii="inter" w:hAnsi="inter"/>
          <w:color w:val="000000"/>
          <w:sz w:val="18"/>
        </w:rPr>
        <w:t xml:space="preserve"> </w:t>
      </w:r>
    </w:p>
    <w:bookmarkStart w:id="128" w:name="fn17"/>
    <w:bookmarkEnd w:id="128"/>
    <w:p>
      <w:pPr>
        <w:numPr>
          <w:ilvl w:val="0"/>
          <w:numId w:val="4"/>
        </w:numPr>
        <w:spacing w:line="360" w:after="210" w:lineRule="auto"/>
      </w:pPr>
      <w:hyperlink r:id="rId22">
        <w:r>
          <w:rPr>
            <w:rFonts w:eastAsia="inter" w:cs="inter" w:ascii="inter" w:hAnsi="inter"/>
            <w:color w:val="#000"/>
            <w:sz w:val="18"/>
            <w:u w:val="single"/>
          </w:rPr>
          <w:t xml:space="preserve">https://pmc.ncbi.nlm.nih.gov/articles/PMC10569989/</w:t>
        </w:r>
      </w:hyperlink>
      <w:r>
        <w:rPr>
          <w:rFonts w:eastAsia="inter" w:cs="inter" w:ascii="inter" w:hAnsi="inter"/>
          <w:color w:val="000000"/>
          <w:sz w:val="18"/>
        </w:rPr>
        <w:t xml:space="preserve"> </w:t>
      </w:r>
    </w:p>
    <w:bookmarkStart w:id="129" w:name="fn18"/>
    <w:bookmarkEnd w:id="129"/>
    <w:p>
      <w:pPr>
        <w:numPr>
          <w:ilvl w:val="0"/>
          <w:numId w:val="4"/>
        </w:numPr>
        <w:spacing w:line="360" w:after="210" w:lineRule="auto"/>
      </w:pPr>
      <w:hyperlink r:id="rId23">
        <w:r>
          <w:rPr>
            <w:rFonts w:eastAsia="inter" w:cs="inter" w:ascii="inter" w:hAnsi="inter"/>
            <w:color w:val="#000"/>
            <w:sz w:val="18"/>
            <w:u w:val="single"/>
          </w:rPr>
          <w:t xml:space="preserve">https://taymount.com/stress-and-leaky-gut-how-emotional-strain-impacts-digestive-health/</w:t>
        </w:r>
      </w:hyperlink>
      <w:r>
        <w:rPr>
          <w:rFonts w:eastAsia="inter" w:cs="inter" w:ascii="inter" w:hAnsi="inter"/>
          <w:color w:val="000000"/>
          <w:sz w:val="18"/>
        </w:rPr>
        <w:t xml:space="preserve"> </w:t>
      </w:r>
    </w:p>
    <w:bookmarkStart w:id="130" w:name="fn19"/>
    <w:bookmarkEnd w:id="130"/>
    <w:p>
      <w:pPr>
        <w:numPr>
          <w:ilvl w:val="0"/>
          <w:numId w:val="4"/>
        </w:numPr>
        <w:spacing w:line="360" w:after="210" w:lineRule="auto"/>
      </w:pPr>
      <w:hyperlink r:id="rId24">
        <w:r>
          <w:rPr>
            <w:rFonts w:eastAsia="inter" w:cs="inter" w:ascii="inter" w:hAnsi="inter"/>
            <w:color w:val="#000"/>
            <w:sz w:val="18"/>
            <w:u w:val="single"/>
          </w:rPr>
          <w:t xml:space="preserve">https://www.northlakegastro.com/stress-and-exercises-role-in-gut-health</w:t>
        </w:r>
      </w:hyperlink>
      <w:r>
        <w:rPr>
          <w:rFonts w:eastAsia="inter" w:cs="inter" w:ascii="inter" w:hAnsi="inter"/>
          <w:color w:val="000000"/>
          <w:sz w:val="18"/>
        </w:rPr>
        <w:t xml:space="preserve"> </w:t>
      </w:r>
    </w:p>
    <w:bookmarkStart w:id="131" w:name="fn20"/>
    <w:bookmarkEnd w:id="131"/>
    <w:p>
      <w:pPr>
        <w:numPr>
          <w:ilvl w:val="0"/>
          <w:numId w:val="4"/>
        </w:numPr>
        <w:spacing w:line="360" w:after="210" w:lineRule="auto"/>
      </w:pPr>
      <w:hyperlink r:id="rId25">
        <w:r>
          <w:rPr>
            <w:rFonts w:eastAsia="inter" w:cs="inter" w:ascii="inter" w:hAnsi="inter"/>
            <w:color w:val="#000"/>
            <w:sz w:val="18"/>
            <w:u w:val="single"/>
          </w:rPr>
          <w:t xml:space="preserve">https://www.sfihealth.com/news/how-stress-and-anxiety-may-affect-gut-health</w:t>
        </w:r>
      </w:hyperlink>
      <w:r>
        <w:rPr>
          <w:rFonts w:eastAsia="inter" w:cs="inter" w:ascii="inter" w:hAnsi="inter"/>
          <w:color w:val="000000"/>
          <w:sz w:val="18"/>
        </w:rPr>
        <w:t xml:space="preserve"> </w:t>
      </w:r>
    </w:p>
    <w:bookmarkStart w:id="132" w:name="fn21"/>
    <w:bookmarkEnd w:id="132"/>
    <w:p>
      <w:pPr>
        <w:numPr>
          <w:ilvl w:val="0"/>
          <w:numId w:val="4"/>
        </w:numPr>
        <w:spacing w:line="360" w:after="210" w:lineRule="auto"/>
      </w:pPr>
      <w:hyperlink r:id="rId26">
        <w:r>
          <w:rPr>
            <w:rFonts w:eastAsia="inter" w:cs="inter" w:ascii="inter" w:hAnsi="inter"/>
            <w:color w:val="#000"/>
            <w:sz w:val="18"/>
            <w:u w:val="single"/>
          </w:rPr>
          <w:t xml:space="preserve">https://www.pnas.org/post/journal-club/neurons-gut-help-explain-why-chronic-stress-can-cause-ibd-flare-ups</w:t>
        </w:r>
      </w:hyperlink>
      <w:r>
        <w:rPr>
          <w:rFonts w:eastAsia="inter" w:cs="inter" w:ascii="inter" w:hAnsi="inter"/>
          <w:color w:val="000000"/>
          <w:sz w:val="18"/>
        </w:rPr>
        <w:t xml:space="preserve"> </w:t>
      </w:r>
    </w:p>
    <w:bookmarkStart w:id="133" w:name="fn22"/>
    <w:bookmarkEnd w:id="133"/>
    <w:p>
      <w:pPr>
        <w:numPr>
          <w:ilvl w:val="0"/>
          <w:numId w:val="4"/>
        </w:numPr>
        <w:spacing w:line="360" w:after="210" w:lineRule="auto"/>
      </w:pPr>
      <w:hyperlink r:id="rId27">
        <w:r>
          <w:rPr>
            <w:rFonts w:eastAsia="inter" w:cs="inter" w:ascii="inter" w:hAnsi="inter"/>
            <w:color w:val="#000"/>
            <w:sz w:val="18"/>
            <w:u w:val="single"/>
          </w:rPr>
          <w:t xml:space="preserve">https://caps.byu.edu/stress-and-the-digestive-system</w:t>
        </w:r>
      </w:hyperlink>
      <w:r>
        <w:rPr>
          <w:rFonts w:eastAsia="inter" w:cs="inter" w:ascii="inter" w:hAnsi="inter"/>
          <w:color w:val="000000"/>
          <w:sz w:val="18"/>
        </w:rPr>
        <w:t xml:space="preserve"> </w:t>
      </w:r>
    </w:p>
    <w:bookmarkStart w:id="134" w:name="fn23"/>
    <w:bookmarkEnd w:id="134"/>
    <w:p>
      <w:pPr>
        <w:numPr>
          <w:ilvl w:val="0"/>
          <w:numId w:val="4"/>
        </w:numPr>
        <w:spacing w:line="360" w:after="210" w:lineRule="auto"/>
      </w:pPr>
      <w:hyperlink r:id="rId28">
        <w:r>
          <w:rPr>
            <w:rFonts w:eastAsia="inter" w:cs="inter" w:ascii="inter" w:hAnsi="inter"/>
            <w:color w:val="#000"/>
            <w:sz w:val="18"/>
            <w:u w:val="single"/>
          </w:rPr>
          <w:t xml:space="preserve">https://www.bbc.com/future/article/20220825-how-exercise-can-give-your-gut-microbes-a-boost</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135" w:name="fn24"/>
    <w:bookmarkEnd w:id="135"/>
    <w:p>
      <w:pPr>
        <w:numPr>
          <w:ilvl w:val="0"/>
          <w:numId w:val="4"/>
        </w:numPr>
        <w:spacing w:line="360" w:after="210" w:lineRule="auto"/>
      </w:pPr>
      <w:hyperlink r:id="rId29">
        <w:r>
          <w:rPr>
            <w:rFonts w:eastAsia="inter" w:cs="inter" w:ascii="inter" w:hAnsi="inter"/>
            <w:color w:val="#000"/>
            <w:sz w:val="18"/>
            <w:u w:val="single"/>
          </w:rPr>
          <w:t xml:space="preserve">https://www.frontiersin.org/journals/nutrition/articles/10.3389/fnut.2021.637010/full</w:t>
        </w:r>
      </w:hyperlink>
      <w:r>
        <w:rPr>
          <w:rFonts w:eastAsia="inter" w:cs="inter" w:ascii="inter" w:hAnsi="inter"/>
          <w:color w:val="000000"/>
          <w:sz w:val="18"/>
        </w:rPr>
        <w:t xml:space="preserve"> </w:t>
      </w:r>
      <w:r>
        <w:rPr>
          <w:rFonts w:eastAsia="inter" w:cs="inter" w:ascii="inter" w:hAnsi="inter"/>
          <w:color w:val="000000"/>
          <w:sz w:val="18"/>
        </w:rPr>
        <w:t xml:space="preserve"> </w:t>
      </w:r>
    </w:p>
    <w:bookmarkStart w:id="136" w:name="fn25"/>
    <w:bookmarkEnd w:id="136"/>
    <w:p>
      <w:pPr>
        <w:numPr>
          <w:ilvl w:val="0"/>
          <w:numId w:val="4"/>
        </w:numPr>
        <w:spacing w:line="360" w:after="210" w:lineRule="auto"/>
      </w:pPr>
      <w:hyperlink r:id="rId30">
        <w:r>
          <w:rPr>
            <w:rFonts w:eastAsia="inter" w:cs="inter" w:ascii="inter" w:hAnsi="inter"/>
            <w:color w:val="#000"/>
            <w:sz w:val="18"/>
            <w:u w:val="single"/>
          </w:rPr>
          <w:t xml:space="preserve">https://pmc.ncbi.nlm.nih.gov/articles/PMC10575810/</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137" w:name="fn26"/>
    <w:bookmarkEnd w:id="137"/>
    <w:p>
      <w:pPr>
        <w:numPr>
          <w:ilvl w:val="0"/>
          <w:numId w:val="4"/>
        </w:numPr>
        <w:spacing w:line="360" w:after="210" w:lineRule="auto"/>
      </w:pPr>
      <w:hyperlink r:id="rId31">
        <w:r>
          <w:rPr>
            <w:rFonts w:eastAsia="inter" w:cs="inter" w:ascii="inter" w:hAnsi="inter"/>
            <w:color w:val="#000"/>
            <w:sz w:val="18"/>
            <w:u w:val="single"/>
          </w:rPr>
          <w:t xml:space="preserve">https://pmc.ncbi.nlm.nih.gov/articles/PMC10054511/</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138" w:name="fn27"/>
    <w:bookmarkEnd w:id="138"/>
    <w:p>
      <w:pPr>
        <w:numPr>
          <w:ilvl w:val="0"/>
          <w:numId w:val="4"/>
        </w:numPr>
        <w:spacing w:line="360" w:after="210" w:lineRule="auto"/>
      </w:pPr>
      <w:hyperlink r:id="rId32">
        <w:r>
          <w:rPr>
            <w:rFonts w:eastAsia="inter" w:cs="inter" w:ascii="inter" w:hAnsi="inter"/>
            <w:color w:val="#000"/>
            <w:sz w:val="18"/>
            <w:u w:val="single"/>
          </w:rPr>
          <w:t xml:space="preserve">https://pubmed.ncbi.nlm.nih.gov/17029608/</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139" w:name="fn28"/>
    <w:bookmarkEnd w:id="139"/>
    <w:p>
      <w:pPr>
        <w:numPr>
          <w:ilvl w:val="0"/>
          <w:numId w:val="4"/>
        </w:numPr>
        <w:spacing w:line="360" w:after="210" w:lineRule="auto"/>
      </w:pPr>
      <w:hyperlink r:id="rId33">
        <w:r>
          <w:rPr>
            <w:rFonts w:eastAsia="inter" w:cs="inter" w:ascii="inter" w:hAnsi="inter"/>
            <w:color w:val="#000"/>
            <w:sz w:val="18"/>
            <w:u w:val="single"/>
          </w:rPr>
          <w:t xml:space="preserve">https://health.clevelandclinic.org/gut-health-workout</w:t>
        </w:r>
      </w:hyperlink>
      <w:r>
        <w:rPr>
          <w:rFonts w:eastAsia="inter" w:cs="inter" w:ascii="inter" w:hAnsi="inter"/>
          <w:color w:val="000000"/>
          <w:sz w:val="18"/>
        </w:rPr>
        <w:t xml:space="preserve"> </w:t>
      </w:r>
      <w:r>
        <w:rPr>
          <w:rFonts w:eastAsia="inter" w:cs="inter" w:ascii="inter" w:hAnsi="inter"/>
          <w:color w:val="000000"/>
          <w:sz w:val="18"/>
        </w:rPr>
        <w:t xml:space="preserve"> </w:t>
      </w:r>
    </w:p>
    <w:bookmarkStart w:id="140" w:name="fn29"/>
    <w:bookmarkEnd w:id="140"/>
    <w:p>
      <w:pPr>
        <w:numPr>
          <w:ilvl w:val="0"/>
          <w:numId w:val="4"/>
        </w:numPr>
        <w:spacing w:line="360" w:after="210" w:lineRule="auto"/>
      </w:pPr>
      <w:hyperlink r:id="rId34">
        <w:r>
          <w:rPr>
            <w:rFonts w:eastAsia="inter" w:cs="inter" w:ascii="inter" w:hAnsi="inter"/>
            <w:color w:val="#000"/>
            <w:sz w:val="18"/>
            <w:u w:val="single"/>
          </w:rPr>
          <w:t xml:space="preserve">https://pmc.ncbi.nlm.nih.gov/articles/PMC8035544/</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141" w:name="fn30"/>
    <w:bookmarkEnd w:id="141"/>
    <w:p>
      <w:pPr>
        <w:numPr>
          <w:ilvl w:val="0"/>
          <w:numId w:val="4"/>
        </w:numPr>
        <w:spacing w:line="360" w:after="210" w:lineRule="auto"/>
      </w:pPr>
      <w:hyperlink r:id="rId35">
        <w:r>
          <w:rPr>
            <w:rFonts w:eastAsia="inter" w:cs="inter" w:ascii="inter" w:hAnsi="inter"/>
            <w:color w:val="#000"/>
            <w:sz w:val="18"/>
            <w:u w:val="single"/>
          </w:rPr>
          <w:t xml:space="preserve">https://www.uclahealth.org/news/article/new-microbiome-research-reveals-exercise-may-impact-gut</w:t>
        </w:r>
      </w:hyperlink>
      <w:r>
        <w:rPr>
          <w:rFonts w:eastAsia="inter" w:cs="inter" w:ascii="inter" w:hAnsi="inter"/>
          <w:color w:val="000000"/>
          <w:sz w:val="18"/>
        </w:rPr>
        <w:t xml:space="preserve"> </w:t>
      </w:r>
    </w:p>
    <w:bookmarkStart w:id="142" w:name="fn31"/>
    <w:bookmarkEnd w:id="142"/>
    <w:p>
      <w:pPr>
        <w:numPr>
          <w:ilvl w:val="0"/>
          <w:numId w:val="4"/>
        </w:numPr>
        <w:spacing w:line="360" w:after="210" w:lineRule="auto"/>
      </w:pPr>
      <w:hyperlink r:id="rId36">
        <w:r>
          <w:rPr>
            <w:rFonts w:eastAsia="inter" w:cs="inter" w:ascii="inter" w:hAnsi="inter"/>
            <w:color w:val="#000"/>
            <w:sz w:val="18"/>
            <w:u w:val="single"/>
          </w:rPr>
          <w:t xml:space="preserve">https://aceclinic.org/the-powerful-connection-between-exercise-and-bowel-health/</w:t>
        </w:r>
      </w:hyperlink>
      <w:r>
        <w:rPr>
          <w:rFonts w:eastAsia="inter" w:cs="inter" w:ascii="inter" w:hAnsi="inter"/>
          <w:color w:val="000000"/>
          <w:sz w:val="18"/>
        </w:rPr>
        <w:t xml:space="preserve"> </w:t>
      </w:r>
      <w:r>
        <w:rPr>
          <w:rFonts w:eastAsia="inter" w:cs="inter" w:ascii="inter" w:hAnsi="inter"/>
          <w:color w:val="000000"/>
          <w:sz w:val="18"/>
        </w:rPr>
        <w:t xml:space="preserve"> </w:t>
      </w:r>
    </w:p>
    <w:bookmarkStart w:id="143" w:name="fn32"/>
    <w:bookmarkEnd w:id="143"/>
    <w:p>
      <w:pPr>
        <w:numPr>
          <w:ilvl w:val="0"/>
          <w:numId w:val="4"/>
        </w:numPr>
        <w:spacing w:line="360" w:after="210" w:lineRule="auto"/>
      </w:pPr>
      <w:hyperlink r:id="rId37">
        <w:r>
          <w:rPr>
            <w:rFonts w:eastAsia="inter" w:cs="inter" w:ascii="inter" w:hAnsi="inter"/>
            <w:color w:val="#000"/>
            <w:sz w:val="18"/>
            <w:u w:val="single"/>
          </w:rPr>
          <w:t xml:space="preserve">https://digestivehealth.ws/how-stress-affects-digestion-and-steps-to-improve-it/</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144" w:name="fn33"/>
    <w:bookmarkEnd w:id="144"/>
    <w:p>
      <w:pPr>
        <w:numPr>
          <w:ilvl w:val="0"/>
          <w:numId w:val="4"/>
        </w:numPr>
        <w:spacing w:line="360" w:after="210" w:lineRule="auto"/>
      </w:pPr>
      <w:hyperlink r:id="rId38">
        <w:r>
          <w:rPr>
            <w:rFonts w:eastAsia="inter" w:cs="inter" w:ascii="inter" w:hAnsi="inter"/>
            <w:color w:val="#000"/>
            <w:sz w:val="18"/>
            <w:u w:val="single"/>
          </w:rPr>
          <w:t xml:space="preserve">https://www.nature.com/articles/s41598-025-88415-4</w:t>
        </w:r>
      </w:hyperlink>
      <w:r>
        <w:rPr>
          <w:rFonts w:eastAsia="inter" w:cs="inter" w:ascii="inter" w:hAnsi="inter"/>
          <w:color w:val="000000"/>
          <w:sz w:val="18"/>
        </w:rPr>
        <w:t xml:space="preserve"> </w:t>
      </w:r>
    </w:p>
    <w:bookmarkStart w:id="145" w:name="fn34"/>
    <w:bookmarkEnd w:id="145"/>
    <w:p>
      <w:pPr>
        <w:numPr>
          <w:ilvl w:val="0"/>
          <w:numId w:val="4"/>
        </w:numPr>
        <w:spacing w:line="360" w:after="210" w:lineRule="auto"/>
      </w:pPr>
      <w:hyperlink r:id="rId39">
        <w:r>
          <w:rPr>
            <w:rFonts w:eastAsia="inter" w:cs="inter" w:ascii="inter" w:hAnsi="inter"/>
            <w:color w:val="#000"/>
            <w:sz w:val="18"/>
            <w:u w:val="single"/>
          </w:rPr>
          <w:t xml:space="preserve">https://www.health.harvard.edu/staying-healthy/sleep-hygiene-simple-practices-for-better-rest</w:t>
        </w:r>
      </w:hyperlink>
      <w:r>
        <w:rPr>
          <w:rFonts w:eastAsia="inter" w:cs="inter" w:ascii="inter" w:hAnsi="inter"/>
          <w:color w:val="000000"/>
          <w:sz w:val="18"/>
        </w:rPr>
        <w:t xml:space="preserve"> </w:t>
      </w:r>
      <w:r>
        <w:rPr>
          <w:rFonts w:eastAsia="inter" w:cs="inter" w:ascii="inter" w:hAnsi="inter"/>
          <w:color w:val="000000"/>
          <w:sz w:val="18"/>
        </w:rPr>
        <w:t xml:space="preserve"> </w:t>
      </w:r>
    </w:p>
    <w:bookmarkStart w:id="146" w:name="fn35"/>
    <w:bookmarkEnd w:id="146"/>
    <w:p>
      <w:pPr>
        <w:numPr>
          <w:ilvl w:val="0"/>
          <w:numId w:val="4"/>
        </w:numPr>
        <w:spacing w:line="360" w:after="210" w:lineRule="auto"/>
      </w:pPr>
      <w:hyperlink r:id="rId40">
        <w:r>
          <w:rPr>
            <w:rFonts w:eastAsia="inter" w:cs="inter" w:ascii="inter" w:hAnsi="inter"/>
            <w:color w:val="#000"/>
            <w:sz w:val="18"/>
            <w:u w:val="single"/>
          </w:rPr>
          <w:t xml:space="preserve">https://onewelbeck.com/news/the-connection-between-sleep-and-your-gut-health/</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147" w:name="fn36"/>
    <w:bookmarkEnd w:id="147"/>
    <w:p>
      <w:pPr>
        <w:numPr>
          <w:ilvl w:val="0"/>
          <w:numId w:val="4"/>
        </w:numPr>
        <w:spacing w:line="360" w:after="210" w:lineRule="auto"/>
      </w:pPr>
      <w:hyperlink r:id="rId41">
        <w:r>
          <w:rPr>
            <w:rFonts w:eastAsia="inter" w:cs="inter" w:ascii="inter" w:hAnsi="inter"/>
            <w:color w:val="#000"/>
            <w:sz w:val="18"/>
            <w:u w:val="single"/>
          </w:rPr>
          <w:t xml:space="preserve">https://www.verywellmind.com/what-sleep-says-about-gut-11788790</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148" w:name="fn37"/>
    <w:bookmarkEnd w:id="148"/>
    <w:p>
      <w:pPr>
        <w:numPr>
          <w:ilvl w:val="0"/>
          <w:numId w:val="4"/>
        </w:numPr>
        <w:spacing w:line="360" w:after="210" w:lineRule="auto"/>
      </w:pPr>
      <w:hyperlink r:id="rId42">
        <w:r>
          <w:rPr>
            <w:rFonts w:eastAsia="inter" w:cs="inter" w:ascii="inter" w:hAnsi="inter"/>
            <w:color w:val="#000"/>
            <w:sz w:val="18"/>
            <w:u w:val="single"/>
          </w:rPr>
          <w:t xml:space="preserve">https://www.cureus.com/articles/285126-impact-of-food-intake-and-sleep-disturbances-on-gut-microbiota</w:t>
        </w:r>
      </w:hyperlink>
      <w:r>
        <w:rPr>
          <w:rFonts w:eastAsia="inter" w:cs="inter" w:ascii="inter" w:hAnsi="inter"/>
          <w:color w:val="000000"/>
          <w:sz w:val="18"/>
        </w:rPr>
        <w:t xml:space="preserve"> </w:t>
      </w:r>
    </w:p>
    <w:bookmarkStart w:id="149" w:name="fn38"/>
    <w:bookmarkEnd w:id="149"/>
    <w:p>
      <w:pPr>
        <w:numPr>
          <w:ilvl w:val="0"/>
          <w:numId w:val="4"/>
        </w:numPr>
        <w:spacing w:line="360" w:after="210" w:lineRule="auto"/>
      </w:pPr>
      <w:hyperlink r:id="rId43">
        <w:r>
          <w:rPr>
            <w:rFonts w:eastAsia="inter" w:cs="inter" w:ascii="inter" w:hAnsi="inter"/>
            <w:color w:val="#000"/>
            <w:sz w:val="18"/>
            <w:u w:val="single"/>
          </w:rPr>
          <w:t xml:space="preserve">https://pmc.ncbi.nlm.nih.gov/articles/PMC11531926/</w:t>
        </w:r>
      </w:hyperlink>
      <w:r>
        <w:rPr>
          <w:rFonts w:eastAsia="inter" w:cs="inter" w:ascii="inter" w:hAnsi="inter"/>
          <w:color w:val="000000"/>
          <w:sz w:val="18"/>
        </w:rPr>
        <w:t xml:space="preserve"> </w:t>
      </w:r>
      <w:r>
        <w:rPr>
          <w:rFonts w:eastAsia="inter" w:cs="inter" w:ascii="inter" w:hAnsi="inter"/>
          <w:color w:val="000000"/>
          <w:sz w:val="18"/>
        </w:rPr>
        <w:t xml:space="preserve"> </w:t>
      </w:r>
    </w:p>
    <w:bookmarkStart w:id="150" w:name="fn39"/>
    <w:bookmarkEnd w:id="150"/>
    <w:p>
      <w:pPr>
        <w:numPr>
          <w:ilvl w:val="0"/>
          <w:numId w:val="4"/>
        </w:numPr>
        <w:spacing w:line="360" w:after="210" w:lineRule="auto"/>
      </w:pPr>
      <w:hyperlink r:id="rId44">
        <w:r>
          <w:rPr>
            <w:rFonts w:eastAsia="inter" w:cs="inter" w:ascii="inter" w:hAnsi="inter"/>
            <w:color w:val="#000"/>
            <w:sz w:val="18"/>
            <w:u w:val="single"/>
          </w:rPr>
          <w:t xml:space="preserve">https://www.mdpi.com/2072-6643/16/14/2259</w:t>
        </w:r>
      </w:hyperlink>
      <w:r>
        <w:rPr>
          <w:rFonts w:eastAsia="inter" w:cs="inter" w:ascii="inter" w:hAnsi="inter"/>
          <w:color w:val="000000"/>
          <w:sz w:val="18"/>
        </w:rPr>
        <w:t xml:space="preserve"> </w:t>
      </w:r>
      <w:r>
        <w:rPr>
          <w:rFonts w:eastAsia="inter" w:cs="inter" w:ascii="inter" w:hAnsi="inter"/>
          <w:color w:val="000000"/>
          <w:sz w:val="18"/>
        </w:rPr>
        <w:t xml:space="preserve"> </w:t>
      </w:r>
    </w:p>
    <w:bookmarkStart w:id="151" w:name="fn40"/>
    <w:bookmarkEnd w:id="151"/>
    <w:p>
      <w:pPr>
        <w:numPr>
          <w:ilvl w:val="0"/>
          <w:numId w:val="4"/>
        </w:numPr>
        <w:spacing w:line="360" w:after="210" w:lineRule="auto"/>
      </w:pPr>
      <w:hyperlink r:id="rId45">
        <w:r>
          <w:rPr>
            <w:rFonts w:eastAsia="inter" w:cs="inter" w:ascii="inter" w:hAnsi="inter"/>
            <w:color w:val="#000"/>
            <w:sz w:val="18"/>
            <w:u w:val="single"/>
          </w:rPr>
          <w:t xml:space="preserve">https://pmc.ncbi.nlm.nih.gov/articles/PMC7219460/</w:t>
        </w:r>
      </w:hyperlink>
      <w:r>
        <w:rPr>
          <w:rFonts w:eastAsia="inter" w:cs="inter" w:ascii="inter" w:hAnsi="inter"/>
          <w:color w:val="000000"/>
          <w:sz w:val="18"/>
        </w:rPr>
        <w:t xml:space="preserve"> </w:t>
      </w:r>
      <w:r>
        <w:rPr>
          <w:rFonts w:eastAsia="inter" w:cs="inter" w:ascii="inter" w:hAnsi="inter"/>
          <w:color w:val="000000"/>
          <w:sz w:val="18"/>
        </w:rPr>
        <w:t xml:space="preserve"> </w:t>
      </w:r>
    </w:p>
    <w:bookmarkStart w:id="152" w:name="fn41"/>
    <w:bookmarkEnd w:id="152"/>
    <w:p>
      <w:pPr>
        <w:numPr>
          <w:ilvl w:val="0"/>
          <w:numId w:val="4"/>
        </w:numPr>
        <w:spacing w:line="360" w:after="210" w:lineRule="auto"/>
      </w:pPr>
      <w:hyperlink r:id="rId46">
        <w:r>
          <w:rPr>
            <w:rFonts w:eastAsia="inter" w:cs="inter" w:ascii="inter" w:hAnsi="inter"/>
            <w:color w:val="#000"/>
            <w:sz w:val="18"/>
            <w:u w:val="single"/>
          </w:rPr>
          <w:t xml:space="preserve">https://gastroenterologyofwestchesterllc.com/managing-stress-for-better-digestive-health/</w:t>
        </w:r>
      </w:hyperlink>
      <w:r>
        <w:rPr>
          <w:rFonts w:eastAsia="inter" w:cs="inter" w:ascii="inter" w:hAnsi="inter"/>
          <w:color w:val="000000"/>
          <w:sz w:val="18"/>
        </w:rPr>
        <w:t xml:space="preserve"> </w:t>
      </w:r>
      <w:r>
        <w:rPr>
          <w:rFonts w:eastAsia="inter" w:cs="inter" w:ascii="inter" w:hAnsi="inter"/>
          <w:color w:val="000000"/>
          <w:sz w:val="18"/>
        </w:rPr>
        <w:t xml:space="preserve"> </w:t>
      </w:r>
    </w:p>
    <w:bookmarkStart w:id="153" w:name="fn42"/>
    <w:bookmarkEnd w:id="153"/>
    <w:p>
      <w:pPr>
        <w:numPr>
          <w:ilvl w:val="0"/>
          <w:numId w:val="4"/>
        </w:numPr>
        <w:spacing w:line="360" w:after="210" w:lineRule="auto"/>
      </w:pPr>
      <w:hyperlink r:id="rId47">
        <w:r>
          <w:rPr>
            <w:rFonts w:eastAsia="inter" w:cs="inter" w:ascii="inter" w:hAnsi="inter"/>
            <w:color w:val="#000"/>
            <w:sz w:val="18"/>
            <w:u w:val="single"/>
          </w:rPr>
          <w:t xml:space="preserve">https://merusgastro.com/managing-stress-to-improve-your-gut-the-proven-benefits-of-mind-gut-strategies/</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154" w:name="fn43"/>
    <w:bookmarkEnd w:id="154"/>
    <w:p>
      <w:pPr>
        <w:numPr>
          <w:ilvl w:val="0"/>
          <w:numId w:val="4"/>
        </w:numPr>
        <w:spacing w:line="360" w:after="210" w:lineRule="auto"/>
      </w:pPr>
      <w:hyperlink r:id="rId48">
        <w:r>
          <w:rPr>
            <w:rFonts w:eastAsia="inter" w:cs="inter" w:ascii="inter" w:hAnsi="inter"/>
            <w:color w:val="#000"/>
            <w:sz w:val="18"/>
            <w:u w:val="single"/>
          </w:rPr>
          <w:t xml:space="preserve">https://badgut.org/information-centre/health-nutrition/intestinal-gas-nutrition/</w:t>
        </w:r>
      </w:hyperlink>
      <w:r>
        <w:rPr>
          <w:rFonts w:eastAsia="inter" w:cs="inter" w:ascii="inter" w:hAnsi="inter"/>
          <w:color w:val="000000"/>
          <w:sz w:val="18"/>
        </w:rPr>
        <w:t xml:space="preserve"> </w:t>
      </w:r>
      <w:r>
        <w:rPr>
          <w:rFonts w:eastAsia="inter" w:cs="inter" w:ascii="inter" w:hAnsi="inter"/>
          <w:color w:val="000000"/>
          <w:sz w:val="18"/>
        </w:rPr>
        <w:t xml:space="preserve"> </w:t>
      </w:r>
    </w:p>
    <w:bookmarkStart w:id="155" w:name="fn44"/>
    <w:bookmarkEnd w:id="155"/>
    <w:p>
      <w:pPr>
        <w:numPr>
          <w:ilvl w:val="0"/>
          <w:numId w:val="4"/>
        </w:numPr>
        <w:spacing w:line="360" w:after="210" w:lineRule="auto"/>
      </w:pPr>
      <w:hyperlink r:id="rId49">
        <w:r>
          <w:rPr>
            <w:rFonts w:eastAsia="inter" w:cs="inter" w:ascii="inter" w:hAnsi="inter"/>
            <w:color w:val="#000"/>
            <w:sz w:val="18"/>
            <w:u w:val="single"/>
          </w:rPr>
          <w:t xml:space="preserve">https://pmc.ncbi.nlm.nih.gov/articles/PMC11547208/</w:t>
        </w:r>
      </w:hyperlink>
      <w:r>
        <w:rPr>
          <w:rFonts w:eastAsia="inter" w:cs="inter" w:ascii="inter" w:hAnsi="inter"/>
          <w:color w:val="000000"/>
          <w:sz w:val="18"/>
        </w:rPr>
        <w:t xml:space="preserve"> </w:t>
      </w:r>
    </w:p>
    <w:bookmarkStart w:id="156" w:name="fn45"/>
    <w:bookmarkEnd w:id="156"/>
    <w:p>
      <w:pPr>
        <w:numPr>
          <w:ilvl w:val="0"/>
          <w:numId w:val="4"/>
        </w:numPr>
        <w:spacing w:line="360" w:after="210" w:lineRule="auto"/>
      </w:pPr>
      <w:hyperlink r:id="rId50">
        <w:r>
          <w:rPr>
            <w:rFonts w:eastAsia="inter" w:cs="inter" w:ascii="inter" w:hAnsi="inter"/>
            <w:color w:val="#000"/>
            <w:sz w:val="18"/>
            <w:u w:val="single"/>
          </w:rPr>
          <w:t xml:space="preserve">https://www.medicalnewstoday.com/articles/322525</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157" w:name="fn46"/>
    <w:bookmarkEnd w:id="157"/>
    <w:p>
      <w:pPr>
        <w:numPr>
          <w:ilvl w:val="0"/>
          <w:numId w:val="4"/>
        </w:numPr>
        <w:spacing w:line="360" w:after="210" w:lineRule="auto"/>
      </w:pPr>
      <w:hyperlink r:id="rId51">
        <w:r>
          <w:rPr>
            <w:rFonts w:eastAsia="inter" w:cs="inter" w:ascii="inter" w:hAnsi="inter"/>
            <w:color w:val="#000"/>
            <w:sz w:val="18"/>
            <w:u w:val="single"/>
          </w:rPr>
          <w:t xml:space="preserve">https://www.doctronic.ai/lifestyle-wellness/effective-strategies-to-prevent-abdominal-bloating-RgLlOR/</w:t>
        </w:r>
      </w:hyperlink>
      <w:r>
        <w:rPr>
          <w:rFonts w:eastAsia="inter" w:cs="inter" w:ascii="inter" w:hAnsi="inter"/>
          <w:color w:val="000000"/>
          <w:sz w:val="18"/>
        </w:rPr>
        <w:t xml:space="preserve"> </w:t>
      </w:r>
    </w:p>
    <w:bookmarkStart w:id="158" w:name="fn47"/>
    <w:bookmarkEnd w:id="158"/>
    <w:p>
      <w:pPr>
        <w:numPr>
          <w:ilvl w:val="0"/>
          <w:numId w:val="4"/>
        </w:numPr>
        <w:spacing w:line="360" w:after="210" w:lineRule="auto"/>
      </w:pPr>
      <w:hyperlink r:id="rId52">
        <w:r>
          <w:rPr>
            <w:rFonts w:eastAsia="inter" w:cs="inter" w:ascii="inter" w:hAnsi="inter"/>
            <w:color w:val="#000"/>
            <w:sz w:val="18"/>
            <w:u w:val="single"/>
          </w:rPr>
          <w:t xml:space="preserve">https://pmc.ncbi.nlm.nih.gov/articles/PMC9537590/</w:t>
        </w:r>
      </w:hyperlink>
      <w:r>
        <w:rPr>
          <w:rFonts w:eastAsia="inter" w:cs="inter" w:ascii="inter" w:hAnsi="inter"/>
          <w:color w:val="000000"/>
          <w:sz w:val="18"/>
        </w:rPr>
        <w:t xml:space="preserve"> </w:t>
      </w:r>
    </w:p>
    <w:bookmarkStart w:id="159" w:name="fn48"/>
    <w:bookmarkEnd w:id="159"/>
    <w:p>
      <w:pPr>
        <w:numPr>
          <w:ilvl w:val="0"/>
          <w:numId w:val="4"/>
        </w:numPr>
        <w:spacing w:line="360" w:after="210" w:lineRule="auto"/>
      </w:pPr>
      <w:hyperlink r:id="rId53">
        <w:r>
          <w:rPr>
            <w:rFonts w:eastAsia="inter" w:cs="inter" w:ascii="inter" w:hAnsi="inter"/>
            <w:color w:val="#000"/>
            <w:sz w:val="18"/>
            <w:u w:val="single"/>
          </w:rPr>
          <w:t xml:space="preserve">https://peerj.com/articles/17583</w:t>
        </w:r>
      </w:hyperlink>
      <w:r>
        <w:rPr>
          <w:rFonts w:eastAsia="inter" w:cs="inter" w:ascii="inter" w:hAnsi="inter"/>
          <w:color w:val="000000"/>
          <w:sz w:val="18"/>
        </w:rPr>
        <w:t xml:space="preserve"> </w:t>
      </w:r>
    </w:p>
    <w:bookmarkStart w:id="160" w:name="fn49"/>
    <w:bookmarkEnd w:id="160"/>
    <w:p>
      <w:pPr>
        <w:numPr>
          <w:ilvl w:val="0"/>
          <w:numId w:val="4"/>
        </w:numPr>
        <w:spacing w:line="360" w:after="210" w:lineRule="auto"/>
      </w:pPr>
      <w:hyperlink r:id="rId54">
        <w:r>
          <w:rPr>
            <w:rFonts w:eastAsia="inter" w:cs="inter" w:ascii="inter" w:hAnsi="inter"/>
            <w:color w:val="#000"/>
            <w:sz w:val="18"/>
            <w:u w:val="single"/>
          </w:rPr>
          <w:t xml:space="preserve">https://www.mdpi.com/1660-4601/19/19/12385/pdf?version=1665278248</w:t>
        </w:r>
      </w:hyperlink>
      <w:r>
        <w:rPr>
          <w:rFonts w:eastAsia="inter" w:cs="inter" w:ascii="inter" w:hAnsi="inter"/>
          <w:color w:val="000000"/>
          <w:sz w:val="18"/>
        </w:rPr>
        <w:t xml:space="preserve"> </w:t>
      </w:r>
      <w:r>
        <w:rPr>
          <w:rFonts w:eastAsia="inter" w:cs="inter" w:ascii="inter" w:hAnsi="inter"/>
          <w:color w:val="000000"/>
          <w:sz w:val="18"/>
        </w:rPr>
        <w:t xml:space="preserve"> </w:t>
      </w:r>
    </w:p>
    <w:bookmarkStart w:id="161" w:name="fn50"/>
    <w:bookmarkEnd w:id="161"/>
    <w:p>
      <w:pPr>
        <w:numPr>
          <w:ilvl w:val="0"/>
          <w:numId w:val="4"/>
        </w:numPr>
        <w:spacing w:line="360" w:after="210" w:lineRule="auto"/>
      </w:pPr>
      <w:hyperlink r:id="rId55">
        <w:r>
          <w:rPr>
            <w:rFonts w:eastAsia="inter" w:cs="inter" w:ascii="inter" w:hAnsi="inter"/>
            <w:color w:val="#000"/>
            <w:sz w:val="18"/>
            <w:u w:val="single"/>
          </w:rPr>
          <w:t xml:space="preserve">https://www.frontiersin.org/journals/microbiology/articles/10.3389/fmicb.2025.1596990/full</w:t>
        </w:r>
      </w:hyperlink>
      <w:r>
        <w:rPr>
          <w:rFonts w:eastAsia="inter" w:cs="inter" w:ascii="inter" w:hAnsi="inter"/>
          <w:color w:val="000000"/>
          <w:sz w:val="18"/>
        </w:rPr>
        <w:t xml:space="preserve"> </w:t>
      </w:r>
    </w:p>
    <w:bookmarkStart w:id="162" w:name="fn51"/>
    <w:bookmarkEnd w:id="162"/>
    <w:p>
      <w:pPr>
        <w:numPr>
          <w:ilvl w:val="0"/>
          <w:numId w:val="4"/>
        </w:numPr>
        <w:spacing w:line="360" w:after="210" w:lineRule="auto"/>
      </w:pPr>
      <w:hyperlink r:id="rId56">
        <w:r>
          <w:rPr>
            <w:rFonts w:eastAsia="inter" w:cs="inter" w:ascii="inter" w:hAnsi="inter"/>
            <w:color w:val="#000"/>
            <w:sz w:val="18"/>
            <w:u w:val="single"/>
          </w:rPr>
          <w:t xml:space="preserve">https://pubmed.ncbi.nlm.nih.gov/35815493/</w:t>
        </w:r>
      </w:hyperlink>
      <w:r>
        <w:rPr>
          <w:rFonts w:eastAsia="inter" w:cs="inter" w:ascii="inter" w:hAnsi="inter"/>
          <w:color w:val="000000"/>
          <w:sz w:val="18"/>
        </w:rPr>
        <w:t xml:space="preserve"> </w:t>
      </w:r>
    </w:p>
    <w:bookmarkStart w:id="163" w:name="fn52"/>
    <w:bookmarkEnd w:id="163"/>
    <w:p>
      <w:pPr>
        <w:numPr>
          <w:ilvl w:val="0"/>
          <w:numId w:val="4"/>
        </w:numPr>
        <w:spacing w:line="360" w:after="210" w:lineRule="auto"/>
      </w:pPr>
      <w:hyperlink r:id="rId57">
        <w:r>
          <w:rPr>
            <w:rFonts w:eastAsia="inter" w:cs="inter" w:ascii="inter" w:hAnsi="inter"/>
            <w:color w:val="#000"/>
            <w:sz w:val="18"/>
            <w:u w:val="single"/>
          </w:rPr>
          <w:t xml:space="preserve">https://pubmed.ncbi.nlm.nih.gov/40337962/</w:t>
        </w:r>
      </w:hyperlink>
      <w:r>
        <w:rPr>
          <w:rFonts w:eastAsia="inter" w:cs="inter" w:ascii="inter" w:hAnsi="inter"/>
          <w:color w:val="000000"/>
          <w:sz w:val="18"/>
        </w:rPr>
        <w:t xml:space="preserve"> </w:t>
      </w:r>
    </w:p>
    <w:bookmarkStart w:id="164" w:name="fn53"/>
    <w:bookmarkEnd w:id="164"/>
    <w:p>
      <w:pPr>
        <w:numPr>
          <w:ilvl w:val="0"/>
          <w:numId w:val="4"/>
        </w:numPr>
        <w:spacing w:line="360" w:after="210" w:lineRule="auto"/>
      </w:pPr>
      <w:hyperlink r:id="rId58">
        <w:r>
          <w:rPr>
            <w:rFonts w:eastAsia="inter" w:cs="inter" w:ascii="inter" w:hAnsi="inter"/>
            <w:color w:val="#000"/>
            <w:sz w:val="18"/>
            <w:u w:val="single"/>
          </w:rPr>
          <w:t xml:space="preserve">https://pmc.ncbi.nlm.nih.gov/articles/PMC11657905/</w:t>
        </w:r>
      </w:hyperlink>
      <w:r>
        <w:rPr>
          <w:rFonts w:eastAsia="inter" w:cs="inter" w:ascii="inter" w:hAnsi="inter"/>
          <w:color w:val="000000"/>
          <w:sz w:val="18"/>
        </w:rPr>
        <w:t xml:space="preserve"> </w:t>
      </w:r>
      <w:r>
        <w:rPr>
          <w:rFonts w:eastAsia="inter" w:cs="inter" w:ascii="inter" w:hAnsi="inter"/>
          <w:color w:val="000000"/>
          <w:sz w:val="18"/>
        </w:rPr>
        <w:t xml:space="preserve"> </w:t>
      </w:r>
    </w:p>
    <w:bookmarkStart w:id="165" w:name="fn54"/>
    <w:bookmarkEnd w:id="165"/>
    <w:p>
      <w:pPr>
        <w:numPr>
          <w:ilvl w:val="0"/>
          <w:numId w:val="4"/>
        </w:numPr>
        <w:spacing w:line="360" w:after="210" w:lineRule="auto"/>
      </w:pPr>
      <w:hyperlink r:id="rId59">
        <w:r>
          <w:rPr>
            <w:rFonts w:eastAsia="inter" w:cs="inter" w:ascii="inter" w:hAnsi="inter"/>
            <w:color w:val="#000"/>
            <w:sz w:val="18"/>
            <w:u w:val="single"/>
          </w:rPr>
          <w:t xml:space="preserve">https://www.sciencedirect.com/science/article/pii/S1440244024002275</w:t>
        </w:r>
      </w:hyperlink>
      <w:r>
        <w:rPr>
          <w:rFonts w:eastAsia="inter" w:cs="inter" w:ascii="inter" w:hAnsi="inter"/>
          <w:color w:val="000000"/>
          <w:sz w:val="18"/>
        </w:rPr>
        <w:t xml:space="preserve"> </w:t>
      </w:r>
    </w:p>
    <w:bookmarkStart w:id="166" w:name="fn55"/>
    <w:bookmarkEnd w:id="166"/>
    <w:p>
      <w:pPr>
        <w:numPr>
          <w:ilvl w:val="0"/>
          <w:numId w:val="4"/>
        </w:numPr>
        <w:spacing w:line="360" w:after="210" w:lineRule="auto"/>
      </w:pPr>
      <w:hyperlink r:id="rId60">
        <w:r>
          <w:rPr>
            <w:rFonts w:eastAsia="inter" w:cs="inter" w:ascii="inter" w:hAnsi="inter"/>
            <w:color w:val="#000"/>
            <w:sz w:val="18"/>
            <w:u w:val="single"/>
          </w:rPr>
          <w:t xml:space="preserve">https://longevity.stanford.edu/lifestyle/2024/04/08/exercise-microbiome/</w:t>
        </w:r>
      </w:hyperlink>
      <w:r>
        <w:rPr>
          <w:rFonts w:eastAsia="inter" w:cs="inter" w:ascii="inter" w:hAnsi="inter"/>
          <w:color w:val="000000"/>
          <w:sz w:val="18"/>
        </w:rPr>
        <w:t xml:space="preserve"> </w:t>
      </w:r>
    </w:p>
    <w:bookmarkStart w:id="167" w:name="fn56"/>
    <w:bookmarkEnd w:id="167"/>
    <w:p>
      <w:pPr>
        <w:numPr>
          <w:ilvl w:val="0"/>
          <w:numId w:val="4"/>
        </w:numPr>
        <w:spacing w:line="360" w:after="210" w:lineRule="auto"/>
      </w:pPr>
      <w:hyperlink r:id="rId61">
        <w:r>
          <w:rPr>
            <w:rFonts w:eastAsia="inter" w:cs="inter" w:ascii="inter" w:hAnsi="inter"/>
            <w:color w:val="#000"/>
            <w:sz w:val="18"/>
            <w:u w:val="single"/>
          </w:rPr>
          <w:t xml:space="preserve">https://www.sciencedirect.com/science/article/pii/S0016508525003294</w:t>
        </w:r>
      </w:hyperlink>
      <w:r>
        <w:rPr>
          <w:rFonts w:eastAsia="inter" w:cs="inter" w:ascii="inter" w:hAnsi="inter"/>
          <w:color w:val="000000"/>
          <w:sz w:val="18"/>
        </w:rPr>
        <w:t xml:space="preserve"> </w:t>
      </w:r>
    </w:p>
    <w:bookmarkStart w:id="168" w:name="fn57"/>
    <w:bookmarkEnd w:id="168"/>
    <w:p>
      <w:pPr>
        <w:numPr>
          <w:ilvl w:val="0"/>
          <w:numId w:val="4"/>
        </w:numPr>
        <w:spacing w:line="360" w:after="210" w:lineRule="auto"/>
      </w:pPr>
      <w:hyperlink r:id="rId62">
        <w:r>
          <w:rPr>
            <w:rFonts w:eastAsia="inter" w:cs="inter" w:ascii="inter" w:hAnsi="inter"/>
            <w:color w:val="#000"/>
            <w:sz w:val="18"/>
            <w:u w:val="single"/>
          </w:rPr>
          <w:t xml:space="preserve">https://badgut.org/information-centre/a-z-digestive-topics/physical-activity-and-gi-health/</w:t>
        </w:r>
      </w:hyperlink>
      <w:r>
        <w:rPr>
          <w:rFonts w:eastAsia="inter" w:cs="inter" w:ascii="inter" w:hAnsi="inter"/>
          <w:color w:val="000000"/>
          <w:sz w:val="18"/>
        </w:rPr>
        <w:t xml:space="preserve"> </w:t>
      </w:r>
    </w:p>
    <w:bookmarkStart w:id="169" w:name="fn58"/>
    <w:bookmarkEnd w:id="169"/>
    <w:p>
      <w:pPr>
        <w:numPr>
          <w:ilvl w:val="0"/>
          <w:numId w:val="4"/>
        </w:numPr>
        <w:spacing w:line="360" w:after="210" w:lineRule="auto"/>
      </w:pPr>
      <w:hyperlink r:id="rId63">
        <w:r>
          <w:rPr>
            <w:rFonts w:eastAsia="inter" w:cs="inter" w:ascii="inter" w:hAnsi="inter"/>
            <w:color w:val="#000"/>
            <w:sz w:val="18"/>
            <w:u w:val="single"/>
          </w:rPr>
          <w:t xml:space="preserve">https://www.frontiersin.org/articles/10.3389/fpsyt.2018.00669/pdf</w:t>
        </w:r>
      </w:hyperlink>
      <w:r>
        <w:rPr>
          <w:rFonts w:eastAsia="inter" w:cs="inter" w:ascii="inter" w:hAnsi="inter"/>
          <w:color w:val="000000"/>
          <w:sz w:val="18"/>
        </w:rPr>
        <w:t xml:space="preserve"> </w:t>
      </w:r>
    </w:p>
    <w:bookmarkStart w:id="170" w:name="fn59"/>
    <w:bookmarkEnd w:id="170"/>
    <w:p>
      <w:pPr>
        <w:numPr>
          <w:ilvl w:val="0"/>
          <w:numId w:val="4"/>
        </w:numPr>
        <w:spacing w:line="360" w:after="210" w:lineRule="auto"/>
      </w:pPr>
      <w:hyperlink r:id="rId64">
        <w:r>
          <w:rPr>
            <w:rFonts w:eastAsia="inter" w:cs="inter" w:ascii="inter" w:hAnsi="inter"/>
            <w:color w:val="#000"/>
            <w:sz w:val="18"/>
            <w:u w:val="single"/>
          </w:rPr>
          <w:t xml:space="preserve">https://www.healthline.com/health/sleep-hygiene</w:t>
        </w:r>
      </w:hyperlink>
      <w:r>
        <w:rPr>
          <w:rFonts w:eastAsia="inter" w:cs="inter" w:ascii="inter" w:hAnsi="inter"/>
          <w:color w:val="000000"/>
          <w:sz w:val="18"/>
        </w:rPr>
        <w:t xml:space="preserve"> </w:t>
      </w:r>
    </w:p>
    <w:bookmarkStart w:id="171" w:name="fn60"/>
    <w:bookmarkEnd w:id="171"/>
    <w:p>
      <w:pPr>
        <w:numPr>
          <w:ilvl w:val="0"/>
          <w:numId w:val="4"/>
        </w:numPr>
        <w:spacing w:line="360" w:after="210" w:lineRule="auto"/>
      </w:pPr>
      <w:hyperlink r:id="rId65">
        <w:r>
          <w:rPr>
            <w:rFonts w:eastAsia="inter" w:cs="inter" w:ascii="inter" w:hAnsi="inter"/>
            <w:color w:val="#000"/>
            <w:sz w:val="18"/>
            <w:u w:val="single"/>
          </w:rPr>
          <w:t xml:space="preserve">https://www.bbc.com/future/article/20250905-how-your-microbiome-affects-your-sleep</w:t>
        </w:r>
      </w:hyperlink>
      <w:r>
        <w:rPr>
          <w:rFonts w:eastAsia="inter" w:cs="inter" w:ascii="inter" w:hAnsi="inter"/>
          <w:color w:val="000000"/>
          <w:sz w:val="18"/>
        </w:rPr>
        <w:t xml:space="preserve"> </w:t>
      </w:r>
    </w:p>
    <w:bookmarkStart w:id="172" w:name="fn61"/>
    <w:bookmarkEnd w:id="172"/>
    <w:p>
      <w:pPr>
        <w:numPr>
          <w:ilvl w:val="0"/>
          <w:numId w:val="4"/>
        </w:numPr>
        <w:spacing w:line="360" w:after="210" w:lineRule="auto"/>
      </w:pPr>
      <w:hyperlink r:id="rId66">
        <w:r>
          <w:rPr>
            <w:rFonts w:eastAsia="inter" w:cs="inter" w:ascii="inter" w:hAnsi="inter"/>
            <w:color w:val="#000"/>
            <w:sz w:val="18"/>
            <w:u w:val="single"/>
          </w:rPr>
          <w:t xml:space="preserve">https://www.sleepfoundation.org/sleep-hygiene</w:t>
        </w:r>
      </w:hyperlink>
      <w:r>
        <w:rPr>
          <w:rFonts w:eastAsia="inter" w:cs="inter" w:ascii="inter" w:hAnsi="inter"/>
          <w:color w:val="000000"/>
          <w:sz w:val="18"/>
        </w:rPr>
        <w:t xml:space="preserve"> </w:t>
      </w:r>
    </w:p>
    <w:bookmarkStart w:id="173" w:name="fn62"/>
    <w:bookmarkEnd w:id="173"/>
    <w:p>
      <w:pPr>
        <w:numPr>
          <w:ilvl w:val="0"/>
          <w:numId w:val="4"/>
        </w:numPr>
        <w:spacing w:line="360" w:after="210" w:lineRule="auto"/>
      </w:pPr>
      <w:hyperlink r:id="rId67">
        <w:r>
          <w:rPr>
            <w:rFonts w:eastAsia="inter" w:cs="inter" w:ascii="inter" w:hAnsi="inter"/>
            <w:color w:val="#000"/>
            <w:sz w:val="18"/>
            <w:u w:val="single"/>
          </w:rPr>
          <w:t xml:space="preserve">https://www.cci.health.wa.gov.au/~/media/CCI/Mental-Health-Professionals/Sleep/Sleep---Information-Sheets/Sleep-Information-Sheet---04---Sleep-Hygiene.pdf</w:t>
        </w:r>
      </w:hyperlink>
      <w:r>
        <w:rPr>
          <w:rFonts w:eastAsia="inter" w:cs="inter" w:ascii="inter" w:hAnsi="inter"/>
          <w:color w:val="000000"/>
          <w:sz w:val="18"/>
        </w:rPr>
        <w:t xml:space="preserve"> </w:t>
      </w:r>
    </w:p>
    <w:bookmarkStart w:id="174" w:name="fn63"/>
    <w:bookmarkEnd w:id="174"/>
    <w:p>
      <w:pPr>
        <w:numPr>
          <w:ilvl w:val="0"/>
          <w:numId w:val="4"/>
        </w:numPr>
        <w:spacing w:line="360" w:after="210" w:lineRule="auto"/>
      </w:pPr>
      <w:hyperlink r:id="rId68">
        <w:r>
          <w:rPr>
            <w:rFonts w:eastAsia="inter" w:cs="inter" w:ascii="inter" w:hAnsi="inter"/>
            <w:color w:val="#000"/>
            <w:sz w:val="18"/>
            <w:u w:val="single"/>
          </w:rPr>
          <w:t xml:space="preserve">https://www.nm.org/healthbeat/healthy-tips/nutrition/how-to-beat-the-bloat</w:t>
        </w:r>
      </w:hyperlink>
      <w:r>
        <w:rPr>
          <w:rFonts w:eastAsia="inter" w:cs="inter" w:ascii="inter" w:hAnsi="inter"/>
          <w:color w:val="000000"/>
          <w:sz w:val="18"/>
        </w:rPr>
        <w:t xml:space="preserve"> </w:t>
      </w:r>
    </w:p>
    <w:bookmarkStart w:id="175" w:name="fn64"/>
    <w:bookmarkEnd w:id="175"/>
    <w:p>
      <w:pPr>
        <w:numPr>
          <w:ilvl w:val="0"/>
          <w:numId w:val="4"/>
        </w:numPr>
        <w:spacing w:line="360" w:after="210" w:lineRule="auto"/>
      </w:pPr>
      <w:hyperlink r:id="rId69">
        <w:r>
          <w:rPr>
            <w:rFonts w:eastAsia="inter" w:cs="inter" w:ascii="inter" w:hAnsi="inter"/>
            <w:color w:val="#000"/>
            <w:sz w:val="18"/>
            <w:u w:val="single"/>
          </w:rPr>
          <w:t xml:space="preserve">https://pmc.ncbi.nlm.nih.gov/articles/PMC9863108/</w:t>
        </w:r>
      </w:hyperlink>
      <w:r>
        <w:rPr>
          <w:rFonts w:eastAsia="inter" w:cs="inter" w:ascii="inter" w:hAnsi="inter"/>
          <w:color w:val="000000"/>
          <w:sz w:val="18"/>
        </w:rPr>
        <w:t xml:space="preserve"> </w:t>
      </w:r>
    </w:p>
    <w:bookmarkStart w:id="176" w:name="fn65"/>
    <w:bookmarkEnd w:id="176"/>
    <w:p>
      <w:pPr>
        <w:numPr>
          <w:ilvl w:val="0"/>
          <w:numId w:val="4"/>
        </w:numPr>
        <w:spacing w:line="360" w:after="210" w:lineRule="auto"/>
      </w:pPr>
      <w:hyperlink r:id="rId70">
        <w:r>
          <w:rPr>
            <w:rFonts w:eastAsia="inter" w:cs="inter" w:ascii="inter" w:hAnsi="inter"/>
            <w:color w:val="#000"/>
            <w:sz w:val="18"/>
            <w:u w:val="single"/>
          </w:rPr>
          <w:t xml:space="preserve">https://academic.oup.com/cdn/article-pdf/5/9/nzab107/40318181/nzab107.pdf</w:t>
        </w:r>
      </w:hyperlink>
      <w:r>
        <w:rPr>
          <w:rFonts w:eastAsia="inter" w:cs="inter" w:ascii="inter" w:hAnsi="inter"/>
          <w:color w:val="000000"/>
          <w:sz w:val="18"/>
        </w:rPr>
        <w:t xml:space="preserve"> </w:t>
      </w:r>
    </w:p>
    <w:bookmarkStart w:id="177" w:name="fn66"/>
    <w:bookmarkEnd w:id="177"/>
    <w:p>
      <w:pPr>
        <w:numPr>
          <w:ilvl w:val="0"/>
          <w:numId w:val="4"/>
        </w:numPr>
        <w:spacing w:line="360" w:after="210" w:lineRule="auto"/>
      </w:pPr>
      <w:hyperlink r:id="rId71">
        <w:r>
          <w:rPr>
            <w:rFonts w:eastAsia="inter" w:cs="inter" w:ascii="inter" w:hAnsi="inter"/>
            <w:color w:val="#000"/>
            <w:sz w:val="18"/>
            <w:u w:val="single"/>
          </w:rPr>
          <w:t xml:space="preserve">https://www.frontiersin.org/articles/10.3389/fmedt.2024.1434799/full</w:t>
        </w:r>
      </w:hyperlink>
      <w:r>
        <w:rPr>
          <w:rFonts w:eastAsia="inter" w:cs="inter" w:ascii="inter" w:hAnsi="inter"/>
          <w:color w:val="000000"/>
          <w:sz w:val="18"/>
        </w:rPr>
        <w:t xml:space="preserve"> </w:t>
      </w:r>
    </w:p>
    <w:bookmarkStart w:id="178" w:name="fn67"/>
    <w:bookmarkEnd w:id="178"/>
    <w:p>
      <w:pPr>
        <w:numPr>
          <w:ilvl w:val="0"/>
          <w:numId w:val="4"/>
        </w:numPr>
        <w:spacing w:line="360" w:after="210" w:lineRule="auto"/>
      </w:pPr>
      <w:hyperlink r:id="rId72">
        <w:r>
          <w:rPr>
            <w:rFonts w:eastAsia="inter" w:cs="inter" w:ascii="inter" w:hAnsi="inter"/>
            <w:color w:val="#000"/>
            <w:sz w:val="18"/>
            <w:u w:val="single"/>
          </w:rPr>
          <w:t xml:space="preserve">https://www.mdpi.com/2072-6643/16/22/3806</w:t>
        </w:r>
      </w:hyperlink>
      <w:r>
        <w:rPr>
          <w:rFonts w:eastAsia="inter" w:cs="inter" w:ascii="inter" w:hAnsi="inter"/>
          <w:color w:val="000000"/>
          <w:sz w:val="18"/>
        </w:rPr>
        <w:t xml:space="preserve"> </w:t>
      </w:r>
    </w:p>
    <w:bookmarkStart w:id="179" w:name="fn68"/>
    <w:bookmarkEnd w:id="179"/>
    <w:p>
      <w:pPr>
        <w:numPr>
          <w:ilvl w:val="0"/>
          <w:numId w:val="4"/>
        </w:numPr>
        <w:spacing w:line="360" w:after="210" w:lineRule="auto"/>
      </w:pPr>
      <w:hyperlink r:id="rId73">
        <w:r>
          <w:rPr>
            <w:rFonts w:eastAsia="inter" w:cs="inter" w:ascii="inter" w:hAnsi="inter"/>
            <w:color w:val="#000"/>
            <w:sz w:val="18"/>
            <w:u w:val="single"/>
          </w:rPr>
          <w:t xml:space="preserve">https://www.mdpi.com/2072-6643/15/18/3931/pdf?version=1694407514</w:t>
        </w:r>
      </w:hyperlink>
      <w:r>
        <w:rPr>
          <w:rFonts w:eastAsia="inter" w:cs="inter" w:ascii="inter" w:hAnsi="inter"/>
          <w:color w:val="000000"/>
          <w:sz w:val="18"/>
        </w:rPr>
        <w:t xml:space="preserve"> </w:t>
      </w:r>
    </w:p>
    <w:bookmarkStart w:id="180" w:name="fn69"/>
    <w:bookmarkEnd w:id="180"/>
    <w:p>
      <w:pPr>
        <w:numPr>
          <w:ilvl w:val="0"/>
          <w:numId w:val="4"/>
        </w:numPr>
        <w:spacing w:line="360" w:after="210" w:lineRule="auto"/>
      </w:pPr>
      <w:hyperlink r:id="rId74">
        <w:r>
          <w:rPr>
            <w:rFonts w:eastAsia="inter" w:cs="inter" w:ascii="inter" w:hAnsi="inter"/>
            <w:color w:val="#000"/>
            <w:sz w:val="18"/>
            <w:u w:val="single"/>
          </w:rPr>
          <w:t xml:space="preserve">https://onlinelibrary.wiley.com/doi/pdfdirect/10.1186/s40169-019-0232-y</w:t>
        </w:r>
      </w:hyperlink>
      <w:r>
        <w:rPr>
          <w:rFonts w:eastAsia="inter" w:cs="inter" w:ascii="inter" w:hAnsi="inter"/>
          <w:color w:val="000000"/>
          <w:sz w:val="18"/>
        </w:rPr>
        <w:t xml:space="preserve"> </w:t>
      </w:r>
    </w:p>
    <w:bookmarkStart w:id="181" w:name="fn70"/>
    <w:bookmarkEnd w:id="181"/>
    <w:p>
      <w:pPr>
        <w:numPr>
          <w:ilvl w:val="0"/>
          <w:numId w:val="4"/>
        </w:numPr>
        <w:spacing w:line="360" w:after="210" w:lineRule="auto"/>
      </w:pPr>
      <w:hyperlink r:id="rId75">
        <w:r>
          <w:rPr>
            <w:rFonts w:eastAsia="inter" w:cs="inter" w:ascii="inter" w:hAnsi="inter"/>
            <w:color w:val="#000"/>
            <w:sz w:val="18"/>
            <w:u w:val="single"/>
          </w:rPr>
          <w:t xml:space="preserve">https://gsconlinepress.com/journals/gscbps/sites/default/files/GSCBPS-2024-0100.pdf</w:t>
        </w:r>
      </w:hyperlink>
      <w:r>
        <w:rPr>
          <w:rFonts w:eastAsia="inter" w:cs="inter" w:ascii="inter" w:hAnsi="inter"/>
          <w:color w:val="000000"/>
          <w:sz w:val="18"/>
        </w:rPr>
        <w:t xml:space="preserve"> </w:t>
      </w:r>
    </w:p>
    <w:bookmarkStart w:id="182" w:name="fn71"/>
    <w:bookmarkEnd w:id="182"/>
    <w:p>
      <w:pPr>
        <w:numPr>
          <w:ilvl w:val="0"/>
          <w:numId w:val="4"/>
        </w:numPr>
        <w:spacing w:line="360" w:after="210" w:lineRule="auto"/>
      </w:pPr>
      <w:hyperlink r:id="rId76">
        <w:r>
          <w:rPr>
            <w:rFonts w:eastAsia="inter" w:cs="inter" w:ascii="inter" w:hAnsi="inter"/>
            <w:color w:val="#000"/>
            <w:sz w:val="18"/>
            <w:u w:val="single"/>
          </w:rPr>
          <w:t xml:space="preserve">https://www.frontiersin.org/articles/10.3389/fnut.2023.1225120/pdf?isPublishedV2=False</w:t>
        </w:r>
      </w:hyperlink>
      <w:r>
        <w:rPr>
          <w:rFonts w:eastAsia="inter" w:cs="inter" w:ascii="inter" w:hAnsi="inter"/>
          <w:color w:val="000000"/>
          <w:sz w:val="18"/>
        </w:rPr>
        <w:t xml:space="preserve"> </w:t>
      </w:r>
    </w:p>
    <w:bookmarkStart w:id="183" w:name="fn72"/>
    <w:bookmarkEnd w:id="183"/>
    <w:p>
      <w:pPr>
        <w:numPr>
          <w:ilvl w:val="0"/>
          <w:numId w:val="4"/>
        </w:numPr>
        <w:spacing w:line="360" w:after="210" w:lineRule="auto"/>
      </w:pPr>
      <w:hyperlink r:id="rId77">
        <w:r>
          <w:rPr>
            <w:rFonts w:eastAsia="inter" w:cs="inter" w:ascii="inter" w:hAnsi="inter"/>
            <w:color w:val="#000"/>
            <w:sz w:val="18"/>
            <w:u w:val="single"/>
          </w:rPr>
          <w:t xml:space="preserve">https://www.tandfonline.com/doi/full/10.1080/19490976.2024.2391505</w:t>
        </w:r>
      </w:hyperlink>
      <w:r>
        <w:rPr>
          <w:rFonts w:eastAsia="inter" w:cs="inter" w:ascii="inter" w:hAnsi="inter"/>
          <w:color w:val="000000"/>
          <w:sz w:val="18"/>
        </w:rPr>
        <w:t xml:space="preserve"> </w:t>
      </w:r>
    </w:p>
    <w:bookmarkStart w:id="184" w:name="fn73"/>
    <w:bookmarkEnd w:id="184"/>
    <w:p>
      <w:pPr>
        <w:numPr>
          <w:ilvl w:val="0"/>
          <w:numId w:val="4"/>
        </w:numPr>
        <w:spacing w:line="360" w:after="210" w:lineRule="auto"/>
      </w:pPr>
      <w:hyperlink r:id="rId78">
        <w:r>
          <w:rPr>
            <w:rFonts w:eastAsia="inter" w:cs="inter" w:ascii="inter" w:hAnsi="inter"/>
            <w:color w:val="#000"/>
            <w:sz w:val="18"/>
            <w:u w:val="single"/>
          </w:rPr>
          <w:t xml:space="preserve">https://academic.oup.com/nsr/article/doi/10.1093/nsr/nwae325/7756886</w:t>
        </w:r>
      </w:hyperlink>
      <w:r>
        <w:rPr>
          <w:rFonts w:eastAsia="inter" w:cs="inter" w:ascii="inter" w:hAnsi="inter"/>
          <w:color w:val="000000"/>
          <w:sz w:val="18"/>
        </w:rPr>
        <w:t xml:space="preserve"> </w:t>
      </w:r>
    </w:p>
    <w:bookmarkStart w:id="185" w:name="fn74"/>
    <w:bookmarkEnd w:id="185"/>
    <w:p>
      <w:pPr>
        <w:numPr>
          <w:ilvl w:val="0"/>
          <w:numId w:val="4"/>
        </w:numPr>
        <w:spacing w:line="360" w:after="210" w:lineRule="auto"/>
      </w:pPr>
      <w:hyperlink r:id="rId79">
        <w:r>
          <w:rPr>
            <w:rFonts w:eastAsia="inter" w:cs="inter" w:ascii="inter" w:hAnsi="inter"/>
            <w:color w:val="#000"/>
            <w:sz w:val="18"/>
            <w:u w:val="single"/>
          </w:rPr>
          <w:t xml:space="preserve">https://pubmed.ncbi.nlm.nih.gov/40944193/</w:t>
        </w:r>
      </w:hyperlink>
      <w:r>
        <w:rPr>
          <w:rFonts w:eastAsia="inter" w:cs="inter" w:ascii="inter" w:hAnsi="inter"/>
          <w:color w:val="000000"/>
          <w:sz w:val="18"/>
        </w:rPr>
        <w:t xml:space="preserve"> </w:t>
      </w:r>
    </w:p>
    <w:bookmarkStart w:id="186" w:name="fn75"/>
    <w:bookmarkEnd w:id="186"/>
    <w:p>
      <w:pPr>
        <w:numPr>
          <w:ilvl w:val="0"/>
          <w:numId w:val="4"/>
        </w:numPr>
        <w:spacing w:line="360" w:after="210" w:lineRule="auto"/>
      </w:pPr>
      <w:hyperlink r:id="rId80">
        <w:r>
          <w:rPr>
            <w:rFonts w:eastAsia="inter" w:cs="inter" w:ascii="inter" w:hAnsi="inter"/>
            <w:color w:val="#000"/>
            <w:sz w:val="18"/>
            <w:u w:val="single"/>
          </w:rPr>
          <w:t xml:space="preserve">https://www.tandfonline.com/doi/full/10.1080/10408398.2023.2198605</w:t>
        </w:r>
      </w:hyperlink>
      <w:r>
        <w:rPr>
          <w:rFonts w:eastAsia="inter" w:cs="inter" w:ascii="inter" w:hAnsi="inter"/>
          <w:color w:val="000000"/>
          <w:sz w:val="18"/>
        </w:rPr>
        <w:t xml:space="preserve"> </w:t>
      </w:r>
    </w:p>
    <w:bookmarkStart w:id="187" w:name="fn76"/>
    <w:bookmarkEnd w:id="187"/>
    <w:p>
      <w:pPr>
        <w:numPr>
          <w:ilvl w:val="0"/>
          <w:numId w:val="4"/>
        </w:numPr>
        <w:spacing w:line="360" w:after="210" w:lineRule="auto"/>
      </w:pPr>
      <w:hyperlink r:id="rId81">
        <w:r>
          <w:rPr>
            <w:rFonts w:eastAsia="inter" w:cs="inter" w:ascii="inter" w:hAnsi="inter"/>
            <w:color w:val="#000"/>
            <w:sz w:val="18"/>
            <w:u w:val="single"/>
          </w:rPr>
          <w:t xml:space="preserve">https://www.sciencedirect.com/science/article/abs/pii/S1044579X17301463</w:t>
        </w:r>
      </w:hyperlink>
      <w:r>
        <w:rPr>
          <w:rFonts w:eastAsia="inter" w:cs="inter" w:ascii="inter" w:hAnsi="inter"/>
          <w:color w:val="000000"/>
          <w:sz w:val="18"/>
        </w:rPr>
        <w:t xml:space="preserve"> </w:t>
      </w:r>
    </w:p>
    <w:bookmarkStart w:id="188" w:name="fn77"/>
    <w:bookmarkEnd w:id="188"/>
    <w:p>
      <w:pPr>
        <w:numPr>
          <w:ilvl w:val="0"/>
          <w:numId w:val="4"/>
        </w:numPr>
        <w:spacing w:line="360" w:after="210" w:lineRule="auto"/>
      </w:pPr>
      <w:hyperlink r:id="rId82">
        <w:r>
          <w:rPr>
            <w:rFonts w:eastAsia="inter" w:cs="inter" w:ascii="inter" w:hAnsi="inter"/>
            <w:color w:val="#000"/>
            <w:sz w:val="18"/>
            <w:u w:val="single"/>
          </w:rPr>
          <w:t xml:space="preserve">https://www.nature.com/articles/s41467-020-18871-1</w:t>
        </w:r>
      </w:hyperlink>
      <w:r>
        <w:rPr>
          <w:rFonts w:eastAsia="inter" w:cs="inter" w:ascii="inter" w:hAnsi="inter"/>
          <w:color w:val="000000"/>
          <w:sz w:val="18"/>
        </w:rPr>
        <w:t xml:space="preserve"> </w:t>
      </w:r>
    </w:p>
    <w:bookmarkStart w:id="189" w:name="fn78"/>
    <w:bookmarkEnd w:id="189"/>
    <w:p>
      <w:pPr>
        <w:numPr>
          <w:ilvl w:val="0"/>
          <w:numId w:val="4"/>
        </w:numPr>
        <w:spacing w:line="360" w:after="210" w:lineRule="auto"/>
      </w:pPr>
      <w:hyperlink r:id="rId83">
        <w:r>
          <w:rPr>
            <w:rFonts w:eastAsia="inter" w:cs="inter" w:ascii="inter" w:hAnsi="inter"/>
            <w:color w:val="#000"/>
            <w:sz w:val="18"/>
            <w:u w:val="single"/>
          </w:rPr>
          <w:t xml:space="preserve">https://pmc.ncbi.nlm.nih.gov/articles/PMC6905201/</w:t>
        </w:r>
      </w:hyperlink>
      <w:r>
        <w:rPr>
          <w:rFonts w:eastAsia="inter" w:cs="inter" w:ascii="inter" w:hAnsi="inter"/>
          <w:color w:val="000000"/>
          <w:sz w:val="18"/>
        </w:rPr>
        <w:t xml:space="preserve"> </w:t>
      </w:r>
    </w:p>
    <w:bookmarkStart w:id="190" w:name="fn79"/>
    <w:bookmarkEnd w:id="190"/>
    <w:p>
      <w:pPr>
        <w:numPr>
          <w:ilvl w:val="0"/>
          <w:numId w:val="4"/>
        </w:numPr>
        <w:spacing w:line="360" w:after="210" w:lineRule="auto"/>
      </w:pPr>
      <w:hyperlink r:id="rId84">
        <w:r>
          <w:rPr>
            <w:rFonts w:eastAsia="inter" w:cs="inter" w:ascii="inter" w:hAnsi="inter"/>
            <w:color w:val="#000"/>
            <w:sz w:val="18"/>
            <w:u w:val="single"/>
          </w:rPr>
          <w:t xml:space="preserve">https://www.frontiersin.org/journals/immunology/articles/10.3389/fimmu.2025.1559480/full</w:t>
        </w:r>
      </w:hyperlink>
      <w:r>
        <w:rPr>
          <w:rFonts w:eastAsia="inter" w:cs="inter" w:ascii="inter" w:hAnsi="inter"/>
          <w:color w:val="000000"/>
          <w:sz w:val="18"/>
        </w:rPr>
        <w:t xml:space="preserve"> </w:t>
      </w:r>
    </w:p>
    <w:bookmarkStart w:id="191" w:name="fn80"/>
    <w:bookmarkEnd w:id="191"/>
    <w:p>
      <w:pPr>
        <w:numPr>
          <w:ilvl w:val="0"/>
          <w:numId w:val="4"/>
        </w:numPr>
        <w:spacing w:line="360" w:after="210" w:lineRule="auto"/>
      </w:pPr>
      <w:hyperlink r:id="rId85">
        <w:r>
          <w:rPr>
            <w:rFonts w:eastAsia="inter" w:cs="inter" w:ascii="inter" w:hAnsi="inter"/>
            <w:color w:val="#000"/>
            <w:sz w:val="18"/>
            <w:u w:val="single"/>
          </w:rPr>
          <w:t xml:space="preserve">https://www.yorktest.com/blog/gut-microbiome-gut-health-testing/</w:t>
        </w:r>
      </w:hyperlink>
      <w:r>
        <w:rPr>
          <w:rFonts w:eastAsia="inter" w:cs="inter" w:ascii="inter" w:hAnsi="inter"/>
          <w:color w:val="000000"/>
          <w:sz w:val="18"/>
        </w:rPr>
        <w:t xml:space="preserve"> </w:t>
      </w:r>
    </w:p>
    <w:bookmarkStart w:id="192" w:name="fn81"/>
    <w:bookmarkEnd w:id="192"/>
    <w:p>
      <w:pPr>
        <w:numPr>
          <w:ilvl w:val="0"/>
          <w:numId w:val="4"/>
        </w:numPr>
        <w:spacing w:line="360" w:after="210" w:lineRule="auto"/>
      </w:pPr>
      <w:hyperlink r:id="rId86">
        <w:r>
          <w:rPr>
            <w:rFonts w:eastAsia="inter" w:cs="inter" w:ascii="inter" w:hAnsi="inter"/>
            <w:color w:val="#000"/>
            <w:sz w:val="18"/>
            <w:u w:val="single"/>
          </w:rPr>
          <w:t xml:space="preserve">https://www.danoneresearch.com/nutrition-for-all-needs/gut-health/</w:t>
        </w:r>
      </w:hyperlink>
      <w:r>
        <w:rPr>
          <w:rFonts w:eastAsia="inter" w:cs="inter" w:ascii="inter" w:hAnsi="inter"/>
          <w:color w:val="000000"/>
          <w:sz w:val="18"/>
        </w:rPr>
        <w:t xml:space="preserve"> </w:t>
      </w:r>
    </w:p>
    <w:bookmarkStart w:id="193" w:name="fn82"/>
    <w:bookmarkEnd w:id="193"/>
    <w:p>
      <w:pPr>
        <w:numPr>
          <w:ilvl w:val="0"/>
          <w:numId w:val="4"/>
        </w:numPr>
        <w:spacing w:line="360" w:after="210" w:lineRule="auto"/>
      </w:pPr>
      <w:hyperlink r:id="rId87">
        <w:r>
          <w:rPr>
            <w:rFonts w:eastAsia="inter" w:cs="inter" w:ascii="inter" w:hAnsi="inter"/>
            <w:color w:val="#000"/>
            <w:sz w:val="18"/>
            <w:u w:val="single"/>
          </w:rPr>
          <w:t xml:space="preserve">https://www.nutritionist-resource.org.uk/articles/gut-health-gimmick-food-intolerance-tests</w:t>
        </w:r>
      </w:hyperlink>
      <w:r>
        <w:rPr>
          <w:rFonts w:eastAsia="inter" w:cs="inter" w:ascii="inter" w:hAnsi="inter"/>
          <w:color w:val="000000"/>
          <w:sz w:val="18"/>
        </w:rPr>
        <w:t xml:space="preserve"> </w:t>
      </w:r>
    </w:p>
    <w:bookmarkStart w:id="194" w:name="fn83"/>
    <w:bookmarkEnd w:id="194"/>
    <w:p>
      <w:pPr>
        <w:numPr>
          <w:ilvl w:val="0"/>
          <w:numId w:val="4"/>
        </w:numPr>
        <w:spacing w:line="360" w:after="210" w:lineRule="auto"/>
      </w:pPr>
      <w:hyperlink r:id="rId88">
        <w:r>
          <w:rPr>
            <w:rFonts w:eastAsia="inter" w:cs="inter" w:ascii="inter" w:hAnsi="inter"/>
            <w:color w:val="#000"/>
            <w:sz w:val="18"/>
            <w:u w:val="single"/>
          </w:rPr>
          <w:t xml:space="preserve">https://www.sciencedirect.com/science/article/abs/pii/S2405457724002122</w:t>
        </w:r>
      </w:hyperlink>
      <w:r>
        <w:rPr>
          <w:rFonts w:eastAsia="inter" w:cs="inter" w:ascii="inter" w:hAnsi="inter"/>
          <w:color w:val="000000"/>
          <w:sz w:val="18"/>
        </w:rPr>
        <w:t xml:space="preserve"> </w:t>
      </w:r>
    </w:p>
    <w:bookmarkStart w:id="195" w:name="fn84"/>
    <w:bookmarkEnd w:id="195"/>
    <w:p>
      <w:pPr>
        <w:numPr>
          <w:ilvl w:val="0"/>
          <w:numId w:val="4"/>
        </w:numPr>
        <w:spacing w:line="360" w:after="210" w:lineRule="auto"/>
      </w:pPr>
      <w:hyperlink r:id="rId89">
        <w:r>
          <w:rPr>
            <w:rFonts w:eastAsia="inter" w:cs="inter" w:ascii="inter" w:hAnsi="inter"/>
            <w:color w:val="#000"/>
            <w:sz w:val="18"/>
            <w:u w:val="single"/>
          </w:rPr>
          <w:t xml:space="preserve">https://www.routledge.com/Exploring-the-Gut-Microbiome-in-Cancer-From-Biomarkers-to-Personalized-Therapies/Dlamini/p/book/9781032706429</w:t>
        </w:r>
      </w:hyperlink>
      <w:r>
        <w:rPr>
          <w:rFonts w:eastAsia="inter" w:cs="inter" w:ascii="inter" w:hAnsi="inter"/>
          <w:color w:val="000000"/>
          <w:sz w:val="18"/>
        </w:rPr>
        <w:t xml:space="preserve"> </w:t>
      </w:r>
    </w:p>
    <w:bookmarkStart w:id="196" w:name="fn85"/>
    <w:bookmarkEnd w:id="196"/>
    <w:p>
      <w:pPr>
        <w:numPr>
          <w:ilvl w:val="0"/>
          <w:numId w:val="4"/>
        </w:numPr>
        <w:spacing w:line="360" w:after="210" w:lineRule="auto"/>
      </w:pPr>
      <w:hyperlink r:id="rId90">
        <w:r>
          <w:rPr>
            <w:rFonts w:eastAsia="inter" w:cs="inter" w:ascii="inter" w:hAnsi="inter"/>
            <w:color w:val="#000"/>
            <w:sz w:val="18"/>
            <w:u w:val="single"/>
          </w:rPr>
          <w:t xml:space="preserve">https://www.sova.health/products/food-intolerance-test</w:t>
        </w:r>
      </w:hyperlink>
      <w:r>
        <w:rPr>
          <w:rFonts w:eastAsia="inter" w:cs="inter" w:ascii="inter" w:hAnsi="inter"/>
          <w:color w:val="000000"/>
          <w:sz w:val="18"/>
        </w:rPr>
        <w:t xml:space="preserve"> </w:t>
      </w:r>
    </w:p>
    <w:bookmarkStart w:id="197" w:name="fn86"/>
    <w:bookmarkEnd w:id="197"/>
    <w:p>
      <w:pPr>
        <w:numPr>
          <w:ilvl w:val="0"/>
          <w:numId w:val="4"/>
        </w:numPr>
        <w:spacing w:line="360" w:after="210" w:lineRule="auto"/>
      </w:pPr>
      <w:hyperlink r:id="rId91">
        <w:r>
          <w:rPr>
            <w:rFonts w:eastAsia="inter" w:cs="inter" w:ascii="inter" w:hAnsi="inter"/>
            <w:color w:val="#000"/>
            <w:sz w:val="18"/>
            <w:u w:val="single"/>
          </w:rPr>
          <w:t xml:space="preserve">https://pmc.ncbi.nlm.nih.gov/articles/PMC10714008/</w:t>
        </w:r>
      </w:hyperlink>
      <w:r>
        <w:rPr>
          <w:rFonts w:eastAsia="inter" w:cs="inter" w:ascii="inter" w:hAnsi="inter"/>
          <w:color w:val="000000"/>
          <w:sz w:val="18"/>
        </w:rPr>
        <w:t xml:space="preserve"> </w:t>
      </w:r>
    </w:p>
    <w:bookmarkStart w:id="198" w:name="fn87"/>
    <w:bookmarkEnd w:id="198"/>
    <w:p>
      <w:pPr>
        <w:numPr>
          <w:ilvl w:val="0"/>
          <w:numId w:val="4"/>
        </w:numPr>
        <w:spacing w:line="360" w:after="210" w:lineRule="auto"/>
      </w:pPr>
      <w:hyperlink r:id="rId92">
        <w:r>
          <w:rPr>
            <w:rFonts w:eastAsia="inter" w:cs="inter" w:ascii="inter" w:hAnsi="inter"/>
            <w:color w:val="#000"/>
            <w:sz w:val="18"/>
            <w:u w:val="single"/>
          </w:rPr>
          <w:t xml:space="preserve">https://www.mdpi.com/2624-5175/5/3/37</w:t>
        </w:r>
      </w:hyperlink>
      <w:r>
        <w:rPr>
          <w:rFonts w:eastAsia="inter" w:cs="inter" w:ascii="inter" w:hAnsi="inter"/>
          <w:color w:val="000000"/>
          <w:sz w:val="18"/>
        </w:rPr>
        <w:t xml:space="preserve"> </w:t>
      </w:r>
    </w:p>
    <w:bookmarkStart w:id="199" w:name="fn88"/>
    <w:bookmarkEnd w:id="199"/>
    <w:p>
      <w:pPr>
        <w:numPr>
          <w:ilvl w:val="0"/>
          <w:numId w:val="4"/>
        </w:numPr>
        <w:spacing w:line="360" w:after="210" w:lineRule="auto"/>
      </w:pPr>
      <w:hyperlink r:id="rId93">
        <w:r>
          <w:rPr>
            <w:rFonts w:eastAsia="inter" w:cs="inter" w:ascii="inter" w:hAnsi="inter"/>
            <w:color w:val="#000"/>
            <w:sz w:val="18"/>
            <w:u w:val="single"/>
          </w:rPr>
          <w:t xml:space="preserve">https://www.researchprotocols.org/2022/6/e38605</w:t>
        </w:r>
      </w:hyperlink>
      <w:r>
        <w:rPr>
          <w:rFonts w:eastAsia="inter" w:cs="inter" w:ascii="inter" w:hAnsi="inter"/>
          <w:color w:val="000000"/>
          <w:sz w:val="18"/>
        </w:rPr>
        <w:t xml:space="preserve"> </w:t>
      </w:r>
    </w:p>
    <w:bookmarkStart w:id="200" w:name="fn89"/>
    <w:bookmarkEnd w:id="200"/>
    <w:p>
      <w:pPr>
        <w:numPr>
          <w:ilvl w:val="0"/>
          <w:numId w:val="4"/>
        </w:numPr>
        <w:spacing w:line="360" w:after="210" w:lineRule="auto"/>
      </w:pPr>
      <w:hyperlink r:id="rId94">
        <w:r>
          <w:rPr>
            <w:rFonts w:eastAsia="inter" w:cs="inter" w:ascii="inter" w:hAnsi="inter"/>
            <w:color w:val="#000"/>
            <w:sz w:val="18"/>
            <w:u w:val="single"/>
          </w:rPr>
          <w:t xml:space="preserve">https://www.mdpi.com/2624-5175/3/3/25/pdf</w:t>
        </w:r>
      </w:hyperlink>
      <w:r>
        <w:rPr>
          <w:rFonts w:eastAsia="inter" w:cs="inter" w:ascii="inter" w:hAnsi="inter"/>
          <w:color w:val="000000"/>
          <w:sz w:val="18"/>
        </w:rPr>
        <w:t xml:space="preserve"> </w:t>
      </w:r>
    </w:p>
    <w:bookmarkStart w:id="201" w:name="fn90"/>
    <w:bookmarkEnd w:id="201"/>
    <w:p>
      <w:pPr>
        <w:numPr>
          <w:ilvl w:val="0"/>
          <w:numId w:val="4"/>
        </w:numPr>
        <w:spacing w:line="360" w:after="210" w:lineRule="auto"/>
      </w:pPr>
      <w:hyperlink r:id="rId95">
        <w:r>
          <w:rPr>
            <w:rFonts w:eastAsia="inter" w:cs="inter" w:ascii="inter" w:hAnsi="inter"/>
            <w:color w:val="#000"/>
            <w:sz w:val="18"/>
            <w:u w:val="single"/>
          </w:rPr>
          <w:t xml:space="preserve">https://linkinghub.elsevier.com/retrieve/pii/S1389041722001048</w:t>
        </w:r>
      </w:hyperlink>
      <w:r>
        <w:rPr>
          <w:rFonts w:eastAsia="inter" w:cs="inter" w:ascii="inter" w:hAnsi="inter"/>
          <w:color w:val="000000"/>
          <w:sz w:val="18"/>
        </w:rPr>
        <w:t xml:space="preserve"> </w:t>
      </w:r>
    </w:p>
    <w:bookmarkStart w:id="202" w:name="fn91"/>
    <w:bookmarkEnd w:id="202"/>
    <w:p>
      <w:pPr>
        <w:numPr>
          <w:ilvl w:val="0"/>
          <w:numId w:val="4"/>
        </w:numPr>
        <w:spacing w:line="360" w:after="210" w:lineRule="auto"/>
      </w:pPr>
      <w:hyperlink r:id="rId96">
        <w:r>
          <w:rPr>
            <w:rFonts w:eastAsia="inter" w:cs="inter" w:ascii="inter" w:hAnsi="inter"/>
            <w:color w:val="#000"/>
            <w:sz w:val="18"/>
            <w:u w:val="single"/>
          </w:rPr>
          <w:t xml:space="preserve">https://academic.oup.com/sleep/advance-article-pdf/doi/10.1093/sleep/zsac239/46287804/zsac239.pdf</w:t>
        </w:r>
      </w:hyperlink>
      <w:r>
        <w:rPr>
          <w:rFonts w:eastAsia="inter" w:cs="inter" w:ascii="inter" w:hAnsi="inter"/>
          <w:color w:val="000000"/>
          <w:sz w:val="18"/>
        </w:rPr>
        <w:t xml:space="preserve"> </w:t>
      </w:r>
    </w:p>
    <w:bookmarkStart w:id="203" w:name="fn92"/>
    <w:bookmarkEnd w:id="203"/>
    <w:p>
      <w:pPr>
        <w:numPr>
          <w:ilvl w:val="0"/>
          <w:numId w:val="4"/>
        </w:numPr>
        <w:spacing w:line="360" w:after="210" w:lineRule="auto"/>
      </w:pPr>
      <w:hyperlink r:id="rId97">
        <w:r>
          <w:rPr>
            <w:rFonts w:eastAsia="inter" w:cs="inter" w:ascii="inter" w:hAnsi="inter"/>
            <w:color w:val="#000"/>
            <w:sz w:val="18"/>
            <w:u w:val="single"/>
          </w:rPr>
          <w:t xml:space="preserve">https://karger.com/article/doi/10.1159/000530386</w:t>
        </w:r>
      </w:hyperlink>
      <w:r>
        <w:rPr>
          <w:rFonts w:eastAsia="inter" w:cs="inter" w:ascii="inter" w:hAnsi="inter"/>
          <w:color w:val="000000"/>
          <w:sz w:val="18"/>
        </w:rPr>
        <w:t xml:space="preserve"> </w:t>
      </w:r>
    </w:p>
    <w:bookmarkStart w:id="204" w:name="fn93"/>
    <w:bookmarkEnd w:id="204"/>
    <w:p>
      <w:pPr>
        <w:numPr>
          <w:ilvl w:val="0"/>
          <w:numId w:val="4"/>
        </w:numPr>
        <w:spacing w:line="360" w:after="210" w:lineRule="auto"/>
      </w:pPr>
      <w:hyperlink r:id="rId98">
        <w:r>
          <w:rPr>
            <w:rFonts w:eastAsia="inter" w:cs="inter" w:ascii="inter" w:hAnsi="inter"/>
            <w:color w:val="#000"/>
            <w:sz w:val="18"/>
            <w:u w:val="single"/>
          </w:rPr>
          <w:t xml:space="preserve">https://pmc.ncbi.nlm.nih.gov/articles/PMC11279861/</w:t>
        </w:r>
      </w:hyperlink>
      <w:r>
        <w:rPr>
          <w:rFonts w:eastAsia="inter" w:cs="inter" w:ascii="inter" w:hAnsi="inter"/>
          <w:color w:val="000000"/>
          <w:sz w:val="18"/>
        </w:rPr>
        <w:t xml:space="preserve"> </w:t>
      </w:r>
    </w:p>
    <w:bookmarkStart w:id="205" w:name="fn94"/>
    <w:bookmarkEnd w:id="205"/>
    <w:p>
      <w:pPr>
        <w:numPr>
          <w:ilvl w:val="0"/>
          <w:numId w:val="4"/>
        </w:numPr>
        <w:spacing w:line="360" w:after="210" w:lineRule="auto"/>
      </w:pPr>
      <w:hyperlink r:id="rId99">
        <w:r>
          <w:rPr>
            <w:rFonts w:eastAsia="inter" w:cs="inter" w:ascii="inter" w:hAnsi="inter"/>
            <w:color w:val="#000"/>
            <w:sz w:val="18"/>
            <w:u w:val="single"/>
          </w:rPr>
          <w:t xml:space="preserve">https://www.sciencedirect.com/science/article/pii/S209012322500503X</w:t>
        </w:r>
      </w:hyperlink>
      <w:r>
        <w:rPr>
          <w:rFonts w:eastAsia="inter" w:cs="inter" w:ascii="inter" w:hAnsi="inter"/>
          <w:color w:val="000000"/>
          <w:sz w:val="18"/>
        </w:rPr>
        <w:t xml:space="preserve"> </w:t>
      </w:r>
    </w:p>
    <w:bookmarkStart w:id="206" w:name="fn95"/>
    <w:bookmarkEnd w:id="206"/>
    <w:p>
      <w:pPr>
        <w:numPr>
          <w:ilvl w:val="0"/>
          <w:numId w:val="4"/>
        </w:numPr>
        <w:spacing w:line="360" w:after="210" w:lineRule="auto"/>
      </w:pPr>
      <w:hyperlink r:id="rId100">
        <w:r>
          <w:rPr>
            <w:rFonts w:eastAsia="inter" w:cs="inter" w:ascii="inter" w:hAnsi="inter"/>
            <w:color w:val="#000"/>
            <w:sz w:val="18"/>
            <w:u w:val="single"/>
          </w:rPr>
          <w:t xml:space="preserve">https://www.newscientist.com/article/mg26535272-900-the-surprising-relationship-between-your-microbiome-and-sleeping-well/</w:t>
        </w:r>
      </w:hyperlink>
      <w:r>
        <w:rPr>
          <w:rFonts w:eastAsia="inter" w:cs="inter" w:ascii="inter" w:hAnsi="inter"/>
          <w:color w:val="000000"/>
          <w:sz w:val="18"/>
        </w:rPr>
        <w:t xml:space="preserve"> </w:t>
      </w:r>
    </w:p>
    <w:bookmarkStart w:id="207" w:name="fn96"/>
    <w:bookmarkEnd w:id="207"/>
    <w:p>
      <w:pPr>
        <w:numPr>
          <w:ilvl w:val="0"/>
          <w:numId w:val="4"/>
        </w:numPr>
        <w:spacing w:line="360" w:after="210" w:lineRule="auto"/>
      </w:pPr>
      <w:hyperlink r:id="rId101">
        <w:r>
          <w:rPr>
            <w:rFonts w:eastAsia="inter" w:cs="inter" w:ascii="inter" w:hAnsi="inter"/>
            <w:color w:val="#000"/>
            <w:sz w:val="18"/>
            <w:u w:val="single"/>
          </w:rPr>
          <w:t xml:space="preserve">https://pubmed.ncbi.nlm.nih.gov/39703630/</w:t>
        </w:r>
      </w:hyperlink>
      <w:r>
        <w:rPr>
          <w:rFonts w:eastAsia="inter" w:cs="inter" w:ascii="inter" w:hAnsi="inter"/>
          <w:color w:val="000000"/>
          <w:sz w:val="18"/>
        </w:rPr>
        <w:t xml:space="preserve"> </w:t>
      </w:r>
    </w:p>
    <w:bookmarkStart w:id="208" w:name="fn97"/>
    <w:bookmarkEnd w:id="208"/>
    <w:p>
      <w:pPr>
        <w:numPr>
          <w:ilvl w:val="0"/>
          <w:numId w:val="4"/>
        </w:numPr>
        <w:spacing w:line="360" w:after="210" w:lineRule="auto"/>
      </w:pPr>
      <w:hyperlink r:id="rId102">
        <w:r>
          <w:rPr>
            <w:rFonts w:eastAsia="inter" w:cs="inter" w:ascii="inter" w:hAnsi="inter"/>
            <w:color w:val="#000"/>
            <w:sz w:val="18"/>
            <w:u w:val="single"/>
          </w:rPr>
          <w:t xml:space="preserve">https://gpsych.bmj.com/content/38/4/e101855</w:t>
        </w:r>
      </w:hyperlink>
      <w:r>
        <w:rPr>
          <w:rFonts w:eastAsia="inter" w:cs="inter" w:ascii="inter" w:hAnsi="inter"/>
          <w:color w:val="000000"/>
          <w:sz w:val="18"/>
        </w:rPr>
        <w:t xml:space="preserve"> </w:t>
      </w:r>
    </w:p>
    <w:bookmarkStart w:id="209" w:name="fn98"/>
    <w:bookmarkEnd w:id="209"/>
    <w:p>
      <w:pPr>
        <w:numPr>
          <w:ilvl w:val="0"/>
          <w:numId w:val="4"/>
        </w:numPr>
        <w:spacing w:line="360" w:after="210" w:lineRule="auto"/>
      </w:pPr>
      <w:hyperlink r:id="rId103">
        <w:r>
          <w:rPr>
            <w:rFonts w:eastAsia="inter" w:cs="inter" w:ascii="inter" w:hAnsi="inter"/>
            <w:color w:val="#000"/>
            <w:sz w:val="18"/>
            <w:u w:val="single"/>
          </w:rPr>
          <w:t xml:space="preserve">https://gatgi.com/blog/sleep-and-ibs-why-your-rest-might-be-affecting-your-gut/</w:t>
        </w:r>
      </w:hyperlink>
      <w:r>
        <w:rPr>
          <w:rFonts w:eastAsia="inter" w:cs="inter" w:ascii="inter" w:hAnsi="inter"/>
          <w:color w:val="000000"/>
          <w:sz w:val="18"/>
        </w:rPr>
        <w:t xml:space="preserve"> </w:t>
      </w:r>
    </w:p>
    <w:bookmarkStart w:id="210" w:name="fn99"/>
    <w:bookmarkEnd w:id="210"/>
    <w:p>
      <w:pPr>
        <w:numPr>
          <w:ilvl w:val="0"/>
          <w:numId w:val="4"/>
        </w:numPr>
        <w:spacing w:line="360" w:after="210" w:lineRule="auto"/>
      </w:pPr>
      <w:hyperlink r:id="rId104">
        <w:r>
          <w:rPr>
            <w:rFonts w:eastAsia="inter" w:cs="inter" w:ascii="inter" w:hAnsi="inter"/>
            <w:color w:val="#000"/>
            <w:sz w:val="18"/>
            <w:u w:val="single"/>
          </w:rPr>
          <w:t xml:space="preserve">https://huel.com/pages/gut-health-and-sleep</w:t>
        </w:r>
      </w:hyperlink>
      <w:r>
        <w:rPr>
          <w:rFonts w:eastAsia="inter" w:cs="inter" w:ascii="inter" w:hAnsi="inter"/>
          <w:color w:val="000000"/>
          <w:sz w:val="18"/>
        </w:rPr>
        <w:t xml:space="preserve"> </w:t>
      </w:r>
    </w:p>
    <w:bookmarkStart w:id="211" w:name="fn100"/>
    <w:bookmarkEnd w:id="211"/>
    <w:p>
      <w:pPr>
        <w:numPr>
          <w:ilvl w:val="0"/>
          <w:numId w:val="4"/>
        </w:numPr>
        <w:spacing w:line="360" w:after="210" w:lineRule="auto"/>
      </w:pPr>
      <w:hyperlink r:id="rId105">
        <w:r>
          <w:rPr>
            <w:rFonts w:eastAsia="inter" w:cs="inter" w:ascii="inter" w:hAnsi="inter"/>
            <w:color w:val="#000"/>
            <w:sz w:val="18"/>
            <w:u w:val="single"/>
          </w:rPr>
          <w:t xml:space="preserve">https://www.spandidos-publications.com/10.3892/ijmm.2025.5571</w:t>
        </w:r>
      </w:hyperlink>
      <w:r>
        <w:rPr>
          <w:rFonts w:eastAsia="inter" w:cs="inter" w:ascii="inter" w:hAnsi="inter"/>
          <w:color w:val="000000"/>
          <w:sz w:val="18"/>
        </w:rPr>
        <w:t xml:space="preserve"> </w:t>
      </w:r>
    </w:p>
    <w:bookmarkStart w:id="212" w:name="fn101"/>
    <w:bookmarkEnd w:id="212"/>
    <w:p>
      <w:pPr>
        <w:numPr>
          <w:ilvl w:val="0"/>
          <w:numId w:val="4"/>
        </w:numPr>
        <w:spacing w:line="360" w:after="210" w:lineRule="auto"/>
      </w:pPr>
      <w:hyperlink r:id="rId106">
        <w:r>
          <w:rPr>
            <w:rFonts w:eastAsia="inter" w:cs="inter" w:ascii="inter" w:hAnsi="inter"/>
            <w:color w:val="#000"/>
            <w:sz w:val="18"/>
            <w:u w:val="single"/>
          </w:rPr>
          <w:t xml:space="preserve">https://www.sbm.org/healthy-living/the-gut-brain-connection-how-stress-and-sleep-impact-your-gut</w:t>
        </w:r>
      </w:hyperlink>
      <w:r>
        <w:rPr>
          <w:rFonts w:eastAsia="inter" w:cs="inter" w:ascii="inter" w:hAnsi="inter"/>
          <w:color w:val="000000"/>
          <w:sz w:val="18"/>
        </w:rPr>
        <w:t xml:space="preserve"> </w:t>
      </w:r>
    </w:p>
    <w:bookmarkStart w:id="213" w:name="fn102"/>
    <w:bookmarkEnd w:id="213"/>
    <w:p>
      <w:pPr>
        <w:numPr>
          <w:ilvl w:val="0"/>
          <w:numId w:val="4"/>
        </w:numPr>
        <w:spacing w:line="360" w:after="210" w:lineRule="auto"/>
      </w:pPr>
      <w:hyperlink r:id="rId107">
        <w:r>
          <w:rPr>
            <w:rFonts w:eastAsia="inter" w:cs="inter" w:ascii="inter" w:hAnsi="inter"/>
            <w:color w:val="#000"/>
            <w:sz w:val="18"/>
            <w:u w:val="single"/>
          </w:rPr>
          <w:t xml:space="preserve">https://academic.oup.com/sleep/article/47/3/zsae005/7512301</w:t>
        </w:r>
      </w:hyperlink>
      <w:r>
        <w:rPr>
          <w:rFonts w:eastAsia="inter" w:cs="inter" w:ascii="inter" w:hAnsi="inter"/>
          <w:color w:val="000000"/>
          <w:sz w:val="18"/>
        </w:rPr>
        <w:t xml:space="preserve"> </w:t>
      </w:r>
    </w:p>
    <w:bookmarkStart w:id="214" w:name="fn103"/>
    <w:bookmarkEnd w:id="214"/>
    <w:p>
      <w:pPr>
        <w:numPr>
          <w:ilvl w:val="0"/>
          <w:numId w:val="4"/>
        </w:numPr>
        <w:spacing w:line="360" w:after="210" w:lineRule="auto"/>
      </w:pPr>
      <w:hyperlink r:id="rId108">
        <w:r>
          <w:rPr>
            <w:rFonts w:eastAsia="inter" w:cs="inter" w:ascii="inter" w:hAnsi="inter"/>
            <w:color w:val="#000"/>
            <w:sz w:val="18"/>
            <w:u w:val="single"/>
          </w:rPr>
          <w:t xml:space="preserve">https://wasleep.com.au/sleep-and-gut-health-the-connection-you-didnt-know-about/</w:t>
        </w:r>
      </w:hyperlink>
      <w:r>
        <w:rPr>
          <w:rFonts w:eastAsia="inter" w:cs="inter" w:ascii="inter" w:hAnsi="inter"/>
          <w:color w:val="000000"/>
          <w:sz w:val="18"/>
        </w:rPr>
        <w:t xml:space="preserve"> </w:t>
      </w:r>
    </w:p>
    <w:bookmarkStart w:id="215" w:name="fn104"/>
    <w:bookmarkEnd w:id="215"/>
    <w:p>
      <w:pPr>
        <w:numPr>
          <w:ilvl w:val="0"/>
          <w:numId w:val="4"/>
        </w:numPr>
        <w:spacing w:line="360" w:after="210" w:lineRule="auto"/>
      </w:pPr>
      <w:hyperlink r:id="rId109">
        <w:r>
          <w:rPr>
            <w:rFonts w:eastAsia="inter" w:cs="inter" w:ascii="inter" w:hAnsi="inter"/>
            <w:color w:val="#000"/>
            <w:sz w:val="18"/>
            <w:u w:val="single"/>
          </w:rPr>
          <w:t xml:space="preserve">https://www.nature.com/articles/s41467-022-33609-x</w:t>
        </w:r>
      </w:hyperlink>
      <w:r>
        <w:rPr>
          <w:rFonts w:eastAsia="inter" w:cs="inter" w:ascii="inter" w:hAnsi="inter"/>
          <w:color w:val="000000"/>
          <w:sz w:val="18"/>
        </w:rPr>
        <w:t xml:space="preserve"> </w:t>
      </w:r>
    </w:p>
    <w:bookmarkStart w:id="216" w:name="fn105"/>
    <w:bookmarkEnd w:id="216"/>
    <w:p>
      <w:pPr>
        <w:numPr>
          <w:ilvl w:val="0"/>
          <w:numId w:val="4"/>
        </w:numPr>
        <w:spacing w:line="360" w:after="210" w:lineRule="auto"/>
      </w:pPr>
      <w:hyperlink r:id="rId110">
        <w:r>
          <w:rPr>
            <w:rFonts w:eastAsia="inter" w:cs="inter" w:ascii="inter" w:hAnsi="inter"/>
            <w:color w:val="#000"/>
            <w:sz w:val="18"/>
            <w:u w:val="single"/>
          </w:rPr>
          <w:t xml:space="preserve">https://www.saga.co.uk/magazine/health-and-wellbeing/how-gut-health-affects-your-sleep-and-how-to-improve-it</w:t>
        </w:r>
      </w:hyperlink>
      <w:r>
        <w:rPr>
          <w:rFonts w:eastAsia="inter" w:cs="inter" w:ascii="inter" w:hAnsi="inter"/>
          <w:color w:val="000000"/>
          <w:sz w:val="18"/>
        </w:rPr>
        <w:t xml:space="preserve"> </w:t>
      </w:r>
    </w:p>
    <w:bookmarkStart w:id="217" w:name="fn106"/>
    <w:bookmarkEnd w:id="217"/>
    <w:p>
      <w:pPr>
        <w:numPr>
          <w:ilvl w:val="0"/>
          <w:numId w:val="4"/>
        </w:numPr>
        <w:spacing w:line="360" w:after="210" w:lineRule="auto"/>
      </w:pPr>
      <w:hyperlink r:id="rId111">
        <w:r>
          <w:rPr>
            <w:rFonts w:eastAsia="inter" w:cs="inter" w:ascii="inter" w:hAnsi="inter"/>
            <w:color w:val="#000"/>
            <w:sz w:val="18"/>
            <w:u w:val="single"/>
          </w:rPr>
          <w:t xml:space="preserve">https://www.mdpi.com/1422-0067/22/8/4229/pdf</w:t>
        </w:r>
      </w:hyperlink>
      <w:r>
        <w:rPr>
          <w:rFonts w:eastAsia="inter" w:cs="inter" w:ascii="inter" w:hAnsi="inter"/>
          <w:color w:val="000000"/>
          <w:sz w:val="18"/>
        </w:rPr>
        <w:t xml:space="preserve"> </w:t>
      </w:r>
    </w:p>
    <w:bookmarkStart w:id="218" w:name="fn107"/>
    <w:bookmarkEnd w:id="218"/>
    <w:p>
      <w:pPr>
        <w:numPr>
          <w:ilvl w:val="0"/>
          <w:numId w:val="4"/>
        </w:numPr>
        <w:spacing w:line="360" w:after="210" w:lineRule="auto"/>
      </w:pPr>
      <w:hyperlink r:id="rId112">
        <w:r>
          <w:rPr>
            <w:rFonts w:eastAsia="inter" w:cs="inter" w:ascii="inter" w:hAnsi="inter"/>
            <w:color w:val="#000"/>
            <w:sz w:val="18"/>
            <w:u w:val="single"/>
          </w:rPr>
          <w:t xml:space="preserve">https://www.frontiersin.org/articles/10.3389/fmicb.2018.02013/pdf</w:t>
        </w:r>
      </w:hyperlink>
      <w:r>
        <w:rPr>
          <w:rFonts w:eastAsia="inter" w:cs="inter" w:ascii="inter" w:hAnsi="inter"/>
          <w:color w:val="000000"/>
          <w:sz w:val="18"/>
        </w:rPr>
        <w:t xml:space="preserve"> </w:t>
      </w:r>
    </w:p>
    <w:bookmarkStart w:id="219" w:name="fn108"/>
    <w:bookmarkEnd w:id="219"/>
    <w:p>
      <w:pPr>
        <w:numPr>
          <w:ilvl w:val="0"/>
          <w:numId w:val="4"/>
        </w:numPr>
        <w:spacing w:line="360" w:after="210" w:lineRule="auto"/>
      </w:pPr>
      <w:hyperlink r:id="rId113">
        <w:r>
          <w:rPr>
            <w:rFonts w:eastAsia="inter" w:cs="inter" w:ascii="inter" w:hAnsi="inter"/>
            <w:color w:val="#000"/>
            <w:sz w:val="18"/>
            <w:u w:val="single"/>
          </w:rPr>
          <w:t xml:space="preserve">https://www.tandfonline.com/doi/pdf/10.1080/19490976.2022.2035661?needAccess=true</w:t>
        </w:r>
      </w:hyperlink>
      <w:r>
        <w:rPr>
          <w:rFonts w:eastAsia="inter" w:cs="inter" w:ascii="inter" w:hAnsi="inter"/>
          <w:color w:val="000000"/>
          <w:sz w:val="18"/>
        </w:rPr>
        <w:t xml:space="preserve"> </w:t>
      </w:r>
    </w:p>
    <w:bookmarkStart w:id="220" w:name="fn109"/>
    <w:bookmarkEnd w:id="220"/>
    <w:p>
      <w:pPr>
        <w:numPr>
          <w:ilvl w:val="0"/>
          <w:numId w:val="4"/>
        </w:numPr>
        <w:spacing w:line="360" w:after="210" w:lineRule="auto"/>
      </w:pPr>
      <w:hyperlink r:id="rId114">
        <w:r>
          <w:rPr>
            <w:rFonts w:eastAsia="inter" w:cs="inter" w:ascii="inter" w:hAnsi="inter"/>
            <w:color w:val="#000"/>
            <w:sz w:val="18"/>
            <w:u w:val="single"/>
          </w:rPr>
          <w:t xml:space="preserve">https://www.frontiersin.org/articles/10.3389/fmicb.2023.1197371/pdf?isPublishedV2=False</w:t>
        </w:r>
      </w:hyperlink>
      <w:r>
        <w:rPr>
          <w:rFonts w:eastAsia="inter" w:cs="inter" w:ascii="inter" w:hAnsi="inter"/>
          <w:color w:val="000000"/>
          <w:sz w:val="18"/>
        </w:rPr>
        <w:t xml:space="preserve"> </w:t>
      </w:r>
    </w:p>
    <w:bookmarkStart w:id="221" w:name="fn110"/>
    <w:bookmarkEnd w:id="221"/>
    <w:p>
      <w:pPr>
        <w:numPr>
          <w:ilvl w:val="0"/>
          <w:numId w:val="4"/>
        </w:numPr>
        <w:spacing w:line="360" w:after="210" w:lineRule="auto"/>
      </w:pPr>
      <w:hyperlink r:id="rId115">
        <w:r>
          <w:rPr>
            <w:rFonts w:eastAsia="inter" w:cs="inter" w:ascii="inter" w:hAnsi="inter"/>
            <w:color w:val="#000"/>
            <w:sz w:val="18"/>
            <w:u w:val="single"/>
          </w:rPr>
          <w:t xml:space="preserve">https://www.mdpi.com/2227-9032/9/5/494/pdf</w:t>
        </w:r>
      </w:hyperlink>
      <w:r>
        <w:rPr>
          <w:rFonts w:eastAsia="inter" w:cs="inter" w:ascii="inter" w:hAnsi="inter"/>
          <w:color w:val="000000"/>
          <w:sz w:val="18"/>
        </w:rPr>
        <w:t xml:space="preserve"> </w:t>
      </w:r>
    </w:p>
    <w:bookmarkStart w:id="222" w:name="fn111"/>
    <w:bookmarkEnd w:id="222"/>
    <w:p>
      <w:pPr>
        <w:numPr>
          <w:ilvl w:val="0"/>
          <w:numId w:val="4"/>
        </w:numPr>
        <w:spacing w:line="360" w:after="210" w:lineRule="auto"/>
      </w:pPr>
      <w:hyperlink r:id="rId116">
        <w:r>
          <w:rPr>
            <w:rFonts w:eastAsia="inter" w:cs="inter" w:ascii="inter" w:hAnsi="inter"/>
            <w:color w:val="#000"/>
            <w:sz w:val="18"/>
            <w:u w:val="single"/>
          </w:rPr>
          <w:t xml:space="preserve">https://www.tandfonline.com/doi/pdf/10.1080/10253890.2022.2082280?needAccess=true</w:t>
        </w:r>
      </w:hyperlink>
      <w:r>
        <w:rPr>
          <w:rFonts w:eastAsia="inter" w:cs="inter" w:ascii="inter" w:hAnsi="inter"/>
          <w:color w:val="000000"/>
          <w:sz w:val="18"/>
        </w:rPr>
        <w:t xml:space="preserve"> </w:t>
      </w:r>
    </w:p>
    <w:bookmarkStart w:id="223" w:name="fn112"/>
    <w:bookmarkEnd w:id="223"/>
    <w:p>
      <w:pPr>
        <w:numPr>
          <w:ilvl w:val="0"/>
          <w:numId w:val="4"/>
        </w:numPr>
        <w:spacing w:line="360" w:after="210" w:lineRule="auto"/>
      </w:pPr>
      <w:hyperlink r:id="rId117">
        <w:r>
          <w:rPr>
            <w:rFonts w:eastAsia="inter" w:cs="inter" w:ascii="inter" w:hAnsi="inter"/>
            <w:color w:val="#000"/>
            <w:sz w:val="18"/>
            <w:u w:val="single"/>
          </w:rPr>
          <w:t xml:space="preserve">https://www.sciencedirect.com/science/article/pii/S188276162200028X</w:t>
        </w:r>
      </w:hyperlink>
      <w:r>
        <w:rPr>
          <w:rFonts w:eastAsia="inter" w:cs="inter" w:ascii="inter" w:hAnsi="inter"/>
          <w:color w:val="000000"/>
          <w:sz w:val="18"/>
        </w:rPr>
        <w:t xml:space="preserve"> </w:t>
      </w:r>
    </w:p>
    <w:bookmarkStart w:id="224" w:name="fn113"/>
    <w:bookmarkEnd w:id="224"/>
    <w:p>
      <w:pPr>
        <w:numPr>
          <w:ilvl w:val="0"/>
          <w:numId w:val="4"/>
        </w:numPr>
        <w:spacing w:line="360" w:after="210" w:lineRule="auto"/>
      </w:pPr>
      <w:hyperlink r:id="rId118">
        <w:r>
          <w:rPr>
            <w:rFonts w:eastAsia="inter" w:cs="inter" w:ascii="inter" w:hAnsi="inter"/>
            <w:color w:val="#000"/>
            <w:sz w:val="18"/>
            <w:u w:val="single"/>
          </w:rPr>
          <w:t xml:space="preserve">https://physoc.onlinelibrary.wiley.com/doi/full/10.1113/JP281951</w:t>
        </w:r>
      </w:hyperlink>
      <w:r>
        <w:rPr>
          <w:rFonts w:eastAsia="inter" w:cs="inter" w:ascii="inter" w:hAnsi="inter"/>
          <w:color w:val="000000"/>
          <w:sz w:val="18"/>
        </w:rPr>
        <w:t xml:space="preserve"> </w:t>
      </w:r>
    </w:p>
    <w:bookmarkStart w:id="225" w:name="fn114"/>
    <w:bookmarkEnd w:id="225"/>
    <w:p>
      <w:pPr>
        <w:numPr>
          <w:ilvl w:val="0"/>
          <w:numId w:val="4"/>
        </w:numPr>
        <w:spacing w:line="360" w:after="210" w:lineRule="auto"/>
      </w:pPr>
      <w:hyperlink r:id="rId119">
        <w:r>
          <w:rPr>
            <w:rFonts w:eastAsia="inter" w:cs="inter" w:ascii="inter" w:hAnsi="inter"/>
            <w:color w:val="#000"/>
            <w:sz w:val="18"/>
            <w:u w:val="single"/>
          </w:rPr>
          <w:t xml:space="preserve">https://www.norcen.org/services/mental-health/stress-awareness-month/stress-and-your-gut/</w:t>
        </w:r>
      </w:hyperlink>
      <w:r>
        <w:rPr>
          <w:rFonts w:eastAsia="inter" w:cs="inter" w:ascii="inter" w:hAnsi="inter"/>
          <w:color w:val="000000"/>
          <w:sz w:val="18"/>
        </w:rPr>
        <w:t xml:space="preserve"> </w:t>
      </w:r>
    </w:p>
    <w:bookmarkStart w:id="226" w:name="fn115"/>
    <w:bookmarkEnd w:id="226"/>
    <w:p>
      <w:pPr>
        <w:numPr>
          <w:ilvl w:val="0"/>
          <w:numId w:val="4"/>
        </w:numPr>
        <w:spacing w:line="360" w:after="210" w:lineRule="auto"/>
      </w:pPr>
      <w:hyperlink r:id="rId120">
        <w:r>
          <w:rPr>
            <w:rFonts w:eastAsia="inter" w:cs="inter" w:ascii="inter" w:hAnsi="inter"/>
            <w:color w:val="#000"/>
            <w:sz w:val="18"/>
            <w:u w:val="single"/>
          </w:rPr>
          <w:t xml:space="preserve">https://clasado.com/can-gut-bacteria-influence-stress-levels/</w:t>
        </w:r>
      </w:hyperlink>
      <w:r>
        <w:rPr>
          <w:rFonts w:eastAsia="inter" w:cs="inter" w:ascii="inter" w:hAnsi="inter"/>
          <w:color w:val="000000"/>
          <w:sz w:val="18"/>
        </w:rPr>
        <w:t xml:space="preserve"> </w:t>
      </w:r>
    </w:p>
    <w:bookmarkStart w:id="227" w:name="fn116"/>
    <w:bookmarkEnd w:id="227"/>
    <w:p>
      <w:pPr>
        <w:numPr>
          <w:ilvl w:val="0"/>
          <w:numId w:val="4"/>
        </w:numPr>
        <w:spacing w:line="360" w:after="210" w:lineRule="auto"/>
      </w:pPr>
      <w:hyperlink r:id="rId121">
        <w:r>
          <w:rPr>
            <w:rFonts w:eastAsia="inter" w:cs="inter" w:ascii="inter" w:hAnsi="inter"/>
            <w:color w:val="#000"/>
            <w:sz w:val="18"/>
            <w:u w:val="single"/>
          </w:rPr>
          <w:t xml:space="preserve">https://www.frontiersin.org/journals/cellular-neuroscience/articles/10.3389/fncel.2015.00392/full</w:t>
        </w:r>
      </w:hyperlink>
      <w:r>
        <w:rPr>
          <w:rFonts w:eastAsia="inter" w:cs="inter" w:ascii="inter" w:hAnsi="inter"/>
          <w:color w:val="000000"/>
          <w:sz w:val="18"/>
        </w:rPr>
        <w:t xml:space="preserve"> </w:t>
      </w:r>
    </w:p>
    <w:bookmarkStart w:id="228" w:name="fn117"/>
    <w:bookmarkEnd w:id="228"/>
    <w:p>
      <w:pPr>
        <w:numPr>
          <w:ilvl w:val="0"/>
          <w:numId w:val="4"/>
        </w:numPr>
        <w:spacing w:line="360" w:after="210" w:lineRule="auto"/>
      </w:pPr>
      <w:hyperlink r:id="rId122">
        <w:r>
          <w:rPr>
            <w:rFonts w:eastAsia="inter" w:cs="inter" w:ascii="inter" w:hAnsi="inter"/>
            <w:color w:val="#000"/>
            <w:sz w:val="18"/>
            <w:u w:val="single"/>
          </w:rPr>
          <w:t xml:space="preserve">https://www.nature.com/articles/s41598-024-77473-9</w:t>
        </w:r>
      </w:hyperlink>
      <w:r>
        <w:rPr>
          <w:rFonts w:eastAsia="inter" w:cs="inter" w:ascii="inter" w:hAnsi="inter"/>
          <w:color w:val="000000"/>
          <w:sz w:val="18"/>
        </w:rPr>
        <w:t xml:space="preserve"> </w:t>
      </w:r>
    </w:p>
    <w:bookmarkStart w:id="229" w:name="fn118"/>
    <w:bookmarkEnd w:id="229"/>
    <w:p>
      <w:pPr>
        <w:numPr>
          <w:ilvl w:val="0"/>
          <w:numId w:val="4"/>
        </w:numPr>
        <w:spacing w:line="360" w:after="210" w:lineRule="auto"/>
      </w:pPr>
      <w:hyperlink r:id="rId123">
        <w:r>
          <w:rPr>
            <w:rFonts w:eastAsia="inter" w:cs="inter" w:ascii="inter" w:hAnsi="inter"/>
            <w:color w:val="#000"/>
            <w:sz w:val="18"/>
            <w:u w:val="single"/>
          </w:rPr>
          <w:t xml:space="preserve">https://pubmed.ncbi.nlm.nih.gov/22314561/</w:t>
        </w:r>
      </w:hyperlink>
      <w:r>
        <w:rPr>
          <w:rFonts w:eastAsia="inter" w:cs="inter" w:ascii="inter" w:hAnsi="inter"/>
          <w:color w:val="000000"/>
          <w:sz w:val="18"/>
        </w:rPr>
        <w:t xml:space="preserve"> </w:t>
      </w:r>
    </w:p>
    <w:bookmarkStart w:id="230" w:name="fn119"/>
    <w:bookmarkEnd w:id="230"/>
    <w:p>
      <w:pPr>
        <w:numPr>
          <w:ilvl w:val="0"/>
          <w:numId w:val="4"/>
        </w:numPr>
        <w:spacing w:line="360" w:after="210" w:lineRule="auto"/>
      </w:pPr>
      <w:hyperlink r:id="rId124">
        <w:r>
          <w:rPr>
            <w:rFonts w:eastAsia="inter" w:cs="inter" w:ascii="inter" w:hAnsi="inter"/>
            <w:color w:val="#000"/>
            <w:sz w:val="18"/>
            <w:u w:val="single"/>
          </w:rPr>
          <w:t xml:space="preserve">https://pmc.ncbi.nlm.nih.gov/articles/PMC7028471/</w:t>
        </w:r>
      </w:hyperlink>
      <w:r>
        <w:rPr>
          <w:rFonts w:eastAsia="inter" w:cs="inter" w:ascii="inter" w:hAnsi="inter"/>
          <w:color w:val="000000"/>
          <w:sz w:val="18"/>
        </w:rPr>
        <w:t xml:space="preserve"> </w:t>
      </w:r>
    </w:p>
    <w:bookmarkStart w:id="231" w:name="fn120"/>
    <w:bookmarkEnd w:id="231"/>
    <w:p>
      <w:pPr>
        <w:numPr>
          <w:ilvl w:val="0"/>
          <w:numId w:val="4"/>
        </w:numPr>
        <w:spacing w:line="360" w:after="210" w:lineRule="auto"/>
      </w:pPr>
      <w:hyperlink r:id="rId125">
        <w:r>
          <w:rPr>
            <w:rFonts w:eastAsia="inter" w:cs="inter" w:ascii="inter" w:hAnsi="inter"/>
            <w:color w:val="#000"/>
            <w:sz w:val="18"/>
            <w:u w:val="single"/>
          </w:rPr>
          <w:t xml:space="preserve">https://www.frontiersin.org/articles/10.3389/fphys.2016.00051/pdf</w:t>
        </w:r>
      </w:hyperlink>
      <w:r>
        <w:rPr>
          <w:rFonts w:eastAsia="inter" w:cs="inter" w:ascii="inter" w:hAnsi="inter"/>
          <w:color w:val="000000"/>
          <w:sz w:val="18"/>
        </w:rPr>
        <w:t xml:space="preserve"> </w:t>
      </w:r>
    </w:p>
    <w:bookmarkStart w:id="232" w:name="fn121"/>
    <w:bookmarkEnd w:id="232"/>
    <w:p>
      <w:pPr>
        <w:numPr>
          <w:ilvl w:val="0"/>
          <w:numId w:val="4"/>
        </w:numPr>
        <w:spacing w:line="360" w:after="210" w:lineRule="auto"/>
      </w:pPr>
      <w:hyperlink r:id="rId126">
        <w:r>
          <w:rPr>
            <w:rFonts w:eastAsia="inter" w:cs="inter" w:ascii="inter" w:hAnsi="inter"/>
            <w:color w:val="#000"/>
            <w:sz w:val="18"/>
            <w:u w:val="single"/>
          </w:rPr>
          <w:t xml:space="preserve">http://medrxiv.org/cgi/content/short/2023.09.05.23294991v1?rss=1</w:t>
        </w:r>
      </w:hyperlink>
      <w:r>
        <w:rPr>
          <w:rFonts w:eastAsia="inter" w:cs="inter" w:ascii="inter" w:hAnsi="inter"/>
          <w:color w:val="000000"/>
          <w:sz w:val="18"/>
        </w:rPr>
        <w:t xml:space="preserve"> </w:t>
      </w:r>
    </w:p>
    <w:bookmarkStart w:id="233" w:name="fn122"/>
    <w:bookmarkEnd w:id="233"/>
    <w:p>
      <w:pPr>
        <w:numPr>
          <w:ilvl w:val="0"/>
          <w:numId w:val="4"/>
        </w:numPr>
        <w:spacing w:line="360" w:after="210" w:lineRule="auto"/>
      </w:pPr>
      <w:hyperlink r:id="rId127">
        <w:r>
          <w:rPr>
            <w:rFonts w:eastAsia="inter" w:cs="inter" w:ascii="inter" w:hAnsi="inter"/>
            <w:color w:val="#000"/>
            <w:sz w:val="18"/>
            <w:u w:val="single"/>
          </w:rPr>
          <w:t xml:space="preserve">https://www.mdpi.com/2079-7737/11/3/479/pdf</w:t>
        </w:r>
      </w:hyperlink>
      <w:r>
        <w:rPr>
          <w:rFonts w:eastAsia="inter" w:cs="inter" w:ascii="inter" w:hAnsi="inter"/>
          <w:color w:val="000000"/>
          <w:sz w:val="18"/>
        </w:rPr>
        <w:t xml:space="preserve"> </w:t>
      </w:r>
    </w:p>
    <w:bookmarkStart w:id="234" w:name="fn123"/>
    <w:bookmarkEnd w:id="234"/>
    <w:p>
      <w:pPr>
        <w:numPr>
          <w:ilvl w:val="0"/>
          <w:numId w:val="4"/>
        </w:numPr>
        <w:spacing w:line="360" w:after="210" w:lineRule="auto"/>
      </w:pPr>
      <w:hyperlink r:id="rId128">
        <w:r>
          <w:rPr>
            <w:rFonts w:eastAsia="inter" w:cs="inter" w:ascii="inter" w:hAnsi="inter"/>
            <w:color w:val="#000"/>
            <w:sz w:val="18"/>
            <w:u w:val="single"/>
          </w:rPr>
          <w:t xml:space="preserve">https://www.mdpi.com/2072-6643/13/8/2839/pdf</w:t>
        </w:r>
      </w:hyperlink>
      <w:r>
        <w:rPr>
          <w:rFonts w:eastAsia="inter" w:cs="inter" w:ascii="inter" w:hAnsi="inter"/>
          <w:color w:val="000000"/>
          <w:sz w:val="18"/>
        </w:rPr>
        <w:t xml:space="preserve"> </w:t>
      </w:r>
    </w:p>
    <w:bookmarkStart w:id="235" w:name="fn124"/>
    <w:bookmarkEnd w:id="235"/>
    <w:p>
      <w:pPr>
        <w:numPr>
          <w:ilvl w:val="0"/>
          <w:numId w:val="4"/>
        </w:numPr>
        <w:spacing w:line="360" w:after="210" w:lineRule="auto"/>
      </w:pPr>
      <w:hyperlink r:id="rId129">
        <w:r>
          <w:rPr>
            <w:rFonts w:eastAsia="inter" w:cs="inter" w:ascii="inter" w:hAnsi="inter"/>
            <w:color w:val="#000"/>
            <w:sz w:val="18"/>
            <w:u w:val="single"/>
          </w:rPr>
          <w:t xml:space="preserve">https://onlinelibrary.wiley.com/doi/pdfdirect/10.1113/EP091446</w:t>
        </w:r>
      </w:hyperlink>
      <w:r>
        <w:rPr>
          <w:rFonts w:eastAsia="inter" w:cs="inter" w:ascii="inter" w:hAnsi="inter"/>
          <w:color w:val="000000"/>
          <w:sz w:val="18"/>
        </w:rPr>
        <w:t xml:space="preserve"> </w:t>
      </w:r>
    </w:p>
    <w:bookmarkStart w:id="236" w:name="fn125"/>
    <w:bookmarkEnd w:id="236"/>
    <w:p>
      <w:pPr>
        <w:numPr>
          <w:ilvl w:val="0"/>
          <w:numId w:val="4"/>
        </w:numPr>
        <w:spacing w:line="360" w:after="210" w:lineRule="auto"/>
      </w:pPr>
      <w:hyperlink r:id="rId130">
        <w:r>
          <w:rPr>
            <w:rFonts w:eastAsia="inter" w:cs="inter" w:ascii="inter" w:hAnsi="inter"/>
            <w:color w:val="#000"/>
            <w:sz w:val="18"/>
            <w:u w:val="single"/>
          </w:rPr>
          <w:t xml:space="preserve">http://downloads.hindawi.com/journals/omcl/2017/3831972.pdf</w:t>
        </w:r>
      </w:hyperlink>
      <w:r>
        <w:rPr>
          <w:rFonts w:eastAsia="inter" w:cs="inter" w:ascii="inter" w:hAnsi="inter"/>
          <w:color w:val="000000"/>
          <w:sz w:val="18"/>
        </w:rPr>
        <w:t xml:space="preserve"> </w:t>
      </w:r>
    </w:p>
    <w:bookmarkStart w:id="237" w:name="fn126"/>
    <w:bookmarkEnd w:id="237"/>
    <w:p>
      <w:pPr>
        <w:numPr>
          <w:ilvl w:val="0"/>
          <w:numId w:val="4"/>
        </w:numPr>
        <w:spacing w:line="360" w:after="210" w:lineRule="auto"/>
      </w:pPr>
      <w:hyperlink r:id="rId131">
        <w:r>
          <w:rPr>
            <w:rFonts w:eastAsia="inter" w:cs="inter" w:ascii="inter" w:hAnsi="inter"/>
            <w:color w:val="#000"/>
            <w:sz w:val="18"/>
            <w:u w:val="single"/>
          </w:rPr>
          <w:t xml:space="preserve">https://onlinelibrary.wiley.com/doi/pdfdirect/10.1002/tsm2.215</w:t>
        </w:r>
      </w:hyperlink>
      <w:r>
        <w:rPr>
          <w:rFonts w:eastAsia="inter" w:cs="inter" w:ascii="inter" w:hAnsi="inter"/>
          <w:color w:val="000000"/>
          <w:sz w:val="18"/>
        </w:rPr>
        <w:t xml:space="preserve"> </w:t>
      </w:r>
    </w:p>
    <w:bookmarkStart w:id="238" w:name="fn127"/>
    <w:bookmarkEnd w:id="238"/>
    <w:p>
      <w:pPr>
        <w:numPr>
          <w:ilvl w:val="0"/>
          <w:numId w:val="4"/>
        </w:numPr>
        <w:spacing w:line="360" w:after="210" w:lineRule="auto"/>
      </w:pPr>
      <w:hyperlink r:id="rId132">
        <w:r>
          <w:rPr>
            <w:rFonts w:eastAsia="inter" w:cs="inter" w:ascii="inter" w:hAnsi="inter"/>
            <w:color w:val="#000"/>
            <w:sz w:val="18"/>
            <w:u w:val="single"/>
          </w:rPr>
          <w:t xml:space="preserve">https://journals.asm.org/doi/10.1128/msystems.00650-21</w:t>
        </w:r>
      </w:hyperlink>
      <w:r>
        <w:rPr>
          <w:rFonts w:eastAsia="inter" w:cs="inter" w:ascii="inter" w:hAnsi="inter"/>
          <w:color w:val="000000"/>
          <w:sz w:val="18"/>
        </w:rPr>
        <w:t xml:space="preserve"> </w:t>
      </w:r>
    </w:p>
    <w:bookmarkStart w:id="239" w:name="fn128"/>
    <w:bookmarkEnd w:id="239"/>
    <w:p>
      <w:pPr>
        <w:numPr>
          <w:ilvl w:val="0"/>
          <w:numId w:val="4"/>
        </w:numPr>
        <w:spacing w:line="360" w:after="210" w:lineRule="auto"/>
      </w:pPr>
      <w:hyperlink r:id="rId133">
        <w:r>
          <w:rPr>
            <w:rFonts w:eastAsia="inter" w:cs="inter" w:ascii="inter" w:hAnsi="inter"/>
            <w:color w:val="#000"/>
            <w:sz w:val="18"/>
            <w:u w:val="single"/>
          </w:rPr>
          <w:t xml:space="preserve">https://www.frontiersin.org/articles/10.3389/fnut.2021.637010/pdf</w:t>
        </w:r>
      </w:hyperlink>
      <w:r>
        <w:rPr>
          <w:rFonts w:eastAsia="inter" w:cs="inter" w:ascii="inter" w:hAnsi="inter"/>
          <w:color w:val="000000"/>
          <w:sz w:val="18"/>
        </w:rPr>
        <w:t xml:space="preserve"> </w:t>
      </w:r>
    </w:p>
    <w:bookmarkStart w:id="240" w:name="fn129"/>
    <w:bookmarkEnd w:id="240"/>
    <w:p>
      <w:pPr>
        <w:numPr>
          <w:ilvl w:val="0"/>
          <w:numId w:val="4"/>
        </w:numPr>
        <w:spacing w:line="360" w:after="210" w:lineRule="auto"/>
      </w:pPr>
      <w:hyperlink r:id="rId134">
        <w:r>
          <w:rPr>
            <w:rFonts w:eastAsia="inter" w:cs="inter" w:ascii="inter" w:hAnsi="inter"/>
            <w:color w:val="#000"/>
            <w:sz w:val="18"/>
            <w:u w:val="single"/>
          </w:rPr>
          <w:t xml:space="preserve">https://www.medrxiv.org/content/medrxiv/early/2023/02/14/2023.01.27.23285016.full.pdf</w:t>
        </w:r>
      </w:hyperlink>
      <w:r>
        <w:rPr>
          <w:rFonts w:eastAsia="inter" w:cs="inter" w:ascii="inter" w:hAnsi="inter"/>
          <w:color w:val="000000"/>
          <w:sz w:val="18"/>
        </w:rPr>
        <w:t xml:space="preserve"> </w:t>
      </w:r>
    </w:p>
    <w:bookmarkStart w:id="241" w:name="fn130"/>
    <w:bookmarkEnd w:id="241"/>
    <w:p>
      <w:pPr>
        <w:numPr>
          <w:ilvl w:val="0"/>
          <w:numId w:val="4"/>
        </w:numPr>
        <w:spacing w:line="360" w:after="210" w:lineRule="auto"/>
      </w:pPr>
      <w:hyperlink r:id="rId135">
        <w:r>
          <w:rPr>
            <w:rFonts w:eastAsia="inter" w:cs="inter" w:ascii="inter" w:hAnsi="inter"/>
            <w:color w:val="#000"/>
            <w:sz w:val="18"/>
            <w:u w:val="single"/>
          </w:rPr>
          <w:t xml:space="preserve">https://msystems.asm.org/content/msys/2/4/e00006-17.full.pdf</w:t>
        </w:r>
      </w:hyperlink>
      <w:r>
        <w:rPr>
          <w:rFonts w:eastAsia="inter" w:cs="inter" w:ascii="inter" w:hAnsi="inter"/>
          <w:color w:val="000000"/>
          <w:sz w:val="18"/>
        </w:rPr>
        <w:t xml:space="preserve"> </w:t>
      </w:r>
    </w:p>
    <w:bookmarkStart w:id="242" w:name="fn131"/>
    <w:bookmarkEnd w:id="242"/>
    <w:p>
      <w:pPr>
        <w:numPr>
          <w:ilvl w:val="0"/>
          <w:numId w:val="4"/>
        </w:numPr>
        <w:spacing w:line="360" w:after="210" w:lineRule="auto"/>
      </w:pPr>
      <w:hyperlink r:id="rId136">
        <w:r>
          <w:rPr>
            <w:rFonts w:eastAsia="inter" w:cs="inter" w:ascii="inter" w:hAnsi="inter"/>
            <w:color w:val="#000"/>
            <w:sz w:val="18"/>
            <w:u w:val="single"/>
          </w:rPr>
          <w:t xml:space="preserve">https://pmc.ncbi.nlm.nih.gov/articles/PMC5357536/</w:t>
        </w:r>
      </w:hyperlink>
      <w:r>
        <w:rPr>
          <w:rFonts w:eastAsia="inter" w:cs="inter" w:ascii="inter" w:hAnsi="inter"/>
          <w:color w:val="000000"/>
          <w:sz w:val="18"/>
        </w:rPr>
        <w:t xml:space="preserve"> </w:t>
      </w:r>
    </w:p>
    <w:sectPr>
      <w:pgSz w:w="12240" w:h="15840" w:orient="portrait"/>
      <w:pgMar w:top="1365" w:right="1365" w:bottom="1365" w:left="1365" w:header="720" w:footer="720" w:gutter="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inter">
    <w:family w:val="auto"/>
    <w:pitch w:val="variable"/>
  </w:font>
</w:fonts>
</file>

<file path=word/numbering.xml><?xml version="1.0" encoding="utf-8"?>
<w:numbering xmlns:w="http://schemas.openxmlformats.org/wordprocessingml/2006/main"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ne="http://schemas.microsoft.com/office/word/2006/wordml">
  <w:abstractNum w:abstractNumId="1">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2">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3">
    <w:multiLevelType w:val="hybridMultilevel"/>
  </w:abstractNum>
  <w:abstractNum w:abstractNumId="4">
    <w:multiLevelType w:val="hybridMultilevel"/>
    <w:lvl w:ilvl="0">
      <w:start w:val="1"/>
      <w:numFmt w:val="decimal"/>
      <w:lvlText w:val="%1."/>
      <w:lvlJc w:val="left"/>
      <w:pPr>
        <w:tabs>
          <w:tab w:val="num" w:pos="900"/>
        </w:tabs>
        <w:ind w:left="540" w:hanging="36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xmlns:w10="urn:schemas-microsoft-com:office:word" xmlns:sl="http://schemas.openxmlformats.org/schemaLibrary/2006/main">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decimalSymbol w:val="."/>
  <w:listSeparator w:val=","/>
</w:settings>
</file>

<file path=word/styles.xml><?xml version="1.0" encoding="utf-8"?>
<w:styles xmlns:w="http://schemas.openxmlformats.org/wordprocessingml/2006/main" xmlns:r="http://schemas.openxmlformats.org/officeDocument/2006/relationships">
  <w:docDefaults>
    <w:rPrDefault>
      <w:rPr>
        <w:rFonts w:ascii="Georgia" w:eastAsiaTheme="minorHAnsi" w:hAnsiTheme="minorHAnsi" w:cstheme="minorBidi"/>
        <w:sz w:val="21"/>
        <w:szCs w:val="22"/>
        <w:lang w:val="en-US" w:eastAsia="en-US" w:bidi="ar-SA"/>
      </w:rPr>
    </w:rPrDefault>
    <w:pPrDefault>
      <w:pPr>
        <w:spacing w:after="120" w:line="240" w:lineRule="atLeast"/>
      </w:pPr>
    </w:pPrDefault>
  </w:docDefaults>
  <w:style w:type="paragraph" w:default="1" w:styleId="Normal">
    <w:name w:val="Normal"/>
    <w:next w:val="Normal"/>
    <w:pPr/>
    <w:rPr>
      <w:rFonts w:ascii="Georgia" w:eastAsiaTheme="minorHAnsi" w:hAnsiTheme="minorHAnsi" w:cstheme="minorBidi"/>
      <w:sz w:val="21"/>
      <w:szCs w:val="22"/>
      <w:lang w:val="en-US" w:eastAsia="en-US" w:bidi="ar-SA"/>
    </w:rPr>
  </w:style>
  <w:style w:type="character" w:customStyle="1" w:styleId="VerbatimChar">
    <w:name w:val="Verbatim Char"/>
    <w:basedOn w:val="BodyTextChar"/>
    <w:rPr>
      <w:rFonts w:ascii="Consolas" w:hAnsi="Consolas"/>
      <w:sz w:val="22"/>
    </w:rPr>
  </w:style>
</w:styles>
</file>

<file path=word/webSettings.xml><?xml version="1.0" encoding="utf-8"?>
<w:webSettings xmlns:w="http://schemas.openxmlformats.org/wordprocessingml/2006/main" xmlns:r="http://schemas.openxmlformats.org/officeDocument/2006/relationships"/>
</file>

<file path=word/_rels/document.xml.rels><?xml version="1.0" encoding="UTF-8" standalone="yes"?><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5a74f7eddd50b7961090a231e4b224edc91a9166.png" TargetMode="Internal"/><Relationship Id="rId6" Type="http://schemas.openxmlformats.org/officeDocument/2006/relationships/hyperlink" Target="https://www.frontiersin.org/articles/10.3389/fmicb.2023.1236847/pdf" TargetMode="External"/><Relationship Id="rId7" Type="http://schemas.openxmlformats.org/officeDocument/2006/relationships/hyperlink" Target="https://www.frontiersin.org/articles/10.3389/fmicb.2024.1418773/full" TargetMode="External"/><Relationship Id="rId8" Type="http://schemas.openxmlformats.org/officeDocument/2006/relationships/hyperlink" Target="https://www.degruyter.com/document/doi/10.1515/biol-2022-0910/html" TargetMode="External"/><Relationship Id="rId9" Type="http://schemas.openxmlformats.org/officeDocument/2006/relationships/hyperlink" Target="https://pmc.ncbi.nlm.nih.gov/articles/PMC7487045/" TargetMode="External"/><Relationship Id="rId10" Type="http://schemas.openxmlformats.org/officeDocument/2006/relationships/hyperlink" Target="https://www.frontiersin.org/journals/microbiology/articles/10.3389/fmicb.2024.1418773/full" TargetMode="External"/><Relationship Id="rId11" Type="http://schemas.openxmlformats.org/officeDocument/2006/relationships/hyperlink" Target="https://pubmed.ncbi.nlm.nih.gov/39144221" TargetMode="External"/><Relationship Id="rId12" Type="http://schemas.openxmlformats.org/officeDocument/2006/relationships/hyperlink" Target="https://nutrova.com/blogs/health/how-lack-of-sleep-can-affect-digestive-system" TargetMode="External"/><Relationship Id="rId13" Type="http://schemas.openxmlformats.org/officeDocument/2006/relationships/hyperlink" Target="https://www.henryford.com/blog/2021/02/sleep-affects-gut-health" TargetMode="External"/><Relationship Id="rId14" Type="http://schemas.openxmlformats.org/officeDocument/2006/relationships/hyperlink" Target="https://asm.org/articles/2021/may/bacterial-circadian-rhythms-from-lakes-to-the-gut" TargetMode="External"/><Relationship Id="rId15" Type="http://schemas.openxmlformats.org/officeDocument/2006/relationships/hyperlink" Target="https://www.pnas.org/doi/10.1073/pnas.2217532120" TargetMode="External"/><Relationship Id="rId16" Type="http://schemas.openxmlformats.org/officeDocument/2006/relationships/hyperlink" Target="https://www.frontiersin.org/journals/cellular-and-infection-microbiology/articles/10.3389/fcimb.2025.1524987/full" TargetMode="External"/><Relationship Id="rId17" Type="http://schemas.openxmlformats.org/officeDocument/2006/relationships/hyperlink" Target="https://pmc.ncbi.nlm.nih.gov/articles/PMC7213601/" TargetMode="External"/><Relationship Id="rId18" Type="http://schemas.openxmlformats.org/officeDocument/2006/relationships/hyperlink" Target="https://pmc.ncbi.nlm.nih.gov/articles/PMC8380711/" TargetMode="External"/><Relationship Id="rId19" Type="http://schemas.openxmlformats.org/officeDocument/2006/relationships/hyperlink" Target="https://www.the-scientist.com/how-stress-inflames-the-gut-71274" TargetMode="External"/><Relationship Id="rId20" Type="http://schemas.openxmlformats.org/officeDocument/2006/relationships/hyperlink" Target="https://pmc.ncbi.nlm.nih.gov/articles/PMC9164568/" TargetMode="External"/><Relationship Id="rId21" Type="http://schemas.openxmlformats.org/officeDocument/2006/relationships/hyperlink" Target="https://karger.com/article/doi/10.1159/000533131" TargetMode="External"/><Relationship Id="rId22" Type="http://schemas.openxmlformats.org/officeDocument/2006/relationships/hyperlink" Target="https://pmc.ncbi.nlm.nih.gov/articles/PMC10569989/" TargetMode="External"/><Relationship Id="rId23" Type="http://schemas.openxmlformats.org/officeDocument/2006/relationships/hyperlink" Target="https://taymount.com/stress-and-leaky-gut-how-emotional-strain-impacts-digestive-health/" TargetMode="External"/><Relationship Id="rId24" Type="http://schemas.openxmlformats.org/officeDocument/2006/relationships/hyperlink" Target="https://www.northlakegastro.com/stress-and-exercises-role-in-gut-health" TargetMode="External"/><Relationship Id="rId25" Type="http://schemas.openxmlformats.org/officeDocument/2006/relationships/hyperlink" Target="https://www.sfihealth.com/news/how-stress-and-anxiety-may-affect-gut-health" TargetMode="External"/><Relationship Id="rId26" Type="http://schemas.openxmlformats.org/officeDocument/2006/relationships/hyperlink" Target="https://www.pnas.org/post/journal-club/neurons-gut-help-explain-why-chronic-stress-can-cause-ibd-flare-ups" TargetMode="External"/><Relationship Id="rId27" Type="http://schemas.openxmlformats.org/officeDocument/2006/relationships/hyperlink" Target="https://caps.byu.edu/stress-and-the-digestive-system" TargetMode="External"/><Relationship Id="rId28" Type="http://schemas.openxmlformats.org/officeDocument/2006/relationships/hyperlink" Target="https://www.bbc.com/future/article/20220825-how-exercise-can-give-your-gut-microbes-a-boost" TargetMode="External"/><Relationship Id="rId29" Type="http://schemas.openxmlformats.org/officeDocument/2006/relationships/hyperlink" Target="https://www.frontiersin.org/journals/nutrition/articles/10.3389/fnut.2021.637010/full" TargetMode="External"/><Relationship Id="rId30" Type="http://schemas.openxmlformats.org/officeDocument/2006/relationships/hyperlink" Target="https://pmc.ncbi.nlm.nih.gov/articles/PMC10575810/" TargetMode="External"/><Relationship Id="rId31" Type="http://schemas.openxmlformats.org/officeDocument/2006/relationships/hyperlink" Target="https://pmc.ncbi.nlm.nih.gov/articles/PMC10054511/" TargetMode="External"/><Relationship Id="rId32" Type="http://schemas.openxmlformats.org/officeDocument/2006/relationships/hyperlink" Target="https://pubmed.ncbi.nlm.nih.gov/17029608/" TargetMode="External"/><Relationship Id="rId33" Type="http://schemas.openxmlformats.org/officeDocument/2006/relationships/hyperlink" Target="https://health.clevelandclinic.org/gut-health-workout" TargetMode="External"/><Relationship Id="rId34" Type="http://schemas.openxmlformats.org/officeDocument/2006/relationships/hyperlink" Target="https://pmc.ncbi.nlm.nih.gov/articles/PMC8035544/" TargetMode="External"/><Relationship Id="rId35" Type="http://schemas.openxmlformats.org/officeDocument/2006/relationships/hyperlink" Target="https://www.uclahealth.org/news/article/new-microbiome-research-reveals-exercise-may-impact-gut" TargetMode="External"/><Relationship Id="rId36" Type="http://schemas.openxmlformats.org/officeDocument/2006/relationships/hyperlink" Target="https://aceclinic.org/the-powerful-connection-between-exercise-and-bowel-health/" TargetMode="External"/><Relationship Id="rId37" Type="http://schemas.openxmlformats.org/officeDocument/2006/relationships/hyperlink" Target="https://digestivehealth.ws/how-stress-affects-digestion-and-steps-to-improve-it/" TargetMode="External"/><Relationship Id="rId38" Type="http://schemas.openxmlformats.org/officeDocument/2006/relationships/hyperlink" Target="https://www.nature.com/articles/s41598-025-88415-4" TargetMode="External"/><Relationship Id="rId39" Type="http://schemas.openxmlformats.org/officeDocument/2006/relationships/hyperlink" Target="https://www.health.harvard.edu/staying-healthy/sleep-hygiene-simple-practices-for-better-rest" TargetMode="External"/><Relationship Id="rId40" Type="http://schemas.openxmlformats.org/officeDocument/2006/relationships/hyperlink" Target="https://onewelbeck.com/news/the-connection-between-sleep-and-your-gut-health/" TargetMode="External"/><Relationship Id="rId41" Type="http://schemas.openxmlformats.org/officeDocument/2006/relationships/hyperlink" Target="https://www.verywellmind.com/what-sleep-says-about-gut-11788790" TargetMode="External"/><Relationship Id="rId42" Type="http://schemas.openxmlformats.org/officeDocument/2006/relationships/hyperlink" Target="https://www.cureus.com/articles/285126-impact-of-food-intake-and-sleep-disturbances-on-gut-microbiota" TargetMode="External"/><Relationship Id="rId43" Type="http://schemas.openxmlformats.org/officeDocument/2006/relationships/hyperlink" Target="https://pmc.ncbi.nlm.nih.gov/articles/PMC11531926/" TargetMode="External"/><Relationship Id="rId44" Type="http://schemas.openxmlformats.org/officeDocument/2006/relationships/hyperlink" Target="https://www.mdpi.com/2072-6643/16/14/2259" TargetMode="External"/><Relationship Id="rId45" Type="http://schemas.openxmlformats.org/officeDocument/2006/relationships/hyperlink" Target="https://pmc.ncbi.nlm.nih.gov/articles/PMC7219460/" TargetMode="External"/><Relationship Id="rId46" Type="http://schemas.openxmlformats.org/officeDocument/2006/relationships/hyperlink" Target="https://gastroenterologyofwestchesterllc.com/managing-stress-for-better-digestive-health/" TargetMode="External"/><Relationship Id="rId47" Type="http://schemas.openxmlformats.org/officeDocument/2006/relationships/hyperlink" Target="https://merusgastro.com/managing-stress-to-improve-your-gut-the-proven-benefits-of-mind-gut-strategies/" TargetMode="External"/><Relationship Id="rId48" Type="http://schemas.openxmlformats.org/officeDocument/2006/relationships/hyperlink" Target="https://badgut.org/information-centre/health-nutrition/intestinal-gas-nutrition/" TargetMode="External"/><Relationship Id="rId49" Type="http://schemas.openxmlformats.org/officeDocument/2006/relationships/hyperlink" Target="https://pmc.ncbi.nlm.nih.gov/articles/PMC11547208/" TargetMode="External"/><Relationship Id="rId50" Type="http://schemas.openxmlformats.org/officeDocument/2006/relationships/hyperlink" Target="https://www.medicalnewstoday.com/articles/322525" TargetMode="External"/><Relationship Id="rId51" Type="http://schemas.openxmlformats.org/officeDocument/2006/relationships/hyperlink" Target="https://www.doctronic.ai/lifestyle-wellness/effective-strategies-to-prevent-abdominal-bloating-RgLlOR/" TargetMode="External"/><Relationship Id="rId52" Type="http://schemas.openxmlformats.org/officeDocument/2006/relationships/hyperlink" Target="https://pmc.ncbi.nlm.nih.gov/articles/PMC9537590/" TargetMode="External"/><Relationship Id="rId53" Type="http://schemas.openxmlformats.org/officeDocument/2006/relationships/hyperlink" Target="https://peerj.com/articles/17583" TargetMode="External"/><Relationship Id="rId54" Type="http://schemas.openxmlformats.org/officeDocument/2006/relationships/hyperlink" Target="https://www.mdpi.com/1660-4601/19/19/12385/pdf?version=1665278248" TargetMode="External"/><Relationship Id="rId55" Type="http://schemas.openxmlformats.org/officeDocument/2006/relationships/hyperlink" Target="https://www.frontiersin.org/journals/microbiology/articles/10.3389/fmicb.2025.1596990/full" TargetMode="External"/><Relationship Id="rId56" Type="http://schemas.openxmlformats.org/officeDocument/2006/relationships/hyperlink" Target="https://pubmed.ncbi.nlm.nih.gov/35815493/" TargetMode="External"/><Relationship Id="rId57" Type="http://schemas.openxmlformats.org/officeDocument/2006/relationships/hyperlink" Target="https://pubmed.ncbi.nlm.nih.gov/40337962/" TargetMode="External"/><Relationship Id="rId58" Type="http://schemas.openxmlformats.org/officeDocument/2006/relationships/hyperlink" Target="https://pmc.ncbi.nlm.nih.gov/articles/PMC11657905/" TargetMode="External"/><Relationship Id="rId59" Type="http://schemas.openxmlformats.org/officeDocument/2006/relationships/hyperlink" Target="https://www.sciencedirect.com/science/article/pii/S1440244024002275" TargetMode="External"/><Relationship Id="rId60" Type="http://schemas.openxmlformats.org/officeDocument/2006/relationships/hyperlink" Target="https://longevity.stanford.edu/lifestyle/2024/04/08/exercise-microbiome/" TargetMode="External"/><Relationship Id="rId61" Type="http://schemas.openxmlformats.org/officeDocument/2006/relationships/hyperlink" Target="https://www.sciencedirect.com/science/article/pii/S0016508525003294" TargetMode="External"/><Relationship Id="rId62" Type="http://schemas.openxmlformats.org/officeDocument/2006/relationships/hyperlink" Target="https://badgut.org/information-centre/a-z-digestive-topics/physical-activity-and-gi-health/" TargetMode="External"/><Relationship Id="rId63" Type="http://schemas.openxmlformats.org/officeDocument/2006/relationships/hyperlink" Target="https://www.frontiersin.org/articles/10.3389/fpsyt.2018.00669/pdf" TargetMode="External"/><Relationship Id="rId64" Type="http://schemas.openxmlformats.org/officeDocument/2006/relationships/hyperlink" Target="https://www.healthline.com/health/sleep-hygiene" TargetMode="External"/><Relationship Id="rId65" Type="http://schemas.openxmlformats.org/officeDocument/2006/relationships/hyperlink" Target="https://www.bbc.com/future/article/20250905-how-your-microbiome-affects-your-sleep" TargetMode="External"/><Relationship Id="rId66" Type="http://schemas.openxmlformats.org/officeDocument/2006/relationships/hyperlink" Target="https://www.sleepfoundation.org/sleep-hygiene" TargetMode="External"/><Relationship Id="rId67" Type="http://schemas.openxmlformats.org/officeDocument/2006/relationships/hyperlink" Target="https://www.cci.health.wa.gov.au/~/media/CCI/Mental-Health-Professionals/Sleep/Sleep---Information-Sheets/Sleep-Information-Sheet---04---Sleep-Hygiene.pdf" TargetMode="External"/><Relationship Id="rId68" Type="http://schemas.openxmlformats.org/officeDocument/2006/relationships/hyperlink" Target="https://www.nm.org/healthbeat/healthy-tips/nutrition/how-to-beat-the-bloat" TargetMode="External"/><Relationship Id="rId69" Type="http://schemas.openxmlformats.org/officeDocument/2006/relationships/hyperlink" Target="https://pmc.ncbi.nlm.nih.gov/articles/PMC9863108/" TargetMode="External"/><Relationship Id="rId70" Type="http://schemas.openxmlformats.org/officeDocument/2006/relationships/hyperlink" Target="https://academic.oup.com/cdn/article-pdf/5/9/nzab107/40318181/nzab107.pdf" TargetMode="External"/><Relationship Id="rId71" Type="http://schemas.openxmlformats.org/officeDocument/2006/relationships/hyperlink" Target="https://www.frontiersin.org/articles/10.3389/fmedt.2024.1434799/full" TargetMode="External"/><Relationship Id="rId72" Type="http://schemas.openxmlformats.org/officeDocument/2006/relationships/hyperlink" Target="https://www.mdpi.com/2072-6643/16/22/3806" TargetMode="External"/><Relationship Id="rId73" Type="http://schemas.openxmlformats.org/officeDocument/2006/relationships/hyperlink" Target="https://www.mdpi.com/2072-6643/15/18/3931/pdf?version=1694407514" TargetMode="External"/><Relationship Id="rId74" Type="http://schemas.openxmlformats.org/officeDocument/2006/relationships/hyperlink" Target="https://onlinelibrary.wiley.com/doi/pdfdirect/10.1186/s40169-019-0232-y" TargetMode="External"/><Relationship Id="rId75" Type="http://schemas.openxmlformats.org/officeDocument/2006/relationships/hyperlink" Target="https://gsconlinepress.com/journals/gscbps/sites/default/files/GSCBPS-2024-0100.pdf" TargetMode="External"/><Relationship Id="rId76" Type="http://schemas.openxmlformats.org/officeDocument/2006/relationships/hyperlink" Target="https://www.frontiersin.org/articles/10.3389/fnut.2023.1225120/pdf?isPublishedV2=False" TargetMode="External"/><Relationship Id="rId77" Type="http://schemas.openxmlformats.org/officeDocument/2006/relationships/hyperlink" Target="https://www.tandfonline.com/doi/full/10.1080/19490976.2024.2391505" TargetMode="External"/><Relationship Id="rId78" Type="http://schemas.openxmlformats.org/officeDocument/2006/relationships/hyperlink" Target="https://academic.oup.com/nsr/article/doi/10.1093/nsr/nwae325/7756886" TargetMode="External"/><Relationship Id="rId79" Type="http://schemas.openxmlformats.org/officeDocument/2006/relationships/hyperlink" Target="https://pubmed.ncbi.nlm.nih.gov/40944193/" TargetMode="External"/><Relationship Id="rId80" Type="http://schemas.openxmlformats.org/officeDocument/2006/relationships/hyperlink" Target="https://www.tandfonline.com/doi/full/10.1080/10408398.2023.2198605" TargetMode="External"/><Relationship Id="rId81" Type="http://schemas.openxmlformats.org/officeDocument/2006/relationships/hyperlink" Target="https://www.sciencedirect.com/science/article/abs/pii/S1044579X17301463" TargetMode="External"/><Relationship Id="rId82" Type="http://schemas.openxmlformats.org/officeDocument/2006/relationships/hyperlink" Target="https://www.nature.com/articles/s41467-020-18871-1" TargetMode="External"/><Relationship Id="rId83" Type="http://schemas.openxmlformats.org/officeDocument/2006/relationships/hyperlink" Target="https://pmc.ncbi.nlm.nih.gov/articles/PMC6905201/" TargetMode="External"/><Relationship Id="rId84" Type="http://schemas.openxmlformats.org/officeDocument/2006/relationships/hyperlink" Target="https://www.frontiersin.org/journals/immunology/articles/10.3389/fimmu.2025.1559480/full" TargetMode="External"/><Relationship Id="rId85" Type="http://schemas.openxmlformats.org/officeDocument/2006/relationships/hyperlink" Target="https://www.yorktest.com/blog/gut-microbiome-gut-health-testing/" TargetMode="External"/><Relationship Id="rId86" Type="http://schemas.openxmlformats.org/officeDocument/2006/relationships/hyperlink" Target="https://www.danoneresearch.com/nutrition-for-all-needs/gut-health/" TargetMode="External"/><Relationship Id="rId87" Type="http://schemas.openxmlformats.org/officeDocument/2006/relationships/hyperlink" Target="https://www.nutritionist-resource.org.uk/articles/gut-health-gimmick-food-intolerance-tests" TargetMode="External"/><Relationship Id="rId88" Type="http://schemas.openxmlformats.org/officeDocument/2006/relationships/hyperlink" Target="https://www.sciencedirect.com/science/article/abs/pii/S2405457724002122" TargetMode="External"/><Relationship Id="rId89" Type="http://schemas.openxmlformats.org/officeDocument/2006/relationships/hyperlink" Target="https://www.routledge.com/Exploring-the-Gut-Microbiome-in-Cancer-From-Biomarkers-to-Personalized-Therapies/Dlamini/p/book/9781032706429" TargetMode="External"/><Relationship Id="rId90" Type="http://schemas.openxmlformats.org/officeDocument/2006/relationships/hyperlink" Target="https://www.sova.health/products/food-intolerance-test" TargetMode="External"/><Relationship Id="rId91" Type="http://schemas.openxmlformats.org/officeDocument/2006/relationships/hyperlink" Target="https://pmc.ncbi.nlm.nih.gov/articles/PMC10714008/" TargetMode="External"/><Relationship Id="rId92" Type="http://schemas.openxmlformats.org/officeDocument/2006/relationships/hyperlink" Target="https://www.mdpi.com/2624-5175/5/3/37" TargetMode="External"/><Relationship Id="rId93" Type="http://schemas.openxmlformats.org/officeDocument/2006/relationships/hyperlink" Target="https://www.researchprotocols.org/2022/6/e38605" TargetMode="External"/><Relationship Id="rId94" Type="http://schemas.openxmlformats.org/officeDocument/2006/relationships/hyperlink" Target="https://www.mdpi.com/2624-5175/3/3/25/pdf" TargetMode="External"/><Relationship Id="rId95" Type="http://schemas.openxmlformats.org/officeDocument/2006/relationships/hyperlink" Target="https://linkinghub.elsevier.com/retrieve/pii/S1389041722001048" TargetMode="External"/><Relationship Id="rId96" Type="http://schemas.openxmlformats.org/officeDocument/2006/relationships/hyperlink" Target="https://academic.oup.com/sleep/advance-article-pdf/doi/10.1093/sleep/zsac239/46287804/zsac239.pdf" TargetMode="External"/><Relationship Id="rId97" Type="http://schemas.openxmlformats.org/officeDocument/2006/relationships/hyperlink" Target="https://karger.com/article/doi/10.1159/000530386" TargetMode="External"/><Relationship Id="rId98" Type="http://schemas.openxmlformats.org/officeDocument/2006/relationships/hyperlink" Target="https://pmc.ncbi.nlm.nih.gov/articles/PMC11279861/" TargetMode="External"/><Relationship Id="rId99" Type="http://schemas.openxmlformats.org/officeDocument/2006/relationships/hyperlink" Target="https://www.sciencedirect.com/science/article/pii/S209012322500503X" TargetMode="External"/><Relationship Id="rId100" Type="http://schemas.openxmlformats.org/officeDocument/2006/relationships/hyperlink" Target="https://www.newscientist.com/article/mg26535272-900-the-surprising-relationship-between-your-microbiome-and-sleeping-well/" TargetMode="External"/><Relationship Id="rId101" Type="http://schemas.openxmlformats.org/officeDocument/2006/relationships/hyperlink" Target="https://pubmed.ncbi.nlm.nih.gov/39703630/" TargetMode="External"/><Relationship Id="rId102" Type="http://schemas.openxmlformats.org/officeDocument/2006/relationships/hyperlink" Target="https://gpsych.bmj.com/content/38/4/e101855" TargetMode="External"/><Relationship Id="rId103" Type="http://schemas.openxmlformats.org/officeDocument/2006/relationships/hyperlink" Target="https://gatgi.com/blog/sleep-and-ibs-why-your-rest-might-be-affecting-your-gut/" TargetMode="External"/><Relationship Id="rId104" Type="http://schemas.openxmlformats.org/officeDocument/2006/relationships/hyperlink" Target="https://huel.com/pages/gut-health-and-sleep" TargetMode="External"/><Relationship Id="rId105" Type="http://schemas.openxmlformats.org/officeDocument/2006/relationships/hyperlink" Target="https://www.spandidos-publications.com/10.3892/ijmm.2025.5571" TargetMode="External"/><Relationship Id="rId106" Type="http://schemas.openxmlformats.org/officeDocument/2006/relationships/hyperlink" Target="https://www.sbm.org/healthy-living/the-gut-brain-connection-how-stress-and-sleep-impact-your-gut" TargetMode="External"/><Relationship Id="rId107" Type="http://schemas.openxmlformats.org/officeDocument/2006/relationships/hyperlink" Target="https://academic.oup.com/sleep/article/47/3/zsae005/7512301" TargetMode="External"/><Relationship Id="rId108" Type="http://schemas.openxmlformats.org/officeDocument/2006/relationships/hyperlink" Target="https://wasleep.com.au/sleep-and-gut-health-the-connection-you-didnt-know-about/" TargetMode="External"/><Relationship Id="rId109" Type="http://schemas.openxmlformats.org/officeDocument/2006/relationships/hyperlink" Target="https://www.nature.com/articles/s41467-022-33609-x" TargetMode="External"/><Relationship Id="rId110" Type="http://schemas.openxmlformats.org/officeDocument/2006/relationships/hyperlink" Target="https://www.saga.co.uk/magazine/health-and-wellbeing/how-gut-health-affects-your-sleep-and-how-to-improve-it" TargetMode="External"/><Relationship Id="rId111" Type="http://schemas.openxmlformats.org/officeDocument/2006/relationships/hyperlink" Target="https://www.mdpi.com/1422-0067/22/8/4229/pdf" TargetMode="External"/><Relationship Id="rId112" Type="http://schemas.openxmlformats.org/officeDocument/2006/relationships/hyperlink" Target="https://www.frontiersin.org/articles/10.3389/fmicb.2018.02013/pdf" TargetMode="External"/><Relationship Id="rId113" Type="http://schemas.openxmlformats.org/officeDocument/2006/relationships/hyperlink" Target="https://www.tandfonline.com/doi/pdf/10.1080/19490976.2022.2035661?needAccess=true" TargetMode="External"/><Relationship Id="rId114" Type="http://schemas.openxmlformats.org/officeDocument/2006/relationships/hyperlink" Target="https://www.frontiersin.org/articles/10.3389/fmicb.2023.1197371/pdf?isPublishedV2=False" TargetMode="External"/><Relationship Id="rId115" Type="http://schemas.openxmlformats.org/officeDocument/2006/relationships/hyperlink" Target="https://www.mdpi.com/2227-9032/9/5/494/pdf" TargetMode="External"/><Relationship Id="rId116" Type="http://schemas.openxmlformats.org/officeDocument/2006/relationships/hyperlink" Target="https://www.tandfonline.com/doi/pdf/10.1080/10253890.2022.2082280?needAccess=true" TargetMode="External"/><Relationship Id="rId117" Type="http://schemas.openxmlformats.org/officeDocument/2006/relationships/hyperlink" Target="https://www.sciencedirect.com/science/article/pii/S188276162200028X" TargetMode="External"/><Relationship Id="rId118" Type="http://schemas.openxmlformats.org/officeDocument/2006/relationships/hyperlink" Target="https://physoc.onlinelibrary.wiley.com/doi/full/10.1113/JP281951" TargetMode="External"/><Relationship Id="rId119" Type="http://schemas.openxmlformats.org/officeDocument/2006/relationships/hyperlink" Target="https://www.norcen.org/services/mental-health/stress-awareness-month/stress-and-your-gut/" TargetMode="External"/><Relationship Id="rId120" Type="http://schemas.openxmlformats.org/officeDocument/2006/relationships/hyperlink" Target="https://clasado.com/can-gut-bacteria-influence-stress-levels/" TargetMode="External"/><Relationship Id="rId121" Type="http://schemas.openxmlformats.org/officeDocument/2006/relationships/hyperlink" Target="https://www.frontiersin.org/journals/cellular-neuroscience/articles/10.3389/fncel.2015.00392/full" TargetMode="External"/><Relationship Id="rId122" Type="http://schemas.openxmlformats.org/officeDocument/2006/relationships/hyperlink" Target="https://www.nature.com/articles/s41598-024-77473-9" TargetMode="External"/><Relationship Id="rId123" Type="http://schemas.openxmlformats.org/officeDocument/2006/relationships/hyperlink" Target="https://pubmed.ncbi.nlm.nih.gov/22314561/" TargetMode="External"/><Relationship Id="rId124" Type="http://schemas.openxmlformats.org/officeDocument/2006/relationships/hyperlink" Target="https://pmc.ncbi.nlm.nih.gov/articles/PMC7028471/" TargetMode="External"/><Relationship Id="rId125" Type="http://schemas.openxmlformats.org/officeDocument/2006/relationships/hyperlink" Target="https://www.frontiersin.org/articles/10.3389/fphys.2016.00051/pdf" TargetMode="External"/><Relationship Id="rId126" Type="http://schemas.openxmlformats.org/officeDocument/2006/relationships/hyperlink" Target="http://medrxiv.org/cgi/content/short/2023.09.05.23294991v1?rss=1" TargetMode="External"/><Relationship Id="rId127" Type="http://schemas.openxmlformats.org/officeDocument/2006/relationships/hyperlink" Target="https://www.mdpi.com/2079-7737/11/3/479/pdf" TargetMode="External"/><Relationship Id="rId128" Type="http://schemas.openxmlformats.org/officeDocument/2006/relationships/hyperlink" Target="https://www.mdpi.com/2072-6643/13/8/2839/pdf" TargetMode="External"/><Relationship Id="rId129" Type="http://schemas.openxmlformats.org/officeDocument/2006/relationships/hyperlink" Target="https://onlinelibrary.wiley.com/doi/pdfdirect/10.1113/EP091446" TargetMode="External"/><Relationship Id="rId130" Type="http://schemas.openxmlformats.org/officeDocument/2006/relationships/hyperlink" Target="http://downloads.hindawi.com/journals/omcl/2017/3831972.pdf" TargetMode="External"/><Relationship Id="rId131" Type="http://schemas.openxmlformats.org/officeDocument/2006/relationships/hyperlink" Target="https://onlinelibrary.wiley.com/doi/pdfdirect/10.1002/tsm2.215" TargetMode="External"/><Relationship Id="rId132" Type="http://schemas.openxmlformats.org/officeDocument/2006/relationships/hyperlink" Target="https://journals.asm.org/doi/10.1128/msystems.00650-21" TargetMode="External"/><Relationship Id="rId133" Type="http://schemas.openxmlformats.org/officeDocument/2006/relationships/hyperlink" Target="https://www.frontiersin.org/articles/10.3389/fnut.2021.637010/pdf" TargetMode="External"/><Relationship Id="rId134" Type="http://schemas.openxmlformats.org/officeDocument/2006/relationships/hyperlink" Target="https://www.medrxiv.org/content/medrxiv/early/2023/02/14/2023.01.27.23285016.full.pdf" TargetMode="External"/><Relationship Id="rId135" Type="http://schemas.openxmlformats.org/officeDocument/2006/relationships/hyperlink" Target="https://msystems.asm.org/content/msys/2/4/e00006-17.full.pdf" TargetMode="External"/><Relationship Id="rId136" Type="http://schemas.openxmlformats.org/officeDocument/2006/relationships/hyperlink" Target="https://pmc.ncbi.nlm.nih.gov/articles/PMC5357536/" TargetMode="External"/></Relationship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html-to-docx</cp:lastModifiedBy>
  <cp:revision>1</cp:revision>
  <dcterms:created xsi:type="dcterms:W3CDTF">2025-09-18T04:48:12.821Z</dcterms:created>
  <dcterms:modified xsi:type="dcterms:W3CDTF">2025-09-18T04:48:12.821Z</dcterms:modified>
</cp:coreProperties>
</file>