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7B57" w:rsidRDefault="00877B57" w:rsidP="00877B57">
      <w:pPr>
        <w:spacing w:after="300" w:line="360" w:lineRule="atLeast"/>
        <w:outlineLvl w:val="0"/>
        <w:rPr>
          <w:rFonts w:ascii="inherit" w:eastAsia="Times New Roman" w:hAnsi="inherit" w:cs="Times New Roman"/>
          <w:b/>
          <w:bCs/>
          <w:color w:val="1E1E23"/>
          <w:kern w:val="36"/>
          <w:sz w:val="42"/>
          <w:szCs w:val="42"/>
        </w:rPr>
      </w:pPr>
      <w:hyperlink r:id="rId5" w:history="1">
        <w:r w:rsidRPr="00451F1E">
          <w:rPr>
            <w:rStyle w:val="Hyperlink"/>
            <w:rFonts w:ascii="inherit" w:eastAsia="Times New Roman" w:hAnsi="inherit" w:cs="Times New Roman"/>
            <w:b/>
            <w:bCs/>
            <w:kern w:val="36"/>
            <w:sz w:val="42"/>
            <w:szCs w:val="42"/>
          </w:rPr>
          <w:t>https://lucidgen.com/huong-dan-giai-bai-tap-dinh-gia-co-phieu/comment-page-1/#comments</w:t>
        </w:r>
      </w:hyperlink>
    </w:p>
    <w:p w:rsidR="00877B57" w:rsidRDefault="00877B57" w:rsidP="00877B57">
      <w:pPr>
        <w:spacing w:after="300" w:line="360" w:lineRule="atLeast"/>
        <w:outlineLvl w:val="0"/>
        <w:rPr>
          <w:rFonts w:ascii="inherit" w:eastAsia="Times New Roman" w:hAnsi="inherit" w:cs="Times New Roman"/>
          <w:b/>
          <w:bCs/>
          <w:color w:val="1E1E23"/>
          <w:kern w:val="36"/>
          <w:sz w:val="42"/>
          <w:szCs w:val="42"/>
        </w:rPr>
      </w:pPr>
      <w:bookmarkStart w:id="0" w:name="_GoBack"/>
      <w:bookmarkEnd w:id="0"/>
    </w:p>
    <w:p w:rsidR="00877B57" w:rsidRPr="00877B57" w:rsidRDefault="00877B57" w:rsidP="00877B57">
      <w:pPr>
        <w:spacing w:after="300" w:line="360" w:lineRule="atLeast"/>
        <w:outlineLvl w:val="0"/>
        <w:rPr>
          <w:rFonts w:ascii="inherit" w:eastAsia="Times New Roman" w:hAnsi="inherit" w:cs="Times New Roman"/>
          <w:b/>
          <w:bCs/>
          <w:color w:val="1E1E23"/>
          <w:kern w:val="36"/>
          <w:sz w:val="42"/>
          <w:szCs w:val="42"/>
        </w:rPr>
      </w:pPr>
      <w:r w:rsidRPr="00877B57">
        <w:rPr>
          <w:rFonts w:ascii="inherit" w:eastAsia="Times New Roman" w:hAnsi="inherit" w:cs="Times New Roman"/>
          <w:b/>
          <w:bCs/>
          <w:color w:val="1E1E23"/>
          <w:kern w:val="36"/>
          <w:sz w:val="42"/>
          <w:szCs w:val="42"/>
        </w:rPr>
        <w:t>Hướng dẫn giải bài tập định giá cổ phiếu</w:t>
      </w:r>
    </w:p>
    <w:p w:rsidR="00877B57" w:rsidRPr="00877B57" w:rsidRDefault="00877B57" w:rsidP="00877B57">
      <w:pPr>
        <w:spacing w:after="0" w:line="240" w:lineRule="auto"/>
        <w:rPr>
          <w:rFonts w:ascii="Times New Roman" w:eastAsia="Times New Roman" w:hAnsi="Times New Roman" w:cs="Times New Roman"/>
          <w:color w:val="757589"/>
          <w:sz w:val="19"/>
          <w:szCs w:val="19"/>
        </w:rPr>
      </w:pPr>
      <w:r w:rsidRPr="00877B57">
        <w:rPr>
          <w:rFonts w:ascii="Times New Roman" w:eastAsia="Times New Roman" w:hAnsi="Times New Roman" w:cs="Times New Roman"/>
          <w:color w:val="757589"/>
          <w:sz w:val="19"/>
          <w:szCs w:val="19"/>
        </w:rPr>
        <w:t>5/5 (1199 bình chọn)</w:t>
      </w:r>
    </w:p>
    <w:p w:rsidR="00877B57" w:rsidRPr="00877B57" w:rsidRDefault="00877B57" w:rsidP="00877B57">
      <w:pPr>
        <w:spacing w:after="0" w:line="240" w:lineRule="auto"/>
        <w:rPr>
          <w:rFonts w:ascii="Times New Roman" w:eastAsia="Times New Roman" w:hAnsi="Times New Roman" w:cs="Times New Roman"/>
          <w:color w:val="757589"/>
        </w:rPr>
      </w:pPr>
      <w:r w:rsidRPr="00877B57">
        <w:rPr>
          <w:rFonts w:ascii="Times New Roman" w:eastAsia="Times New Roman" w:hAnsi="Times New Roman" w:cs="Times New Roman"/>
          <w:color w:val="757589"/>
        </w:rPr>
        <w:t> </w:t>
      </w:r>
      <w:hyperlink r:id="rId6" w:anchor="comments" w:history="1">
        <w:r w:rsidRPr="00877B57">
          <w:rPr>
            <w:rFonts w:ascii="Times New Roman" w:eastAsia="Times New Roman" w:hAnsi="Times New Roman" w:cs="Times New Roman"/>
            <w:color w:val="144DD1"/>
            <w:u w:val="single"/>
          </w:rPr>
          <w:t>60 bình luận</w:t>
        </w:r>
      </w:hyperlink>
      <w:r w:rsidRPr="00877B57">
        <w:rPr>
          <w:rFonts w:ascii="Times New Roman" w:eastAsia="Times New Roman" w:hAnsi="Times New Roman" w:cs="Times New Roman"/>
          <w:color w:val="757589"/>
        </w:rPr>
        <w:t>21/12/2016</w:t>
      </w:r>
    </w:p>
    <w:p w:rsidR="00877B57" w:rsidRPr="00877B57" w:rsidRDefault="00877B57" w:rsidP="00877B57">
      <w:pPr>
        <w:spacing w:after="0" w:line="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6860540" cy="4904740"/>
            <wp:effectExtent l="0" t="0" r="0" b="0"/>
            <wp:docPr id="8" name="Picture 8" descr="Hướng dẫn giải bài tập định giá trái phiếu - cổ p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giải bài tập định giá trái phiếu - cổ phiế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60540" cy="4904740"/>
                    </a:xfrm>
                    <a:prstGeom prst="rect">
                      <a:avLst/>
                    </a:prstGeom>
                    <a:noFill/>
                    <a:ln>
                      <a:noFill/>
                    </a:ln>
                  </pic:spPr>
                </pic:pic>
              </a:graphicData>
            </a:graphic>
          </wp:inline>
        </w:drawing>
      </w:r>
    </w:p>
    <w:p w:rsidR="00877B57" w:rsidRPr="00877B57" w:rsidRDefault="00877B57" w:rsidP="00877B57">
      <w:pPr>
        <w:spacing w:after="0" w:line="240" w:lineRule="auto"/>
        <w:rPr>
          <w:rFonts w:ascii="Arial" w:eastAsia="Times New Roman" w:hAnsi="Arial" w:cs="Arial"/>
          <w:b/>
          <w:bCs/>
          <w:color w:val="4D5156"/>
          <w:sz w:val="31"/>
          <w:szCs w:val="31"/>
        </w:rPr>
      </w:pPr>
      <w:r w:rsidRPr="00877B57">
        <w:rPr>
          <w:rFonts w:ascii="Arial" w:eastAsia="Times New Roman" w:hAnsi="Arial" w:cs="Arial"/>
          <w:b/>
          <w:bCs/>
          <w:color w:val="4D5156"/>
          <w:sz w:val="31"/>
          <w:szCs w:val="31"/>
        </w:rPr>
        <w:t>Xem nhanh</w:t>
      </w:r>
    </w:p>
    <w:p w:rsidR="00877B57" w:rsidRPr="00877B57" w:rsidRDefault="00877B57" w:rsidP="00877B57">
      <w:pPr>
        <w:numPr>
          <w:ilvl w:val="0"/>
          <w:numId w:val="1"/>
        </w:numPr>
        <w:spacing w:before="75" w:after="75" w:line="240" w:lineRule="auto"/>
        <w:ind w:left="0"/>
        <w:rPr>
          <w:rFonts w:ascii="Arial" w:eastAsia="Times New Roman" w:hAnsi="Arial" w:cs="Arial"/>
          <w:color w:val="4D5156"/>
          <w:sz w:val="26"/>
          <w:szCs w:val="26"/>
        </w:rPr>
      </w:pPr>
      <w:hyperlink r:id="rId8" w:anchor="dinh-gia-co-phieu-uu-dai" w:history="1">
        <w:r w:rsidRPr="00877B57">
          <w:rPr>
            <w:rFonts w:ascii="Arial" w:eastAsia="Times New Roman" w:hAnsi="Arial" w:cs="Arial"/>
            <w:color w:val="144DD1"/>
            <w:sz w:val="26"/>
            <w:szCs w:val="26"/>
            <w:u w:val="single"/>
          </w:rPr>
          <w:t>Định giá cổ phiếu ưu đãi</w:t>
        </w:r>
      </w:hyperlink>
    </w:p>
    <w:p w:rsidR="00877B57" w:rsidRPr="00877B57" w:rsidRDefault="00877B57" w:rsidP="00877B57">
      <w:pPr>
        <w:numPr>
          <w:ilvl w:val="0"/>
          <w:numId w:val="1"/>
        </w:numPr>
        <w:spacing w:before="75" w:after="75" w:line="240" w:lineRule="auto"/>
        <w:ind w:left="0"/>
        <w:rPr>
          <w:rFonts w:ascii="Arial" w:eastAsia="Times New Roman" w:hAnsi="Arial" w:cs="Arial"/>
          <w:color w:val="4D5156"/>
          <w:sz w:val="26"/>
          <w:szCs w:val="26"/>
        </w:rPr>
      </w:pPr>
      <w:hyperlink r:id="rId9" w:anchor="dinh-gia-co-phieu-thuong" w:history="1">
        <w:r w:rsidRPr="00877B57">
          <w:rPr>
            <w:rFonts w:ascii="Arial" w:eastAsia="Times New Roman" w:hAnsi="Arial" w:cs="Arial"/>
            <w:color w:val="144DD1"/>
            <w:sz w:val="26"/>
            <w:szCs w:val="26"/>
            <w:u w:val="single"/>
          </w:rPr>
          <w:t>Định giá cổ phiếu thường</w:t>
        </w:r>
      </w:hyperlink>
    </w:p>
    <w:p w:rsidR="00877B57" w:rsidRPr="00877B57" w:rsidRDefault="00877B57" w:rsidP="00877B57">
      <w:pPr>
        <w:numPr>
          <w:ilvl w:val="1"/>
          <w:numId w:val="1"/>
        </w:numPr>
        <w:spacing w:before="75" w:after="75" w:line="240" w:lineRule="auto"/>
        <w:ind w:left="360"/>
        <w:rPr>
          <w:rFonts w:ascii="Arial" w:eastAsia="Times New Roman" w:hAnsi="Arial" w:cs="Arial"/>
          <w:color w:val="4D5156"/>
          <w:sz w:val="26"/>
          <w:szCs w:val="26"/>
        </w:rPr>
      </w:pPr>
      <w:hyperlink r:id="rId10" w:anchor="dinh-gia-co-phieu-theo-phuong-phap-chiec-khau-co-tuc" w:history="1">
        <w:r w:rsidRPr="00877B57">
          <w:rPr>
            <w:rFonts w:ascii="Arial" w:eastAsia="Times New Roman" w:hAnsi="Arial" w:cs="Arial"/>
            <w:color w:val="144DD1"/>
            <w:sz w:val="26"/>
            <w:szCs w:val="26"/>
            <w:u w:val="single"/>
          </w:rPr>
          <w:t>Định giá cổ phiếu theo phương pháp chiếc khẩu cổ tức</w:t>
        </w:r>
      </w:hyperlink>
    </w:p>
    <w:p w:rsidR="00877B57" w:rsidRPr="00877B57" w:rsidRDefault="00877B57" w:rsidP="00877B57">
      <w:pPr>
        <w:numPr>
          <w:ilvl w:val="1"/>
          <w:numId w:val="1"/>
        </w:numPr>
        <w:spacing w:before="75" w:after="75" w:line="240" w:lineRule="auto"/>
        <w:ind w:left="360"/>
        <w:rPr>
          <w:rFonts w:ascii="Arial" w:eastAsia="Times New Roman" w:hAnsi="Arial" w:cs="Arial"/>
          <w:color w:val="4D5156"/>
          <w:sz w:val="26"/>
          <w:szCs w:val="26"/>
        </w:rPr>
      </w:pPr>
      <w:hyperlink r:id="rId11" w:anchor="dinh-gia-co-phieu-theo-phuong-phap-pe" w:history="1">
        <w:r w:rsidRPr="00877B57">
          <w:rPr>
            <w:rFonts w:ascii="Arial" w:eastAsia="Times New Roman" w:hAnsi="Arial" w:cs="Arial"/>
            <w:color w:val="144DD1"/>
            <w:sz w:val="26"/>
            <w:szCs w:val="26"/>
            <w:u w:val="single"/>
          </w:rPr>
          <w:t>Định giá cổ phiếu theo phương pháp p/e</w:t>
        </w:r>
      </w:hyperlink>
    </w:p>
    <w:p w:rsidR="00877B57" w:rsidRPr="00877B57" w:rsidRDefault="00877B57" w:rsidP="00877B57">
      <w:pPr>
        <w:numPr>
          <w:ilvl w:val="0"/>
          <w:numId w:val="1"/>
        </w:numPr>
        <w:spacing w:before="75" w:after="75" w:line="240" w:lineRule="auto"/>
        <w:ind w:left="0"/>
        <w:rPr>
          <w:rFonts w:ascii="Arial" w:eastAsia="Times New Roman" w:hAnsi="Arial" w:cs="Arial"/>
          <w:color w:val="4D5156"/>
          <w:sz w:val="26"/>
          <w:szCs w:val="26"/>
        </w:rPr>
      </w:pPr>
      <w:hyperlink r:id="rId12" w:anchor="loi-ket" w:history="1">
        <w:r w:rsidRPr="00877B57">
          <w:rPr>
            <w:rFonts w:ascii="Arial" w:eastAsia="Times New Roman" w:hAnsi="Arial" w:cs="Arial"/>
            <w:color w:val="144DD1"/>
            <w:sz w:val="26"/>
            <w:szCs w:val="26"/>
            <w:u w:val="single"/>
          </w:rPr>
          <w:t>Lời kết</w:t>
        </w:r>
      </w:hyperlink>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Bài tập định giá cổ phiếu thường và cổ phiếu ưu đãi</w:t>
      </w:r>
      <w:r w:rsidRPr="00877B57">
        <w:rPr>
          <w:rFonts w:ascii="Arial" w:eastAsia="Times New Roman" w:hAnsi="Arial" w:cs="Arial"/>
          <w:color w:val="4D5156"/>
          <w:sz w:val="26"/>
          <w:szCs w:val="26"/>
        </w:rPr>
        <w:t xml:space="preserve"> có trong môn Quản trị tài chính và Thị trường chứng khoán. Nội dung chính bài viết này là Hiếu sẽ “giải thích công thức và hướng dẫn cách tính” hiện giá và giá năm bất kì của </w:t>
      </w:r>
      <w:r w:rsidRPr="00877B57">
        <w:rPr>
          <w:rFonts w:ascii="Arial" w:eastAsia="Times New Roman" w:hAnsi="Arial" w:cs="Arial"/>
          <w:color w:val="4D5156"/>
          <w:sz w:val="26"/>
          <w:szCs w:val="26"/>
        </w:rPr>
        <w:lastRenderedPageBreak/>
        <w:t>cổ phiếu. Đặc biệt là </w:t>
      </w:r>
      <w:r w:rsidRPr="00877B57">
        <w:rPr>
          <w:rFonts w:ascii="Arial" w:eastAsia="Times New Roman" w:hAnsi="Arial" w:cs="Arial"/>
          <w:b/>
          <w:bCs/>
          <w:color w:val="4D5156"/>
          <w:sz w:val="26"/>
          <w:szCs w:val="26"/>
        </w:rPr>
        <w:t>tính giá cổ phiếu trong trường hợp tốc độ tăng trưởng cổ tức g thay đổi qua nhiều giai đoạn</w:t>
      </w:r>
      <w:r w:rsidRPr="00877B57">
        <w:rPr>
          <w:rFonts w:ascii="Arial" w:eastAsia="Times New Roman" w:hAnsi="Arial" w:cs="Arial"/>
          <w:color w:val="4D5156"/>
          <w:sz w:val="26"/>
          <w:szCs w:val="26"/>
        </w:rPr>
        <w:t>.</w:t>
      </w:r>
    </w:p>
    <w:p w:rsidR="00877B57" w:rsidRPr="00877B57" w:rsidRDefault="00877B57" w:rsidP="00877B57">
      <w:pPr>
        <w:spacing w:before="675" w:after="225" w:line="360" w:lineRule="atLeast"/>
        <w:outlineLvl w:val="1"/>
        <w:rPr>
          <w:rFonts w:ascii="inherit" w:eastAsia="Times New Roman" w:hAnsi="inherit" w:cs="Arial"/>
          <w:b/>
          <w:bCs/>
          <w:color w:val="1E1E23"/>
          <w:sz w:val="38"/>
          <w:szCs w:val="38"/>
        </w:rPr>
      </w:pPr>
      <w:r w:rsidRPr="00877B57">
        <w:rPr>
          <w:rFonts w:ascii="inherit" w:eastAsia="Times New Roman" w:hAnsi="inherit" w:cs="Arial"/>
          <w:b/>
          <w:bCs/>
          <w:color w:val="1E1E23"/>
          <w:sz w:val="38"/>
          <w:szCs w:val="38"/>
        </w:rPr>
        <w:t>Định giá cổ phiếu ưu đãi</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Phần này khá đơn giản chỉ một công thức thôi.</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Công thức định giá cổ phiếu ưu đãi</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2743200" cy="1162685"/>
            <wp:effectExtent l="0" t="0" r="0" b="0"/>
            <wp:docPr id="7" name="Picture 7" descr="Công thức định giá cổ phiếu ưu đ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ông thức định giá cổ phiếu ưu đã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0" cy="1162685"/>
                    </a:xfrm>
                    <a:prstGeom prst="rect">
                      <a:avLst/>
                    </a:prstGeom>
                    <a:noFill/>
                    <a:ln>
                      <a:noFill/>
                    </a:ln>
                  </pic:spPr>
                </pic:pic>
              </a:graphicData>
            </a:graphic>
          </wp:inline>
        </w:drawing>
      </w:r>
      <w:r w:rsidRPr="00877B57">
        <w:rPr>
          <w:rFonts w:ascii="Arial" w:eastAsia="Times New Roman" w:hAnsi="Arial" w:cs="Arial"/>
          <w:color w:val="4D5156"/>
          <w:sz w:val="26"/>
          <w:szCs w:val="26"/>
        </w:rPr>
        <w:t>Công thức định giá cổ phiếu ưu đãi</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Trong đó:</w:t>
      </w:r>
    </w:p>
    <w:p w:rsidR="00877B57" w:rsidRPr="00877B57" w:rsidRDefault="00877B57" w:rsidP="00877B57">
      <w:pPr>
        <w:numPr>
          <w:ilvl w:val="0"/>
          <w:numId w:val="2"/>
        </w:num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là giá hiện tại của cổ phiếu ưu đãi.</w:t>
      </w:r>
    </w:p>
    <w:p w:rsidR="00877B57" w:rsidRPr="00877B57" w:rsidRDefault="00877B57" w:rsidP="00877B57">
      <w:pPr>
        <w:numPr>
          <w:ilvl w:val="0"/>
          <w:numId w:val="2"/>
        </w:num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p</w:t>
      </w:r>
      <w:r w:rsidRPr="00877B57">
        <w:rPr>
          <w:rFonts w:ascii="Arial" w:eastAsia="Times New Roman" w:hAnsi="Arial" w:cs="Arial"/>
          <w:color w:val="4D5156"/>
          <w:sz w:val="26"/>
          <w:szCs w:val="26"/>
        </w:rPr>
        <w:t> là cổ tức ưu đãi.</w:t>
      </w:r>
    </w:p>
    <w:p w:rsidR="00877B57" w:rsidRPr="00877B57" w:rsidRDefault="00877B57" w:rsidP="00877B57">
      <w:pPr>
        <w:numPr>
          <w:ilvl w:val="0"/>
          <w:numId w:val="2"/>
        </w:num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r là lãi suất yêu cầu của nhà đầu tư.</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Quá đơn giản không cần ví dụ và bài tập :))</w:t>
      </w:r>
    </w:p>
    <w:p w:rsidR="00877B57" w:rsidRPr="00877B57" w:rsidRDefault="00877B57" w:rsidP="00877B57">
      <w:pPr>
        <w:spacing w:before="675" w:after="225" w:line="360" w:lineRule="atLeast"/>
        <w:outlineLvl w:val="1"/>
        <w:rPr>
          <w:rFonts w:ascii="inherit" w:eastAsia="Times New Roman" w:hAnsi="inherit" w:cs="Arial"/>
          <w:b/>
          <w:bCs/>
          <w:color w:val="1E1E23"/>
          <w:sz w:val="38"/>
          <w:szCs w:val="38"/>
        </w:rPr>
      </w:pPr>
      <w:r w:rsidRPr="00877B57">
        <w:rPr>
          <w:rFonts w:ascii="inherit" w:eastAsia="Times New Roman" w:hAnsi="inherit" w:cs="Arial"/>
          <w:b/>
          <w:bCs/>
          <w:color w:val="1E1E23"/>
          <w:sz w:val="38"/>
          <w:szCs w:val="38"/>
        </w:rPr>
        <w:t>Định giá cổ phiếu thường</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Hay còn gọi </w:t>
      </w:r>
      <w:r w:rsidRPr="00877B57">
        <w:rPr>
          <w:rFonts w:ascii="Arial" w:eastAsia="Times New Roman" w:hAnsi="Arial" w:cs="Arial"/>
          <w:b/>
          <w:bCs/>
          <w:color w:val="4D5156"/>
          <w:sz w:val="26"/>
          <w:szCs w:val="26"/>
        </w:rPr>
        <w:t>định giá cổ phiếu phổ thông</w:t>
      </w:r>
      <w:r w:rsidRPr="00877B57">
        <w:rPr>
          <w:rFonts w:ascii="Arial" w:eastAsia="Times New Roman" w:hAnsi="Arial" w:cs="Arial"/>
          <w:color w:val="4D5156"/>
          <w:sz w:val="26"/>
          <w:szCs w:val="26"/>
        </w:rPr>
        <w:t>. Tên là “thường” nhưng không bình thường chút nào. Hiếu sẽ giới thiệu 2 phương pháp được học là </w:t>
      </w:r>
      <w:r w:rsidRPr="00877B57">
        <w:rPr>
          <w:rFonts w:ascii="Arial" w:eastAsia="Times New Roman" w:hAnsi="Arial" w:cs="Arial"/>
          <w:b/>
          <w:bCs/>
          <w:color w:val="4D5156"/>
          <w:sz w:val="26"/>
          <w:szCs w:val="26"/>
        </w:rPr>
        <w:t>Tính giá theo mô hình chiếc khấu cổ tức</w:t>
      </w:r>
      <w:r w:rsidRPr="00877B57">
        <w:rPr>
          <w:rFonts w:ascii="Arial" w:eastAsia="Times New Roman" w:hAnsi="Arial" w:cs="Arial"/>
          <w:color w:val="4D5156"/>
          <w:sz w:val="26"/>
          <w:szCs w:val="26"/>
        </w:rPr>
        <w:t> và </w:t>
      </w:r>
      <w:r w:rsidRPr="00877B57">
        <w:rPr>
          <w:rFonts w:ascii="Arial" w:eastAsia="Times New Roman" w:hAnsi="Arial" w:cs="Arial"/>
          <w:b/>
          <w:bCs/>
          <w:color w:val="4D5156"/>
          <w:sz w:val="26"/>
          <w:szCs w:val="26"/>
        </w:rPr>
        <w:t>Tính giá theo hệ số P/E</w:t>
      </w:r>
      <w:r w:rsidRPr="00877B57">
        <w:rPr>
          <w:rFonts w:ascii="Arial" w:eastAsia="Times New Roman" w:hAnsi="Arial" w:cs="Arial"/>
          <w:color w:val="4D5156"/>
          <w:sz w:val="26"/>
          <w:szCs w:val="26"/>
        </w:rPr>
        <w:t>.</w:t>
      </w:r>
    </w:p>
    <w:p w:rsidR="00877B57" w:rsidRPr="00877B57" w:rsidRDefault="00877B57" w:rsidP="00877B57">
      <w:pPr>
        <w:spacing w:before="675" w:after="225" w:line="288" w:lineRule="atLeast"/>
        <w:outlineLvl w:val="2"/>
        <w:rPr>
          <w:rFonts w:ascii="inherit" w:eastAsia="Times New Roman" w:hAnsi="inherit" w:cs="Arial"/>
          <w:b/>
          <w:bCs/>
          <w:color w:val="1E1E23"/>
          <w:sz w:val="33"/>
          <w:szCs w:val="33"/>
        </w:rPr>
      </w:pPr>
      <w:r w:rsidRPr="00877B57">
        <w:rPr>
          <w:rFonts w:ascii="inherit" w:eastAsia="Times New Roman" w:hAnsi="inherit" w:cs="Arial"/>
          <w:b/>
          <w:bCs/>
          <w:color w:val="1E1E23"/>
          <w:sz w:val="33"/>
          <w:szCs w:val="33"/>
        </w:rPr>
        <w:t>Định giá cổ phiếu theo phương pháp chiếc khẩu cổ tức</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Phương pháp chiếc khấu cổ tức có 3 mô hình:</w:t>
      </w:r>
    </w:p>
    <w:p w:rsidR="00877B57" w:rsidRPr="00877B57" w:rsidRDefault="00877B57" w:rsidP="00877B57">
      <w:pPr>
        <w:numPr>
          <w:ilvl w:val="0"/>
          <w:numId w:val="3"/>
        </w:num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Thời gian năm giữ cổ phiếu xác định (mô hình 1).</w:t>
      </w:r>
    </w:p>
    <w:p w:rsidR="00877B57" w:rsidRPr="00877B57" w:rsidRDefault="00877B57" w:rsidP="00877B57">
      <w:pPr>
        <w:numPr>
          <w:ilvl w:val="0"/>
          <w:numId w:val="3"/>
        </w:num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Cổ tức tăng đều và bất biến (mô hình 2).</w:t>
      </w:r>
    </w:p>
    <w:p w:rsidR="00877B57" w:rsidRPr="00877B57" w:rsidRDefault="00877B57" w:rsidP="00877B57">
      <w:pPr>
        <w:numPr>
          <w:ilvl w:val="0"/>
          <w:numId w:val="3"/>
        </w:num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Cổ tức tăng trưởng qua nhiều giai đoạn (mô hình 3): là kết hợp của 2 mô hình trên.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Trước hết bạn cần biết cách tính cổ tức </w:t>
      </w:r>
      <w:r w:rsidRPr="00877B57">
        <w:rPr>
          <w:rFonts w:ascii="Arial" w:eastAsia="Times New Roman" w:hAnsi="Arial" w:cs="Arial"/>
          <w:i/>
          <w:iCs/>
          <w:color w:val="4D5156"/>
          <w:sz w:val="26"/>
          <w:szCs w:val="26"/>
        </w:rPr>
        <w:t>D</w:t>
      </w:r>
      <w:r w:rsidRPr="00877B57">
        <w:rPr>
          <w:rFonts w:ascii="Arial" w:eastAsia="Times New Roman" w:hAnsi="Arial" w:cs="Arial"/>
          <w:color w:val="4D5156"/>
          <w:sz w:val="26"/>
          <w:szCs w:val="26"/>
        </w:rPr>
        <w:t> dựa theo tốc độ tăng trưởng cổ tức </w:t>
      </w:r>
      <w:r w:rsidRPr="00877B57">
        <w:rPr>
          <w:rFonts w:ascii="Arial" w:eastAsia="Times New Roman" w:hAnsi="Arial" w:cs="Arial"/>
          <w:i/>
          <w:iCs/>
          <w:color w:val="4D5156"/>
          <w:sz w:val="26"/>
          <w:szCs w:val="26"/>
        </w:rPr>
        <w:t>g</w:t>
      </w:r>
      <w:r w:rsidRPr="00877B57">
        <w:rPr>
          <w:rFonts w:ascii="Arial" w:eastAsia="Times New Roman" w:hAnsi="Arial" w:cs="Aria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Công thức tính cổ tức của năm n:</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lastRenderedPageBreak/>
        <w:drawing>
          <wp:inline distT="0" distB="0" distL="0" distR="0">
            <wp:extent cx="4799330" cy="1089025"/>
            <wp:effectExtent l="0" t="0" r="1270" b="0"/>
            <wp:docPr id="6" name="Picture 6" descr="Công thức tính cổ t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ông thức tính cổ tứ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9330" cy="1089025"/>
                    </a:xfrm>
                    <a:prstGeom prst="rect">
                      <a:avLst/>
                    </a:prstGeom>
                    <a:noFill/>
                    <a:ln>
                      <a:noFill/>
                    </a:ln>
                  </pic:spPr>
                </pic:pic>
              </a:graphicData>
            </a:graphic>
          </wp:inline>
        </w:drawing>
      </w:r>
      <w:r w:rsidRPr="00877B57">
        <w:rPr>
          <w:rFonts w:ascii="Arial" w:eastAsia="Times New Roman" w:hAnsi="Arial" w:cs="Arial"/>
          <w:color w:val="4D5156"/>
          <w:sz w:val="26"/>
          <w:szCs w:val="26"/>
        </w:rPr>
        <w:t>Công thức tính cổ tức</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Trong đó,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là cổ tức đang trả cho cổ đông.</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Ví dụ:</w:t>
      </w:r>
      <w:r w:rsidRPr="00877B57">
        <w:rPr>
          <w:rFonts w:ascii="Arial" w:eastAsia="Times New Roman" w:hAnsi="Arial" w:cs="Arial"/>
          <w:color w:val="4D5156"/>
          <w:sz w:val="26"/>
          <w:szCs w:val="26"/>
        </w:rPr>
        <w:t> bạn muốn tính cổ tức của năm thứ 9 thì có 2 cách là:</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9</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perscript"/>
        </w:rPr>
        <w:t>9</w:t>
      </w:r>
      <w:r w:rsidRPr="00877B57">
        <w:rPr>
          <w:rFonts w:ascii="Arial" w:eastAsia="Times New Roman" w:hAnsi="Arial" w:cs="Arial"/>
          <w:color w:val="4D5156"/>
          <w:sz w:val="26"/>
          <w:szCs w:val="26"/>
        </w:rPr>
        <w:t> hoặc D</w:t>
      </w:r>
      <w:r w:rsidRPr="00877B57">
        <w:rPr>
          <w:rFonts w:ascii="Arial" w:eastAsia="Times New Roman" w:hAnsi="Arial" w:cs="Arial"/>
          <w:color w:val="4D5156"/>
          <w:sz w:val="19"/>
          <w:szCs w:val="19"/>
          <w:vertAlign w:val="subscript"/>
        </w:rPr>
        <w:t>9</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8</w:t>
      </w:r>
      <w:r w:rsidRPr="00877B57">
        <w:rPr>
          <w:rFonts w:ascii="Arial" w:eastAsia="Times New Roman" w:hAnsi="Arial" w:cs="Arial"/>
          <w:color w:val="4D5156"/>
          <w:sz w:val="26"/>
          <w:szCs w:val="26"/>
        </w:rPr>
        <w:t> * (1 + g)</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Lưu ý:</w:t>
      </w:r>
      <w:r w:rsidRPr="00877B57">
        <w:rPr>
          <w:rFonts w:ascii="Arial" w:eastAsia="Times New Roman" w:hAnsi="Arial" w:cs="Arial"/>
          <w:color w:val="4D5156"/>
          <w:sz w:val="26"/>
          <w:szCs w:val="26"/>
        </w:rPr>
        <w:t> Tới mô hình 3 thì cách tính cổ tức hơi khó một chút. Phần dưới mình sẽ nói.</w:t>
      </w:r>
    </w:p>
    <w:p w:rsidR="00877B57" w:rsidRPr="00877B57" w:rsidRDefault="00877B57" w:rsidP="00877B57">
      <w:pPr>
        <w:spacing w:before="675" w:after="225" w:line="240" w:lineRule="auto"/>
        <w:outlineLvl w:val="3"/>
        <w:rPr>
          <w:rFonts w:ascii="inherit" w:eastAsia="Times New Roman" w:hAnsi="inherit" w:cs="Arial"/>
          <w:b/>
          <w:bCs/>
          <w:color w:val="1E1E23"/>
          <w:sz w:val="29"/>
          <w:szCs w:val="29"/>
        </w:rPr>
      </w:pPr>
      <w:r w:rsidRPr="00877B57">
        <w:rPr>
          <w:rFonts w:ascii="inherit" w:eastAsia="Times New Roman" w:hAnsi="inherit" w:cs="Arial"/>
          <w:b/>
          <w:bCs/>
          <w:color w:val="1E1E23"/>
          <w:sz w:val="29"/>
          <w:szCs w:val="29"/>
        </w:rPr>
        <w:t>Thời gian nắm giữ cổ phiếu xác định (mô hình 1)</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Mô hình 1, giả thuyết là bạn biết cổ phiếu được nắm giữ bao lâu nhé.</w:t>
      </w:r>
    </w:p>
    <w:p w:rsidR="00877B57" w:rsidRPr="00877B57" w:rsidRDefault="00877B57" w:rsidP="00877B57">
      <w:pPr>
        <w:spacing w:before="675" w:after="225" w:line="240" w:lineRule="auto"/>
        <w:outlineLvl w:val="4"/>
        <w:rPr>
          <w:rFonts w:ascii="inherit" w:eastAsia="Times New Roman" w:hAnsi="inherit" w:cs="Arial"/>
          <w:b/>
          <w:bCs/>
          <w:color w:val="1E1E23"/>
          <w:sz w:val="24"/>
          <w:szCs w:val="24"/>
        </w:rPr>
      </w:pPr>
      <w:r w:rsidRPr="00877B57">
        <w:rPr>
          <w:rFonts w:ascii="inherit" w:eastAsia="Times New Roman" w:hAnsi="inherit" w:cs="Arial"/>
          <w:b/>
          <w:bCs/>
          <w:color w:val="1E1E23"/>
          <w:sz w:val="24"/>
          <w:szCs w:val="24"/>
        </w:rPr>
        <w:t>Công thức mô hình 1</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Công thức ngắn:</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2827655" cy="1284605"/>
            <wp:effectExtent l="0" t="0" r="0" b="0"/>
            <wp:docPr id="5" name="Picture 5" descr="Công thức ngắ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ông thức ngắ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7655" cy="1284605"/>
                    </a:xfrm>
                    <a:prstGeom prst="rect">
                      <a:avLst/>
                    </a:prstGeom>
                    <a:noFill/>
                    <a:ln>
                      <a:noFill/>
                    </a:ln>
                  </pic:spPr>
                </pic:pic>
              </a:graphicData>
            </a:graphic>
          </wp:inline>
        </w:drawing>
      </w:r>
      <w:r w:rsidRPr="00877B57">
        <w:rPr>
          <w:rFonts w:ascii="Arial" w:eastAsia="Times New Roman" w:hAnsi="Arial" w:cs="Arial"/>
          <w:color w:val="4D5156"/>
          <w:sz w:val="26"/>
          <w:szCs w:val="26"/>
        </w:rPr>
        <w:t>Công thức ngắn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Là công thức ngắn, thích hợp để tính P (giá) của năm trước năm mà bạn đã biết P.</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Ví dụ:</w:t>
      </w:r>
      <w:r w:rsidRPr="00877B57">
        <w:rPr>
          <w:rFonts w:ascii="Arial" w:eastAsia="Times New Roman" w:hAnsi="Arial" w:cs="Arial"/>
          <w:color w:val="4D5156"/>
          <w:sz w:val="26"/>
          <w:szCs w:val="26"/>
        </w:rPr>
        <w:t> bạn bạn biết P của năm 4 thì dùng công thức này để tính P của năm 3 là chuẩn.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4</w:t>
      </w:r>
      <w:r w:rsidRPr="00877B57">
        <w:rPr>
          <w:rFonts w:ascii="Arial" w:eastAsia="Times New Roman" w:hAnsi="Arial" w:cs="Arial"/>
          <w:color w:val="4D5156"/>
          <w:sz w:val="26"/>
          <w:szCs w:val="26"/>
        </w:rPr>
        <w:t> + P</w:t>
      </w:r>
      <w:r w:rsidRPr="00877B57">
        <w:rPr>
          <w:rFonts w:ascii="Arial" w:eastAsia="Times New Roman" w:hAnsi="Arial" w:cs="Arial"/>
          <w:color w:val="4D5156"/>
          <w:sz w:val="19"/>
          <w:szCs w:val="19"/>
          <w:vertAlign w:val="subscript"/>
        </w:rPr>
        <w:t>4</w:t>
      </w:r>
      <w:r w:rsidRPr="00877B57">
        <w:rPr>
          <w:rFonts w:ascii="Arial" w:eastAsia="Times New Roman" w:hAnsi="Arial" w:cs="Arial"/>
          <w:color w:val="4D5156"/>
          <w:sz w:val="26"/>
          <w:szCs w:val="26"/>
        </w:rPr>
        <w:t>) / (1 + r)</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lastRenderedPageBreak/>
        <w:t>Tuy nhiên dễ như vậy thì còn thi với kiểm tra làm chi, nó còn công thức dài hơn để dùng cho các trường hợp bạn phải tính P ở năm bất kì (nhưng trước năm mà bạn đã biết P).</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Công thức dài:</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5771515" cy="1332230"/>
            <wp:effectExtent l="0" t="0" r="635" b="1270"/>
            <wp:docPr id="4" name="Picture 4" descr="Công thức d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ông thức dà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1515" cy="1332230"/>
                    </a:xfrm>
                    <a:prstGeom prst="rect">
                      <a:avLst/>
                    </a:prstGeom>
                    <a:noFill/>
                    <a:ln>
                      <a:noFill/>
                    </a:ln>
                  </pic:spPr>
                </pic:pic>
              </a:graphicData>
            </a:graphic>
          </wp:inline>
        </w:drawing>
      </w:r>
      <w:r w:rsidRPr="00877B57">
        <w:rPr>
          <w:rFonts w:ascii="Arial" w:eastAsia="Times New Roman" w:hAnsi="Arial" w:cs="Arial"/>
          <w:color w:val="4D5156"/>
          <w:sz w:val="26"/>
          <w:szCs w:val="26"/>
        </w:rPr>
        <w:t>Công thức dài</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Ví dụ:</w:t>
      </w:r>
      <w:r w:rsidRPr="00877B57">
        <w:rPr>
          <w:rFonts w:ascii="Arial" w:eastAsia="Times New Roman" w:hAnsi="Arial" w:cs="Arial"/>
          <w:color w:val="4D5156"/>
          <w:sz w:val="26"/>
          <w:szCs w:val="26"/>
        </w:rPr>
        <w:t> bạn biết P của năm 7 nhưng muốn tính P của năm 4.</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4</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 (1 + r)</w:t>
      </w:r>
      <w:r w:rsidRPr="00877B57">
        <w:rPr>
          <w:rFonts w:ascii="Arial" w:eastAsia="Times New Roman" w:hAnsi="Arial" w:cs="Arial"/>
          <w:color w:val="4D5156"/>
          <w:sz w:val="19"/>
          <w:szCs w:val="19"/>
          <w:vertAlign w:val="superscript"/>
        </w:rPr>
        <w:t>1</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6</w:t>
      </w:r>
      <w:r w:rsidRPr="00877B57">
        <w:rPr>
          <w:rFonts w:ascii="Arial" w:eastAsia="Times New Roman" w:hAnsi="Arial" w:cs="Arial"/>
          <w:color w:val="4D5156"/>
          <w:sz w:val="26"/>
          <w:szCs w:val="26"/>
        </w:rPr>
        <w:t> / (1 + r)</w:t>
      </w:r>
      <w:r w:rsidRPr="00877B57">
        <w:rPr>
          <w:rFonts w:ascii="Arial" w:eastAsia="Times New Roman" w:hAnsi="Arial" w:cs="Arial"/>
          <w:color w:val="4D5156"/>
          <w:sz w:val="19"/>
          <w:szCs w:val="19"/>
          <w:vertAlign w:val="superscript"/>
        </w:rPr>
        <w:t>2</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7</w:t>
      </w:r>
      <w:r w:rsidRPr="00877B57">
        <w:rPr>
          <w:rFonts w:ascii="Arial" w:eastAsia="Times New Roman" w:hAnsi="Arial" w:cs="Arial"/>
          <w:color w:val="4D5156"/>
          <w:sz w:val="26"/>
          <w:szCs w:val="26"/>
        </w:rPr>
        <w:t> + P</w:t>
      </w:r>
      <w:r w:rsidRPr="00877B57">
        <w:rPr>
          <w:rFonts w:ascii="Arial" w:eastAsia="Times New Roman" w:hAnsi="Arial" w:cs="Arial"/>
          <w:color w:val="4D5156"/>
          <w:sz w:val="19"/>
          <w:szCs w:val="19"/>
          <w:vertAlign w:val="subscript"/>
        </w:rPr>
        <w:t>7</w:t>
      </w:r>
      <w:r w:rsidRPr="00877B57">
        <w:rPr>
          <w:rFonts w:ascii="Arial" w:eastAsia="Times New Roman" w:hAnsi="Arial" w:cs="Arial"/>
          <w:color w:val="4D5156"/>
          <w:sz w:val="26"/>
          <w:szCs w:val="26"/>
        </w:rPr>
        <w:t>) / (1 + r)</w:t>
      </w:r>
      <w:r w:rsidRPr="00877B57">
        <w:rPr>
          <w:rFonts w:ascii="Arial" w:eastAsia="Times New Roman" w:hAnsi="Arial" w:cs="Arial"/>
          <w:color w:val="4D5156"/>
          <w:sz w:val="23"/>
          <w:szCs w:val="23"/>
          <w:vertAlign w:val="superscript"/>
        </w:rPr>
        <w:t>3</w:t>
      </w:r>
      <w:r w:rsidRPr="00877B57">
        <w:rPr>
          <w:rFonts w:ascii="Arial" w:eastAsia="Times New Roman" w:hAnsi="Arial" w:cs="Arial"/>
          <w:color w:val="4D5156"/>
          <w:sz w:val="26"/>
          <w:szCs w:val="26"/>
        </w:rPr>
        <w:t>]</w:t>
      </w:r>
    </w:p>
    <w:p w:rsidR="00877B57" w:rsidRPr="00877B57" w:rsidRDefault="00877B57" w:rsidP="00877B57">
      <w:pPr>
        <w:spacing w:before="675" w:after="225" w:line="240" w:lineRule="auto"/>
        <w:outlineLvl w:val="4"/>
        <w:rPr>
          <w:rFonts w:ascii="inherit" w:eastAsia="Times New Roman" w:hAnsi="inherit" w:cs="Arial"/>
          <w:b/>
          <w:bCs/>
          <w:color w:val="1E1E23"/>
          <w:sz w:val="24"/>
          <w:szCs w:val="24"/>
        </w:rPr>
      </w:pPr>
      <w:r w:rsidRPr="00877B57">
        <w:rPr>
          <w:rFonts w:ascii="inherit" w:eastAsia="Times New Roman" w:hAnsi="inherit" w:cs="Arial"/>
          <w:b/>
          <w:bCs/>
          <w:color w:val="1E1E23"/>
          <w:sz w:val="24"/>
          <w:szCs w:val="24"/>
        </w:rPr>
        <w:t>Bài tập mô hình 1</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Công ty A trả cổ tức 4$/1 cổ phiếu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Dự đoán tốc độ tăng trưởng (g) tăng lên 15% trong 3 năm tới. Bạn nên mua cổ phiếu này với giá bao nhiêu (P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Định giá cổ phiếu của năm thứ 2 (P</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Biết rằng bạn dự định nắm giữ cổ phiếu trong 3 năm và giá cổ phiếu ở năm thứ 3 (P</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là 97$. Lãi suất thị trường (r) là 12%/năm.</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Giải:</w:t>
      </w:r>
      <w:r w:rsidRPr="00877B57">
        <w:rPr>
          <w:rFonts w:ascii="Arial" w:eastAsia="Times New Roman" w:hAnsi="Arial" w:cs="Arial"/>
          <w:color w:val="4D5156"/>
          <w:sz w:val="26"/>
          <w:szCs w:val="26"/>
        </w:rPr>
        <w:t> Đầu tiên các bạn cần tính cổ tức từ năm 1 đến năm 3.</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4 * (1+ 15%) = 4.6$</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4 * (1+ 15%)</w:t>
      </w:r>
      <w:r w:rsidRPr="00877B57">
        <w:rPr>
          <w:rFonts w:ascii="Arial" w:eastAsia="Times New Roman" w:hAnsi="Arial" w:cs="Arial"/>
          <w:color w:val="4D5156"/>
          <w:sz w:val="19"/>
          <w:szCs w:val="19"/>
          <w:vertAlign w:val="superscript"/>
        </w:rPr>
        <w:t>2</w:t>
      </w:r>
      <w:r w:rsidRPr="00877B57">
        <w:rPr>
          <w:rFonts w:ascii="Arial" w:eastAsia="Times New Roman" w:hAnsi="Arial" w:cs="Arial"/>
          <w:color w:val="4D5156"/>
          <w:sz w:val="26"/>
          <w:szCs w:val="26"/>
        </w:rPr>
        <w:t> = 5.29$</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4 * (1+ 15%)</w:t>
      </w:r>
      <w:r w:rsidRPr="00877B57">
        <w:rPr>
          <w:rFonts w:ascii="Arial" w:eastAsia="Times New Roman" w:hAnsi="Arial" w:cs="Arial"/>
          <w:color w:val="4D5156"/>
          <w:sz w:val="19"/>
          <w:szCs w:val="19"/>
          <w:vertAlign w:val="superscript"/>
        </w:rPr>
        <w:t>3</w:t>
      </w:r>
      <w:r w:rsidRPr="00877B57">
        <w:rPr>
          <w:rFonts w:ascii="Arial" w:eastAsia="Times New Roman" w:hAnsi="Arial" w:cs="Arial"/>
          <w:color w:val="4D5156"/>
          <w:sz w:val="26"/>
          <w:szCs w:val="26"/>
        </w:rPr>
        <w:t> = 6.08$</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Tính 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phải sử dụng công thức dài vì đề chỉ P</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là không phải năm kề sau.</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(1 + r)</w:t>
      </w:r>
      <w:r w:rsidRPr="00877B57">
        <w:rPr>
          <w:rFonts w:ascii="Arial" w:eastAsia="Times New Roman" w:hAnsi="Arial" w:cs="Arial"/>
          <w:color w:val="4D5156"/>
          <w:sz w:val="19"/>
          <w:szCs w:val="19"/>
          <w:vertAlign w:val="superscript"/>
        </w:rPr>
        <w:t>1</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(1 + r)</w:t>
      </w:r>
      <w:r w:rsidRPr="00877B57">
        <w:rPr>
          <w:rFonts w:ascii="Arial" w:eastAsia="Times New Roman" w:hAnsi="Arial" w:cs="Arial"/>
          <w:color w:val="4D5156"/>
          <w:sz w:val="19"/>
          <w:szCs w:val="19"/>
          <w:vertAlign w:val="superscript"/>
        </w:rPr>
        <w:t>2</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P</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(1 + r)</w:t>
      </w:r>
      <w:r w:rsidRPr="00877B57">
        <w:rPr>
          <w:rFonts w:ascii="Arial" w:eastAsia="Times New Roman" w:hAnsi="Arial" w:cs="Arial"/>
          <w:color w:val="4D5156"/>
          <w:sz w:val="23"/>
          <w:szCs w:val="23"/>
          <w:vertAlign w:val="superscript"/>
        </w:rPr>
        <w:t>3</w:t>
      </w:r>
      <w:r w:rsidRPr="00877B57">
        <w:rPr>
          <w:rFonts w:ascii="Arial" w:eastAsia="Times New Roman" w:hAnsi="Arial" w:cs="Aria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lastRenderedPageBreak/>
        <w:t>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[4.6 / (1 + 12%)</w:t>
      </w:r>
      <w:r w:rsidRPr="00877B57">
        <w:rPr>
          <w:rFonts w:ascii="Arial" w:eastAsia="Times New Roman" w:hAnsi="Arial" w:cs="Arial"/>
          <w:color w:val="4D5156"/>
          <w:sz w:val="19"/>
          <w:szCs w:val="19"/>
          <w:vertAlign w:val="superscript"/>
        </w:rPr>
        <w:t>1</w:t>
      </w:r>
      <w:r w:rsidRPr="00877B57">
        <w:rPr>
          <w:rFonts w:ascii="Arial" w:eastAsia="Times New Roman" w:hAnsi="Arial" w:cs="Arial"/>
          <w:color w:val="4D5156"/>
          <w:sz w:val="26"/>
          <w:szCs w:val="26"/>
        </w:rPr>
        <w:t>] + [5.29 / (1 + 12%)</w:t>
      </w:r>
      <w:r w:rsidRPr="00877B57">
        <w:rPr>
          <w:rFonts w:ascii="Arial" w:eastAsia="Times New Roman" w:hAnsi="Arial" w:cs="Arial"/>
          <w:color w:val="4D5156"/>
          <w:sz w:val="19"/>
          <w:szCs w:val="19"/>
          <w:vertAlign w:val="superscript"/>
        </w:rPr>
        <w:t>2</w:t>
      </w:r>
      <w:r w:rsidRPr="00877B57">
        <w:rPr>
          <w:rFonts w:ascii="Arial" w:eastAsia="Times New Roman" w:hAnsi="Arial" w:cs="Arial"/>
          <w:color w:val="4D5156"/>
          <w:sz w:val="26"/>
          <w:szCs w:val="26"/>
        </w:rPr>
        <w:t>] + [(6.08 + 97) / (1 + 12%)</w:t>
      </w:r>
      <w:r w:rsidRPr="00877B57">
        <w:rPr>
          <w:rFonts w:ascii="Arial" w:eastAsia="Times New Roman" w:hAnsi="Arial" w:cs="Arial"/>
          <w:color w:val="4D5156"/>
          <w:sz w:val="23"/>
          <w:szCs w:val="23"/>
          <w:vertAlign w:val="superscript"/>
        </w:rPr>
        <w:t>3</w:t>
      </w:r>
      <w:r w:rsidRPr="00877B57">
        <w:rPr>
          <w:rFonts w:ascii="Arial" w:eastAsia="Times New Roman" w:hAnsi="Arial" w:cs="Arial"/>
          <w:color w:val="4D5156"/>
          <w:sz w:val="26"/>
          <w:szCs w:val="26"/>
        </w:rPr>
        <w:t>] = 81.69$</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Tính P2 bạn có thể sử dụng công thức ngắn.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P</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(1 + r) = (6.08 + 97) / (1 + 12%) = 92.03$</w:t>
      </w:r>
    </w:p>
    <w:p w:rsidR="00877B57" w:rsidRPr="00877B57" w:rsidRDefault="00877B57" w:rsidP="00877B57">
      <w:pPr>
        <w:spacing w:before="675" w:after="225" w:line="240" w:lineRule="auto"/>
        <w:outlineLvl w:val="3"/>
        <w:rPr>
          <w:rFonts w:ascii="inherit" w:eastAsia="Times New Roman" w:hAnsi="inherit" w:cs="Arial"/>
          <w:b/>
          <w:bCs/>
          <w:color w:val="1E1E23"/>
          <w:sz w:val="29"/>
          <w:szCs w:val="29"/>
        </w:rPr>
      </w:pPr>
      <w:r w:rsidRPr="00877B57">
        <w:rPr>
          <w:rFonts w:ascii="inherit" w:eastAsia="Times New Roman" w:hAnsi="inherit" w:cs="Arial"/>
          <w:b/>
          <w:bCs/>
          <w:color w:val="1E1E23"/>
          <w:sz w:val="29"/>
          <w:szCs w:val="29"/>
        </w:rPr>
        <w:t>Cổ tức tăng đều và bất biến (mô hình 2)</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Mô hình 2, nghĩa là cổ phiếu được nắm giữ vĩnh viễn. Cổ tức năm sau luôn cao hơn năm trước một tỷ lệ g và tỷ lệ này duy trì mãi mãi. Mô hình này có cách tính đơn giản hơn.</w:t>
      </w:r>
    </w:p>
    <w:p w:rsidR="00877B57" w:rsidRPr="00877B57" w:rsidRDefault="00877B57" w:rsidP="00877B57">
      <w:pPr>
        <w:spacing w:before="675" w:after="225" w:line="240" w:lineRule="auto"/>
        <w:outlineLvl w:val="4"/>
        <w:rPr>
          <w:rFonts w:ascii="inherit" w:eastAsia="Times New Roman" w:hAnsi="inherit" w:cs="Arial"/>
          <w:b/>
          <w:bCs/>
          <w:color w:val="1E1E23"/>
          <w:sz w:val="24"/>
          <w:szCs w:val="24"/>
        </w:rPr>
      </w:pPr>
      <w:r w:rsidRPr="00877B57">
        <w:rPr>
          <w:rFonts w:ascii="inherit" w:eastAsia="Times New Roman" w:hAnsi="inherit" w:cs="Arial"/>
          <w:b/>
          <w:bCs/>
          <w:color w:val="1E1E23"/>
          <w:sz w:val="24"/>
          <w:szCs w:val="24"/>
        </w:rPr>
        <w:t>Công thức mô hình 2</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2336165" cy="1035685"/>
            <wp:effectExtent l="0" t="0" r="6985" b="0"/>
            <wp:docPr id="3" name="Picture 3" descr="Công thức cổ tức tăng đều và bất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ông thức cổ tức tăng đều và bất biế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6165" cy="1035685"/>
                    </a:xfrm>
                    <a:prstGeom prst="rect">
                      <a:avLst/>
                    </a:prstGeom>
                    <a:noFill/>
                    <a:ln>
                      <a:noFill/>
                    </a:ln>
                  </pic:spPr>
                </pic:pic>
              </a:graphicData>
            </a:graphic>
          </wp:inline>
        </w:drawing>
      </w:r>
      <w:r w:rsidRPr="00877B57">
        <w:rPr>
          <w:rFonts w:ascii="Arial" w:eastAsia="Times New Roman" w:hAnsi="Arial" w:cs="Arial"/>
          <w:color w:val="4D5156"/>
          <w:sz w:val="26"/>
          <w:szCs w:val="26"/>
        </w:rPr>
        <w:t>Công thức cổ tức tăng đều và bất biến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Ví dụ:</w:t>
      </w:r>
      <w:r w:rsidRPr="00877B57">
        <w:rPr>
          <w:rFonts w:ascii="Arial" w:eastAsia="Times New Roman" w:hAnsi="Arial" w:cs="Arial"/>
          <w:color w:val="4D5156"/>
          <w:sz w:val="26"/>
          <w:szCs w:val="26"/>
        </w:rPr>
        <w:t> bạn muốn tính giá năm thứ 8 (P</w:t>
      </w:r>
      <w:r w:rsidRPr="00877B57">
        <w:rPr>
          <w:rFonts w:ascii="Arial" w:eastAsia="Times New Roman" w:hAnsi="Arial" w:cs="Arial"/>
          <w:color w:val="4D5156"/>
          <w:sz w:val="19"/>
          <w:szCs w:val="19"/>
          <w:vertAlign w:val="subscript"/>
        </w:rPr>
        <w:t>8</w:t>
      </w:r>
      <w:r w:rsidRPr="00877B57">
        <w:rPr>
          <w:rFonts w:ascii="Arial" w:eastAsia="Times New Roman" w:hAnsi="Arial" w:cs="Arial"/>
          <w:color w:val="4D5156"/>
          <w:sz w:val="26"/>
          <w:szCs w:val="26"/>
        </w:rPr>
        <w:t>) thì chỉ cần biết cổ tức của năm thứ 9 (D</w:t>
      </w:r>
      <w:r w:rsidRPr="00877B57">
        <w:rPr>
          <w:rFonts w:ascii="Arial" w:eastAsia="Times New Roman" w:hAnsi="Arial" w:cs="Arial"/>
          <w:color w:val="4D5156"/>
          <w:sz w:val="19"/>
          <w:szCs w:val="19"/>
          <w:vertAlign w:val="subscript"/>
        </w:rPr>
        <w:t>9</w:t>
      </w:r>
      <w:r w:rsidRPr="00877B57">
        <w:rPr>
          <w:rFonts w:ascii="Arial" w:eastAsia="Times New Roman" w:hAnsi="Arial" w:cs="Arial"/>
          <w:color w:val="4D5156"/>
          <w:sz w:val="26"/>
          <w:szCs w:val="26"/>
        </w:rPr>
        <w:t>) là được.</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8</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9</w:t>
      </w:r>
      <w:r w:rsidRPr="00877B57">
        <w:rPr>
          <w:rFonts w:ascii="Arial" w:eastAsia="Times New Roman" w:hAnsi="Arial" w:cs="Arial"/>
          <w:color w:val="4D5156"/>
          <w:sz w:val="26"/>
          <w:szCs w:val="26"/>
        </w:rPr>
        <w:t> / (r – g)</w:t>
      </w:r>
    </w:p>
    <w:p w:rsidR="00877B57" w:rsidRPr="00877B57" w:rsidRDefault="00877B57" w:rsidP="00877B57">
      <w:pPr>
        <w:spacing w:before="675" w:after="225" w:line="240" w:lineRule="auto"/>
        <w:outlineLvl w:val="4"/>
        <w:rPr>
          <w:rFonts w:ascii="inherit" w:eastAsia="Times New Roman" w:hAnsi="inherit" w:cs="Arial"/>
          <w:b/>
          <w:bCs/>
          <w:color w:val="1E1E23"/>
          <w:sz w:val="24"/>
          <w:szCs w:val="24"/>
        </w:rPr>
      </w:pPr>
      <w:r w:rsidRPr="00877B57">
        <w:rPr>
          <w:rFonts w:ascii="inherit" w:eastAsia="Times New Roman" w:hAnsi="inherit" w:cs="Arial"/>
          <w:b/>
          <w:bCs/>
          <w:color w:val="1E1E23"/>
          <w:sz w:val="24"/>
          <w:szCs w:val="24"/>
        </w:rPr>
        <w:t>Bài tập mô hình 2</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Công ty B trả cổ tức 3000đ/1 cổ phiếu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với tốc độ tăng trưởng cổ tức (g) là 8% và duy trì vĩnh viễn.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a. Định giá cổ phiếu hiện tại (P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)biết lãi suất thị trường (r</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là 11%/năm?</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b. Định giá cổ phiếu của năm thứ tư (P</w:t>
      </w:r>
      <w:r w:rsidRPr="00877B57">
        <w:rPr>
          <w:rFonts w:ascii="Arial" w:eastAsia="Times New Roman" w:hAnsi="Arial" w:cs="Arial"/>
          <w:color w:val="4D5156"/>
          <w:sz w:val="19"/>
          <w:szCs w:val="19"/>
          <w:vertAlign w:val="subscript"/>
        </w:rPr>
        <w:t>4</w:t>
      </w:r>
      <w:r w:rsidRPr="00877B57">
        <w:rPr>
          <w:rFonts w:ascii="Arial" w:eastAsia="Times New Roman" w:hAnsi="Arial" w:cs="Arial"/>
          <w:color w:val="4D5156"/>
          <w:sz w:val="26"/>
          <w:szCs w:val="26"/>
        </w:rPr>
        <w:t>) biết lãi suất thị trường (r</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là 14%/năm?</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Giải:</w:t>
      </w:r>
      <w:r w:rsidRPr="00877B57">
        <w:rPr>
          <w:rFonts w:ascii="Arial" w:eastAsia="Times New Roman" w:hAnsi="Arial" w:cs="Arial"/>
          <w:color w:val="4D5156"/>
          <w:sz w:val="26"/>
          <w:szCs w:val="26"/>
        </w:rPr>
        <w:t> Vẫn là tính các D cần thiết đầu tiên.</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3000 * (1 + 8%) = 3240đ</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 3000 * (1 + 8%)</w:t>
      </w:r>
      <w:r w:rsidRPr="00877B57">
        <w:rPr>
          <w:rFonts w:ascii="Arial" w:eastAsia="Times New Roman" w:hAnsi="Arial" w:cs="Arial"/>
          <w:color w:val="4D5156"/>
          <w:sz w:val="19"/>
          <w:szCs w:val="19"/>
          <w:vertAlign w:val="superscript"/>
        </w:rPr>
        <w:t>5</w:t>
      </w:r>
      <w:r w:rsidRPr="00877B57">
        <w:rPr>
          <w:rFonts w:ascii="Arial" w:eastAsia="Times New Roman" w:hAnsi="Arial" w:cs="Arial"/>
          <w:color w:val="4D5156"/>
          <w:sz w:val="26"/>
          <w:szCs w:val="26"/>
        </w:rPr>
        <w:t> = 4407.98đ</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lastRenderedPageBreak/>
        <w:t>Tính giá cổ phiếu hiện tại:</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(r</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g) = 3240 / (11% – 8%) = 108000đ</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Tính giá cổ phiếu năm thứ tư:</w:t>
      </w:r>
    </w:p>
    <w:p w:rsidR="00877B57" w:rsidRPr="00877B57" w:rsidRDefault="00877B57" w:rsidP="00877B57">
      <w:pPr>
        <w:spacing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4</w:t>
      </w:r>
      <w:r w:rsidRPr="00877B57">
        <w:rPr>
          <w:rFonts w:ascii="Arial" w:eastAsia="Times New Roman" w:hAnsi="Arial" w:cs="Arial"/>
          <w:color w:val="4D5156"/>
          <w:sz w:val="26"/>
          <w:szCs w:val="26"/>
        </w:rPr>
        <w:t> = D5 / (r</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g) = 4407.98 / (14% – 8%) = 73466.33đ</w:t>
      </w:r>
    </w:p>
    <w:p w:rsidR="00877B57" w:rsidRPr="00877B57" w:rsidRDefault="00877B57" w:rsidP="00877B57">
      <w:pPr>
        <w:spacing w:before="675" w:after="225" w:line="240" w:lineRule="auto"/>
        <w:outlineLvl w:val="3"/>
        <w:rPr>
          <w:rFonts w:ascii="inherit" w:eastAsia="Times New Roman" w:hAnsi="inherit" w:cs="Arial"/>
          <w:b/>
          <w:bCs/>
          <w:color w:val="1E1E23"/>
          <w:sz w:val="29"/>
          <w:szCs w:val="29"/>
        </w:rPr>
      </w:pPr>
      <w:r w:rsidRPr="00877B57">
        <w:rPr>
          <w:rFonts w:ascii="inherit" w:eastAsia="Times New Roman" w:hAnsi="inherit" w:cs="Arial"/>
          <w:b/>
          <w:bCs/>
          <w:color w:val="1E1E23"/>
          <w:sz w:val="29"/>
          <w:szCs w:val="29"/>
        </w:rPr>
        <w:t>Cổ tức tăng trưởng qua nhiều giai đoạn (mô hình 3)</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Mô hình 3 là kết hợp của 2 mô hình trên và mô hình 3 là “thực tế” hơn.</w:t>
      </w:r>
    </w:p>
    <w:p w:rsidR="00877B57" w:rsidRPr="00877B57" w:rsidRDefault="00877B57" w:rsidP="00877B57">
      <w:pPr>
        <w:spacing w:before="675" w:after="225" w:line="240" w:lineRule="auto"/>
        <w:outlineLvl w:val="4"/>
        <w:rPr>
          <w:rFonts w:ascii="inherit" w:eastAsia="Times New Roman" w:hAnsi="inherit" w:cs="Arial"/>
          <w:b/>
          <w:bCs/>
          <w:color w:val="1E1E23"/>
          <w:sz w:val="24"/>
          <w:szCs w:val="24"/>
        </w:rPr>
      </w:pPr>
      <w:r w:rsidRPr="00877B57">
        <w:rPr>
          <w:rFonts w:ascii="inherit" w:eastAsia="Times New Roman" w:hAnsi="inherit" w:cs="Arial"/>
          <w:b/>
          <w:bCs/>
          <w:color w:val="1E1E23"/>
          <w:sz w:val="24"/>
          <w:szCs w:val="24"/>
        </w:rPr>
        <w:t>Cách tính cổ tức</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Như đã lưu ý từ đầu là cách tính cổ tức (D) của mô hình 3 khó hơn 1 chút nhưng công thức thì không khác.</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Ví dụ cho dễ hiểu, công ty C có 2 giai đoạn tăng trưởng cổ tức. Giai đoạn 1 có tốc độ tăng trưởng g</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trong 3 năm và giai đoạn 2 từ năm 4 trở đi có tốc độ tăng trưởng g</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duy trì mãi mãi.</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Để tính cổ tức năm 1 đến năm 3 bạn sử dụng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và g</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để tính.</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w:t>
      </w:r>
      <w:r w:rsidRPr="00877B57">
        <w:rPr>
          <w:rFonts w:ascii="Arial" w:eastAsia="Times New Roman" w:hAnsi="Arial" w:cs="Arial"/>
          <w:color w:val="4D5156"/>
          <w:sz w:val="19"/>
          <w:szCs w:val="19"/>
          <w:vertAlign w:val="superscript"/>
        </w:rPr>
        <w:t>2</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w:t>
      </w:r>
      <w:r w:rsidRPr="00877B57">
        <w:rPr>
          <w:rFonts w:ascii="Arial" w:eastAsia="Times New Roman" w:hAnsi="Arial" w:cs="Arial"/>
          <w:color w:val="4D5156"/>
          <w:sz w:val="19"/>
          <w:szCs w:val="19"/>
          <w:vertAlign w:val="superscript"/>
        </w:rPr>
        <w:t>3</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Nhưng từ năm 4 trở đi bạn sử dụng 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và g</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để tính.</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4</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w:t>
      </w:r>
      <w:r w:rsidRPr="00877B57">
        <w:rPr>
          <w:rFonts w:ascii="Arial" w:eastAsia="Times New Roman" w:hAnsi="Arial" w:cs="Arial"/>
          <w:color w:val="4D5156"/>
          <w:sz w:val="19"/>
          <w:szCs w:val="19"/>
          <w:vertAlign w:val="superscript"/>
        </w:rPr>
        <w:t>2</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4</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6</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w:t>
      </w:r>
      <w:r w:rsidRPr="00877B57">
        <w:rPr>
          <w:rFonts w:ascii="Arial" w:eastAsia="Times New Roman" w:hAnsi="Arial" w:cs="Arial"/>
          <w:color w:val="4D5156"/>
          <w:sz w:val="19"/>
          <w:szCs w:val="19"/>
          <w:vertAlign w:val="superscript"/>
        </w:rPr>
        <w:t>3</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Sợ nhầm lẫn thì các bạn sử dụng công thức này thôi, tuy chậm mà chắc.</w:t>
      </w:r>
    </w:p>
    <w:p w:rsidR="00877B57" w:rsidRPr="00877B57" w:rsidRDefault="00877B57" w:rsidP="00877B57">
      <w:pPr>
        <w:spacing w:line="240" w:lineRule="auto"/>
        <w:jc w:val="both"/>
        <w:rPr>
          <w:rFonts w:ascii="Arial" w:eastAsia="Times New Roman" w:hAnsi="Arial" w:cs="Arial"/>
          <w:i/>
          <w:iCs/>
          <w:color w:val="4D5156"/>
          <w:sz w:val="31"/>
          <w:szCs w:val="31"/>
        </w:rPr>
      </w:pPr>
      <w:r w:rsidRPr="00877B57">
        <w:rPr>
          <w:rFonts w:ascii="Arial" w:eastAsia="Times New Roman" w:hAnsi="Arial" w:cs="Arial"/>
          <w:i/>
          <w:iCs/>
          <w:color w:val="4D5156"/>
          <w:sz w:val="31"/>
          <w:szCs w:val="31"/>
        </w:rPr>
        <w:lastRenderedPageBreak/>
        <w:t>D</w:t>
      </w:r>
      <w:r w:rsidRPr="00877B57">
        <w:rPr>
          <w:rFonts w:ascii="Arial" w:eastAsia="Times New Roman" w:hAnsi="Arial" w:cs="Arial"/>
          <w:i/>
          <w:iCs/>
          <w:color w:val="4D5156"/>
          <w:sz w:val="23"/>
          <w:szCs w:val="23"/>
          <w:vertAlign w:val="subscript"/>
        </w:rPr>
        <w:t>n</w:t>
      </w:r>
      <w:r w:rsidRPr="00877B57">
        <w:rPr>
          <w:rFonts w:ascii="Arial" w:eastAsia="Times New Roman" w:hAnsi="Arial" w:cs="Arial"/>
          <w:i/>
          <w:iCs/>
          <w:color w:val="4D5156"/>
          <w:sz w:val="31"/>
          <w:szCs w:val="31"/>
        </w:rPr>
        <w:t> = D</w:t>
      </w:r>
      <w:r w:rsidRPr="00877B57">
        <w:rPr>
          <w:rFonts w:ascii="Arial" w:eastAsia="Times New Roman" w:hAnsi="Arial" w:cs="Arial"/>
          <w:i/>
          <w:iCs/>
          <w:color w:val="4D5156"/>
          <w:sz w:val="23"/>
          <w:szCs w:val="23"/>
          <w:vertAlign w:val="subscript"/>
        </w:rPr>
        <w:t>n-1</w:t>
      </w:r>
      <w:r w:rsidRPr="00877B57">
        <w:rPr>
          <w:rFonts w:ascii="Arial" w:eastAsia="Times New Roman" w:hAnsi="Arial" w:cs="Arial"/>
          <w:i/>
          <w:iCs/>
          <w:color w:val="4D5156"/>
          <w:sz w:val="31"/>
          <w:szCs w:val="31"/>
        </w:rPr>
        <w:t> * (1 + g)</w:t>
      </w:r>
    </w:p>
    <w:p w:rsidR="00877B57" w:rsidRPr="00877B57" w:rsidRDefault="00877B57" w:rsidP="00877B57">
      <w:pPr>
        <w:spacing w:before="675" w:after="225" w:line="240" w:lineRule="auto"/>
        <w:outlineLvl w:val="4"/>
        <w:rPr>
          <w:rFonts w:ascii="inherit" w:eastAsia="Times New Roman" w:hAnsi="inherit" w:cs="Arial"/>
          <w:b/>
          <w:bCs/>
          <w:color w:val="1E1E23"/>
          <w:sz w:val="24"/>
          <w:szCs w:val="24"/>
        </w:rPr>
      </w:pPr>
      <w:r w:rsidRPr="00877B57">
        <w:rPr>
          <w:rFonts w:ascii="inherit" w:eastAsia="Times New Roman" w:hAnsi="inherit" w:cs="Arial"/>
          <w:b/>
          <w:bCs/>
          <w:color w:val="1E1E23"/>
          <w:sz w:val="24"/>
          <w:szCs w:val="24"/>
        </w:rPr>
        <w:t>Công thức mô hình 3</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Sử dụng 2 công thức của mô hình 1 và mô hình 2 đã giới thiệu trên.</w:t>
      </w:r>
    </w:p>
    <w:p w:rsidR="00877B57" w:rsidRPr="00877B57" w:rsidRDefault="00877B57" w:rsidP="00877B57">
      <w:pPr>
        <w:numPr>
          <w:ilvl w:val="0"/>
          <w:numId w:val="4"/>
        </w:num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Các năm tăng trưởng chưa đều: sử dụng công thức mô hình 1.</w:t>
      </w:r>
    </w:p>
    <w:p w:rsidR="00877B57" w:rsidRPr="00877B57" w:rsidRDefault="00877B57" w:rsidP="00877B57">
      <w:pPr>
        <w:numPr>
          <w:ilvl w:val="0"/>
          <w:numId w:val="4"/>
        </w:num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Các năm tăng trưởng đều và duy trì mãi mãi: sử dụng công thức mô hình 2.</w:t>
      </w:r>
    </w:p>
    <w:p w:rsidR="00877B57" w:rsidRPr="00877B57" w:rsidRDefault="00877B57" w:rsidP="00877B57">
      <w:pPr>
        <w:spacing w:before="675" w:after="225" w:line="240" w:lineRule="auto"/>
        <w:outlineLvl w:val="4"/>
        <w:rPr>
          <w:rFonts w:ascii="inherit" w:eastAsia="Times New Roman" w:hAnsi="inherit" w:cs="Arial"/>
          <w:b/>
          <w:bCs/>
          <w:color w:val="1E1E23"/>
          <w:sz w:val="24"/>
          <w:szCs w:val="24"/>
        </w:rPr>
      </w:pPr>
      <w:r w:rsidRPr="00877B57">
        <w:rPr>
          <w:rFonts w:ascii="inherit" w:eastAsia="Times New Roman" w:hAnsi="inherit" w:cs="Arial"/>
          <w:b/>
          <w:bCs/>
          <w:color w:val="1E1E23"/>
          <w:sz w:val="24"/>
          <w:szCs w:val="24"/>
        </w:rPr>
        <w:t>Các bước làm bài</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Bước 1: Tính cổ tức (D) từ năm 1 đến qua năm có tốc độ tăng trưởng cổ tức duy trì mãi mãi 1 năm (nhiều hơn thì tùy giá chúng ta cần tính).</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Như ví dụ minh họa của công ty C phía trên thì bạn nên tính D1 đến D5 nếu cần tìm các P từ năm 4 trở xuống.</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Bước 2: Tính giá (P) của năm trước khi bắt đầu tốc độ tăng trưởng duy trì mãi mãi. Công thức mô hình 2.</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Bước 3: Tính giá của năm bất kỳ. Sử dụng công thức định giá mô hình 3.</w:t>
      </w:r>
    </w:p>
    <w:p w:rsidR="00877B57" w:rsidRPr="00877B57" w:rsidRDefault="00877B57" w:rsidP="00877B57">
      <w:pPr>
        <w:spacing w:before="675" w:after="225" w:line="240" w:lineRule="auto"/>
        <w:outlineLvl w:val="4"/>
        <w:rPr>
          <w:rFonts w:ascii="inherit" w:eastAsia="Times New Roman" w:hAnsi="inherit" w:cs="Arial"/>
          <w:b/>
          <w:bCs/>
          <w:color w:val="1E1E23"/>
          <w:sz w:val="24"/>
          <w:szCs w:val="24"/>
        </w:rPr>
      </w:pPr>
      <w:r w:rsidRPr="00877B57">
        <w:rPr>
          <w:rFonts w:ascii="inherit" w:eastAsia="Times New Roman" w:hAnsi="inherit" w:cs="Arial"/>
          <w:b/>
          <w:bCs/>
          <w:color w:val="1E1E23"/>
          <w:sz w:val="24"/>
          <w:szCs w:val="24"/>
        </w:rPr>
        <w:t>Bài tập mô hình 3</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Công ty C có tốc độ tăng trưởng trong 3 năm đầu là 18%/năm (g</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kể từ năm thứ tư tốc độ tăng trưởng cô tức giảm còn 7%/năm và duy trì mãi mãi (g</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Công ty đang trả cổ tức cho cổ đông 4500đ/1 cổ phiếu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Tính hiện giá cổ phiếu (P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và giá năm thứ 1 và năm thứ 2 (P</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và P</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Biết lãi suất thị trường là 13%/năm.</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Giải:</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Bước 1: Tính các D cần thiết.</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4500 * (1 + 18%) = 5310đ</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w:t>
      </w:r>
      <w:r w:rsidRPr="00877B57">
        <w:rPr>
          <w:rFonts w:ascii="Arial" w:eastAsia="Times New Roman" w:hAnsi="Arial" w:cs="Arial"/>
          <w:color w:val="4D5156"/>
          <w:sz w:val="19"/>
          <w:szCs w:val="19"/>
          <w:vertAlign w:val="superscript"/>
        </w:rPr>
        <w:t>2</w:t>
      </w:r>
      <w:r w:rsidRPr="00877B57">
        <w:rPr>
          <w:rFonts w:ascii="Arial" w:eastAsia="Times New Roman" w:hAnsi="Arial" w:cs="Arial"/>
          <w:color w:val="4D5156"/>
          <w:sz w:val="26"/>
          <w:szCs w:val="26"/>
        </w:rPr>
        <w:t> = 4500 * (1 + 18%)</w:t>
      </w:r>
      <w:r w:rsidRPr="00877B57">
        <w:rPr>
          <w:rFonts w:ascii="Arial" w:eastAsia="Times New Roman" w:hAnsi="Arial" w:cs="Arial"/>
          <w:color w:val="4D5156"/>
          <w:sz w:val="19"/>
          <w:szCs w:val="19"/>
          <w:vertAlign w:val="superscript"/>
        </w:rPr>
        <w:t>2</w:t>
      </w:r>
      <w:r w:rsidRPr="00877B57">
        <w:rPr>
          <w:rFonts w:ascii="Arial" w:eastAsia="Times New Roman" w:hAnsi="Arial" w:cs="Arial"/>
          <w:color w:val="4D5156"/>
          <w:sz w:val="26"/>
          <w:szCs w:val="26"/>
        </w:rPr>
        <w:t> = 6265.8đ</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lastRenderedPageBreak/>
        <w:t>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w:t>
      </w:r>
      <w:r w:rsidRPr="00877B57">
        <w:rPr>
          <w:rFonts w:ascii="Arial" w:eastAsia="Times New Roman" w:hAnsi="Arial" w:cs="Arial"/>
          <w:color w:val="4D5156"/>
          <w:sz w:val="19"/>
          <w:szCs w:val="19"/>
          <w:vertAlign w:val="superscript"/>
        </w:rPr>
        <w:t>3</w:t>
      </w:r>
      <w:r w:rsidRPr="00877B57">
        <w:rPr>
          <w:rFonts w:ascii="Arial" w:eastAsia="Times New Roman" w:hAnsi="Arial" w:cs="Arial"/>
          <w:color w:val="4D5156"/>
          <w:sz w:val="26"/>
          <w:szCs w:val="26"/>
        </w:rPr>
        <w:t> = 4500 * (1 + 18%)</w:t>
      </w:r>
      <w:r w:rsidRPr="00877B57">
        <w:rPr>
          <w:rFonts w:ascii="Arial" w:eastAsia="Times New Roman" w:hAnsi="Arial" w:cs="Arial"/>
          <w:color w:val="4D5156"/>
          <w:sz w:val="19"/>
          <w:szCs w:val="19"/>
          <w:vertAlign w:val="superscript"/>
        </w:rPr>
        <w:t>3</w:t>
      </w:r>
      <w:r w:rsidRPr="00877B57">
        <w:rPr>
          <w:rFonts w:ascii="Arial" w:eastAsia="Times New Roman" w:hAnsi="Arial" w:cs="Arial"/>
          <w:color w:val="4D5156"/>
          <w:sz w:val="26"/>
          <w:szCs w:val="26"/>
        </w:rPr>
        <w:t> = 7393.64đ</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4</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(1 + g</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7393.64 * (1 + 7%) = 7911.2đ</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Bước 2: Tính giá của năm trước khi bắt đầu tăng trưởng đều, ở đây là năm 3.</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D4 / (r  – g</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7911.2 / (13% – 7%) = 131853.31đ</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Bước 3: Tính hiện giá cổ phiểu và giá năm thứ nhất thứ 2. Các bạn thấy là các năm đề yêu cầu nằm ở giai đoạn tăng trưởng không đều nên là sử dụng công thức mô hình 1.</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Đề này dễ khi yêu cầu ta tính giá các năm gần sát với giá năm 3 nên Hiếu sẽ sử dụng công thức ngắn của mô hình 1.</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P</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(1 + r) = (7393.64 + 131853.31) / (1 + 13%) = 123227.39đ</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P</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(1 + r) = (6265.8 + 123227.39) / (1 + 13%) = 114595.5đ</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P</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(1 + r) = (5310 + 114595.5) / (1 + 13%) = 106111.06đ</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Giả sử đề chỉ kêu tính hiện giá thì ta dùng công thức dài.</w:t>
      </w:r>
    </w:p>
    <w:p w:rsidR="00877B57" w:rsidRPr="00877B57" w:rsidRDefault="00877B57" w:rsidP="00877B57">
      <w:pPr>
        <w:spacing w:after="36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1</w:t>
      </w:r>
      <w:r w:rsidRPr="00877B57">
        <w:rPr>
          <w:rFonts w:ascii="Arial" w:eastAsia="Times New Roman" w:hAnsi="Arial" w:cs="Arial"/>
          <w:color w:val="4D5156"/>
          <w:sz w:val="26"/>
          <w:szCs w:val="26"/>
        </w:rPr>
        <w:t> / (1 + r)</w:t>
      </w:r>
      <w:r w:rsidRPr="00877B57">
        <w:rPr>
          <w:rFonts w:ascii="Arial" w:eastAsia="Times New Roman" w:hAnsi="Arial" w:cs="Arial"/>
          <w:color w:val="4D5156"/>
          <w:sz w:val="19"/>
          <w:szCs w:val="19"/>
          <w:vertAlign w:val="superscript"/>
        </w:rPr>
        <w:t>1</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(1 + r)</w:t>
      </w:r>
      <w:r w:rsidRPr="00877B57">
        <w:rPr>
          <w:rFonts w:ascii="Arial" w:eastAsia="Times New Roman" w:hAnsi="Arial" w:cs="Arial"/>
          <w:color w:val="4D5156"/>
          <w:sz w:val="19"/>
          <w:szCs w:val="19"/>
          <w:vertAlign w:val="superscript"/>
        </w:rPr>
        <w:t>2</w:t>
      </w:r>
      <w:r w:rsidRPr="00877B57">
        <w:rPr>
          <w:rFonts w:ascii="Arial" w:eastAsia="Times New Roman" w:hAnsi="Arial" w:cs="Arial"/>
          <w:color w:val="4D5156"/>
          <w:sz w:val="26"/>
          <w:szCs w:val="26"/>
        </w:rPr>
        <w:t>] + [(D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P</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(1 + r)</w:t>
      </w:r>
      <w:r w:rsidRPr="00877B57">
        <w:rPr>
          <w:rFonts w:ascii="Arial" w:eastAsia="Times New Roman" w:hAnsi="Arial" w:cs="Arial"/>
          <w:color w:val="4D5156"/>
          <w:sz w:val="23"/>
          <w:szCs w:val="23"/>
          <w:vertAlign w:val="superscript"/>
        </w:rPr>
        <w:t>3</w:t>
      </w:r>
      <w:r w:rsidRPr="00877B57">
        <w:rPr>
          <w:rFonts w:ascii="Arial" w:eastAsia="Times New Roman" w:hAnsi="Arial" w:cs="Arial"/>
          <w:color w:val="4D5156"/>
          <w:sz w:val="26"/>
          <w:szCs w:val="26"/>
        </w:rPr>
        <w:t>]</w:t>
      </w:r>
    </w:p>
    <w:p w:rsidR="00877B57" w:rsidRPr="00877B57" w:rsidRDefault="00877B57" w:rsidP="00877B57">
      <w:pPr>
        <w:spacing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[5310 / (1 + 13%)</w:t>
      </w:r>
      <w:r w:rsidRPr="00877B57">
        <w:rPr>
          <w:rFonts w:ascii="Arial" w:eastAsia="Times New Roman" w:hAnsi="Arial" w:cs="Arial"/>
          <w:color w:val="4D5156"/>
          <w:sz w:val="19"/>
          <w:szCs w:val="19"/>
          <w:vertAlign w:val="superscript"/>
        </w:rPr>
        <w:t>1</w:t>
      </w:r>
      <w:r w:rsidRPr="00877B57">
        <w:rPr>
          <w:rFonts w:ascii="Arial" w:eastAsia="Times New Roman" w:hAnsi="Arial" w:cs="Arial"/>
          <w:color w:val="4D5156"/>
          <w:sz w:val="26"/>
          <w:szCs w:val="26"/>
        </w:rPr>
        <w:t>] + [6265.8 / (1 + 13%)</w:t>
      </w:r>
      <w:r w:rsidRPr="00877B57">
        <w:rPr>
          <w:rFonts w:ascii="Arial" w:eastAsia="Times New Roman" w:hAnsi="Arial" w:cs="Arial"/>
          <w:color w:val="4D5156"/>
          <w:sz w:val="19"/>
          <w:szCs w:val="19"/>
          <w:vertAlign w:val="superscript"/>
        </w:rPr>
        <w:t>2</w:t>
      </w:r>
      <w:r w:rsidRPr="00877B57">
        <w:rPr>
          <w:rFonts w:ascii="Arial" w:eastAsia="Times New Roman" w:hAnsi="Arial" w:cs="Arial"/>
          <w:color w:val="4D5156"/>
          <w:sz w:val="26"/>
          <w:szCs w:val="26"/>
        </w:rPr>
        <w:t>] + [(7393.64 + 131853.31) / (1 + 13%)</w:t>
      </w:r>
      <w:r w:rsidRPr="00877B57">
        <w:rPr>
          <w:rFonts w:ascii="Arial" w:eastAsia="Times New Roman" w:hAnsi="Arial" w:cs="Arial"/>
          <w:color w:val="4D5156"/>
          <w:sz w:val="23"/>
          <w:szCs w:val="23"/>
          <w:vertAlign w:val="superscript"/>
        </w:rPr>
        <w:t>3</w:t>
      </w:r>
      <w:r w:rsidRPr="00877B57">
        <w:rPr>
          <w:rFonts w:ascii="Arial" w:eastAsia="Times New Roman" w:hAnsi="Arial" w:cs="Arial"/>
          <w:color w:val="4D5156"/>
          <w:sz w:val="26"/>
          <w:szCs w:val="26"/>
        </w:rPr>
        <w:t>] = 106111.06đ</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Như vậy định giá cổ phiếu theo phương pháp chiếc khấu cổ tức xong rồi đó. Bây giờ Hiếu giới thiệu phương pháp p/e nhé.</w:t>
      </w:r>
    </w:p>
    <w:p w:rsidR="00877B57" w:rsidRPr="00877B57" w:rsidRDefault="00877B57" w:rsidP="00877B57">
      <w:pPr>
        <w:spacing w:before="675" w:after="225" w:line="288" w:lineRule="atLeast"/>
        <w:outlineLvl w:val="2"/>
        <w:rPr>
          <w:rFonts w:ascii="inherit" w:eastAsia="Times New Roman" w:hAnsi="inherit" w:cs="Arial"/>
          <w:b/>
          <w:bCs/>
          <w:color w:val="1E1E23"/>
          <w:sz w:val="33"/>
          <w:szCs w:val="33"/>
        </w:rPr>
      </w:pPr>
      <w:r w:rsidRPr="00877B57">
        <w:rPr>
          <w:rFonts w:ascii="inherit" w:eastAsia="Times New Roman" w:hAnsi="inherit" w:cs="Arial"/>
          <w:b/>
          <w:bCs/>
          <w:color w:val="1E1E23"/>
          <w:sz w:val="33"/>
          <w:szCs w:val="33"/>
        </w:rPr>
        <w:t>Định giá cổ phiếu theo phương pháp p/e</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Viết tắt cần nhớ</w:t>
      </w:r>
    </w:p>
    <w:p w:rsidR="00877B57" w:rsidRPr="00877B57" w:rsidRDefault="00877B57" w:rsidP="00877B57">
      <w:pPr>
        <w:numPr>
          <w:ilvl w:val="0"/>
          <w:numId w:val="5"/>
        </w:num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P (Price): giá</w:t>
      </w:r>
    </w:p>
    <w:p w:rsidR="00877B57" w:rsidRPr="00877B57" w:rsidRDefault="00877B57" w:rsidP="00877B57">
      <w:pPr>
        <w:numPr>
          <w:ilvl w:val="0"/>
          <w:numId w:val="5"/>
        </w:num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E (EPS): thu nhập trên 1 phiếu</w:t>
      </w:r>
    </w:p>
    <w:p w:rsidR="00877B57" w:rsidRPr="00877B57" w:rsidRDefault="00877B57" w:rsidP="00877B57">
      <w:pPr>
        <w:numPr>
          <w:ilvl w:val="0"/>
          <w:numId w:val="5"/>
        </w:num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DPS: cổ tức trên 1 cổ phiếu, là 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luôn đó. DPS = EPS * Tỷ lệ chi trả cổ tức.</w:t>
      </w:r>
    </w:p>
    <w:p w:rsidR="00877B57" w:rsidRPr="00877B57" w:rsidRDefault="00877B57" w:rsidP="00877B57">
      <w:pPr>
        <w:spacing w:before="675" w:after="225" w:line="240" w:lineRule="auto"/>
        <w:outlineLvl w:val="3"/>
        <w:rPr>
          <w:rFonts w:ascii="inherit" w:eastAsia="Times New Roman" w:hAnsi="inherit" w:cs="Arial"/>
          <w:b/>
          <w:bCs/>
          <w:color w:val="1E1E23"/>
          <w:sz w:val="29"/>
          <w:szCs w:val="29"/>
        </w:rPr>
      </w:pPr>
      <w:r w:rsidRPr="00877B57">
        <w:rPr>
          <w:rFonts w:ascii="inherit" w:eastAsia="Times New Roman" w:hAnsi="inherit" w:cs="Arial"/>
          <w:b/>
          <w:bCs/>
          <w:color w:val="1E1E23"/>
          <w:sz w:val="29"/>
          <w:szCs w:val="29"/>
        </w:rPr>
        <w:t>Công thức phương pháp p/e</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lastRenderedPageBreak/>
        <w:drawing>
          <wp:inline distT="0" distB="0" distL="0" distR="0">
            <wp:extent cx="2341245" cy="1316355"/>
            <wp:effectExtent l="0" t="0" r="1905" b="0"/>
            <wp:docPr id="2" name="Picture 2" descr="Công thức phương pháp 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ông thức phương pháp p/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1245" cy="1316355"/>
                    </a:xfrm>
                    <a:prstGeom prst="rect">
                      <a:avLst/>
                    </a:prstGeom>
                    <a:noFill/>
                    <a:ln>
                      <a:noFill/>
                    </a:ln>
                  </pic:spPr>
                </pic:pic>
              </a:graphicData>
            </a:graphic>
          </wp:inline>
        </w:drawing>
      </w:r>
      <w:r w:rsidRPr="00877B57">
        <w:rPr>
          <w:rFonts w:ascii="Arial" w:eastAsia="Times New Roman" w:hAnsi="Arial" w:cs="Arial"/>
          <w:color w:val="4D5156"/>
          <w:sz w:val="26"/>
          <w:szCs w:val="26"/>
        </w:rPr>
        <w:t>Công thức phương pháp p/e</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Tính EPS năm n cũng như tính D</w:t>
      </w:r>
    </w:p>
    <w:p w:rsidR="00877B57" w:rsidRPr="00877B57" w:rsidRDefault="00877B57" w:rsidP="00877B57">
      <w:pPr>
        <w:spacing w:line="240" w:lineRule="auto"/>
        <w:jc w:val="both"/>
        <w:rPr>
          <w:rFonts w:ascii="Arial" w:eastAsia="Times New Roman" w:hAnsi="Arial" w:cs="Arial"/>
          <w:i/>
          <w:iCs/>
          <w:color w:val="4D5156"/>
          <w:sz w:val="31"/>
          <w:szCs w:val="31"/>
        </w:rPr>
      </w:pPr>
      <w:r w:rsidRPr="00877B57">
        <w:rPr>
          <w:rFonts w:ascii="Arial" w:eastAsia="Times New Roman" w:hAnsi="Arial" w:cs="Arial"/>
          <w:i/>
          <w:iCs/>
          <w:color w:val="4D5156"/>
          <w:sz w:val="30"/>
          <w:szCs w:val="30"/>
          <w:vertAlign w:val="subscript"/>
        </w:rPr>
        <w:t>EPS</w:t>
      </w:r>
      <w:r w:rsidRPr="00877B57">
        <w:rPr>
          <w:rFonts w:ascii="Arial" w:eastAsia="Times New Roman" w:hAnsi="Arial" w:cs="Arial"/>
          <w:i/>
          <w:iCs/>
          <w:color w:val="4D5156"/>
          <w:sz w:val="23"/>
          <w:szCs w:val="23"/>
          <w:vertAlign w:val="subscript"/>
        </w:rPr>
        <w:t>n</w:t>
      </w:r>
      <w:r w:rsidRPr="00877B57">
        <w:rPr>
          <w:rFonts w:ascii="Arial" w:eastAsia="Times New Roman" w:hAnsi="Arial" w:cs="Arial"/>
          <w:i/>
          <w:iCs/>
          <w:color w:val="4D5156"/>
          <w:sz w:val="31"/>
          <w:szCs w:val="31"/>
        </w:rPr>
        <w:t> = EPS</w:t>
      </w:r>
      <w:r w:rsidRPr="00877B57">
        <w:rPr>
          <w:rFonts w:ascii="Arial" w:eastAsia="Times New Roman" w:hAnsi="Arial" w:cs="Arial"/>
          <w:i/>
          <w:iCs/>
          <w:color w:val="4D5156"/>
          <w:sz w:val="23"/>
          <w:szCs w:val="23"/>
          <w:vertAlign w:val="subscript"/>
        </w:rPr>
        <w:t>n-1</w:t>
      </w:r>
      <w:r w:rsidRPr="00877B57">
        <w:rPr>
          <w:rFonts w:ascii="Arial" w:eastAsia="Times New Roman" w:hAnsi="Arial" w:cs="Arial"/>
          <w:i/>
          <w:iCs/>
          <w:color w:val="4D5156"/>
          <w:sz w:val="31"/>
          <w:szCs w:val="31"/>
        </w:rPr>
        <w:t> * (1 + g)</w:t>
      </w:r>
    </w:p>
    <w:p w:rsidR="00877B57" w:rsidRPr="00877B57" w:rsidRDefault="00877B57" w:rsidP="00877B57">
      <w:pPr>
        <w:spacing w:before="675" w:after="225" w:line="240" w:lineRule="auto"/>
        <w:outlineLvl w:val="3"/>
        <w:rPr>
          <w:rFonts w:ascii="inherit" w:eastAsia="Times New Roman" w:hAnsi="inherit" w:cs="Arial"/>
          <w:b/>
          <w:bCs/>
          <w:color w:val="1E1E23"/>
          <w:sz w:val="29"/>
          <w:szCs w:val="29"/>
        </w:rPr>
      </w:pPr>
      <w:r w:rsidRPr="00877B57">
        <w:rPr>
          <w:rFonts w:ascii="inherit" w:eastAsia="Times New Roman" w:hAnsi="inherit" w:cs="Arial"/>
          <w:b/>
          <w:bCs/>
          <w:color w:val="1E1E23"/>
          <w:sz w:val="29"/>
          <w:szCs w:val="29"/>
        </w:rPr>
        <w:t>Bài tập p/e</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Công ty D có tốc độ tăng trưởng cổ tức (g) là 10% trong 5 năm nữa. Thu nhập trên 1 phiếu (EPS) là 6000đ và tỷ lệ chi trả cổ tức là 60%. Hệ số p/e5 là 15. Tính hiện giá (P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biết lãi suất thị trường (r) là 13%/năm?</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Giải:</w:t>
      </w:r>
      <w:r w:rsidRPr="00877B57">
        <w:rPr>
          <w:rFonts w:ascii="Arial" w:eastAsia="Times New Roman" w:hAnsi="Arial" w:cs="Arial"/>
          <w:color w:val="4D5156"/>
          <w:sz w:val="26"/>
          <w:szCs w:val="26"/>
        </w:rPr>
        <w:t xml:space="preserve"> Đầu tiên tính D thôi </w:t>
      </w:r>
      <w:r w:rsidRPr="00877B57">
        <w:rPr>
          <w:rFonts w:ascii="Segoe UI Symbol" w:eastAsia="Times New Roman" w:hAnsi="Segoe UI Symbol" w:cs="Segoe UI Symbo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chính là DPS</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 6000 * 60% = 3600đ</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OK, giờ bạn xem đề đã cho p/e</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 15. Hàm ý là cho manh mối để tính P</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đấy. Vậy có nghĩa là bạn sẽ tính P</w:t>
      </w:r>
      <w:r w:rsidRPr="00877B57">
        <w:rPr>
          <w:rFonts w:ascii="Arial" w:eastAsia="Times New Roman" w:hAnsi="Arial" w:cs="Arial"/>
          <w:color w:val="4D5156"/>
          <w:sz w:val="19"/>
          <w:szCs w:val="19"/>
          <w:vertAlign w:val="subscript"/>
        </w:rPr>
        <w:t>0</w:t>
      </w:r>
      <w:r w:rsidRPr="00877B57">
        <w:rPr>
          <w:rFonts w:ascii="Arial" w:eastAsia="Times New Roman" w:hAnsi="Arial" w:cs="Arial"/>
          <w:color w:val="4D5156"/>
          <w:sz w:val="26"/>
          <w:szCs w:val="26"/>
        </w:rPr>
        <w:t> theo công thức dài của mô hình 1 với P</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Cho nên bạn tính D đến năm thứ 5 luôn.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D1 = 3600 * (1 + 10%) = 3960đ</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2</w:t>
      </w:r>
      <w:r w:rsidRPr="00877B57">
        <w:rPr>
          <w:rFonts w:ascii="Arial" w:eastAsia="Times New Roman" w:hAnsi="Arial" w:cs="Arial"/>
          <w:color w:val="4D5156"/>
          <w:sz w:val="26"/>
          <w:szCs w:val="26"/>
        </w:rPr>
        <w:t> = 3600 * (1 + 10%)</w:t>
      </w:r>
      <w:r w:rsidRPr="00877B57">
        <w:rPr>
          <w:rFonts w:ascii="Arial" w:eastAsia="Times New Roman" w:hAnsi="Arial" w:cs="Arial"/>
          <w:color w:val="4D5156"/>
          <w:sz w:val="19"/>
          <w:szCs w:val="19"/>
          <w:vertAlign w:val="superscript"/>
        </w:rPr>
        <w:t>2</w:t>
      </w:r>
      <w:r w:rsidRPr="00877B57">
        <w:rPr>
          <w:rFonts w:ascii="Arial" w:eastAsia="Times New Roman" w:hAnsi="Arial" w:cs="Arial"/>
          <w:color w:val="4D5156"/>
          <w:sz w:val="26"/>
          <w:szCs w:val="26"/>
        </w:rPr>
        <w:t> = 4356đ</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3</w:t>
      </w:r>
      <w:r w:rsidRPr="00877B57">
        <w:rPr>
          <w:rFonts w:ascii="Arial" w:eastAsia="Times New Roman" w:hAnsi="Arial" w:cs="Arial"/>
          <w:color w:val="4D5156"/>
          <w:sz w:val="26"/>
          <w:szCs w:val="26"/>
        </w:rPr>
        <w:t> = 3600 * (1 + 10%)</w:t>
      </w:r>
      <w:r w:rsidRPr="00877B57">
        <w:rPr>
          <w:rFonts w:ascii="Arial" w:eastAsia="Times New Roman" w:hAnsi="Arial" w:cs="Arial"/>
          <w:color w:val="4D5156"/>
          <w:sz w:val="19"/>
          <w:szCs w:val="19"/>
          <w:vertAlign w:val="superscript"/>
        </w:rPr>
        <w:t>3</w:t>
      </w:r>
      <w:r w:rsidRPr="00877B57">
        <w:rPr>
          <w:rFonts w:ascii="Arial" w:eastAsia="Times New Roman" w:hAnsi="Arial" w:cs="Arial"/>
          <w:color w:val="4D5156"/>
          <w:sz w:val="26"/>
          <w:szCs w:val="26"/>
        </w:rPr>
        <w:t> = 4791.6đ</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4</w:t>
      </w:r>
      <w:r w:rsidRPr="00877B57">
        <w:rPr>
          <w:rFonts w:ascii="Arial" w:eastAsia="Times New Roman" w:hAnsi="Arial" w:cs="Arial"/>
          <w:color w:val="4D5156"/>
          <w:sz w:val="26"/>
          <w:szCs w:val="26"/>
        </w:rPr>
        <w:t> = 3600 * (1 + 10%)</w:t>
      </w:r>
      <w:r w:rsidRPr="00877B57">
        <w:rPr>
          <w:rFonts w:ascii="Arial" w:eastAsia="Times New Roman" w:hAnsi="Arial" w:cs="Arial"/>
          <w:color w:val="4D5156"/>
          <w:sz w:val="19"/>
          <w:szCs w:val="19"/>
          <w:vertAlign w:val="superscript"/>
        </w:rPr>
        <w:t>4</w:t>
      </w:r>
      <w:r w:rsidRPr="00877B57">
        <w:rPr>
          <w:rFonts w:ascii="Arial" w:eastAsia="Times New Roman" w:hAnsi="Arial" w:cs="Arial"/>
          <w:color w:val="4D5156"/>
          <w:sz w:val="26"/>
          <w:szCs w:val="26"/>
        </w:rPr>
        <w:t> = 5270.76đ</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D</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 3600 * (1 + 10%)</w:t>
      </w:r>
      <w:r w:rsidRPr="00877B57">
        <w:rPr>
          <w:rFonts w:ascii="Arial" w:eastAsia="Times New Roman" w:hAnsi="Arial" w:cs="Arial"/>
          <w:color w:val="4D5156"/>
          <w:sz w:val="19"/>
          <w:szCs w:val="19"/>
          <w:vertAlign w:val="superscript"/>
        </w:rPr>
        <w:t>5</w:t>
      </w:r>
      <w:r w:rsidRPr="00877B57">
        <w:rPr>
          <w:rFonts w:ascii="Arial" w:eastAsia="Times New Roman" w:hAnsi="Arial" w:cs="Arial"/>
          <w:color w:val="4D5156"/>
          <w:sz w:val="26"/>
          <w:szCs w:val="26"/>
        </w:rPr>
        <w:t> = 5797.83đ</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EPS</w:t>
      </w:r>
      <w:r w:rsidRPr="00877B57">
        <w:rPr>
          <w:rFonts w:ascii="Arial" w:eastAsia="Times New Roman" w:hAnsi="Arial" w:cs="Arial"/>
          <w:color w:val="4D5156"/>
          <w:sz w:val="19"/>
          <w:szCs w:val="19"/>
          <w:vertAlign w:val="subscript"/>
        </w:rPr>
        <w:t>5 </w:t>
      </w:r>
      <w:r w:rsidRPr="00877B57">
        <w:rPr>
          <w:rFonts w:ascii="Arial" w:eastAsia="Times New Roman" w:hAnsi="Arial" w:cs="Arial"/>
          <w:color w:val="4D5156"/>
          <w:sz w:val="26"/>
          <w:szCs w:val="26"/>
        </w:rPr>
        <w:t>= 6000 * (1 + 10%)</w:t>
      </w:r>
      <w:r w:rsidRPr="00877B57">
        <w:rPr>
          <w:rFonts w:ascii="Arial" w:eastAsia="Times New Roman" w:hAnsi="Arial" w:cs="Arial"/>
          <w:color w:val="4D5156"/>
          <w:sz w:val="19"/>
          <w:szCs w:val="19"/>
          <w:vertAlign w:val="superscript"/>
        </w:rPr>
        <w:t>5</w:t>
      </w:r>
      <w:r w:rsidRPr="00877B57">
        <w:rPr>
          <w:rFonts w:ascii="Arial" w:eastAsia="Times New Roman" w:hAnsi="Arial" w:cs="Arial"/>
          <w:color w:val="4D5156"/>
          <w:sz w:val="26"/>
          <w:szCs w:val="26"/>
        </w:rPr>
        <w:t> = 9663.06</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Bây giờ tính P</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(Price</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 p/e</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 EPS</w:t>
      </w:r>
      <w:r w:rsidRPr="00877B57">
        <w:rPr>
          <w:rFonts w:ascii="Arial" w:eastAsia="Times New Roman" w:hAnsi="Arial" w:cs="Arial"/>
          <w:color w:val="4D5156"/>
          <w:sz w:val="19"/>
          <w:szCs w:val="19"/>
          <w:vertAlign w:val="subscript"/>
        </w:rPr>
        <w:t>5</w:t>
      </w:r>
      <w:r w:rsidRPr="00877B57">
        <w:rPr>
          <w:rFonts w:ascii="Arial" w:eastAsia="Times New Roman" w:hAnsi="Arial" w:cs="Arial"/>
          <w:color w:val="4D5156"/>
          <w:sz w:val="26"/>
          <w:szCs w:val="26"/>
        </w:rPr>
        <w:t> = 15 * 9663.06 = 144945.9đ</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lastRenderedPageBreak/>
        <w:t>Đã có các D và một P, giờ chúng ta dùng công thức dài của mô hình 1 để tính giá hiện tại.</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7140575" cy="1527810"/>
            <wp:effectExtent l="0" t="0" r="3175" b="0"/>
            <wp:docPr id="1" name="Picture 1" descr="Bài tập định cổ phiếu theo phương pháp 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ài tập định cổ phiếu theo phương pháp p/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40575" cy="1527810"/>
                    </a:xfrm>
                    <a:prstGeom prst="rect">
                      <a:avLst/>
                    </a:prstGeom>
                    <a:noFill/>
                    <a:ln>
                      <a:noFill/>
                    </a:ln>
                  </pic:spPr>
                </pic:pic>
              </a:graphicData>
            </a:graphic>
          </wp:inline>
        </w:drawing>
      </w:r>
      <w:r w:rsidRPr="00877B57">
        <w:rPr>
          <w:rFonts w:ascii="Arial" w:eastAsia="Times New Roman" w:hAnsi="Arial" w:cs="Arial"/>
          <w:color w:val="4D5156"/>
          <w:sz w:val="26"/>
          <w:szCs w:val="26"/>
        </w:rPr>
        <w:t>Bài tập định cổ phiếu theo phương pháp p/e</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Xong rồi ^_^</w:t>
      </w:r>
    </w:p>
    <w:p w:rsidR="00877B57" w:rsidRPr="00877B57" w:rsidRDefault="00877B57" w:rsidP="00877B57">
      <w:pPr>
        <w:spacing w:before="675" w:after="225" w:line="360" w:lineRule="atLeast"/>
        <w:outlineLvl w:val="1"/>
        <w:rPr>
          <w:rFonts w:ascii="inherit" w:eastAsia="Times New Roman" w:hAnsi="inherit" w:cs="Arial"/>
          <w:b/>
          <w:bCs/>
          <w:color w:val="1E1E23"/>
          <w:sz w:val="38"/>
          <w:szCs w:val="38"/>
        </w:rPr>
      </w:pPr>
      <w:r w:rsidRPr="00877B57">
        <w:rPr>
          <w:rFonts w:ascii="inherit" w:eastAsia="Times New Roman" w:hAnsi="inherit" w:cs="Arial"/>
          <w:b/>
          <w:bCs/>
          <w:color w:val="1E1E23"/>
          <w:sz w:val="38"/>
          <w:szCs w:val="38"/>
        </w:rPr>
        <w:t>Lời kết</w:t>
      </w:r>
    </w:p>
    <w:p w:rsidR="00877B57" w:rsidRPr="00877B57" w:rsidRDefault="00877B57" w:rsidP="00877B57">
      <w:pPr>
        <w:spacing w:after="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Mình chỉ mới được học 2 phương pháp định giá cổ phiếu trên nên chia sẽ bấy nhiêu. Như đã giới thiệu từ đầu, bài viết này chỉ để giải thích công thức và cách tính. Thời gian tới mình sẽ cập nhật thêm bài tập và hướng dẫn giải bằng clip cho bài viết này. Nếu bạn có học trái phiếu thì hãy xem </w:t>
      </w:r>
      <w:hyperlink r:id="rId20" w:tgtFrame="_blank" w:history="1">
        <w:r w:rsidRPr="00877B57">
          <w:rPr>
            <w:rFonts w:ascii="Arial" w:eastAsia="Times New Roman" w:hAnsi="Arial" w:cs="Arial"/>
            <w:color w:val="144DD1"/>
            <w:sz w:val="26"/>
            <w:szCs w:val="26"/>
            <w:u w:val="single"/>
          </w:rPr>
          <w:t>giải bài tập định giá trái phiếu</w:t>
        </w:r>
      </w:hyperlink>
      <w:r w:rsidRPr="00877B57">
        <w:rPr>
          <w:rFonts w:ascii="Arial" w:eastAsia="Times New Roman" w:hAnsi="Arial" w:cs="Arial"/>
          <w:color w:val="4D5156"/>
          <w:sz w:val="26"/>
          <w:szCs w:val="26"/>
        </w:rPr>
        <w:t>. Bạn có khó hiểu không? hãy để lại bình luận nhé!</w:t>
      </w:r>
    </w:p>
    <w:p w:rsidR="00B41876" w:rsidRDefault="00B41876"/>
    <w:p w:rsidR="00877B57" w:rsidRDefault="00877B57"/>
    <w:p w:rsidR="00877B57" w:rsidRPr="00877B57" w:rsidRDefault="00877B57" w:rsidP="00877B57">
      <w:pPr>
        <w:spacing w:after="300" w:line="360" w:lineRule="atLeast"/>
        <w:outlineLvl w:val="0"/>
        <w:rPr>
          <w:rFonts w:ascii="inherit" w:eastAsia="Times New Roman" w:hAnsi="inherit" w:cs="Times New Roman"/>
          <w:b/>
          <w:bCs/>
          <w:color w:val="1E1E23"/>
          <w:kern w:val="36"/>
          <w:sz w:val="42"/>
          <w:szCs w:val="42"/>
        </w:rPr>
      </w:pPr>
      <w:r w:rsidRPr="00877B57">
        <w:rPr>
          <w:rFonts w:ascii="inherit" w:eastAsia="Times New Roman" w:hAnsi="inherit" w:cs="Times New Roman"/>
          <w:b/>
          <w:bCs/>
          <w:color w:val="1E1E23"/>
          <w:kern w:val="36"/>
          <w:sz w:val="42"/>
          <w:szCs w:val="42"/>
        </w:rPr>
        <w:t>Hướng dẫn giải bài tập định giá trái phiếu</w:t>
      </w:r>
    </w:p>
    <w:p w:rsidR="00877B57" w:rsidRPr="00877B57" w:rsidRDefault="00877B57" w:rsidP="00877B57">
      <w:pPr>
        <w:spacing w:after="0" w:line="240" w:lineRule="auto"/>
        <w:rPr>
          <w:rFonts w:ascii="Times New Roman" w:eastAsia="Times New Roman" w:hAnsi="Times New Roman" w:cs="Times New Roman"/>
          <w:color w:val="757589"/>
          <w:sz w:val="19"/>
          <w:szCs w:val="19"/>
        </w:rPr>
      </w:pPr>
      <w:r w:rsidRPr="00877B57">
        <w:rPr>
          <w:rFonts w:ascii="Times New Roman" w:eastAsia="Times New Roman" w:hAnsi="Times New Roman" w:cs="Times New Roman"/>
          <w:color w:val="757589"/>
          <w:sz w:val="19"/>
          <w:szCs w:val="19"/>
        </w:rPr>
        <w:t>5/5 (1710 bình chọn)</w:t>
      </w:r>
    </w:p>
    <w:p w:rsidR="00877B57" w:rsidRPr="00877B57" w:rsidRDefault="00877B57" w:rsidP="00877B57">
      <w:pPr>
        <w:spacing w:after="0" w:line="240" w:lineRule="auto"/>
        <w:rPr>
          <w:rFonts w:ascii="Times New Roman" w:eastAsia="Times New Roman" w:hAnsi="Times New Roman" w:cs="Times New Roman"/>
          <w:color w:val="757589"/>
        </w:rPr>
      </w:pPr>
      <w:r w:rsidRPr="00877B57">
        <w:rPr>
          <w:rFonts w:ascii="Times New Roman" w:eastAsia="Times New Roman" w:hAnsi="Times New Roman" w:cs="Times New Roman"/>
          <w:color w:val="757589"/>
        </w:rPr>
        <w:t> </w:t>
      </w:r>
      <w:hyperlink r:id="rId21" w:anchor="comments" w:history="1">
        <w:r w:rsidRPr="00877B57">
          <w:rPr>
            <w:rFonts w:ascii="Times New Roman" w:eastAsia="Times New Roman" w:hAnsi="Times New Roman" w:cs="Times New Roman"/>
            <w:color w:val="144DD1"/>
            <w:u w:val="single"/>
          </w:rPr>
          <w:t>59 bình luận</w:t>
        </w:r>
      </w:hyperlink>
      <w:r w:rsidRPr="00877B57">
        <w:rPr>
          <w:rFonts w:ascii="Times New Roman" w:eastAsia="Times New Roman" w:hAnsi="Times New Roman" w:cs="Times New Roman"/>
          <w:color w:val="757589"/>
        </w:rPr>
        <w:t>27/01/2017</w:t>
      </w:r>
    </w:p>
    <w:p w:rsidR="00877B57" w:rsidRPr="00877B57" w:rsidRDefault="00877B57" w:rsidP="00877B57">
      <w:pPr>
        <w:spacing w:after="0" w:line="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lastRenderedPageBreak/>
        <w:drawing>
          <wp:inline distT="0" distB="0" distL="0" distR="0">
            <wp:extent cx="6860540" cy="4904740"/>
            <wp:effectExtent l="0" t="0" r="0" b="0"/>
            <wp:docPr id="27" name="Picture 27" descr="Hướng dẫn giải bài tập định giá trái phiếu - cổ p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ướng dẫn giải bài tập định giá trái phiếu - cổ phiế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60540" cy="4904740"/>
                    </a:xfrm>
                    <a:prstGeom prst="rect">
                      <a:avLst/>
                    </a:prstGeom>
                    <a:noFill/>
                    <a:ln>
                      <a:noFill/>
                    </a:ln>
                  </pic:spPr>
                </pic:pic>
              </a:graphicData>
            </a:graphic>
          </wp:inline>
        </w:drawing>
      </w:r>
    </w:p>
    <w:p w:rsidR="00877B57" w:rsidRPr="00877B57" w:rsidRDefault="00877B57" w:rsidP="00877B57">
      <w:pPr>
        <w:spacing w:after="0" w:line="240" w:lineRule="auto"/>
        <w:rPr>
          <w:rFonts w:ascii="Arial" w:eastAsia="Times New Roman" w:hAnsi="Arial" w:cs="Arial"/>
          <w:b/>
          <w:bCs/>
          <w:color w:val="4D5156"/>
          <w:sz w:val="31"/>
          <w:szCs w:val="31"/>
        </w:rPr>
      </w:pPr>
      <w:r w:rsidRPr="00877B57">
        <w:rPr>
          <w:rFonts w:ascii="Arial" w:eastAsia="Times New Roman" w:hAnsi="Arial" w:cs="Arial"/>
          <w:b/>
          <w:bCs/>
          <w:color w:val="4D5156"/>
          <w:sz w:val="31"/>
          <w:szCs w:val="31"/>
        </w:rPr>
        <w:t>Xem nhanh</w:t>
      </w:r>
    </w:p>
    <w:p w:rsidR="00877B57" w:rsidRPr="00877B57" w:rsidRDefault="00877B57" w:rsidP="00877B57">
      <w:pPr>
        <w:numPr>
          <w:ilvl w:val="0"/>
          <w:numId w:val="6"/>
        </w:numPr>
        <w:spacing w:before="75" w:after="75" w:line="240" w:lineRule="auto"/>
        <w:ind w:left="0"/>
        <w:rPr>
          <w:rFonts w:ascii="Arial" w:eastAsia="Times New Roman" w:hAnsi="Arial" w:cs="Arial"/>
          <w:color w:val="4D5156"/>
          <w:sz w:val="26"/>
          <w:szCs w:val="26"/>
        </w:rPr>
      </w:pPr>
      <w:hyperlink r:id="rId22" w:anchor="cong-thuc-dinh-gia-trai-phieu" w:history="1">
        <w:r w:rsidRPr="00877B57">
          <w:rPr>
            <w:rFonts w:ascii="Arial" w:eastAsia="Times New Roman" w:hAnsi="Arial" w:cs="Arial"/>
            <w:color w:val="144DD1"/>
            <w:sz w:val="26"/>
            <w:szCs w:val="26"/>
            <w:u w:val="single"/>
          </w:rPr>
          <w:t>Công thức định giá trái phiếu</w:t>
        </w:r>
      </w:hyperlink>
    </w:p>
    <w:p w:rsidR="00877B57" w:rsidRPr="00877B57" w:rsidRDefault="00877B57" w:rsidP="00877B57">
      <w:pPr>
        <w:numPr>
          <w:ilvl w:val="1"/>
          <w:numId w:val="6"/>
        </w:numPr>
        <w:spacing w:before="75" w:after="75" w:line="240" w:lineRule="auto"/>
        <w:ind w:left="360"/>
        <w:rPr>
          <w:rFonts w:ascii="Arial" w:eastAsia="Times New Roman" w:hAnsi="Arial" w:cs="Arial"/>
          <w:color w:val="4D5156"/>
          <w:sz w:val="26"/>
          <w:szCs w:val="26"/>
        </w:rPr>
      </w:pPr>
      <w:hyperlink r:id="rId23" w:anchor="trai-phieu-co-ky-han-duoc-huong-lai-dinh-ky-hang-nam" w:history="1">
        <w:r w:rsidRPr="00877B57">
          <w:rPr>
            <w:rFonts w:ascii="Arial" w:eastAsia="Times New Roman" w:hAnsi="Arial" w:cs="Arial"/>
            <w:color w:val="144DD1"/>
            <w:sz w:val="26"/>
            <w:szCs w:val="26"/>
            <w:u w:val="single"/>
          </w:rPr>
          <w:t>Trái phiếu có kỳ hạn được hưởng lãi định kỳ hàng năm</w:t>
        </w:r>
      </w:hyperlink>
    </w:p>
    <w:p w:rsidR="00877B57" w:rsidRPr="00877B57" w:rsidRDefault="00877B57" w:rsidP="00877B57">
      <w:pPr>
        <w:numPr>
          <w:ilvl w:val="1"/>
          <w:numId w:val="6"/>
        </w:numPr>
        <w:spacing w:before="75" w:after="75" w:line="240" w:lineRule="auto"/>
        <w:ind w:left="360"/>
        <w:rPr>
          <w:rFonts w:ascii="Arial" w:eastAsia="Times New Roman" w:hAnsi="Arial" w:cs="Arial"/>
          <w:color w:val="4D5156"/>
          <w:sz w:val="26"/>
          <w:szCs w:val="26"/>
        </w:rPr>
      </w:pPr>
      <w:hyperlink r:id="rId24" w:anchor="trai-phieu-co-ky-han-khong-huong-lai-dinh-ky" w:history="1">
        <w:r w:rsidRPr="00877B57">
          <w:rPr>
            <w:rFonts w:ascii="Arial" w:eastAsia="Times New Roman" w:hAnsi="Arial" w:cs="Arial"/>
            <w:color w:val="144DD1"/>
            <w:sz w:val="26"/>
            <w:szCs w:val="26"/>
            <w:u w:val="single"/>
          </w:rPr>
          <w:t>Trái phiếu có kỳ hạn không hưởng lãi định kỳ</w:t>
        </w:r>
      </w:hyperlink>
    </w:p>
    <w:p w:rsidR="00877B57" w:rsidRPr="00877B57" w:rsidRDefault="00877B57" w:rsidP="00877B57">
      <w:pPr>
        <w:numPr>
          <w:ilvl w:val="1"/>
          <w:numId w:val="6"/>
        </w:numPr>
        <w:spacing w:before="75" w:after="75" w:line="240" w:lineRule="auto"/>
        <w:ind w:left="360"/>
        <w:rPr>
          <w:rFonts w:ascii="Arial" w:eastAsia="Times New Roman" w:hAnsi="Arial" w:cs="Arial"/>
          <w:color w:val="4D5156"/>
          <w:sz w:val="26"/>
          <w:szCs w:val="26"/>
        </w:rPr>
      </w:pPr>
      <w:hyperlink r:id="rId25" w:anchor="trai-phieu-khong-ky-han" w:history="1">
        <w:r w:rsidRPr="00877B57">
          <w:rPr>
            <w:rFonts w:ascii="Arial" w:eastAsia="Times New Roman" w:hAnsi="Arial" w:cs="Arial"/>
            <w:color w:val="144DD1"/>
            <w:sz w:val="26"/>
            <w:szCs w:val="26"/>
            <w:u w:val="single"/>
          </w:rPr>
          <w:t>Trái phiếu không kỳ hạn</w:t>
        </w:r>
      </w:hyperlink>
    </w:p>
    <w:p w:rsidR="00877B57" w:rsidRPr="00877B57" w:rsidRDefault="00877B57" w:rsidP="00877B57">
      <w:pPr>
        <w:numPr>
          <w:ilvl w:val="0"/>
          <w:numId w:val="6"/>
        </w:numPr>
        <w:spacing w:before="75" w:after="75" w:line="240" w:lineRule="auto"/>
        <w:ind w:left="0"/>
        <w:rPr>
          <w:rFonts w:ascii="Arial" w:eastAsia="Times New Roman" w:hAnsi="Arial" w:cs="Arial"/>
          <w:color w:val="4D5156"/>
          <w:sz w:val="26"/>
          <w:szCs w:val="26"/>
        </w:rPr>
      </w:pPr>
      <w:hyperlink r:id="rId26" w:anchor="dinh-gia-trai-phieu-khong-trung-voi-ngay-tra-lai" w:history="1">
        <w:r w:rsidRPr="00877B57">
          <w:rPr>
            <w:rFonts w:ascii="Arial" w:eastAsia="Times New Roman" w:hAnsi="Arial" w:cs="Arial"/>
            <w:color w:val="144DD1"/>
            <w:sz w:val="26"/>
            <w:szCs w:val="26"/>
            <w:u w:val="single"/>
          </w:rPr>
          <w:t>Định giá trái phiếu không trùng với ngày trả lãi</w:t>
        </w:r>
      </w:hyperlink>
    </w:p>
    <w:p w:rsidR="00877B57" w:rsidRPr="00877B57" w:rsidRDefault="00877B57" w:rsidP="00877B57">
      <w:pPr>
        <w:numPr>
          <w:ilvl w:val="0"/>
          <w:numId w:val="6"/>
        </w:numPr>
        <w:spacing w:before="75" w:after="75" w:line="240" w:lineRule="auto"/>
        <w:ind w:left="0"/>
        <w:rPr>
          <w:rFonts w:ascii="Arial" w:eastAsia="Times New Roman" w:hAnsi="Arial" w:cs="Arial"/>
          <w:color w:val="4D5156"/>
          <w:sz w:val="26"/>
          <w:szCs w:val="26"/>
        </w:rPr>
      </w:pPr>
      <w:hyperlink r:id="rId27" w:anchor="loi-suat-dau-tu-trai-phieu-khi-dao-han-ytm" w:history="1">
        <w:r w:rsidRPr="00877B57">
          <w:rPr>
            <w:rFonts w:ascii="Arial" w:eastAsia="Times New Roman" w:hAnsi="Arial" w:cs="Arial"/>
            <w:color w:val="144DD1"/>
            <w:sz w:val="26"/>
            <w:szCs w:val="26"/>
            <w:u w:val="single"/>
          </w:rPr>
          <w:t>Lợi suất đầu tư trái phiếu khi đáo hạn (YTM)</w:t>
        </w:r>
      </w:hyperlink>
    </w:p>
    <w:p w:rsidR="00877B57" w:rsidRPr="00877B57" w:rsidRDefault="00877B57" w:rsidP="00877B57">
      <w:pPr>
        <w:numPr>
          <w:ilvl w:val="0"/>
          <w:numId w:val="6"/>
        </w:numPr>
        <w:spacing w:before="75" w:after="75" w:line="240" w:lineRule="auto"/>
        <w:ind w:left="0"/>
        <w:rPr>
          <w:rFonts w:ascii="Arial" w:eastAsia="Times New Roman" w:hAnsi="Arial" w:cs="Arial"/>
          <w:color w:val="4D5156"/>
          <w:sz w:val="26"/>
          <w:szCs w:val="26"/>
        </w:rPr>
      </w:pPr>
      <w:hyperlink r:id="rId28" w:anchor="loi-suat-dau-tu-luc-trai-phieu-duoc-thu-hoi-ytc" w:history="1">
        <w:r w:rsidRPr="00877B57">
          <w:rPr>
            <w:rFonts w:ascii="Arial" w:eastAsia="Times New Roman" w:hAnsi="Arial" w:cs="Arial"/>
            <w:color w:val="144DD1"/>
            <w:sz w:val="26"/>
            <w:szCs w:val="26"/>
            <w:u w:val="single"/>
          </w:rPr>
          <w:t>Lợi suất đầu tư lúc trái phiếu được thu hồi (YTC)</w:t>
        </w:r>
      </w:hyperlink>
    </w:p>
    <w:p w:rsidR="00877B57" w:rsidRPr="00877B57" w:rsidRDefault="00877B57" w:rsidP="00877B57">
      <w:pPr>
        <w:numPr>
          <w:ilvl w:val="0"/>
          <w:numId w:val="6"/>
        </w:numPr>
        <w:spacing w:before="75" w:after="75" w:line="240" w:lineRule="auto"/>
        <w:ind w:left="0"/>
        <w:rPr>
          <w:rFonts w:ascii="Arial" w:eastAsia="Times New Roman" w:hAnsi="Arial" w:cs="Arial"/>
          <w:color w:val="4D5156"/>
          <w:sz w:val="26"/>
          <w:szCs w:val="26"/>
        </w:rPr>
      </w:pPr>
      <w:hyperlink r:id="rId29" w:anchor="giai-bai-tap-dinh-gia-trai-phieu" w:history="1">
        <w:r w:rsidRPr="00877B57">
          <w:rPr>
            <w:rFonts w:ascii="Arial" w:eastAsia="Times New Roman" w:hAnsi="Arial" w:cs="Arial"/>
            <w:color w:val="144DD1"/>
            <w:sz w:val="26"/>
            <w:szCs w:val="26"/>
            <w:u w:val="single"/>
          </w:rPr>
          <w:t>Giải bài tập định giá trái phiếu</w:t>
        </w:r>
      </w:hyperlink>
    </w:p>
    <w:p w:rsidR="00877B57" w:rsidRPr="00877B57" w:rsidRDefault="00877B57" w:rsidP="00877B57">
      <w:pPr>
        <w:numPr>
          <w:ilvl w:val="1"/>
          <w:numId w:val="6"/>
        </w:numPr>
        <w:spacing w:before="75" w:after="75" w:line="240" w:lineRule="auto"/>
        <w:ind w:left="360"/>
        <w:rPr>
          <w:rFonts w:ascii="Arial" w:eastAsia="Times New Roman" w:hAnsi="Arial" w:cs="Arial"/>
          <w:color w:val="4D5156"/>
          <w:sz w:val="26"/>
          <w:szCs w:val="26"/>
        </w:rPr>
      </w:pPr>
      <w:hyperlink r:id="rId30" w:anchor="bai-tap-1" w:history="1">
        <w:r w:rsidRPr="00877B57">
          <w:rPr>
            <w:rFonts w:ascii="Arial" w:eastAsia="Times New Roman" w:hAnsi="Arial" w:cs="Arial"/>
            <w:color w:val="144DD1"/>
            <w:sz w:val="26"/>
            <w:szCs w:val="26"/>
            <w:u w:val="single"/>
          </w:rPr>
          <w:t>Bài tập 1</w:t>
        </w:r>
      </w:hyperlink>
    </w:p>
    <w:p w:rsidR="00877B57" w:rsidRPr="00877B57" w:rsidRDefault="00877B57" w:rsidP="00877B57">
      <w:pPr>
        <w:numPr>
          <w:ilvl w:val="1"/>
          <w:numId w:val="6"/>
        </w:numPr>
        <w:spacing w:before="75" w:after="75" w:line="240" w:lineRule="auto"/>
        <w:ind w:left="360"/>
        <w:rPr>
          <w:rFonts w:ascii="Arial" w:eastAsia="Times New Roman" w:hAnsi="Arial" w:cs="Arial"/>
          <w:color w:val="4D5156"/>
          <w:sz w:val="26"/>
          <w:szCs w:val="26"/>
        </w:rPr>
      </w:pPr>
      <w:hyperlink r:id="rId31" w:anchor="bai-tap-2" w:history="1">
        <w:r w:rsidRPr="00877B57">
          <w:rPr>
            <w:rFonts w:ascii="Arial" w:eastAsia="Times New Roman" w:hAnsi="Arial" w:cs="Arial"/>
            <w:color w:val="144DD1"/>
            <w:sz w:val="26"/>
            <w:szCs w:val="26"/>
            <w:u w:val="single"/>
          </w:rPr>
          <w:t>Bài tập 2</w:t>
        </w:r>
      </w:hyperlink>
    </w:p>
    <w:p w:rsidR="00877B57" w:rsidRPr="00877B57" w:rsidRDefault="00877B57" w:rsidP="00877B57">
      <w:pPr>
        <w:numPr>
          <w:ilvl w:val="1"/>
          <w:numId w:val="6"/>
        </w:numPr>
        <w:spacing w:before="75" w:after="75" w:line="240" w:lineRule="auto"/>
        <w:ind w:left="360"/>
        <w:rPr>
          <w:rFonts w:ascii="Arial" w:eastAsia="Times New Roman" w:hAnsi="Arial" w:cs="Arial"/>
          <w:color w:val="4D5156"/>
          <w:sz w:val="26"/>
          <w:szCs w:val="26"/>
        </w:rPr>
      </w:pPr>
      <w:hyperlink r:id="rId32" w:anchor="bai-tap-3" w:history="1">
        <w:r w:rsidRPr="00877B57">
          <w:rPr>
            <w:rFonts w:ascii="Arial" w:eastAsia="Times New Roman" w:hAnsi="Arial" w:cs="Arial"/>
            <w:color w:val="144DD1"/>
            <w:sz w:val="26"/>
            <w:szCs w:val="26"/>
            <w:u w:val="single"/>
          </w:rPr>
          <w:t>Bài tập 3</w:t>
        </w:r>
      </w:hyperlink>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Mấy hôm tết ở về nhà ít đi chơi, cũng mới thi xong nên kiến thức còn đọng lại nên Hiếu tranh thủ soạn </w:t>
      </w:r>
      <w:r w:rsidRPr="00877B57">
        <w:rPr>
          <w:rFonts w:ascii="Arial" w:eastAsia="Times New Roman" w:hAnsi="Arial" w:cs="Arial"/>
          <w:b/>
          <w:bCs/>
          <w:color w:val="4D5156"/>
          <w:sz w:val="26"/>
          <w:szCs w:val="26"/>
        </w:rPr>
        <w:t>bài tập định giá trái phiếu</w:t>
      </w:r>
      <w:r w:rsidRPr="00877B57">
        <w:rPr>
          <w:rFonts w:ascii="Arial" w:eastAsia="Times New Roman" w:hAnsi="Arial" w:cs="Arial"/>
          <w:color w:val="4D5156"/>
          <w:sz w:val="26"/>
          <w:szCs w:val="26"/>
        </w:rPr>
        <w:t>. Hiếu sẽ nhắc lại một số công thức và kèm ví dụ áp dụng, xong hết thì có 5 bài tập kèm Video giải với giọng nói ấm áp của Hiếu. kkk</w:t>
      </w:r>
    </w:p>
    <w:p w:rsidR="00877B57" w:rsidRPr="00877B57" w:rsidRDefault="00877B57" w:rsidP="00877B57">
      <w:pPr>
        <w:spacing w:before="675" w:after="225" w:line="360" w:lineRule="atLeast"/>
        <w:outlineLvl w:val="1"/>
        <w:rPr>
          <w:rFonts w:ascii="inherit" w:eastAsia="Times New Roman" w:hAnsi="inherit" w:cs="Arial"/>
          <w:b/>
          <w:bCs/>
          <w:color w:val="1E1E23"/>
          <w:sz w:val="38"/>
          <w:szCs w:val="38"/>
        </w:rPr>
      </w:pPr>
      <w:r w:rsidRPr="00877B57">
        <w:rPr>
          <w:rFonts w:ascii="inherit" w:eastAsia="Times New Roman" w:hAnsi="inherit" w:cs="Arial"/>
          <w:b/>
          <w:bCs/>
          <w:color w:val="1E1E23"/>
          <w:sz w:val="38"/>
          <w:szCs w:val="38"/>
        </w:rPr>
        <w:lastRenderedPageBreak/>
        <w:t>Công thức định giá trái phiếu</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Muốn làm gì cũng phải có công thức rồi :))</w:t>
      </w:r>
    </w:p>
    <w:p w:rsidR="00877B57" w:rsidRPr="00877B57" w:rsidRDefault="00877B57" w:rsidP="00877B57">
      <w:pPr>
        <w:spacing w:before="675" w:after="225" w:line="288" w:lineRule="atLeast"/>
        <w:outlineLvl w:val="2"/>
        <w:rPr>
          <w:rFonts w:ascii="inherit" w:eastAsia="Times New Roman" w:hAnsi="inherit" w:cs="Arial"/>
          <w:b/>
          <w:bCs/>
          <w:color w:val="1E1E23"/>
          <w:sz w:val="33"/>
          <w:szCs w:val="33"/>
        </w:rPr>
      </w:pPr>
      <w:r w:rsidRPr="00877B57">
        <w:rPr>
          <w:rFonts w:ascii="inherit" w:eastAsia="Times New Roman" w:hAnsi="inherit" w:cs="Arial"/>
          <w:b/>
          <w:bCs/>
          <w:color w:val="1E1E23"/>
          <w:sz w:val="33"/>
          <w:szCs w:val="33"/>
        </w:rPr>
        <w:t>Trái phiếu có kỳ hạn được hưởng lãi định kỳ hàng năm</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Có thể gọi khác là định giá trái phiếu coupon hoặc định giá trái phiếu chiết khấu nhé. Sử dụng mô hình chiết khấu dòng tiền (DCF) với </w:t>
      </w:r>
      <w:r w:rsidRPr="00877B57">
        <w:rPr>
          <w:rFonts w:ascii="Arial" w:eastAsia="Times New Roman" w:hAnsi="Arial" w:cs="Arial"/>
          <w:i/>
          <w:iCs/>
          <w:color w:val="4D5156"/>
          <w:sz w:val="26"/>
          <w:szCs w:val="26"/>
        </w:rPr>
        <w:t>công thức</w:t>
      </w:r>
      <w:r w:rsidRPr="00877B57">
        <w:rPr>
          <w:rFonts w:ascii="Arial" w:eastAsia="Times New Roman" w:hAnsi="Arial" w:cs="Arial"/>
          <w:color w:val="4D5156"/>
          <w:sz w:val="26"/>
          <w:szCs w:val="26"/>
        </w:rPr>
        <w:t> sau:</w:t>
      </w:r>
    </w:p>
    <w:p w:rsid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2970530" cy="591820"/>
            <wp:effectExtent l="0" t="0" r="1270" b="0"/>
            <wp:docPr id="26" name="Picture 26" descr="Công thức định giá trái phiếu cou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ông thức định giá trái phiếu coup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70530" cy="591820"/>
                    </a:xfrm>
                    <a:prstGeom prst="rect">
                      <a:avLst/>
                    </a:prstGeom>
                    <a:noFill/>
                    <a:ln>
                      <a:noFill/>
                    </a:ln>
                  </pic:spPr>
                </pic:pic>
              </a:graphicData>
            </a:graphic>
          </wp:inline>
        </w:drawing>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Công thức định giá trái phiếu coupon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i/>
          <w:iCs/>
          <w:color w:val="4D5156"/>
          <w:sz w:val="26"/>
          <w:szCs w:val="26"/>
        </w:rPr>
        <w:t>Trong đó:</w:t>
      </w:r>
      <w:r w:rsidRPr="00877B57">
        <w:rPr>
          <w:rFonts w:ascii="Arial" w:eastAsia="Times New Roman" w:hAnsi="Arial" w:cs="Arial"/>
          <w:i/>
          <w:iCs/>
          <w:color w:val="4D5156"/>
          <w:sz w:val="26"/>
          <w:szCs w:val="26"/>
        </w:rPr>
        <w:br/>
      </w:r>
      <w:r w:rsidRPr="00877B57">
        <w:rPr>
          <w:rFonts w:ascii="Arial" w:eastAsia="Times New Roman" w:hAnsi="Arial" w:cs="Arial"/>
          <w:color w:val="4D5156"/>
          <w:sz w:val="26"/>
          <w:szCs w:val="26"/>
        </w:rPr>
        <w:t>I: lãi được hưởng từ trái phiếu (I = MV*i).</w:t>
      </w:r>
      <w:r w:rsidRPr="00877B57">
        <w:rPr>
          <w:rFonts w:ascii="Arial" w:eastAsia="Times New Roman" w:hAnsi="Arial" w:cs="Arial"/>
          <w:color w:val="4D5156"/>
          <w:sz w:val="26"/>
          <w:szCs w:val="26"/>
        </w:rPr>
        <w:br/>
        <w:t>i: lãi suất doanh nghiệp trả cho trái phiếu.</w:t>
      </w:r>
      <w:r w:rsidRPr="00877B57">
        <w:rPr>
          <w:rFonts w:ascii="Arial" w:eastAsia="Times New Roman" w:hAnsi="Arial" w:cs="Arial"/>
          <w:color w:val="4D5156"/>
          <w:sz w:val="26"/>
          <w:szCs w:val="26"/>
        </w:rPr>
        <w:br/>
        <w:t>rd: tỷ suất lợi nhuận yêu cầu của nhà đầu tư.</w:t>
      </w:r>
      <w:r w:rsidRPr="00877B57">
        <w:rPr>
          <w:rFonts w:ascii="Arial" w:eastAsia="Times New Roman" w:hAnsi="Arial" w:cs="Arial"/>
          <w:color w:val="4D5156"/>
          <w:sz w:val="26"/>
          <w:szCs w:val="26"/>
        </w:rPr>
        <w:br/>
        <w:t>MV: mệnh giá trái phiếu.</w:t>
      </w:r>
      <w:r w:rsidRPr="00877B57">
        <w:rPr>
          <w:rFonts w:ascii="Arial" w:eastAsia="Times New Roman" w:hAnsi="Arial" w:cs="Arial"/>
          <w:color w:val="4D5156"/>
          <w:sz w:val="26"/>
          <w:szCs w:val="26"/>
        </w:rPr>
        <w:br/>
        <w:t>n: số năm còn lại cho đến khi đáo hạn.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Bài tập áp dụng:</w:t>
      </w:r>
      <w:r w:rsidRPr="00877B57">
        <w:rPr>
          <w:rFonts w:ascii="Arial" w:eastAsia="Times New Roman" w:hAnsi="Arial" w:cs="Arial"/>
          <w:color w:val="4D5156"/>
          <w:sz w:val="26"/>
          <w:szCs w:val="26"/>
        </w:rPr>
        <w:br/>
        <w:t>Trái phiếu </w:t>
      </w:r>
      <w:r w:rsidRPr="00877B57">
        <w:rPr>
          <w:rFonts w:ascii="Arial" w:eastAsia="Times New Roman" w:hAnsi="Arial" w:cs="Arial"/>
          <w:color w:val="0000FF"/>
          <w:sz w:val="26"/>
          <w:szCs w:val="26"/>
        </w:rPr>
        <w:t>Điện Máy Xanh</w:t>
      </w:r>
      <w:r w:rsidRPr="00877B57">
        <w:rPr>
          <w:rFonts w:ascii="Arial" w:eastAsia="Times New Roman" w:hAnsi="Arial" w:cs="Arial"/>
          <w:color w:val="4D5156"/>
          <w:sz w:val="26"/>
          <w:szCs w:val="26"/>
        </w:rPr>
        <w:t> có mệnh giá là 1 tỷ đồng. Lãi suất trái phiếu 10.3%/năm, trả lãi hàng năm. Trả nợ gốc 1 lần khi đáo hạn. Ngày phát hành 22/10/2007, ngày đáo hạn 22/10/2012. Suất sinh lợi yêu cầu là 10.25%/năm.</w:t>
      </w:r>
      <w:r w:rsidRPr="00877B57">
        <w:rPr>
          <w:rFonts w:ascii="Arial" w:eastAsia="Times New Roman" w:hAnsi="Arial" w:cs="Arial"/>
          <w:color w:val="4D5156"/>
          <w:sz w:val="26"/>
          <w:szCs w:val="26"/>
        </w:rPr>
        <w:br/>
        <w:t>a. Định giá trái phiếu vào thời điểm phát hành?</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Ta sử dụng đơn vị triệu đồng để dễ làm nhé. 1 tỷ đồng = 1000 triệu đồng.</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MV: 1000 triệu đồng.</w:t>
      </w:r>
      <w:r w:rsidRPr="00877B57">
        <w:rPr>
          <w:rFonts w:ascii="Arial" w:eastAsia="Times New Roman" w:hAnsi="Arial" w:cs="Arial"/>
          <w:color w:val="4D5156"/>
          <w:sz w:val="26"/>
          <w:szCs w:val="26"/>
        </w:rPr>
        <w:br/>
        <w:t>i: 10.3%/năm.</w:t>
      </w:r>
      <w:r w:rsidRPr="00877B57">
        <w:rPr>
          <w:rFonts w:ascii="Arial" w:eastAsia="Times New Roman" w:hAnsi="Arial" w:cs="Arial"/>
          <w:color w:val="4D5156"/>
          <w:sz w:val="26"/>
          <w:szCs w:val="26"/>
        </w:rPr>
        <w:br/>
        <w:t>rd: 10.25%/năm.</w:t>
      </w:r>
      <w:r w:rsidRPr="00877B57">
        <w:rPr>
          <w:rFonts w:ascii="Arial" w:eastAsia="Times New Roman" w:hAnsi="Arial" w:cs="Arial"/>
          <w:color w:val="4D5156"/>
          <w:sz w:val="26"/>
          <w:szCs w:val="26"/>
        </w:rPr>
        <w:br/>
        <w:t>n: ngày tháng phát hành và đáo hạn như nhau, ta lấy 2012 – 2007 = 5.</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Ta tính lãi được hưởng từ trái phiếu (I) trước.</w:t>
      </w:r>
    </w:p>
    <w:p w:rsid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3869055" cy="771525"/>
            <wp:effectExtent l="0" t="0" r="0" b="9525"/>
            <wp:docPr id="25" name="Picture 25" descr="Lúc nào cũng tính lãi được nhận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úc nào cũng tính lãi được nhận trướ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69055" cy="771525"/>
                    </a:xfrm>
                    <a:prstGeom prst="rect">
                      <a:avLst/>
                    </a:prstGeom>
                    <a:noFill/>
                    <a:ln>
                      <a:noFill/>
                    </a:ln>
                  </pic:spPr>
                </pic:pic>
              </a:graphicData>
            </a:graphic>
          </wp:inline>
        </w:drawing>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Lúc nào cũng tính lãi được nhận trước</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lastRenderedPageBreak/>
        <w:t>Áp dụng vào công thức.</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6353175" cy="1558925"/>
            <wp:effectExtent l="0" t="0" r="9525" b="3175"/>
            <wp:docPr id="24" name="Picture 24" descr="Thay các số vào công thức định giá trái phiếu cou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ay các số vào công thức định giá trái phiếu coup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53175" cy="1558925"/>
                    </a:xfrm>
                    <a:prstGeom prst="rect">
                      <a:avLst/>
                    </a:prstGeom>
                    <a:noFill/>
                    <a:ln>
                      <a:noFill/>
                    </a:ln>
                  </pic:spPr>
                </pic:pic>
              </a:graphicData>
            </a:graphic>
          </wp:inline>
        </w:drawing>
      </w:r>
      <w:r w:rsidRPr="00877B57">
        <w:rPr>
          <w:rFonts w:ascii="Arial" w:eastAsia="Times New Roman" w:hAnsi="Arial" w:cs="Arial"/>
          <w:color w:val="4D5156"/>
          <w:sz w:val="26"/>
          <w:szCs w:val="26"/>
        </w:rPr>
        <w:t>Thay các số vào công thức định giá trái phiếu coupon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b. Định giá trái phiếu sau 2 năm kể từ thời điểm phát hành?</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Ta sử dụng toàn bộ dữ liệu câu a, nhưng khác ở số năm còn lại cho đến ngày đáo hạn.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n = 5 – 2 = 3. Thay n = 3 vào công thức trên là được.</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6004560" cy="1030605"/>
            <wp:effectExtent l="0" t="0" r="0" b="0"/>
            <wp:docPr id="23" name="Picture 23" descr="Thay đổi số năm thà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ay đổi số năm thành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04560" cy="1030605"/>
                    </a:xfrm>
                    <a:prstGeom prst="rect">
                      <a:avLst/>
                    </a:prstGeom>
                    <a:noFill/>
                    <a:ln>
                      <a:noFill/>
                    </a:ln>
                  </pic:spPr>
                </pic:pic>
              </a:graphicData>
            </a:graphic>
          </wp:inline>
        </w:drawing>
      </w:r>
      <w:r w:rsidRPr="00877B57">
        <w:rPr>
          <w:rFonts w:ascii="Arial" w:eastAsia="Times New Roman" w:hAnsi="Arial" w:cs="Arial"/>
          <w:color w:val="4D5156"/>
          <w:sz w:val="26"/>
          <w:szCs w:val="26"/>
        </w:rPr>
        <w:t>Thay đổi số năm thành 3</w:t>
      </w:r>
    </w:p>
    <w:p w:rsidR="00877B57" w:rsidRPr="00877B57" w:rsidRDefault="00877B57" w:rsidP="00877B57">
      <w:pPr>
        <w:spacing w:before="675" w:after="225" w:line="240" w:lineRule="auto"/>
        <w:outlineLvl w:val="3"/>
        <w:rPr>
          <w:rFonts w:ascii="inherit" w:eastAsia="Times New Roman" w:hAnsi="inherit" w:cs="Arial"/>
          <w:b/>
          <w:bCs/>
          <w:color w:val="1E1E23"/>
          <w:sz w:val="29"/>
          <w:szCs w:val="29"/>
        </w:rPr>
      </w:pPr>
      <w:r w:rsidRPr="00877B57">
        <w:rPr>
          <w:rFonts w:ascii="inherit" w:eastAsia="Times New Roman" w:hAnsi="inherit" w:cs="Arial"/>
          <w:b/>
          <w:bCs/>
          <w:color w:val="1E1E23"/>
          <w:sz w:val="29"/>
          <w:szCs w:val="29"/>
        </w:rPr>
        <w:t>Trái phiếu trả lãi theo định kỳ nửa năm</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Để định giá trài phiếu trả lãi theo định kỳ nửa năm bạn chỉ việc thêm chia 2 bên các số liệu I và rd. Đối với n thì nhân 2.</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i/>
          <w:iCs/>
          <w:color w:val="4D5156"/>
          <w:sz w:val="26"/>
          <w:szCs w:val="26"/>
        </w:rPr>
        <w:t>Công thức định giá trái phiếu bán niên:</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3731895" cy="982980"/>
            <wp:effectExtent l="0" t="0" r="1905" b="7620"/>
            <wp:docPr id="22" name="Picture 22" descr="Công thức định giá trái phiếu bán n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ông thức định giá trái phiếu bán niê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31895" cy="982980"/>
                    </a:xfrm>
                    <a:prstGeom prst="rect">
                      <a:avLst/>
                    </a:prstGeom>
                    <a:noFill/>
                    <a:ln>
                      <a:noFill/>
                    </a:ln>
                  </pic:spPr>
                </pic:pic>
              </a:graphicData>
            </a:graphic>
          </wp:inline>
        </w:drawing>
      </w:r>
      <w:r w:rsidRPr="00877B57">
        <w:rPr>
          <w:rFonts w:ascii="Arial" w:eastAsia="Times New Roman" w:hAnsi="Arial" w:cs="Arial"/>
          <w:color w:val="4D5156"/>
          <w:sz w:val="26"/>
          <w:szCs w:val="26"/>
        </w:rPr>
        <w:t>Công thức định giá trái phiếu bán niên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Bài tập áp dụng:</w:t>
      </w:r>
      <w:r w:rsidRPr="00877B57">
        <w:rPr>
          <w:rFonts w:ascii="Arial" w:eastAsia="Times New Roman" w:hAnsi="Arial" w:cs="Arial"/>
          <w:color w:val="4D5156"/>
          <w:sz w:val="26"/>
          <w:szCs w:val="26"/>
        </w:rPr>
        <w:br/>
        <w:t xml:space="preserve">Trái phiếu Lạc Trôi có mệnh giá 100 triệu đồng. Lãi suất trái phiếu 8%/năm, trả </w:t>
      </w:r>
      <w:r w:rsidRPr="00877B57">
        <w:rPr>
          <w:rFonts w:ascii="Arial" w:eastAsia="Times New Roman" w:hAnsi="Arial" w:cs="Arial"/>
          <w:color w:val="4D5156"/>
          <w:sz w:val="26"/>
          <w:szCs w:val="26"/>
        </w:rPr>
        <w:lastRenderedPageBreak/>
        <w:t>lãi bán niên. Ngày phát hành 02/02/2001, ngày đáo hạn 02/02/2003. Tỷ suất sinh lợi yêu cầu 10%/năm.</w:t>
      </w:r>
      <w:r w:rsidRPr="00877B57">
        <w:rPr>
          <w:rFonts w:ascii="Arial" w:eastAsia="Times New Roman" w:hAnsi="Arial" w:cs="Arial"/>
          <w:color w:val="4D5156"/>
          <w:sz w:val="26"/>
          <w:szCs w:val="26"/>
        </w:rPr>
        <w:br/>
        <w:t>Giá trái phiếu này là bao nhiêu?</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MV: 100 triệu đồng.</w:t>
      </w:r>
      <w:r w:rsidRPr="00877B57">
        <w:rPr>
          <w:rFonts w:ascii="Arial" w:eastAsia="Times New Roman" w:hAnsi="Arial" w:cs="Arial"/>
          <w:color w:val="4D5156"/>
          <w:sz w:val="26"/>
          <w:szCs w:val="26"/>
        </w:rPr>
        <w:br/>
        <w:t>i: 8%/năm.</w:t>
      </w:r>
      <w:r w:rsidRPr="00877B57">
        <w:rPr>
          <w:rFonts w:ascii="Arial" w:eastAsia="Times New Roman" w:hAnsi="Arial" w:cs="Arial"/>
          <w:color w:val="4D5156"/>
          <w:sz w:val="26"/>
          <w:szCs w:val="26"/>
        </w:rPr>
        <w:br/>
        <w:t>rd: 10%/năm.</w:t>
      </w:r>
      <w:r w:rsidRPr="00877B57">
        <w:rPr>
          <w:rFonts w:ascii="Arial" w:eastAsia="Times New Roman" w:hAnsi="Arial" w:cs="Arial"/>
          <w:color w:val="4D5156"/>
          <w:sz w:val="26"/>
          <w:szCs w:val="26"/>
        </w:rPr>
        <w:br/>
        <w:t>n: ngày tháng phát hành và đáo hạn như nhau, ta lấy 2003 – 2001 = 2.</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 xml:space="preserve">Làm gì cũng phải tính I trước </w:t>
      </w:r>
      <w:r w:rsidRPr="00877B57">
        <w:rPr>
          <w:rFonts w:ascii="Segoe UI Symbol" w:eastAsia="Times New Roman" w:hAnsi="Segoe UI Symbol" w:cs="Segoe UI Symbol"/>
          <w:color w:val="4D5156"/>
          <w:sz w:val="26"/>
          <w:szCs w:val="26"/>
        </w:rPr>
        <w:t>😀</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6173470" cy="1316355"/>
            <wp:effectExtent l="0" t="0" r="0" b="0"/>
            <wp:docPr id="21" name="Picture 21" descr="Chia 2 ở I và rd, nhân 2 ở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hia 2 ở I và rd, nhân 2 ở 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73470" cy="1316355"/>
                    </a:xfrm>
                    <a:prstGeom prst="rect">
                      <a:avLst/>
                    </a:prstGeom>
                    <a:noFill/>
                    <a:ln>
                      <a:noFill/>
                    </a:ln>
                  </pic:spPr>
                </pic:pic>
              </a:graphicData>
            </a:graphic>
          </wp:inline>
        </w:drawing>
      </w:r>
      <w:r w:rsidRPr="00877B57">
        <w:rPr>
          <w:rFonts w:ascii="Arial" w:eastAsia="Times New Roman" w:hAnsi="Arial" w:cs="Arial"/>
          <w:color w:val="4D5156"/>
          <w:sz w:val="26"/>
          <w:szCs w:val="26"/>
        </w:rPr>
        <w:t>Chia 2 ở I và rd, nhân 2 ở n</w:t>
      </w:r>
    </w:p>
    <w:p w:rsidR="00877B57" w:rsidRPr="00877B57" w:rsidRDefault="00877B57" w:rsidP="00877B57">
      <w:pPr>
        <w:spacing w:before="675" w:after="225" w:line="288" w:lineRule="atLeast"/>
        <w:outlineLvl w:val="2"/>
        <w:rPr>
          <w:rFonts w:ascii="inherit" w:eastAsia="Times New Roman" w:hAnsi="inherit" w:cs="Arial"/>
          <w:b/>
          <w:bCs/>
          <w:color w:val="1E1E23"/>
          <w:sz w:val="33"/>
          <w:szCs w:val="33"/>
        </w:rPr>
      </w:pPr>
      <w:r w:rsidRPr="00877B57">
        <w:rPr>
          <w:rFonts w:ascii="inherit" w:eastAsia="Times New Roman" w:hAnsi="inherit" w:cs="Arial"/>
          <w:b/>
          <w:bCs/>
          <w:color w:val="1E1E23"/>
          <w:sz w:val="33"/>
          <w:szCs w:val="33"/>
        </w:rPr>
        <w:t>Trái phiếu có kỳ hạn không hưởng lãi định kỳ</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Trái phiếu kỳ hạn không hưởng lãi (Zero coupon bond) là loại trái phiếu không có trải lãi định kỳ mà được bán với giá thấp hơn nhiều so với mệnh giá.</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i/>
          <w:iCs/>
          <w:color w:val="4D5156"/>
          <w:sz w:val="26"/>
          <w:szCs w:val="26"/>
        </w:rPr>
        <w:t>Công thức định giá trái phiếu Zero coupon:</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1981835" cy="787400"/>
            <wp:effectExtent l="0" t="0" r="0" b="0"/>
            <wp:docPr id="20" name="Picture 20" descr="Công thức định giá trái phiếu Zero cou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ông thức định giá trái phiếu Zero coup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81835" cy="787400"/>
                    </a:xfrm>
                    <a:prstGeom prst="rect">
                      <a:avLst/>
                    </a:prstGeom>
                    <a:noFill/>
                    <a:ln>
                      <a:noFill/>
                    </a:ln>
                  </pic:spPr>
                </pic:pic>
              </a:graphicData>
            </a:graphic>
          </wp:inline>
        </w:drawing>
      </w:r>
      <w:r w:rsidRPr="00877B57">
        <w:rPr>
          <w:rFonts w:ascii="Arial" w:eastAsia="Times New Roman" w:hAnsi="Arial" w:cs="Arial"/>
          <w:color w:val="4D5156"/>
          <w:sz w:val="26"/>
          <w:szCs w:val="26"/>
        </w:rPr>
        <w:t>Công thức định giá trái phiếu Zero coupon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Quá đơn giản không cần ví dụ :))</w:t>
      </w:r>
    </w:p>
    <w:p w:rsidR="00877B57" w:rsidRPr="00877B57" w:rsidRDefault="00877B57" w:rsidP="00877B57">
      <w:pPr>
        <w:spacing w:before="675" w:after="225" w:line="288" w:lineRule="atLeast"/>
        <w:outlineLvl w:val="2"/>
        <w:rPr>
          <w:rFonts w:ascii="inherit" w:eastAsia="Times New Roman" w:hAnsi="inherit" w:cs="Arial"/>
          <w:b/>
          <w:bCs/>
          <w:color w:val="1E1E23"/>
          <w:sz w:val="33"/>
          <w:szCs w:val="33"/>
        </w:rPr>
      </w:pPr>
      <w:r w:rsidRPr="00877B57">
        <w:rPr>
          <w:rFonts w:ascii="inherit" w:eastAsia="Times New Roman" w:hAnsi="inherit" w:cs="Arial"/>
          <w:b/>
          <w:bCs/>
          <w:color w:val="1E1E23"/>
          <w:sz w:val="33"/>
          <w:szCs w:val="33"/>
        </w:rPr>
        <w:t>Trái phiếu không kỳ hạn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Trái phiếu không có thời hạn (trái phiếu vĩnh viễn – perpetual bond or consol) là loại trái phiếu chẳng bao giờ đáo hạn.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i/>
          <w:iCs/>
          <w:color w:val="4D5156"/>
          <w:sz w:val="26"/>
          <w:szCs w:val="26"/>
        </w:rPr>
        <w:t>Công thức định giá trái phiếu không kỳ hạn:</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lastRenderedPageBreak/>
        <w:drawing>
          <wp:inline distT="0" distB="0" distL="0" distR="0">
            <wp:extent cx="1247140" cy="713740"/>
            <wp:effectExtent l="0" t="0" r="0" b="0"/>
            <wp:docPr id="19" name="Picture 19" descr="Công thức định giá trái phiếu không kỳ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ông thức định giá trái phiếu không kỳ hạ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47140" cy="713740"/>
                    </a:xfrm>
                    <a:prstGeom prst="rect">
                      <a:avLst/>
                    </a:prstGeom>
                    <a:noFill/>
                    <a:ln>
                      <a:noFill/>
                    </a:ln>
                  </pic:spPr>
                </pic:pic>
              </a:graphicData>
            </a:graphic>
          </wp:inline>
        </w:drawing>
      </w:r>
      <w:r w:rsidRPr="00877B57">
        <w:rPr>
          <w:rFonts w:ascii="Arial" w:eastAsia="Times New Roman" w:hAnsi="Arial" w:cs="Arial"/>
          <w:color w:val="4D5156"/>
          <w:sz w:val="26"/>
          <w:szCs w:val="26"/>
        </w:rPr>
        <w:t>Công thức định giá trái phiếu không kỳ hạn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Quá đơn giản không cần ví dụ luôn.</w:t>
      </w:r>
    </w:p>
    <w:p w:rsidR="00877B57" w:rsidRPr="00877B57" w:rsidRDefault="00877B57" w:rsidP="00877B57">
      <w:pPr>
        <w:spacing w:before="675" w:after="225" w:line="360" w:lineRule="atLeast"/>
        <w:outlineLvl w:val="1"/>
        <w:rPr>
          <w:rFonts w:ascii="inherit" w:eastAsia="Times New Roman" w:hAnsi="inherit" w:cs="Arial"/>
          <w:b/>
          <w:bCs/>
          <w:color w:val="1E1E23"/>
          <w:sz w:val="38"/>
          <w:szCs w:val="38"/>
        </w:rPr>
      </w:pPr>
      <w:r w:rsidRPr="00877B57">
        <w:rPr>
          <w:rFonts w:ascii="inherit" w:eastAsia="Times New Roman" w:hAnsi="inherit" w:cs="Arial"/>
          <w:b/>
          <w:bCs/>
          <w:color w:val="1E1E23"/>
          <w:sz w:val="38"/>
          <w:szCs w:val="38"/>
        </w:rPr>
        <w:t>Định giá trái phiếu không trùng với ngày trả lãi</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Mình tên Hiếu nên tạm ký hiệu là VH nhé, bạn muốn ký hiệu gì cũng được. ^_^</w:t>
      </w:r>
    </w:p>
    <w:p w:rsidR="00877B57" w:rsidRPr="00877B57" w:rsidRDefault="00877B57" w:rsidP="00877B57">
      <w:pPr>
        <w:spacing w:after="0"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1812925" cy="903605"/>
            <wp:effectExtent l="0" t="0" r="0" b="0"/>
            <wp:docPr id="18" name="Picture 18" descr="Công thức định giá trái phiếu không trùng với ngày trả l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ông thức định giá trái phiếu không trùng với ngày trả lãi"/>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12925" cy="903605"/>
                    </a:xfrm>
                    <a:prstGeom prst="rect">
                      <a:avLst/>
                    </a:prstGeom>
                    <a:noFill/>
                    <a:ln>
                      <a:noFill/>
                    </a:ln>
                  </pic:spPr>
                </pic:pic>
              </a:graphicData>
            </a:graphic>
          </wp:inline>
        </w:drawing>
      </w:r>
      <w:r w:rsidRPr="00877B57">
        <w:rPr>
          <w:rFonts w:ascii="Arial" w:eastAsia="Times New Roman" w:hAnsi="Arial" w:cs="Arial"/>
          <w:color w:val="4D5156"/>
          <w:sz w:val="26"/>
          <w:szCs w:val="26"/>
        </w:rPr>
        <w:t>Công thức định giá trái phiếu không trùng với ngày trả lãi</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i/>
          <w:iCs/>
          <w:color w:val="4D5156"/>
          <w:sz w:val="26"/>
          <w:szCs w:val="26"/>
        </w:rPr>
        <w:t>Trong đó:</w:t>
      </w:r>
      <w:r w:rsidRPr="00877B57">
        <w:rPr>
          <w:rFonts w:ascii="Arial" w:eastAsia="Times New Roman" w:hAnsi="Arial" w:cs="Arial"/>
          <w:i/>
          <w:iCs/>
          <w:color w:val="4D5156"/>
          <w:sz w:val="26"/>
          <w:szCs w:val="26"/>
        </w:rPr>
        <w:br/>
      </w:r>
      <w:r w:rsidRPr="00877B57">
        <w:rPr>
          <w:rFonts w:ascii="Arial" w:eastAsia="Times New Roman" w:hAnsi="Arial" w:cs="Arial"/>
          <w:color w:val="4D5156"/>
          <w:sz w:val="26"/>
          <w:szCs w:val="26"/>
        </w:rPr>
        <w:t>V: định giá trái phiếu tính như bình thường.</w:t>
      </w:r>
      <w:r w:rsidRPr="00877B57">
        <w:rPr>
          <w:rFonts w:ascii="Arial" w:eastAsia="Times New Roman" w:hAnsi="Arial" w:cs="Arial"/>
          <w:color w:val="4D5156"/>
          <w:sz w:val="26"/>
          <w:szCs w:val="26"/>
        </w:rPr>
        <w:br/>
        <w:t xml:space="preserve">n: là số ngày còn lại cho đến ngày tháng đáo hạn nhưng của năm đang tính. Coi ví dụ sẽ hiểu. </w:t>
      </w:r>
      <w:r w:rsidRPr="00877B57">
        <w:rPr>
          <w:rFonts w:ascii="Segoe UI Symbol" w:eastAsia="Times New Roman" w:hAnsi="Segoe UI Symbol" w:cs="Segoe UI Symbol"/>
          <w:color w:val="4D5156"/>
          <w:sz w:val="26"/>
          <w:szCs w:val="26"/>
        </w:rPr>
        <w:t>😀</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Bài tập áp dụng:</w:t>
      </w:r>
      <w:r w:rsidRPr="00877B57">
        <w:rPr>
          <w:rFonts w:ascii="Arial" w:eastAsia="Times New Roman" w:hAnsi="Arial" w:cs="Arial"/>
          <w:b/>
          <w:bCs/>
          <w:color w:val="4D5156"/>
          <w:sz w:val="26"/>
          <w:szCs w:val="26"/>
        </w:rPr>
        <w:br/>
      </w:r>
      <w:r w:rsidRPr="00877B57">
        <w:rPr>
          <w:rFonts w:ascii="Arial" w:eastAsia="Times New Roman" w:hAnsi="Arial" w:cs="Arial"/>
          <w:color w:val="4D5156"/>
          <w:sz w:val="26"/>
          <w:szCs w:val="26"/>
        </w:rPr>
        <w:t>Trái phiếu Faded có:</w:t>
      </w:r>
      <w:r w:rsidRPr="00877B57">
        <w:rPr>
          <w:rFonts w:ascii="Arial" w:eastAsia="Times New Roman" w:hAnsi="Arial" w:cs="Arial"/>
          <w:color w:val="4D5156"/>
          <w:sz w:val="26"/>
          <w:szCs w:val="26"/>
        </w:rPr>
        <w:br/>
        <w:t>Mệnh giá 100,000 đồng. </w:t>
      </w:r>
      <w:r w:rsidRPr="00877B57">
        <w:rPr>
          <w:rFonts w:ascii="Arial" w:eastAsia="Times New Roman" w:hAnsi="Arial" w:cs="Arial"/>
          <w:b/>
          <w:bCs/>
          <w:i/>
          <w:iCs/>
          <w:color w:val="4D5156"/>
          <w:sz w:val="26"/>
          <w:szCs w:val="26"/>
        </w:rPr>
        <w:t>MV</w:t>
      </w:r>
      <w:r w:rsidRPr="00877B57">
        <w:rPr>
          <w:rFonts w:ascii="Arial" w:eastAsia="Times New Roman" w:hAnsi="Arial" w:cs="Arial"/>
          <w:color w:val="4D5156"/>
          <w:sz w:val="26"/>
          <w:szCs w:val="26"/>
        </w:rPr>
        <w:br/>
        <w:t>Lãi suất 9%/năm, trả lãi 1 năm 1 lần. </w:t>
      </w:r>
      <w:r w:rsidRPr="00877B57">
        <w:rPr>
          <w:rFonts w:ascii="Arial" w:eastAsia="Times New Roman" w:hAnsi="Arial" w:cs="Arial"/>
          <w:b/>
          <w:bCs/>
          <w:i/>
          <w:iCs/>
          <w:color w:val="4D5156"/>
          <w:sz w:val="26"/>
          <w:szCs w:val="26"/>
        </w:rPr>
        <w:t>i</w:t>
      </w:r>
      <w:r w:rsidRPr="00877B57">
        <w:rPr>
          <w:rFonts w:ascii="Arial" w:eastAsia="Times New Roman" w:hAnsi="Arial" w:cs="Arial"/>
          <w:color w:val="4D5156"/>
          <w:sz w:val="26"/>
          <w:szCs w:val="26"/>
        </w:rPr>
        <w:br/>
        <w:t>Ngày phát hành 18/11/2004.</w:t>
      </w:r>
      <w:r w:rsidRPr="00877B57">
        <w:rPr>
          <w:rFonts w:ascii="Arial" w:eastAsia="Times New Roman" w:hAnsi="Arial" w:cs="Arial"/>
          <w:color w:val="4D5156"/>
          <w:sz w:val="26"/>
          <w:szCs w:val="26"/>
        </w:rPr>
        <w:br/>
        <w:t>Ngày đáo hạn 18/11/2019.</w:t>
      </w:r>
      <w:r w:rsidRPr="00877B57">
        <w:rPr>
          <w:rFonts w:ascii="Arial" w:eastAsia="Times New Roman" w:hAnsi="Arial" w:cs="Arial"/>
          <w:color w:val="4D5156"/>
          <w:sz w:val="26"/>
          <w:szCs w:val="26"/>
        </w:rPr>
        <w:br/>
        <w:t>Suất sinh lợi yêu cầu 9.8%/năm. </w:t>
      </w:r>
      <w:r w:rsidRPr="00877B57">
        <w:rPr>
          <w:rFonts w:ascii="Arial" w:eastAsia="Times New Roman" w:hAnsi="Arial" w:cs="Arial"/>
          <w:b/>
          <w:bCs/>
          <w:i/>
          <w:iCs/>
          <w:color w:val="4D5156"/>
          <w:sz w:val="26"/>
          <w:szCs w:val="26"/>
        </w:rPr>
        <w:t>rd</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Định giá trái phiếu vào ngày 18/11/2009 và ngày 16/02/2009?</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Đầu tiên bạn cứ định giá trái phiếu vào năm 18/11/2009 theo công thức chiếc khấu dòng tiền (DCF).</w:t>
      </w:r>
      <w:r w:rsidRPr="00877B57">
        <w:rPr>
          <w:rFonts w:ascii="Arial" w:eastAsia="Times New Roman" w:hAnsi="Arial" w:cs="Arial"/>
          <w:color w:val="4D5156"/>
          <w:sz w:val="26"/>
          <w:szCs w:val="26"/>
        </w:rPr>
        <w:br/>
        <w:t>n = 2019 – 2009 = 10.</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Tính lãi được hưởng từ trái phiếu (I) trước.</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3525520" cy="629285"/>
            <wp:effectExtent l="0" t="0" r="0" b="0"/>
            <wp:docPr id="17" name="Picture 17" descr="Vẫn tính lãi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Vẫn tính lãi trướ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25520" cy="629285"/>
                    </a:xfrm>
                    <a:prstGeom prst="rect">
                      <a:avLst/>
                    </a:prstGeom>
                    <a:noFill/>
                    <a:ln>
                      <a:noFill/>
                    </a:ln>
                  </pic:spPr>
                </pic:pic>
              </a:graphicData>
            </a:graphic>
          </wp:inline>
        </w:drawing>
      </w:r>
      <w:r w:rsidRPr="00877B57">
        <w:rPr>
          <w:rFonts w:ascii="Arial" w:eastAsia="Times New Roman" w:hAnsi="Arial" w:cs="Arial"/>
          <w:color w:val="4D5156"/>
          <w:sz w:val="26"/>
          <w:szCs w:val="26"/>
        </w:rPr>
        <w:t>Vẫn tính lãi trước</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lastRenderedPageBreak/>
        <w:t>Áp dụng vào công thức.</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5650230" cy="1511935"/>
            <wp:effectExtent l="0" t="0" r="7620" b="0"/>
            <wp:docPr id="16" name="Picture 16" descr="Hướng dẫn giải bài tập định giá trái p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ướng dẫn giải bài tập định giá trái phiếu"/>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50230" cy="1511935"/>
                    </a:xfrm>
                    <a:prstGeom prst="rect">
                      <a:avLst/>
                    </a:prstGeom>
                    <a:noFill/>
                    <a:ln>
                      <a:noFill/>
                    </a:ln>
                  </pic:spPr>
                </pic:pic>
              </a:graphicData>
            </a:graphic>
          </wp:inline>
        </w:drawing>
      </w:r>
      <w:r w:rsidRPr="00877B57">
        <w:rPr>
          <w:rFonts w:ascii="Arial" w:eastAsia="Times New Roman" w:hAnsi="Arial" w:cs="Arial"/>
          <w:color w:val="4D5156"/>
          <w:sz w:val="26"/>
          <w:szCs w:val="26"/>
        </w:rPr>
        <w:t>Định giá trái phiếu vào năm 18/11/2009 trước</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Bây giờ mới tính được giá trái phiếu ngày 16/02/2009 nè. Nhưng phải tính cái n đã.</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n = 321 – 46 = 275. Vì sao à?</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Từ đầu năm 2009 đến ngày 18/11/2009 là 321 ngày.</w:t>
      </w:r>
      <w:r w:rsidRPr="00877B57">
        <w:rPr>
          <w:rFonts w:ascii="Arial" w:eastAsia="Times New Roman" w:hAnsi="Arial" w:cs="Arial"/>
          <w:color w:val="4D5156"/>
          <w:sz w:val="26"/>
          <w:szCs w:val="26"/>
        </w:rPr>
        <w:br/>
        <w:t>Từ đầu năm 2009 đến ngày 16/02/2009 là 46 ngày.</w:t>
      </w:r>
      <w:r w:rsidRPr="00877B57">
        <w:rPr>
          <w:rFonts w:ascii="Arial" w:eastAsia="Times New Roman" w:hAnsi="Arial" w:cs="Arial"/>
          <w:color w:val="4D5156"/>
          <w:sz w:val="26"/>
          <w:szCs w:val="26"/>
        </w:rPr>
        <w:br/>
        <w:t>Vậy thì còn 275 ngày để để tới ngày 18/11/2009 đúng không nào.</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Hãy vào Excel nhập 2 ô ngày rồi trừ nhau sẽ ra như thế này.</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3086735" cy="829945"/>
            <wp:effectExtent l="0" t="0" r="0" b="8255"/>
            <wp:docPr id="15" name="Picture 15" descr="Tính ngày còn lại đến đáo hạn trong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ính ngày còn lại đến đáo hạn trong exce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86735" cy="829945"/>
                    </a:xfrm>
                    <a:prstGeom prst="rect">
                      <a:avLst/>
                    </a:prstGeom>
                    <a:noFill/>
                    <a:ln>
                      <a:noFill/>
                    </a:ln>
                  </pic:spPr>
                </pic:pic>
              </a:graphicData>
            </a:graphic>
          </wp:inline>
        </w:drawing>
      </w:r>
      <w:r w:rsidRPr="00877B57">
        <w:rPr>
          <w:rFonts w:ascii="Arial" w:eastAsia="Times New Roman" w:hAnsi="Arial" w:cs="Arial"/>
          <w:color w:val="4D5156"/>
          <w:sz w:val="26"/>
          <w:szCs w:val="26"/>
        </w:rPr>
        <w:t>Tính ngày còn lại đến đáo hạn trong excel</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Nhưng mà không có Excel sao mà tính? Tính bằng đếm mắc tay đó bạn ạ :)) Đây là nỗi khủng khiếp với mình, không biết với bạn thế nào.</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lastRenderedPageBreak/>
        <w:drawing>
          <wp:inline distT="0" distB="0" distL="0" distR="0">
            <wp:extent cx="6189345" cy="6903085"/>
            <wp:effectExtent l="0" t="0" r="1905" b="0"/>
            <wp:docPr id="14" name="Picture 14" descr="Cách tính ngày bằng mắc 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ách tính ngày bằng mắc tay"/>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89345" cy="6903085"/>
                    </a:xfrm>
                    <a:prstGeom prst="rect">
                      <a:avLst/>
                    </a:prstGeom>
                    <a:noFill/>
                    <a:ln>
                      <a:noFill/>
                    </a:ln>
                  </pic:spPr>
                </pic:pic>
              </a:graphicData>
            </a:graphic>
          </wp:inline>
        </w:drawing>
      </w:r>
      <w:r w:rsidRPr="00877B57">
        <w:rPr>
          <w:rFonts w:ascii="Arial" w:eastAsia="Times New Roman" w:hAnsi="Arial" w:cs="Arial"/>
          <w:color w:val="4D5156"/>
          <w:sz w:val="26"/>
          <w:szCs w:val="26"/>
        </w:rPr>
        <w:t>Cách tính ngày bằng mắc tay</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Yên tâm, thi cử kiểm tra hiếm ai cho ra cái dạng này lắm. Giờ thay vào công thức.</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lastRenderedPageBreak/>
        <w:drawing>
          <wp:inline distT="0" distB="0" distL="0" distR="0">
            <wp:extent cx="3218815" cy="1469390"/>
            <wp:effectExtent l="0" t="0" r="635" b="0"/>
            <wp:docPr id="13" name="Picture 13" descr="Tính giá trái phiếu ngày 16/02/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ính giá trái phiếu ngày 16/02/200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18815" cy="1469390"/>
                    </a:xfrm>
                    <a:prstGeom prst="rect">
                      <a:avLst/>
                    </a:prstGeom>
                    <a:noFill/>
                    <a:ln>
                      <a:noFill/>
                    </a:ln>
                  </pic:spPr>
                </pic:pic>
              </a:graphicData>
            </a:graphic>
          </wp:inline>
        </w:drawing>
      </w:r>
      <w:r w:rsidRPr="00877B57">
        <w:rPr>
          <w:rFonts w:ascii="Arial" w:eastAsia="Times New Roman" w:hAnsi="Arial" w:cs="Arial"/>
          <w:color w:val="4D5156"/>
          <w:sz w:val="26"/>
          <w:szCs w:val="26"/>
        </w:rPr>
        <w:t>Tính giá trái phiếu ngày 16/02/2009</w:t>
      </w:r>
    </w:p>
    <w:p w:rsidR="00877B57" w:rsidRPr="00877B57" w:rsidRDefault="00877B57" w:rsidP="00877B57">
      <w:pPr>
        <w:spacing w:before="675" w:after="225" w:line="360" w:lineRule="atLeast"/>
        <w:outlineLvl w:val="1"/>
        <w:rPr>
          <w:rFonts w:ascii="inherit" w:eastAsia="Times New Roman" w:hAnsi="inherit" w:cs="Arial"/>
          <w:b/>
          <w:bCs/>
          <w:color w:val="1E1E23"/>
          <w:sz w:val="38"/>
          <w:szCs w:val="38"/>
        </w:rPr>
      </w:pPr>
      <w:r w:rsidRPr="00877B57">
        <w:rPr>
          <w:rFonts w:ascii="inherit" w:eastAsia="Times New Roman" w:hAnsi="inherit" w:cs="Arial"/>
          <w:b/>
          <w:bCs/>
          <w:color w:val="1E1E23"/>
          <w:sz w:val="38"/>
          <w:szCs w:val="38"/>
        </w:rPr>
        <w:t>Lợi suất đầu tư trái phiếu khi đáo hạn (YTM)</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YTM (Yield to maturity) là tỷ suất lợi nhuận thu được từ trái phiếu nếu nắm giữ trái phiếu này đến khi đáo hạn.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i/>
          <w:iCs/>
          <w:color w:val="4D5156"/>
          <w:sz w:val="26"/>
          <w:szCs w:val="26"/>
        </w:rPr>
        <w:t>Công thức:</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3488690" cy="761365"/>
            <wp:effectExtent l="0" t="0" r="0" b="635"/>
            <wp:docPr id="12" name="Picture 12" descr="Hướng dẫn giải bài tập định giá trái p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ướng dẫn giải bài tập định giá trái phiếu"/>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88690" cy="761365"/>
                    </a:xfrm>
                    <a:prstGeom prst="rect">
                      <a:avLst/>
                    </a:prstGeom>
                    <a:noFill/>
                    <a:ln>
                      <a:noFill/>
                    </a:ln>
                  </pic:spPr>
                </pic:pic>
              </a:graphicData>
            </a:graphic>
          </wp:inline>
        </w:drawing>
      </w:r>
      <w:r w:rsidRPr="00877B57">
        <w:rPr>
          <w:rFonts w:ascii="Arial" w:eastAsia="Times New Roman" w:hAnsi="Arial" w:cs="Arial"/>
          <w:color w:val="4D5156"/>
          <w:sz w:val="26"/>
          <w:szCs w:val="26"/>
        </w:rPr>
        <w:t>Công thức YTM</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Với công thức như vậy khi tính toán nó toàn bằng rd thôi à. Người ta sẽ cho giá trái phiếu và các dữ liệu khác để mình tính ngược lại YTM. Sử dụng đặt ẩn X trong máy tính Casio fx 570 là ra.</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Ví dụ áp dụng:</w:t>
      </w:r>
      <w:r w:rsidRPr="00877B57">
        <w:rPr>
          <w:rFonts w:ascii="Arial" w:eastAsia="Times New Roman" w:hAnsi="Arial" w:cs="Arial"/>
          <w:b/>
          <w:bCs/>
          <w:color w:val="4D5156"/>
          <w:sz w:val="26"/>
          <w:szCs w:val="26"/>
        </w:rPr>
        <w:br/>
      </w:r>
      <w:r w:rsidRPr="00877B57">
        <w:rPr>
          <w:rFonts w:ascii="Arial" w:eastAsia="Times New Roman" w:hAnsi="Arial" w:cs="Arial"/>
          <w:color w:val="4D5156"/>
          <w:sz w:val="26"/>
          <w:szCs w:val="26"/>
        </w:rPr>
        <w:t>Mua trái phiếu có mệnh giá là 5 triệu đồng. Lãi suất trái phiếu là 8%/năm, trả lãi mỗi năm 1 lần trong 10 năm. Bạn đã mua với giá 3,725,024đ. Giữ trái phiếu này cho đến ngày đáo hạn, lợi suất đầu tư trái phiếu (YTM) là bao nhiêu?</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i/>
          <w:iCs/>
          <w:color w:val="4D5156"/>
          <w:sz w:val="26"/>
          <w:szCs w:val="26"/>
        </w:rPr>
        <w:t>Ta có các dữ liệu:</w:t>
      </w:r>
      <w:r w:rsidRPr="00877B57">
        <w:rPr>
          <w:rFonts w:ascii="Arial" w:eastAsia="Times New Roman" w:hAnsi="Arial" w:cs="Arial"/>
          <w:i/>
          <w:iCs/>
          <w:color w:val="4D5156"/>
          <w:sz w:val="26"/>
          <w:szCs w:val="26"/>
        </w:rPr>
        <w:br/>
      </w:r>
      <w:r w:rsidRPr="00877B57">
        <w:rPr>
          <w:rFonts w:ascii="Arial" w:eastAsia="Times New Roman" w:hAnsi="Arial" w:cs="Arial"/>
          <w:color w:val="4D5156"/>
          <w:sz w:val="26"/>
          <w:szCs w:val="26"/>
        </w:rPr>
        <w:t>MV: 5,000,000đ.</w:t>
      </w:r>
      <w:r w:rsidRPr="00877B57">
        <w:rPr>
          <w:rFonts w:ascii="Arial" w:eastAsia="Times New Roman" w:hAnsi="Arial" w:cs="Arial"/>
          <w:color w:val="4D5156"/>
          <w:sz w:val="26"/>
          <w:szCs w:val="26"/>
        </w:rPr>
        <w:br/>
        <w:t>i: 8%/năm.</w:t>
      </w:r>
      <w:r w:rsidRPr="00877B57">
        <w:rPr>
          <w:rFonts w:ascii="Arial" w:eastAsia="Times New Roman" w:hAnsi="Arial" w:cs="Arial"/>
          <w:color w:val="4D5156"/>
          <w:sz w:val="26"/>
          <w:szCs w:val="26"/>
        </w:rPr>
        <w:br/>
        <w:t>V: 3,725,024đ.</w:t>
      </w:r>
      <w:r w:rsidRPr="00877B57">
        <w:rPr>
          <w:rFonts w:ascii="Arial" w:eastAsia="Times New Roman" w:hAnsi="Arial" w:cs="Arial"/>
          <w:color w:val="4D5156"/>
          <w:sz w:val="26"/>
          <w:szCs w:val="26"/>
        </w:rPr>
        <w:br/>
        <w:t>n: 10.</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Ta thay mấy dữ liệu vào công thức trên và đặt ẩn X là YTM trên máy tính Casio fx 570 để giải. Nếu bạn chưa biết đặt ẩn thế nào thì trong clip giải các bài tập phía dưới Hiếu có nói.</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lastRenderedPageBreak/>
        <w:drawing>
          <wp:inline distT="0" distB="0" distL="0" distR="0">
            <wp:extent cx="5639435" cy="1326515"/>
            <wp:effectExtent l="0" t="0" r="0" b="6985"/>
            <wp:docPr id="11" name="Picture 11" descr="Thay số vào và giải ẩn trên máy tính tay ra Y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ay số vào và giải ẩn trên máy tính tay ra YT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39435" cy="1326515"/>
                    </a:xfrm>
                    <a:prstGeom prst="rect">
                      <a:avLst/>
                    </a:prstGeom>
                    <a:noFill/>
                    <a:ln>
                      <a:noFill/>
                    </a:ln>
                  </pic:spPr>
                </pic:pic>
              </a:graphicData>
            </a:graphic>
          </wp:inline>
        </w:drawing>
      </w:r>
      <w:r w:rsidRPr="00877B57">
        <w:rPr>
          <w:rFonts w:ascii="Arial" w:eastAsia="Times New Roman" w:hAnsi="Arial" w:cs="Arial"/>
          <w:color w:val="4D5156"/>
          <w:sz w:val="26"/>
          <w:szCs w:val="26"/>
        </w:rPr>
        <w:t>Thay số vào và giải ẩn trên máy tính tay ra YTM</w:t>
      </w:r>
    </w:p>
    <w:p w:rsidR="00877B57" w:rsidRPr="00877B57" w:rsidRDefault="00877B57" w:rsidP="00877B57">
      <w:pPr>
        <w:spacing w:before="675" w:after="225" w:line="360" w:lineRule="atLeast"/>
        <w:outlineLvl w:val="1"/>
        <w:rPr>
          <w:rFonts w:ascii="inherit" w:eastAsia="Times New Roman" w:hAnsi="inherit" w:cs="Arial"/>
          <w:b/>
          <w:bCs/>
          <w:color w:val="1E1E23"/>
          <w:sz w:val="38"/>
          <w:szCs w:val="38"/>
        </w:rPr>
      </w:pPr>
      <w:r w:rsidRPr="00877B57">
        <w:rPr>
          <w:rFonts w:ascii="inherit" w:eastAsia="Times New Roman" w:hAnsi="inherit" w:cs="Arial"/>
          <w:b/>
          <w:bCs/>
          <w:color w:val="1E1E23"/>
          <w:sz w:val="38"/>
          <w:szCs w:val="38"/>
        </w:rPr>
        <w:t>Lợi suất đầu tư lúc trái phiếu được thu hồi (YTC)</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YTC (Yield to call) là tỷ suất lợi nhuận thu được từ một trái phiếu nếu trái phiếu đó được thu hồi trước khi đáo hạn.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i/>
          <w:iCs/>
          <w:color w:val="4D5156"/>
          <w:sz w:val="26"/>
          <w:szCs w:val="26"/>
        </w:rPr>
        <w:t>Công thức:</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drawing>
          <wp:inline distT="0" distB="0" distL="0" distR="0">
            <wp:extent cx="3456940" cy="845820"/>
            <wp:effectExtent l="0" t="0" r="0" b="0"/>
            <wp:docPr id="10" name="Picture 10" descr="Công thức Y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ông thức YTC"/>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56940" cy="845820"/>
                    </a:xfrm>
                    <a:prstGeom prst="rect">
                      <a:avLst/>
                    </a:prstGeom>
                    <a:noFill/>
                    <a:ln>
                      <a:noFill/>
                    </a:ln>
                  </pic:spPr>
                </pic:pic>
              </a:graphicData>
            </a:graphic>
          </wp:inline>
        </w:drawing>
      </w:r>
      <w:r w:rsidRPr="00877B57">
        <w:rPr>
          <w:rFonts w:ascii="Arial" w:eastAsia="Times New Roman" w:hAnsi="Arial" w:cs="Arial"/>
          <w:color w:val="4D5156"/>
          <w:sz w:val="26"/>
          <w:szCs w:val="26"/>
        </w:rPr>
        <w:t>Công thức YTC</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FF0000"/>
          <w:sz w:val="26"/>
          <w:szCs w:val="26"/>
        </w:rPr>
        <w:t>PC:</w:t>
      </w:r>
      <w:r w:rsidRPr="00877B57">
        <w:rPr>
          <w:rFonts w:ascii="Arial" w:eastAsia="Times New Roman" w:hAnsi="Arial" w:cs="Arial"/>
          <w:color w:val="4D5156"/>
          <w:sz w:val="26"/>
          <w:szCs w:val="26"/>
        </w:rPr>
        <w:t> là giá thu hồi trái phiếu. Khi ra đề người ta sẽ nhắc đến từ “thu hồi” hay “mua lại sau mấy năm”, hãy để ý những số liệu gần đó.</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b/>
          <w:bCs/>
          <w:color w:val="4D5156"/>
          <w:sz w:val="26"/>
          <w:szCs w:val="26"/>
        </w:rPr>
        <w:t>Bài tập áp dụng:</w:t>
      </w:r>
      <w:r w:rsidRPr="00877B57">
        <w:rPr>
          <w:rFonts w:ascii="Arial" w:eastAsia="Times New Roman" w:hAnsi="Arial" w:cs="Arial"/>
          <w:b/>
          <w:bCs/>
          <w:color w:val="4D5156"/>
          <w:sz w:val="26"/>
          <w:szCs w:val="26"/>
        </w:rPr>
        <w:br/>
      </w:r>
      <w:r w:rsidRPr="00877B57">
        <w:rPr>
          <w:rFonts w:ascii="Arial" w:eastAsia="Times New Roman" w:hAnsi="Arial" w:cs="Arial"/>
          <w:color w:val="4D5156"/>
          <w:sz w:val="26"/>
          <w:szCs w:val="26"/>
        </w:rPr>
        <w:t>Công ty Liên Quân đang lưu hành một loại trái phiếu có mệnh giá 1000$ và còn 10 năm nữa trái phiếu sẽ đáo hạn. Lãi suất trái phiếu là 11%, được trả hàng năm. Giá trái phiếu hiện tại là 1175$. Trái này có thể bị mua lại sau 5 năm nữa với giá bằng 109% mệnh giá. Hãy tính YTC của trái phiếu?</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i/>
          <w:iCs/>
          <w:color w:val="4D5156"/>
          <w:sz w:val="26"/>
          <w:szCs w:val="26"/>
        </w:rPr>
        <w:t>Ta có các dữ liệu:</w:t>
      </w:r>
      <w:r w:rsidRPr="00877B57">
        <w:rPr>
          <w:rFonts w:ascii="Arial" w:eastAsia="Times New Roman" w:hAnsi="Arial" w:cs="Arial"/>
          <w:i/>
          <w:iCs/>
          <w:color w:val="4D5156"/>
          <w:sz w:val="26"/>
          <w:szCs w:val="26"/>
        </w:rPr>
        <w:br/>
      </w:r>
      <w:r w:rsidRPr="00877B57">
        <w:rPr>
          <w:rFonts w:ascii="Arial" w:eastAsia="Times New Roman" w:hAnsi="Arial" w:cs="Arial"/>
          <w:color w:val="4D5156"/>
          <w:sz w:val="26"/>
          <w:szCs w:val="26"/>
        </w:rPr>
        <w:t>MV: 1000$.</w:t>
      </w:r>
      <w:r w:rsidRPr="00877B57">
        <w:rPr>
          <w:rFonts w:ascii="Arial" w:eastAsia="Times New Roman" w:hAnsi="Arial" w:cs="Arial"/>
          <w:color w:val="4D5156"/>
          <w:sz w:val="26"/>
          <w:szCs w:val="26"/>
        </w:rPr>
        <w:br/>
        <w:t>i: 11%/năm.</w:t>
      </w:r>
      <w:r w:rsidRPr="00877B57">
        <w:rPr>
          <w:rFonts w:ascii="Arial" w:eastAsia="Times New Roman" w:hAnsi="Arial" w:cs="Arial"/>
          <w:color w:val="4D5156"/>
          <w:sz w:val="26"/>
          <w:szCs w:val="26"/>
        </w:rPr>
        <w:br/>
        <w:t>V: 1175$.</w:t>
      </w:r>
      <w:r w:rsidRPr="00877B57">
        <w:rPr>
          <w:rFonts w:ascii="Arial" w:eastAsia="Times New Roman" w:hAnsi="Arial" w:cs="Arial"/>
          <w:color w:val="4D5156"/>
          <w:sz w:val="26"/>
          <w:szCs w:val="26"/>
        </w:rPr>
        <w:br/>
        <w:t>n: 5.</w:t>
      </w:r>
      <w:r w:rsidRPr="00877B57">
        <w:rPr>
          <w:rFonts w:ascii="Arial" w:eastAsia="Times New Roman" w:hAnsi="Arial" w:cs="Arial"/>
          <w:color w:val="4D5156"/>
          <w:sz w:val="26"/>
          <w:szCs w:val="26"/>
        </w:rPr>
        <w:br/>
        <w:t>PC = 1000 * 109% = 1090$</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Thay các số liệu vào công thức và giải ẩn X trên máy tính Casio fx 570.</w:t>
      </w:r>
    </w:p>
    <w:p w:rsidR="00877B57" w:rsidRPr="00877B57" w:rsidRDefault="00877B57" w:rsidP="00877B57">
      <w:pPr>
        <w:spacing w:line="240" w:lineRule="auto"/>
        <w:rPr>
          <w:rFonts w:ascii="Arial" w:eastAsia="Times New Roman" w:hAnsi="Arial" w:cs="Arial"/>
          <w:color w:val="4D5156"/>
          <w:sz w:val="26"/>
          <w:szCs w:val="26"/>
        </w:rPr>
      </w:pPr>
      <w:r w:rsidRPr="00877B57">
        <w:rPr>
          <w:rFonts w:ascii="Arial" w:eastAsia="Times New Roman" w:hAnsi="Arial" w:cs="Arial"/>
          <w:noProof/>
          <w:color w:val="4D5156"/>
          <w:sz w:val="26"/>
          <w:szCs w:val="26"/>
        </w:rPr>
        <w:lastRenderedPageBreak/>
        <w:drawing>
          <wp:inline distT="0" distB="0" distL="0" distR="0">
            <wp:extent cx="4783455" cy="1390015"/>
            <wp:effectExtent l="0" t="0" r="0" b="635"/>
            <wp:docPr id="9" name="Picture 9" descr="Thay số vào và giải ẩn trên máy tính tay ra Y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hay số vào và giải ẩn trên máy tính tay ra YTC"/>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83455" cy="1390015"/>
                    </a:xfrm>
                    <a:prstGeom prst="rect">
                      <a:avLst/>
                    </a:prstGeom>
                    <a:noFill/>
                    <a:ln>
                      <a:noFill/>
                    </a:ln>
                  </pic:spPr>
                </pic:pic>
              </a:graphicData>
            </a:graphic>
          </wp:inline>
        </w:drawing>
      </w:r>
      <w:r w:rsidRPr="00877B57">
        <w:rPr>
          <w:rFonts w:ascii="Arial" w:eastAsia="Times New Roman" w:hAnsi="Arial" w:cs="Arial"/>
          <w:color w:val="4D5156"/>
          <w:sz w:val="26"/>
          <w:szCs w:val="26"/>
        </w:rPr>
        <w:t>Thay số vào và giải ẩn trên máy tính tay ra YTC</w:t>
      </w:r>
    </w:p>
    <w:p w:rsidR="00877B57" w:rsidRPr="00877B57" w:rsidRDefault="00877B57" w:rsidP="00877B57">
      <w:pPr>
        <w:spacing w:before="675" w:after="225" w:line="360" w:lineRule="atLeast"/>
        <w:outlineLvl w:val="1"/>
        <w:rPr>
          <w:rFonts w:ascii="inherit" w:eastAsia="Times New Roman" w:hAnsi="inherit" w:cs="Arial"/>
          <w:b/>
          <w:bCs/>
          <w:color w:val="1E1E23"/>
          <w:sz w:val="38"/>
          <w:szCs w:val="38"/>
        </w:rPr>
      </w:pPr>
      <w:r w:rsidRPr="00877B57">
        <w:rPr>
          <w:rFonts w:ascii="inherit" w:eastAsia="Times New Roman" w:hAnsi="inherit" w:cs="Arial"/>
          <w:b/>
          <w:bCs/>
          <w:color w:val="1E1E23"/>
          <w:sz w:val="38"/>
          <w:szCs w:val="38"/>
        </w:rPr>
        <w:t>Giải bài tập định giá trái phiếu</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Đây là 3 bài tập mà Hiếu chọn lọc ra để giới thiệu cho mọi người, mỗi bài đều có những kiểu đánh đố rất thú vị và khả năng cao các bạn sẽ gặp những kiểu như thế. Chúc các bạn học tốt!</w:t>
      </w:r>
    </w:p>
    <w:p w:rsidR="00877B57" w:rsidRPr="00877B57" w:rsidRDefault="00877B57" w:rsidP="00877B57">
      <w:pPr>
        <w:spacing w:after="0" w:line="240" w:lineRule="auto"/>
        <w:rPr>
          <w:rFonts w:ascii="Arial" w:eastAsia="Times New Roman" w:hAnsi="Arial" w:cs="Arial"/>
          <w:color w:val="4D5156"/>
          <w:sz w:val="26"/>
          <w:szCs w:val="26"/>
        </w:rPr>
      </w:pPr>
      <w:r w:rsidRPr="00877B57">
        <w:rPr>
          <w:rFonts w:ascii="Arial" w:eastAsia="Times New Roman" w:hAnsi="Arial" w:cs="Arial"/>
          <w:color w:val="4D5156"/>
          <w:sz w:val="26"/>
          <w:szCs w:val="26"/>
        </w:rPr>
        <w:t>Video hướng dẫn giải bài tập định giá trái phiếu</w:t>
      </w:r>
    </w:p>
    <w:p w:rsidR="00877B57" w:rsidRPr="00877B57" w:rsidRDefault="00877B57" w:rsidP="00877B57">
      <w:pPr>
        <w:spacing w:before="675" w:after="225" w:line="288" w:lineRule="atLeast"/>
        <w:outlineLvl w:val="2"/>
        <w:rPr>
          <w:rFonts w:ascii="inherit" w:eastAsia="Times New Roman" w:hAnsi="inherit" w:cs="Arial"/>
          <w:b/>
          <w:bCs/>
          <w:color w:val="1E1E23"/>
          <w:sz w:val="33"/>
          <w:szCs w:val="33"/>
        </w:rPr>
      </w:pPr>
      <w:r w:rsidRPr="00877B57">
        <w:rPr>
          <w:rFonts w:ascii="inherit" w:eastAsia="Times New Roman" w:hAnsi="inherit" w:cs="Arial"/>
          <w:b/>
          <w:bCs/>
          <w:color w:val="1E1E23"/>
          <w:sz w:val="33"/>
          <w:szCs w:val="33"/>
        </w:rPr>
        <w:t>Bài tập 1</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Xoay quanh công thức định giá trái phiếu coupon.</w:t>
      </w:r>
      <w:r w:rsidRPr="00877B57">
        <w:rPr>
          <w:rFonts w:ascii="Arial" w:eastAsia="Times New Roman" w:hAnsi="Arial" w:cs="Arial"/>
          <w:color w:val="4D5156"/>
          <w:sz w:val="26"/>
          <w:szCs w:val="26"/>
        </w:rPr>
        <w:br/>
        <w:t>Một trái phiếu công ty </w:t>
      </w:r>
      <w:r w:rsidRPr="00877B57">
        <w:rPr>
          <w:rFonts w:ascii="Arial" w:eastAsia="Times New Roman" w:hAnsi="Arial" w:cs="Arial"/>
          <w:color w:val="00FF00"/>
          <w:sz w:val="26"/>
          <w:szCs w:val="26"/>
        </w:rPr>
        <w:t>Điện Máy Xanh</w:t>
      </w:r>
      <w:r w:rsidRPr="00877B57">
        <w:rPr>
          <w:rFonts w:ascii="Arial" w:eastAsia="Times New Roman" w:hAnsi="Arial" w:cs="Arial"/>
          <w:color w:val="4D5156"/>
          <w:sz w:val="26"/>
          <w:szCs w:val="26"/>
        </w:rPr>
        <w:t> có mệnh giá 1000$, lãi suất danh nghĩa là 8.5%/năm và thời gian đáo hạn là 6.5 năm, tiền lãi được trả 6 tháng 1 lần.</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a. Giá của trái phiếu sẽ là bao nhiêu nếu suất sinh lợi yêu cầu trên thị trường là 9%/năm?</w:t>
      </w:r>
      <w:r w:rsidRPr="00877B57">
        <w:rPr>
          <w:rFonts w:ascii="Arial" w:eastAsia="Times New Roman" w:hAnsi="Arial" w:cs="Arial"/>
          <w:color w:val="4D5156"/>
          <w:sz w:val="26"/>
          <w:szCs w:val="26"/>
        </w:rPr>
        <w:br/>
        <w:t>b. Giá của trái phiếu sẽ cao hơn hay thấp hơn và mức chênh lệch là bao nhiêu sau 2 năm tính từ thời điểm hiện tại? (Giả sử suất sinh lợi yêu cầu trên thị trường không đổi)</w:t>
      </w:r>
      <w:r w:rsidRPr="00877B57">
        <w:rPr>
          <w:rFonts w:ascii="Arial" w:eastAsia="Times New Roman" w:hAnsi="Arial" w:cs="Arial"/>
          <w:color w:val="4D5156"/>
          <w:sz w:val="26"/>
          <w:szCs w:val="26"/>
        </w:rPr>
        <w:br/>
        <w:t>c. Giả sử giá trái phiếu sau 1 năm không thay đổi. Suất sinh lợi yêu cầu sẽ thay đổi như thế nào trong trường hợp này?</w:t>
      </w:r>
    </w:p>
    <w:p w:rsidR="00877B57" w:rsidRPr="00877B57" w:rsidRDefault="00877B57" w:rsidP="00877B57">
      <w:pPr>
        <w:spacing w:before="675" w:after="225" w:line="288" w:lineRule="atLeast"/>
        <w:outlineLvl w:val="2"/>
        <w:rPr>
          <w:rFonts w:ascii="inherit" w:eastAsia="Times New Roman" w:hAnsi="inherit" w:cs="Arial"/>
          <w:b/>
          <w:bCs/>
          <w:color w:val="1E1E23"/>
          <w:sz w:val="33"/>
          <w:szCs w:val="33"/>
        </w:rPr>
      </w:pPr>
      <w:r w:rsidRPr="00877B57">
        <w:rPr>
          <w:rFonts w:ascii="inherit" w:eastAsia="Times New Roman" w:hAnsi="inherit" w:cs="Arial"/>
          <w:b/>
          <w:bCs/>
          <w:color w:val="1E1E23"/>
          <w:sz w:val="33"/>
          <w:szCs w:val="33"/>
        </w:rPr>
        <w:t>Bài tập 2</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Đánh đố một chút về thời gian định giá, có thêm tính YTM.</w:t>
      </w:r>
      <w:r w:rsidRPr="00877B57">
        <w:rPr>
          <w:rFonts w:ascii="Arial" w:eastAsia="Times New Roman" w:hAnsi="Arial" w:cs="Arial"/>
          <w:color w:val="4D5156"/>
          <w:sz w:val="26"/>
          <w:szCs w:val="26"/>
        </w:rPr>
        <w:br/>
        <w:t>Công ty </w:t>
      </w:r>
      <w:r w:rsidRPr="00877B57">
        <w:rPr>
          <w:rFonts w:ascii="Arial" w:eastAsia="Times New Roman" w:hAnsi="Arial" w:cs="Arial"/>
          <w:color w:val="FCDC21"/>
          <w:sz w:val="26"/>
          <w:szCs w:val="26"/>
        </w:rPr>
        <w:t>Điện Máy Vàng</w:t>
      </w:r>
      <w:r w:rsidRPr="00877B57">
        <w:rPr>
          <w:rFonts w:ascii="Arial" w:eastAsia="Times New Roman" w:hAnsi="Arial" w:cs="Arial"/>
          <w:color w:val="4D5156"/>
          <w:sz w:val="26"/>
          <w:szCs w:val="26"/>
        </w:rPr>
        <w:t> phát hành một đợt trái phiếu mới vào ngày 1/1/1990, Kỳ hạn 20 năm, lãi suất coupon 10%/năm, mệnh giá là 1000$. Tỷ suất lợi nhuận nhà đầu tư yêu cầu là 12%/năm.</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a. Giá trái phiếu vào thời điểm phát hành là bao nhiêu?</w:t>
      </w:r>
      <w:r w:rsidRPr="00877B57">
        <w:rPr>
          <w:rFonts w:ascii="Arial" w:eastAsia="Times New Roman" w:hAnsi="Arial" w:cs="Arial"/>
          <w:color w:val="4D5156"/>
          <w:sz w:val="26"/>
          <w:szCs w:val="26"/>
        </w:rPr>
        <w:br/>
        <w:t xml:space="preserve">b. Giả sử vào năm 1992, giá trái phiếu vẫn không đổi, nếu nhà đầu tư giữ trái </w:t>
      </w:r>
      <w:r w:rsidRPr="00877B57">
        <w:rPr>
          <w:rFonts w:ascii="Arial" w:eastAsia="Times New Roman" w:hAnsi="Arial" w:cs="Arial"/>
          <w:color w:val="4D5156"/>
          <w:sz w:val="26"/>
          <w:szCs w:val="26"/>
        </w:rPr>
        <w:lastRenderedPageBreak/>
        <w:t>phiếu cho đến năm 2010 thì suất sinh lợi của nhà đầu tư là bao nhiêu?</w:t>
      </w:r>
      <w:r w:rsidRPr="00877B57">
        <w:rPr>
          <w:rFonts w:ascii="Arial" w:eastAsia="Times New Roman" w:hAnsi="Arial" w:cs="Arial"/>
          <w:color w:val="4D5156"/>
          <w:sz w:val="26"/>
          <w:szCs w:val="26"/>
        </w:rPr>
        <w:br/>
        <w:t>b. Giả sử vào ngày 1/1/2000, nhà đầu tư yêu cầu tỷ suất lợi nhuận tăng lên 1%, giá trái phiếu sẽ thay đổi như thế nào? YTM trong trường hợp này là bao nhiêu?</w:t>
      </w:r>
    </w:p>
    <w:p w:rsidR="00877B57" w:rsidRPr="00877B57" w:rsidRDefault="00877B57" w:rsidP="00877B57">
      <w:pPr>
        <w:spacing w:before="675" w:after="225" w:line="288" w:lineRule="atLeast"/>
        <w:outlineLvl w:val="2"/>
        <w:rPr>
          <w:rFonts w:ascii="inherit" w:eastAsia="Times New Roman" w:hAnsi="inherit" w:cs="Arial"/>
          <w:b/>
          <w:bCs/>
          <w:color w:val="1E1E23"/>
          <w:sz w:val="33"/>
          <w:szCs w:val="33"/>
        </w:rPr>
      </w:pPr>
      <w:r w:rsidRPr="00877B57">
        <w:rPr>
          <w:rFonts w:ascii="inherit" w:eastAsia="Times New Roman" w:hAnsi="inherit" w:cs="Arial"/>
          <w:b/>
          <w:bCs/>
          <w:color w:val="1E1E23"/>
          <w:sz w:val="33"/>
          <w:szCs w:val="33"/>
        </w:rPr>
        <w:t>Bài tập 3</w:t>
      </w:r>
    </w:p>
    <w:p w:rsidR="00877B57" w:rsidRPr="00877B57" w:rsidRDefault="00877B57" w:rsidP="00877B57">
      <w:pPr>
        <w:spacing w:after="45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Tăng thêm độ khó, có tính YTC.</w:t>
      </w:r>
      <w:r w:rsidRPr="00877B57">
        <w:rPr>
          <w:rFonts w:ascii="Arial" w:eastAsia="Times New Roman" w:hAnsi="Arial" w:cs="Arial"/>
          <w:color w:val="4D5156"/>
          <w:sz w:val="26"/>
          <w:szCs w:val="26"/>
        </w:rPr>
        <w:br/>
        <w:t>Năm ngoái, công ty </w:t>
      </w:r>
      <w:r w:rsidRPr="00877B57">
        <w:rPr>
          <w:rFonts w:ascii="Arial" w:eastAsia="Times New Roman" w:hAnsi="Arial" w:cs="Arial"/>
          <w:color w:val="ED0795"/>
          <w:sz w:val="26"/>
          <w:szCs w:val="26"/>
        </w:rPr>
        <w:t>Điện Máy Hồng</w:t>
      </w:r>
      <w:r w:rsidRPr="00877B57">
        <w:rPr>
          <w:rFonts w:ascii="Arial" w:eastAsia="Times New Roman" w:hAnsi="Arial" w:cs="Arial"/>
          <w:color w:val="4D5156"/>
          <w:sz w:val="26"/>
          <w:szCs w:val="26"/>
        </w:rPr>
        <w:t> phát hành loại trái phiếu có mệnh giá 1000$, kỳ hạn 10 năm, lãi suất trái phiếu là 12% trả theo định kỳ 6 tháng. Trái phiếu có thể mua lại sau 4 năm với giá là 1060$ và giá hiện tại của trái phiếu là 1100$.</w:t>
      </w:r>
    </w:p>
    <w:p w:rsidR="00877B57" w:rsidRPr="00877B57" w:rsidRDefault="00877B57" w:rsidP="00877B57">
      <w:pPr>
        <w:spacing w:after="0" w:line="240" w:lineRule="auto"/>
        <w:jc w:val="both"/>
        <w:rPr>
          <w:rFonts w:ascii="Arial" w:eastAsia="Times New Roman" w:hAnsi="Arial" w:cs="Arial"/>
          <w:color w:val="4D5156"/>
          <w:sz w:val="26"/>
          <w:szCs w:val="26"/>
        </w:rPr>
      </w:pPr>
      <w:r w:rsidRPr="00877B57">
        <w:rPr>
          <w:rFonts w:ascii="Arial" w:eastAsia="Times New Roman" w:hAnsi="Arial" w:cs="Arial"/>
          <w:color w:val="4D5156"/>
          <w:sz w:val="26"/>
          <w:szCs w:val="26"/>
        </w:rPr>
        <w:t>a. Giả sử bây giờ bạn mua trái phiếu của công ty Clark bằng đúng với giá hiện tại của trái phiếu. Hãy tính YTM và YTC mà bạn nhận được trong trường hợp này?</w:t>
      </w:r>
      <w:r w:rsidRPr="00877B57">
        <w:rPr>
          <w:rFonts w:ascii="Arial" w:eastAsia="Times New Roman" w:hAnsi="Arial" w:cs="Arial"/>
          <w:color w:val="4D5156"/>
          <w:sz w:val="26"/>
          <w:szCs w:val="26"/>
        </w:rPr>
        <w:br/>
        <w:t>b. 2 năm sau khi mua trái phiếu, bạn dự định bán ra thị trường. Hãy tính giá trái phiếu lúc bấy giờ? Cho rd = 14%.</w:t>
      </w:r>
      <w:r w:rsidRPr="00877B57">
        <w:rPr>
          <w:rFonts w:ascii="Arial" w:eastAsia="Times New Roman" w:hAnsi="Arial" w:cs="Arial"/>
          <w:color w:val="4D5156"/>
          <w:sz w:val="26"/>
          <w:szCs w:val="26"/>
        </w:rPr>
        <w:br/>
        <w:t>c. Công ty ABC đồng ý mua trái phiếu của bạn với đúng giá mà bạn bán và phải trả thêm chi phí môi giới hết 0.5% giá mua. Nếu công ty ABC giữ trái phiếu này đến khi đáo hạn thì sẽ nhận lợi suất đầu tư trái phiếu là bao nhiêu?</w:t>
      </w:r>
    </w:p>
    <w:p w:rsidR="00877B57" w:rsidRDefault="00877B57"/>
    <w:sectPr w:rsidR="00877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F530A"/>
    <w:multiLevelType w:val="multilevel"/>
    <w:tmpl w:val="E4A87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E184B"/>
    <w:multiLevelType w:val="multilevel"/>
    <w:tmpl w:val="7B8E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036B3A"/>
    <w:multiLevelType w:val="multilevel"/>
    <w:tmpl w:val="B89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E5063B"/>
    <w:multiLevelType w:val="multilevel"/>
    <w:tmpl w:val="651A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5A6CBB"/>
    <w:multiLevelType w:val="multilevel"/>
    <w:tmpl w:val="3F92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460407"/>
    <w:multiLevelType w:val="multilevel"/>
    <w:tmpl w:val="4E4C5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B57"/>
    <w:rsid w:val="006961A4"/>
    <w:rsid w:val="007A66A8"/>
    <w:rsid w:val="00877B57"/>
    <w:rsid w:val="00B4187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D266"/>
  <w15:chartTrackingRefBased/>
  <w15:docId w15:val="{D43007F1-5F5D-4E42-989D-6514308EB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77B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77B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77B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77B5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877B5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B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77B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77B5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77B5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877B57"/>
    <w:rPr>
      <w:rFonts w:ascii="Times New Roman" w:eastAsia="Times New Roman" w:hAnsi="Times New Roman" w:cs="Times New Roman"/>
      <w:b/>
      <w:bCs/>
      <w:sz w:val="20"/>
      <w:szCs w:val="20"/>
    </w:rPr>
  </w:style>
  <w:style w:type="character" w:customStyle="1" w:styleId="comments-link">
    <w:name w:val="comments-link"/>
    <w:basedOn w:val="DefaultParagraphFont"/>
    <w:rsid w:val="00877B57"/>
  </w:style>
  <w:style w:type="character" w:styleId="Hyperlink">
    <w:name w:val="Hyperlink"/>
    <w:basedOn w:val="DefaultParagraphFont"/>
    <w:uiPriority w:val="99"/>
    <w:unhideWhenUsed/>
    <w:rsid w:val="00877B57"/>
    <w:rPr>
      <w:color w:val="0000FF"/>
      <w:u w:val="single"/>
    </w:rPr>
  </w:style>
  <w:style w:type="character" w:customStyle="1" w:styleId="posted-on">
    <w:name w:val="posted-on"/>
    <w:basedOn w:val="DefaultParagraphFont"/>
    <w:rsid w:val="00877B57"/>
  </w:style>
  <w:style w:type="paragraph" w:customStyle="1" w:styleId="ez-toc-title">
    <w:name w:val="ez-toc-title"/>
    <w:basedOn w:val="Normal"/>
    <w:rsid w:val="00877B5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77B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7B57"/>
    <w:rPr>
      <w:b/>
      <w:bCs/>
    </w:rPr>
  </w:style>
  <w:style w:type="character" w:styleId="Emphasis">
    <w:name w:val="Emphasis"/>
    <w:basedOn w:val="DefaultParagraphFont"/>
    <w:uiPriority w:val="20"/>
    <w:qFormat/>
    <w:rsid w:val="00877B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7449542">
      <w:bodyDiv w:val="1"/>
      <w:marLeft w:val="0"/>
      <w:marRight w:val="0"/>
      <w:marTop w:val="0"/>
      <w:marBottom w:val="0"/>
      <w:divBdr>
        <w:top w:val="none" w:sz="0" w:space="0" w:color="auto"/>
        <w:left w:val="none" w:sz="0" w:space="0" w:color="auto"/>
        <w:bottom w:val="none" w:sz="0" w:space="0" w:color="auto"/>
        <w:right w:val="none" w:sz="0" w:space="0" w:color="auto"/>
      </w:divBdr>
      <w:divsChild>
        <w:div w:id="554393853">
          <w:marLeft w:val="0"/>
          <w:marRight w:val="0"/>
          <w:marTop w:val="120"/>
          <w:marBottom w:val="0"/>
          <w:divBdr>
            <w:top w:val="none" w:sz="0" w:space="0" w:color="auto"/>
            <w:left w:val="none" w:sz="0" w:space="0" w:color="auto"/>
            <w:bottom w:val="none" w:sz="0" w:space="0" w:color="auto"/>
            <w:right w:val="none" w:sz="0" w:space="0" w:color="auto"/>
          </w:divBdr>
          <w:divsChild>
            <w:div w:id="1696273810">
              <w:marLeft w:val="0"/>
              <w:marRight w:val="0"/>
              <w:marTop w:val="0"/>
              <w:marBottom w:val="0"/>
              <w:divBdr>
                <w:top w:val="none" w:sz="0" w:space="0" w:color="auto"/>
                <w:left w:val="none" w:sz="0" w:space="0" w:color="auto"/>
                <w:bottom w:val="none" w:sz="0" w:space="0" w:color="auto"/>
                <w:right w:val="none" w:sz="0" w:space="0" w:color="auto"/>
              </w:divBdr>
              <w:divsChild>
                <w:div w:id="52047651">
                  <w:marLeft w:val="144"/>
                  <w:marRight w:val="0"/>
                  <w:marTop w:val="0"/>
                  <w:marBottom w:val="0"/>
                  <w:divBdr>
                    <w:top w:val="none" w:sz="0" w:space="0" w:color="auto"/>
                    <w:left w:val="none" w:sz="0" w:space="0" w:color="auto"/>
                    <w:bottom w:val="none" w:sz="0" w:space="0" w:color="auto"/>
                    <w:right w:val="none" w:sz="0" w:space="0" w:color="auto"/>
                  </w:divBdr>
                </w:div>
              </w:divsChild>
            </w:div>
          </w:divsChild>
        </w:div>
        <w:div w:id="2325205">
          <w:marLeft w:val="0"/>
          <w:marRight w:val="0"/>
          <w:marTop w:val="0"/>
          <w:marBottom w:val="0"/>
          <w:divBdr>
            <w:top w:val="none" w:sz="0" w:space="0" w:color="auto"/>
            <w:left w:val="none" w:sz="0" w:space="0" w:color="auto"/>
            <w:bottom w:val="none" w:sz="0" w:space="0" w:color="auto"/>
            <w:right w:val="none" w:sz="0" w:space="0" w:color="auto"/>
          </w:divBdr>
        </w:div>
        <w:div w:id="519399017">
          <w:marLeft w:val="0"/>
          <w:marRight w:val="0"/>
          <w:marTop w:val="0"/>
          <w:marBottom w:val="0"/>
          <w:divBdr>
            <w:top w:val="none" w:sz="0" w:space="0" w:color="auto"/>
            <w:left w:val="none" w:sz="0" w:space="0" w:color="auto"/>
            <w:bottom w:val="none" w:sz="0" w:space="0" w:color="auto"/>
            <w:right w:val="none" w:sz="0" w:space="0" w:color="auto"/>
          </w:divBdr>
          <w:divsChild>
            <w:div w:id="1805809783">
              <w:marLeft w:val="0"/>
              <w:marRight w:val="0"/>
              <w:marTop w:val="0"/>
              <w:marBottom w:val="0"/>
              <w:divBdr>
                <w:top w:val="none" w:sz="0" w:space="0" w:color="auto"/>
                <w:left w:val="none" w:sz="0" w:space="0" w:color="auto"/>
                <w:bottom w:val="none" w:sz="0" w:space="0" w:color="auto"/>
                <w:right w:val="none" w:sz="0" w:space="0" w:color="auto"/>
              </w:divBdr>
            </w:div>
          </w:divsChild>
        </w:div>
        <w:div w:id="785003850">
          <w:marLeft w:val="0"/>
          <w:marRight w:val="0"/>
          <w:marTop w:val="288"/>
          <w:marBottom w:val="0"/>
          <w:divBdr>
            <w:top w:val="none" w:sz="0" w:space="0" w:color="auto"/>
            <w:left w:val="none" w:sz="0" w:space="0" w:color="auto"/>
            <w:bottom w:val="none" w:sz="0" w:space="0" w:color="auto"/>
            <w:right w:val="none" w:sz="0" w:space="0" w:color="auto"/>
          </w:divBdr>
          <w:divsChild>
            <w:div w:id="15817043">
              <w:marLeft w:val="0"/>
              <w:marRight w:val="0"/>
              <w:marTop w:val="0"/>
              <w:marBottom w:val="450"/>
              <w:divBdr>
                <w:top w:val="none" w:sz="0" w:space="0" w:color="auto"/>
                <w:left w:val="none" w:sz="0" w:space="0" w:color="auto"/>
                <w:bottom w:val="none" w:sz="0" w:space="0" w:color="auto"/>
                <w:right w:val="none" w:sz="0" w:space="0" w:color="auto"/>
              </w:divBdr>
            </w:div>
            <w:div w:id="1868785211">
              <w:marLeft w:val="0"/>
              <w:marRight w:val="0"/>
              <w:marTop w:val="0"/>
              <w:marBottom w:val="450"/>
              <w:divBdr>
                <w:top w:val="none" w:sz="0" w:space="0" w:color="auto"/>
                <w:left w:val="none" w:sz="0" w:space="0" w:color="auto"/>
                <w:bottom w:val="none" w:sz="0" w:space="0" w:color="auto"/>
                <w:right w:val="none" w:sz="0" w:space="0" w:color="auto"/>
              </w:divBdr>
            </w:div>
            <w:div w:id="2106991853">
              <w:marLeft w:val="0"/>
              <w:marRight w:val="0"/>
              <w:marTop w:val="0"/>
              <w:marBottom w:val="450"/>
              <w:divBdr>
                <w:top w:val="none" w:sz="0" w:space="0" w:color="auto"/>
                <w:left w:val="none" w:sz="0" w:space="0" w:color="auto"/>
                <w:bottom w:val="none" w:sz="0" w:space="0" w:color="auto"/>
                <w:right w:val="none" w:sz="0" w:space="0" w:color="auto"/>
              </w:divBdr>
            </w:div>
            <w:div w:id="423454795">
              <w:marLeft w:val="0"/>
              <w:marRight w:val="0"/>
              <w:marTop w:val="0"/>
              <w:marBottom w:val="450"/>
              <w:divBdr>
                <w:top w:val="none" w:sz="0" w:space="0" w:color="auto"/>
                <w:left w:val="none" w:sz="0" w:space="0" w:color="auto"/>
                <w:bottom w:val="none" w:sz="0" w:space="0" w:color="auto"/>
                <w:right w:val="none" w:sz="0" w:space="0" w:color="auto"/>
              </w:divBdr>
            </w:div>
            <w:div w:id="1015618046">
              <w:marLeft w:val="0"/>
              <w:marRight w:val="0"/>
              <w:marTop w:val="0"/>
              <w:marBottom w:val="450"/>
              <w:divBdr>
                <w:top w:val="none" w:sz="0" w:space="0" w:color="auto"/>
                <w:left w:val="none" w:sz="0" w:space="0" w:color="auto"/>
                <w:bottom w:val="none" w:sz="0" w:space="0" w:color="auto"/>
                <w:right w:val="none" w:sz="0" w:space="0" w:color="auto"/>
              </w:divBdr>
            </w:div>
            <w:div w:id="886339102">
              <w:marLeft w:val="0"/>
              <w:marRight w:val="0"/>
              <w:marTop w:val="0"/>
              <w:marBottom w:val="450"/>
              <w:divBdr>
                <w:top w:val="none" w:sz="0" w:space="0" w:color="auto"/>
                <w:left w:val="none" w:sz="0" w:space="0" w:color="auto"/>
                <w:bottom w:val="none" w:sz="0" w:space="0" w:color="auto"/>
                <w:right w:val="none" w:sz="0" w:space="0" w:color="auto"/>
              </w:divBdr>
            </w:div>
            <w:div w:id="1990011660">
              <w:marLeft w:val="0"/>
              <w:marRight w:val="0"/>
              <w:marTop w:val="0"/>
              <w:marBottom w:val="450"/>
              <w:divBdr>
                <w:top w:val="none" w:sz="0" w:space="0" w:color="auto"/>
                <w:left w:val="none" w:sz="0" w:space="0" w:color="auto"/>
                <w:bottom w:val="none" w:sz="0" w:space="0" w:color="auto"/>
                <w:right w:val="none" w:sz="0" w:space="0" w:color="auto"/>
              </w:divBdr>
            </w:div>
            <w:div w:id="2075203398">
              <w:marLeft w:val="0"/>
              <w:marRight w:val="0"/>
              <w:marTop w:val="0"/>
              <w:marBottom w:val="450"/>
              <w:divBdr>
                <w:top w:val="none" w:sz="0" w:space="0" w:color="auto"/>
                <w:left w:val="none" w:sz="0" w:space="0" w:color="auto"/>
                <w:bottom w:val="none" w:sz="0" w:space="0" w:color="auto"/>
                <w:right w:val="none" w:sz="0" w:space="0" w:color="auto"/>
              </w:divBdr>
            </w:div>
            <w:div w:id="1489010664">
              <w:marLeft w:val="0"/>
              <w:marRight w:val="0"/>
              <w:marTop w:val="0"/>
              <w:marBottom w:val="450"/>
              <w:divBdr>
                <w:top w:val="none" w:sz="0" w:space="0" w:color="auto"/>
                <w:left w:val="none" w:sz="0" w:space="0" w:color="auto"/>
                <w:bottom w:val="none" w:sz="0" w:space="0" w:color="auto"/>
                <w:right w:val="none" w:sz="0" w:space="0" w:color="auto"/>
              </w:divBdr>
            </w:div>
            <w:div w:id="257561323">
              <w:marLeft w:val="0"/>
              <w:marRight w:val="0"/>
              <w:marTop w:val="0"/>
              <w:marBottom w:val="450"/>
              <w:divBdr>
                <w:top w:val="none" w:sz="0" w:space="0" w:color="auto"/>
                <w:left w:val="none" w:sz="0" w:space="0" w:color="auto"/>
                <w:bottom w:val="none" w:sz="0" w:space="0" w:color="auto"/>
                <w:right w:val="none" w:sz="0" w:space="0" w:color="auto"/>
              </w:divBdr>
            </w:div>
            <w:div w:id="1391687154">
              <w:marLeft w:val="0"/>
              <w:marRight w:val="0"/>
              <w:marTop w:val="0"/>
              <w:marBottom w:val="450"/>
              <w:divBdr>
                <w:top w:val="none" w:sz="0" w:space="0" w:color="auto"/>
                <w:left w:val="none" w:sz="0" w:space="0" w:color="auto"/>
                <w:bottom w:val="none" w:sz="0" w:space="0" w:color="auto"/>
                <w:right w:val="none" w:sz="0" w:space="0" w:color="auto"/>
              </w:divBdr>
            </w:div>
            <w:div w:id="2117750278">
              <w:marLeft w:val="0"/>
              <w:marRight w:val="0"/>
              <w:marTop w:val="0"/>
              <w:marBottom w:val="450"/>
              <w:divBdr>
                <w:top w:val="none" w:sz="0" w:space="0" w:color="auto"/>
                <w:left w:val="none" w:sz="0" w:space="0" w:color="auto"/>
                <w:bottom w:val="none" w:sz="0" w:space="0" w:color="auto"/>
                <w:right w:val="none" w:sz="0" w:space="0" w:color="auto"/>
              </w:divBdr>
            </w:div>
            <w:div w:id="1307510564">
              <w:marLeft w:val="0"/>
              <w:marRight w:val="0"/>
              <w:marTop w:val="0"/>
              <w:marBottom w:val="450"/>
              <w:divBdr>
                <w:top w:val="none" w:sz="0" w:space="0" w:color="auto"/>
                <w:left w:val="none" w:sz="0" w:space="0" w:color="auto"/>
                <w:bottom w:val="none" w:sz="0" w:space="0" w:color="auto"/>
                <w:right w:val="none" w:sz="0" w:space="0" w:color="auto"/>
              </w:divBdr>
            </w:div>
            <w:div w:id="1973824819">
              <w:marLeft w:val="0"/>
              <w:marRight w:val="0"/>
              <w:marTop w:val="0"/>
              <w:marBottom w:val="450"/>
              <w:divBdr>
                <w:top w:val="none" w:sz="0" w:space="0" w:color="auto"/>
                <w:left w:val="none" w:sz="0" w:space="0" w:color="auto"/>
                <w:bottom w:val="none" w:sz="0" w:space="0" w:color="auto"/>
                <w:right w:val="none" w:sz="0" w:space="0" w:color="auto"/>
              </w:divBdr>
            </w:div>
            <w:div w:id="356738241">
              <w:marLeft w:val="0"/>
              <w:marRight w:val="0"/>
              <w:marTop w:val="0"/>
              <w:marBottom w:val="450"/>
              <w:divBdr>
                <w:top w:val="none" w:sz="0" w:space="0" w:color="auto"/>
                <w:left w:val="none" w:sz="0" w:space="0" w:color="auto"/>
                <w:bottom w:val="none" w:sz="0" w:space="0" w:color="auto"/>
                <w:right w:val="none" w:sz="0" w:space="0" w:color="auto"/>
              </w:divBdr>
            </w:div>
            <w:div w:id="1926374440">
              <w:marLeft w:val="0"/>
              <w:marRight w:val="0"/>
              <w:marTop w:val="0"/>
              <w:marBottom w:val="450"/>
              <w:divBdr>
                <w:top w:val="none" w:sz="0" w:space="0" w:color="auto"/>
                <w:left w:val="none" w:sz="0" w:space="0" w:color="auto"/>
                <w:bottom w:val="none" w:sz="0" w:space="0" w:color="auto"/>
                <w:right w:val="none" w:sz="0" w:space="0" w:color="auto"/>
              </w:divBdr>
            </w:div>
            <w:div w:id="75755791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2037804657">
      <w:bodyDiv w:val="1"/>
      <w:marLeft w:val="0"/>
      <w:marRight w:val="0"/>
      <w:marTop w:val="0"/>
      <w:marBottom w:val="0"/>
      <w:divBdr>
        <w:top w:val="none" w:sz="0" w:space="0" w:color="auto"/>
        <w:left w:val="none" w:sz="0" w:space="0" w:color="auto"/>
        <w:bottom w:val="none" w:sz="0" w:space="0" w:color="auto"/>
        <w:right w:val="none" w:sz="0" w:space="0" w:color="auto"/>
      </w:divBdr>
      <w:divsChild>
        <w:div w:id="294527351">
          <w:marLeft w:val="0"/>
          <w:marRight w:val="0"/>
          <w:marTop w:val="120"/>
          <w:marBottom w:val="0"/>
          <w:divBdr>
            <w:top w:val="none" w:sz="0" w:space="0" w:color="auto"/>
            <w:left w:val="none" w:sz="0" w:space="0" w:color="auto"/>
            <w:bottom w:val="none" w:sz="0" w:space="0" w:color="auto"/>
            <w:right w:val="none" w:sz="0" w:space="0" w:color="auto"/>
          </w:divBdr>
          <w:divsChild>
            <w:div w:id="2002007481">
              <w:marLeft w:val="0"/>
              <w:marRight w:val="0"/>
              <w:marTop w:val="0"/>
              <w:marBottom w:val="0"/>
              <w:divBdr>
                <w:top w:val="none" w:sz="0" w:space="0" w:color="auto"/>
                <w:left w:val="none" w:sz="0" w:space="0" w:color="auto"/>
                <w:bottom w:val="none" w:sz="0" w:space="0" w:color="auto"/>
                <w:right w:val="none" w:sz="0" w:space="0" w:color="auto"/>
              </w:divBdr>
              <w:divsChild>
                <w:div w:id="140076109">
                  <w:marLeft w:val="144"/>
                  <w:marRight w:val="0"/>
                  <w:marTop w:val="0"/>
                  <w:marBottom w:val="0"/>
                  <w:divBdr>
                    <w:top w:val="none" w:sz="0" w:space="0" w:color="auto"/>
                    <w:left w:val="none" w:sz="0" w:space="0" w:color="auto"/>
                    <w:bottom w:val="none" w:sz="0" w:space="0" w:color="auto"/>
                    <w:right w:val="none" w:sz="0" w:space="0" w:color="auto"/>
                  </w:divBdr>
                </w:div>
              </w:divsChild>
            </w:div>
          </w:divsChild>
        </w:div>
        <w:div w:id="1868331199">
          <w:marLeft w:val="0"/>
          <w:marRight w:val="0"/>
          <w:marTop w:val="0"/>
          <w:marBottom w:val="0"/>
          <w:divBdr>
            <w:top w:val="none" w:sz="0" w:space="0" w:color="auto"/>
            <w:left w:val="none" w:sz="0" w:space="0" w:color="auto"/>
            <w:bottom w:val="none" w:sz="0" w:space="0" w:color="auto"/>
            <w:right w:val="none" w:sz="0" w:space="0" w:color="auto"/>
          </w:divBdr>
        </w:div>
        <w:div w:id="2084064150">
          <w:marLeft w:val="0"/>
          <w:marRight w:val="0"/>
          <w:marTop w:val="0"/>
          <w:marBottom w:val="0"/>
          <w:divBdr>
            <w:top w:val="none" w:sz="0" w:space="0" w:color="auto"/>
            <w:left w:val="none" w:sz="0" w:space="0" w:color="auto"/>
            <w:bottom w:val="none" w:sz="0" w:space="0" w:color="auto"/>
            <w:right w:val="none" w:sz="0" w:space="0" w:color="auto"/>
          </w:divBdr>
          <w:divsChild>
            <w:div w:id="1509562232">
              <w:marLeft w:val="0"/>
              <w:marRight w:val="0"/>
              <w:marTop w:val="0"/>
              <w:marBottom w:val="0"/>
              <w:divBdr>
                <w:top w:val="none" w:sz="0" w:space="0" w:color="auto"/>
                <w:left w:val="none" w:sz="0" w:space="0" w:color="auto"/>
                <w:bottom w:val="none" w:sz="0" w:space="0" w:color="auto"/>
                <w:right w:val="none" w:sz="0" w:space="0" w:color="auto"/>
              </w:divBdr>
            </w:div>
          </w:divsChild>
        </w:div>
        <w:div w:id="677734027">
          <w:marLeft w:val="0"/>
          <w:marRight w:val="0"/>
          <w:marTop w:val="288"/>
          <w:marBottom w:val="0"/>
          <w:divBdr>
            <w:top w:val="none" w:sz="0" w:space="0" w:color="auto"/>
            <w:left w:val="none" w:sz="0" w:space="0" w:color="auto"/>
            <w:bottom w:val="none" w:sz="0" w:space="0" w:color="auto"/>
            <w:right w:val="none" w:sz="0" w:space="0" w:color="auto"/>
          </w:divBdr>
          <w:divsChild>
            <w:div w:id="1201166834">
              <w:marLeft w:val="0"/>
              <w:marRight w:val="0"/>
              <w:marTop w:val="0"/>
              <w:marBottom w:val="450"/>
              <w:divBdr>
                <w:top w:val="none" w:sz="0" w:space="0" w:color="auto"/>
                <w:left w:val="none" w:sz="0" w:space="0" w:color="auto"/>
                <w:bottom w:val="none" w:sz="0" w:space="0" w:color="auto"/>
                <w:right w:val="none" w:sz="0" w:space="0" w:color="auto"/>
              </w:divBdr>
            </w:div>
            <w:div w:id="99298892">
              <w:marLeft w:val="0"/>
              <w:marRight w:val="0"/>
              <w:marTop w:val="0"/>
              <w:marBottom w:val="450"/>
              <w:divBdr>
                <w:top w:val="none" w:sz="0" w:space="0" w:color="auto"/>
                <w:left w:val="none" w:sz="0" w:space="0" w:color="auto"/>
                <w:bottom w:val="none" w:sz="0" w:space="0" w:color="auto"/>
                <w:right w:val="none" w:sz="0" w:space="0" w:color="auto"/>
              </w:divBdr>
            </w:div>
            <w:div w:id="971864263">
              <w:marLeft w:val="0"/>
              <w:marRight w:val="0"/>
              <w:marTop w:val="0"/>
              <w:marBottom w:val="450"/>
              <w:divBdr>
                <w:top w:val="none" w:sz="0" w:space="0" w:color="auto"/>
                <w:left w:val="none" w:sz="0" w:space="0" w:color="auto"/>
                <w:bottom w:val="none" w:sz="0" w:space="0" w:color="auto"/>
                <w:right w:val="none" w:sz="0" w:space="0" w:color="auto"/>
              </w:divBdr>
            </w:div>
            <w:div w:id="538906691">
              <w:marLeft w:val="0"/>
              <w:marRight w:val="0"/>
              <w:marTop w:val="0"/>
              <w:marBottom w:val="450"/>
              <w:divBdr>
                <w:top w:val="none" w:sz="0" w:space="0" w:color="auto"/>
                <w:left w:val="none" w:sz="0" w:space="0" w:color="auto"/>
                <w:bottom w:val="none" w:sz="0" w:space="0" w:color="auto"/>
                <w:right w:val="none" w:sz="0" w:space="0" w:color="auto"/>
              </w:divBdr>
            </w:div>
            <w:div w:id="1894343825">
              <w:marLeft w:val="0"/>
              <w:marRight w:val="0"/>
              <w:marTop w:val="0"/>
              <w:marBottom w:val="450"/>
              <w:divBdr>
                <w:top w:val="none" w:sz="0" w:space="0" w:color="auto"/>
                <w:left w:val="none" w:sz="0" w:space="0" w:color="auto"/>
                <w:bottom w:val="none" w:sz="0" w:space="0" w:color="auto"/>
                <w:right w:val="none" w:sz="0" w:space="0" w:color="auto"/>
              </w:divBdr>
            </w:div>
            <w:div w:id="600794890">
              <w:marLeft w:val="0"/>
              <w:marRight w:val="0"/>
              <w:marTop w:val="0"/>
              <w:marBottom w:val="450"/>
              <w:divBdr>
                <w:top w:val="none" w:sz="0" w:space="0" w:color="auto"/>
                <w:left w:val="none" w:sz="0" w:space="0" w:color="auto"/>
                <w:bottom w:val="none" w:sz="0" w:space="0" w:color="auto"/>
                <w:right w:val="none" w:sz="0" w:space="0" w:color="auto"/>
              </w:divBdr>
            </w:div>
            <w:div w:id="118114885">
              <w:blockQuote w:val="1"/>
              <w:marLeft w:val="0"/>
              <w:marRight w:val="0"/>
              <w:marTop w:val="0"/>
              <w:marBottom w:val="450"/>
              <w:divBdr>
                <w:top w:val="none" w:sz="0" w:space="15" w:color="auto"/>
                <w:left w:val="single" w:sz="36" w:space="15" w:color="auto"/>
                <w:bottom w:val="none" w:sz="0" w:space="15" w:color="auto"/>
                <w:right w:val="none" w:sz="0" w:space="15" w:color="auto"/>
              </w:divBdr>
            </w:div>
            <w:div w:id="1325402714">
              <w:marLeft w:val="0"/>
              <w:marRight w:val="0"/>
              <w:marTop w:val="0"/>
              <w:marBottom w:val="450"/>
              <w:divBdr>
                <w:top w:val="none" w:sz="0" w:space="0" w:color="auto"/>
                <w:left w:val="none" w:sz="0" w:space="0" w:color="auto"/>
                <w:bottom w:val="none" w:sz="0" w:space="0" w:color="auto"/>
                <w:right w:val="none" w:sz="0" w:space="0" w:color="auto"/>
              </w:divBdr>
            </w:div>
            <w:div w:id="693194547">
              <w:marLeft w:val="0"/>
              <w:marRight w:val="0"/>
              <w:marTop w:val="0"/>
              <w:marBottom w:val="450"/>
              <w:divBdr>
                <w:top w:val="none" w:sz="0" w:space="0" w:color="auto"/>
                <w:left w:val="none" w:sz="0" w:space="0" w:color="auto"/>
                <w:bottom w:val="none" w:sz="0" w:space="0" w:color="auto"/>
                <w:right w:val="none" w:sz="0" w:space="0" w:color="auto"/>
              </w:divBdr>
            </w:div>
            <w:div w:id="1934822468">
              <w:blockQuote w:val="1"/>
              <w:marLeft w:val="0"/>
              <w:marRight w:val="0"/>
              <w:marTop w:val="0"/>
              <w:marBottom w:val="450"/>
              <w:divBdr>
                <w:top w:val="none" w:sz="0" w:space="15" w:color="auto"/>
                <w:left w:val="single" w:sz="36" w:space="15" w:color="auto"/>
                <w:bottom w:val="none" w:sz="0" w:space="15" w:color="auto"/>
                <w:right w:val="none" w:sz="0" w:space="15" w:color="auto"/>
              </w:divBdr>
            </w:div>
            <w:div w:id="641472077">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lucidgen.com/giang-giai-bai-tap-dinh-gia-trai-phieu/comment-page-5/" TargetMode="External"/><Relationship Id="rId39" Type="http://schemas.openxmlformats.org/officeDocument/2006/relationships/image" Target="media/image15.png"/><Relationship Id="rId21" Type="http://schemas.openxmlformats.org/officeDocument/2006/relationships/hyperlink" Target="https://lucidgen.com/giang-giai-bai-tap-dinh-gia-trai-phieu/"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lucidgen.com/giang-giai-bai-tap-dinh-gia-trai-phieu/comment-page-5/" TargetMode="External"/><Relationship Id="rId11" Type="http://schemas.openxmlformats.org/officeDocument/2006/relationships/hyperlink" Target="https://lucidgen.com/huong-dan-giai-bai-tap-dinh-gia-co-phieu/comment-page-1/" TargetMode="External"/><Relationship Id="rId24" Type="http://schemas.openxmlformats.org/officeDocument/2006/relationships/hyperlink" Target="https://lucidgen.com/giang-giai-bai-tap-dinh-gia-trai-phieu/comment-page-5/" TargetMode="External"/><Relationship Id="rId32" Type="http://schemas.openxmlformats.org/officeDocument/2006/relationships/hyperlink" Target="https://lucidgen.com/giang-giai-bai-tap-dinh-gia-trai-phieu/comment-page-5/"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hyperlink" Target="https://lucidgen.com/huong-dan-giai-bai-tap-dinh-gia-co-phieu/comment-page-1/#comments" TargetMode="External"/><Relationship Id="rId15" Type="http://schemas.openxmlformats.org/officeDocument/2006/relationships/image" Target="media/image4.png"/><Relationship Id="rId23" Type="http://schemas.openxmlformats.org/officeDocument/2006/relationships/hyperlink" Target="https://lucidgen.com/giang-giai-bai-tap-dinh-gia-trai-phieu/comment-page-5/" TargetMode="External"/><Relationship Id="rId28" Type="http://schemas.openxmlformats.org/officeDocument/2006/relationships/hyperlink" Target="https://lucidgen.com/giang-giai-bai-tap-dinh-gia-trai-phieu/comment-page-5/" TargetMode="External"/><Relationship Id="rId36" Type="http://schemas.openxmlformats.org/officeDocument/2006/relationships/image" Target="media/image12.png"/><Relationship Id="rId49" Type="http://schemas.openxmlformats.org/officeDocument/2006/relationships/image" Target="media/image25.png"/><Relationship Id="rId10" Type="http://schemas.openxmlformats.org/officeDocument/2006/relationships/hyperlink" Target="https://lucidgen.com/huong-dan-giai-bai-tap-dinh-gia-co-phieu/comment-page-1/" TargetMode="External"/><Relationship Id="rId19" Type="http://schemas.openxmlformats.org/officeDocument/2006/relationships/image" Target="media/image8.png"/><Relationship Id="rId31" Type="http://schemas.openxmlformats.org/officeDocument/2006/relationships/hyperlink" Target="https://lucidgen.com/giang-giai-bai-tap-dinh-gia-trai-phieu/comment-page-5/" TargetMode="External"/><Relationship Id="rId44" Type="http://schemas.openxmlformats.org/officeDocument/2006/relationships/image" Target="media/image2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ucidgen.com/huong-dan-giai-bai-tap-dinh-gia-co-phieu/comment-page-1/" TargetMode="External"/><Relationship Id="rId14" Type="http://schemas.openxmlformats.org/officeDocument/2006/relationships/image" Target="media/image3.png"/><Relationship Id="rId22" Type="http://schemas.openxmlformats.org/officeDocument/2006/relationships/hyperlink" Target="https://lucidgen.com/giang-giai-bai-tap-dinh-gia-trai-phieu/comment-page-5/" TargetMode="External"/><Relationship Id="rId27" Type="http://schemas.openxmlformats.org/officeDocument/2006/relationships/hyperlink" Target="https://lucidgen.com/giang-giai-bai-tap-dinh-gia-trai-phieu/comment-page-5/" TargetMode="External"/><Relationship Id="rId30" Type="http://schemas.openxmlformats.org/officeDocument/2006/relationships/hyperlink" Target="https://lucidgen.com/giang-giai-bai-tap-dinh-gia-trai-phieu/comment-page-5/"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8" Type="http://schemas.openxmlformats.org/officeDocument/2006/relationships/hyperlink" Target="https://lucidgen.com/huong-dan-giai-bai-tap-dinh-gia-co-phieu/comment-page-1/"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lucidgen.com/huong-dan-giai-bai-tap-dinh-gia-co-phieu/comment-page-1/" TargetMode="External"/><Relationship Id="rId17" Type="http://schemas.openxmlformats.org/officeDocument/2006/relationships/image" Target="media/image6.png"/><Relationship Id="rId25" Type="http://schemas.openxmlformats.org/officeDocument/2006/relationships/hyperlink" Target="https://lucidgen.com/giang-giai-bai-tap-dinh-gia-trai-phieu/comment-page-5/"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hyperlink" Target="https://lucidgen.com/giang-giai-bai-tap-dinh-gia-trai-phieu/" TargetMode="External"/><Relationship Id="rId41"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https://lucidgen.com/huong-dan-giai-bai-tap-dinh-gia-co-phi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3001</Words>
  <Characters>17111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2025-11-08T13:26:00Z</dcterms:created>
  <dcterms:modified xsi:type="dcterms:W3CDTF">2025-11-08T13:37:00Z</dcterms:modified>
</cp:coreProperties>
</file>