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sz w:val="26"/>
          <w:szCs w:val="26"/>
          <w:lang w:val="sv-SE"/>
        </w:rPr>
      </w:pPr>
      <w:r>
        <w:rPr>
          <w:rFonts w:ascii="Times New Roman" w:hAnsi="Times New Roman" w:cs="Times New Roman"/>
          <w:b/>
          <w:sz w:val="26"/>
          <w:szCs w:val="26"/>
          <w:lang w:val="sv-SE"/>
        </w:rPr>
        <w:t>CÂU HỎI LỚP PHÂN TÍCH VÀ ĐẦU TƯ CHỨNG KHOÁN</w:t>
      </w:r>
    </w:p>
    <w:p>
      <w:pPr>
        <w:jc w:val="both"/>
        <w:rPr>
          <w:rFonts w:ascii="Times New Roman" w:hAnsi="Times New Roman" w:cs="Times New Roman"/>
          <w:sz w:val="26"/>
          <w:szCs w:val="26"/>
          <w:lang w:val="vi-VN"/>
        </w:rPr>
      </w:pPr>
      <w:r>
        <w:rPr>
          <w:rFonts w:ascii="Times New Roman" w:hAnsi="Times New Roman" w:cs="Times New Roman"/>
          <w:b/>
          <w:sz w:val="26"/>
          <w:szCs w:val="26"/>
          <w:lang w:val="vi-VN"/>
        </w:rPr>
        <w:t xml:space="preserve">Câu </w:t>
      </w:r>
      <w:r>
        <w:rPr>
          <w:rFonts w:ascii="Times New Roman" w:hAnsi="Times New Roman" w:cs="Times New Roman"/>
          <w:b/>
          <w:sz w:val="26"/>
          <w:szCs w:val="26"/>
        </w:rPr>
        <w:t>0</w:t>
      </w:r>
      <w:r>
        <w:rPr>
          <w:rFonts w:ascii="Times New Roman" w:hAnsi="Times New Roman" w:cs="Times New Roman"/>
          <w:b/>
          <w:sz w:val="26"/>
          <w:szCs w:val="26"/>
          <w:lang w:val="vi-VN"/>
        </w:rPr>
        <w:t>1</w:t>
      </w:r>
      <w:r>
        <w:rPr>
          <w:rFonts w:ascii="Times New Roman" w:hAnsi="Times New Roman" w:cs="Times New Roman"/>
          <w:sz w:val="26"/>
          <w:szCs w:val="26"/>
          <w:lang w:val="vi-VN"/>
        </w:rPr>
        <w:t xml:space="preserve">: Trong phân tích và đầu tư chứng khoán, mức sinh lời của một khoản đầu tư được hiểu là: </w:t>
      </w:r>
    </w:p>
    <w:p>
      <w:pPr>
        <w:numPr>
          <w:ilvl w:val="0"/>
          <w:numId w:val="1"/>
        </w:numPr>
        <w:spacing w:after="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Giá trị tài sản (tính bằng tiền) tăng lên sau một quá trình đầu tư so với vốn gốc.</w:t>
      </w:r>
    </w:p>
    <w:p>
      <w:pPr>
        <w:numPr>
          <w:ilvl w:val="0"/>
          <w:numId w:val="1"/>
        </w:numPr>
        <w:spacing w:after="0" w:line="240" w:lineRule="auto"/>
        <w:jc w:val="both"/>
        <w:rPr>
          <w:rFonts w:ascii="Times New Roman" w:hAnsi="Times New Roman" w:cs="Times New Roman"/>
          <w:b/>
          <w:bCs/>
          <w:color w:val="0000FF"/>
          <w:sz w:val="26"/>
          <w:szCs w:val="26"/>
          <w:lang w:val="vi-VN"/>
        </w:rPr>
      </w:pPr>
      <w:r>
        <w:rPr>
          <w:rFonts w:ascii="Times New Roman" w:hAnsi="Times New Roman" w:cs="Times New Roman"/>
          <w:b/>
          <w:bCs/>
          <w:color w:val="0000FF"/>
          <w:sz w:val="26"/>
          <w:szCs w:val="26"/>
          <w:lang w:val="vi-VN"/>
        </w:rPr>
        <w:t>Tỷ lệ phần trăm thay đổi của tài sản sau một quá trình đầu tư.</w:t>
      </w:r>
    </w:p>
    <w:p>
      <w:pPr>
        <w:numPr>
          <w:ilvl w:val="0"/>
          <w:numId w:val="1"/>
        </w:numPr>
        <w:spacing w:after="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Tỷ lệ phần trăm tăng lên của tài sản sau một quá trình đầu tư</w:t>
      </w:r>
    </w:p>
    <w:p>
      <w:pPr>
        <w:numPr>
          <w:ilvl w:val="0"/>
          <w:numId w:val="1"/>
        </w:numPr>
        <w:spacing w:after="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Cả ba đáp án trên đều sai</w:t>
      </w:r>
    </w:p>
    <w:p>
      <w:pPr>
        <w:jc w:val="both"/>
        <w:rPr>
          <w:rFonts w:ascii="Times New Roman" w:hAnsi="Times New Roman" w:cs="Times New Roman"/>
          <w:sz w:val="26"/>
          <w:szCs w:val="26"/>
          <w:lang w:val="vi-VN"/>
        </w:rPr>
      </w:pPr>
      <w:r>
        <w:rPr>
          <w:rFonts w:ascii="Times New Roman" w:hAnsi="Times New Roman" w:cs="Times New Roman"/>
          <w:b/>
          <w:sz w:val="26"/>
          <w:szCs w:val="26"/>
          <w:lang w:val="vi-VN"/>
        </w:rPr>
        <w:t xml:space="preserve">Câu </w:t>
      </w:r>
      <w:r>
        <w:rPr>
          <w:rFonts w:ascii="Times New Roman" w:hAnsi="Times New Roman" w:cs="Times New Roman"/>
          <w:b/>
          <w:sz w:val="26"/>
          <w:szCs w:val="26"/>
        </w:rPr>
        <w:t>0</w:t>
      </w:r>
      <w:r>
        <w:rPr>
          <w:rFonts w:ascii="Times New Roman" w:hAnsi="Times New Roman" w:cs="Times New Roman"/>
          <w:b/>
          <w:sz w:val="26"/>
          <w:szCs w:val="26"/>
          <w:lang w:val="vi-VN"/>
        </w:rPr>
        <w:t>2:</w:t>
      </w:r>
      <w:r>
        <w:rPr>
          <w:rFonts w:ascii="Times New Roman" w:hAnsi="Times New Roman" w:cs="Times New Roman"/>
          <w:sz w:val="26"/>
          <w:szCs w:val="26"/>
          <w:lang w:val="vi-VN"/>
        </w:rPr>
        <w:t xml:space="preserve"> Nếu tốc độ tăng lạm phát tăng cao, điều này sẽ làm cho mức lãi suất yêu cầu của nhà đầu tư:</w:t>
      </w:r>
    </w:p>
    <w:p>
      <w:pPr>
        <w:numPr>
          <w:ilvl w:val="0"/>
          <w:numId w:val="2"/>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Giảm</w:t>
      </w:r>
    </w:p>
    <w:p>
      <w:pPr>
        <w:numPr>
          <w:ilvl w:val="0"/>
          <w:numId w:val="2"/>
        </w:numPr>
        <w:spacing w:after="0" w:line="240" w:lineRule="auto"/>
        <w:jc w:val="both"/>
        <w:rPr>
          <w:rFonts w:ascii="Times New Roman" w:hAnsi="Times New Roman" w:cs="Times New Roman"/>
          <w:b/>
          <w:bCs/>
          <w:color w:val="0000FF"/>
          <w:sz w:val="26"/>
          <w:szCs w:val="26"/>
        </w:rPr>
      </w:pPr>
      <w:r>
        <w:rPr>
          <w:rFonts w:ascii="Times New Roman" w:hAnsi="Times New Roman" w:cs="Times New Roman"/>
          <w:b/>
          <w:bCs/>
          <w:color w:val="0000FF"/>
          <w:sz w:val="26"/>
          <w:szCs w:val="26"/>
        </w:rPr>
        <w:t xml:space="preserve">Tăng </w:t>
      </w:r>
    </w:p>
    <w:p>
      <w:pPr>
        <w:numPr>
          <w:ilvl w:val="0"/>
          <w:numId w:val="2"/>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Phụ thuộc vào chính sách của nhà nước</w:t>
      </w:r>
    </w:p>
    <w:p>
      <w:pPr>
        <w:numPr>
          <w:ilvl w:val="0"/>
          <w:numId w:val="2"/>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Tất cả các câu trên đều sai</w:t>
      </w:r>
    </w:p>
    <w:p>
      <w:pPr>
        <w:jc w:val="both"/>
        <w:rPr>
          <w:rFonts w:ascii="Times New Roman" w:hAnsi="Times New Roman" w:cs="Times New Roman"/>
          <w:sz w:val="26"/>
          <w:szCs w:val="26"/>
        </w:rPr>
      </w:pPr>
      <w:r>
        <w:rPr>
          <w:rFonts w:ascii="Times New Roman" w:hAnsi="Times New Roman" w:cs="Times New Roman"/>
          <w:b/>
          <w:sz w:val="26"/>
          <w:szCs w:val="26"/>
        </w:rPr>
        <w:t>Câu 03</w:t>
      </w:r>
      <w:r>
        <w:rPr>
          <w:rFonts w:ascii="Times New Roman" w:hAnsi="Times New Roman" w:cs="Times New Roman"/>
          <w:sz w:val="26"/>
          <w:szCs w:val="26"/>
        </w:rPr>
        <w:t>: Các thước đo nào sau đây được sử dụng để so sánh đo độ rủi ro của chứng khoán,:</w:t>
      </w:r>
    </w:p>
    <w:p>
      <w:pPr>
        <w:numPr>
          <w:ilvl w:val="1"/>
          <w:numId w:val="3"/>
        </w:numPr>
        <w:tabs>
          <w:tab w:val="left" w:pos="700"/>
        </w:tabs>
        <w:spacing w:after="0" w:line="240" w:lineRule="auto"/>
        <w:ind w:left="700"/>
        <w:jc w:val="both"/>
        <w:rPr>
          <w:rFonts w:ascii="Times New Roman" w:hAnsi="Times New Roman" w:cs="Times New Roman"/>
          <w:sz w:val="26"/>
          <w:szCs w:val="26"/>
        </w:rPr>
      </w:pPr>
      <w:r>
        <w:rPr>
          <w:rFonts w:ascii="Times New Roman" w:hAnsi="Times New Roman" w:cs="Times New Roman"/>
          <w:sz w:val="26"/>
          <w:szCs w:val="26"/>
        </w:rPr>
        <w:t>Phương sai</w:t>
      </w:r>
    </w:p>
    <w:p>
      <w:pPr>
        <w:numPr>
          <w:ilvl w:val="1"/>
          <w:numId w:val="3"/>
        </w:numPr>
        <w:tabs>
          <w:tab w:val="left" w:pos="700"/>
        </w:tabs>
        <w:spacing w:after="0" w:line="240" w:lineRule="auto"/>
        <w:ind w:left="700"/>
        <w:jc w:val="both"/>
        <w:rPr>
          <w:rFonts w:ascii="Times New Roman" w:hAnsi="Times New Roman" w:cs="Times New Roman"/>
          <w:sz w:val="26"/>
          <w:szCs w:val="26"/>
        </w:rPr>
      </w:pPr>
      <w:r>
        <w:rPr>
          <w:rFonts w:ascii="Times New Roman" w:hAnsi="Times New Roman" w:cs="Times New Roman"/>
          <w:sz w:val="26"/>
          <w:szCs w:val="26"/>
        </w:rPr>
        <w:t>Hệ số Bêta</w:t>
      </w:r>
    </w:p>
    <w:p>
      <w:pPr>
        <w:numPr>
          <w:ilvl w:val="1"/>
          <w:numId w:val="3"/>
        </w:numPr>
        <w:tabs>
          <w:tab w:val="left" w:pos="700"/>
        </w:tabs>
        <w:spacing w:after="0" w:line="240" w:lineRule="auto"/>
        <w:ind w:left="700"/>
        <w:jc w:val="both"/>
        <w:rPr>
          <w:rFonts w:ascii="Times New Roman" w:hAnsi="Times New Roman" w:cs="Times New Roman"/>
          <w:sz w:val="26"/>
          <w:szCs w:val="26"/>
        </w:rPr>
      </w:pPr>
      <w:r>
        <w:rPr>
          <w:rFonts w:ascii="Times New Roman" w:hAnsi="Times New Roman" w:cs="Times New Roman"/>
          <w:sz w:val="26"/>
          <w:szCs w:val="26"/>
        </w:rPr>
        <w:t>Độ lệch chuẩn</w:t>
      </w:r>
    </w:p>
    <w:p>
      <w:pPr>
        <w:numPr>
          <w:ilvl w:val="1"/>
          <w:numId w:val="3"/>
        </w:numPr>
        <w:tabs>
          <w:tab w:val="left" w:pos="700"/>
        </w:tabs>
        <w:spacing w:after="0" w:line="240" w:lineRule="auto"/>
        <w:ind w:left="700"/>
        <w:jc w:val="both"/>
        <w:rPr>
          <w:rFonts w:ascii="Times New Roman" w:hAnsi="Times New Roman" w:cs="Times New Roman"/>
          <w:b/>
          <w:bCs/>
          <w:color w:val="0000FF"/>
          <w:sz w:val="26"/>
          <w:szCs w:val="26"/>
        </w:rPr>
      </w:pPr>
      <w:r>
        <w:rPr>
          <w:rFonts w:ascii="Times New Roman" w:hAnsi="Times New Roman" w:cs="Times New Roman"/>
          <w:b/>
          <w:bCs/>
          <w:color w:val="0000FF"/>
          <w:sz w:val="26"/>
          <w:szCs w:val="26"/>
        </w:rPr>
        <w:t>Tất cả các câu trên.</w:t>
      </w:r>
    </w:p>
    <w:p>
      <w:pPr>
        <w:jc w:val="both"/>
        <w:rPr>
          <w:rFonts w:ascii="Times New Roman" w:hAnsi="Times New Roman" w:cs="Times New Roman"/>
          <w:sz w:val="26"/>
          <w:szCs w:val="26"/>
        </w:rPr>
      </w:pPr>
      <w:r>
        <w:rPr>
          <w:rFonts w:ascii="Times New Roman" w:hAnsi="Times New Roman" w:cs="Times New Roman"/>
          <w:b/>
          <w:sz w:val="26"/>
          <w:szCs w:val="26"/>
        </w:rPr>
        <w:t>Câu 04:</w:t>
      </w:r>
      <w:r>
        <w:rPr>
          <w:rFonts w:ascii="Times New Roman" w:hAnsi="Times New Roman" w:cs="Times New Roman"/>
          <w:sz w:val="26"/>
          <w:szCs w:val="26"/>
        </w:rPr>
        <w:t xml:space="preserve"> Cách đây 1 năm, bạn mua 10.000 cổ phiếu X với giá 15.000 đ cho mỗi cổ phiếu, bạn nhận được tổng cổ tức trong năm đó là 5.000.000 đ. Hiện tại cổ phiếu đó đang được chào bán với mức giá là 15.500đ. Tỉ lệ lãi/vốn của cổ phiếu trong thời gian đầu tư trên là:</w:t>
      </w:r>
    </w:p>
    <w:p>
      <w:pPr>
        <w:numPr>
          <w:ilvl w:val="0"/>
          <w:numId w:val="4"/>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10%</w:t>
      </w:r>
    </w:p>
    <w:p>
      <w:pPr>
        <w:numPr>
          <w:ilvl w:val="0"/>
          <w:numId w:val="4"/>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5%</w:t>
      </w:r>
    </w:p>
    <w:p>
      <w:pPr>
        <w:numPr>
          <w:ilvl w:val="0"/>
          <w:numId w:val="4"/>
        </w:numPr>
        <w:spacing w:after="0" w:line="240" w:lineRule="auto"/>
        <w:jc w:val="both"/>
        <w:rPr>
          <w:rFonts w:ascii="Times New Roman" w:hAnsi="Times New Roman" w:cs="Times New Roman"/>
          <w:b/>
          <w:bCs/>
          <w:color w:val="0000FF"/>
          <w:sz w:val="26"/>
          <w:szCs w:val="26"/>
        </w:rPr>
      </w:pPr>
      <w:r>
        <w:rPr>
          <w:rFonts w:ascii="Times New Roman" w:hAnsi="Times New Roman" w:cs="Times New Roman"/>
          <w:b/>
          <w:bCs/>
          <w:color w:val="0000FF"/>
          <w:sz w:val="26"/>
          <w:szCs w:val="26"/>
        </w:rPr>
        <w:t>6,67%</w:t>
      </w:r>
    </w:p>
    <w:p>
      <w:pPr>
        <w:numPr>
          <w:ilvl w:val="0"/>
          <w:numId w:val="4"/>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8%</w:t>
      </w:r>
    </w:p>
    <w:p>
      <w:pPr>
        <w:jc w:val="both"/>
        <w:rPr>
          <w:rFonts w:ascii="Times New Roman" w:hAnsi="Times New Roman" w:cs="Times New Roman"/>
          <w:sz w:val="26"/>
          <w:szCs w:val="26"/>
        </w:rPr>
      </w:pPr>
      <w:r>
        <w:rPr>
          <w:rFonts w:ascii="Times New Roman" w:hAnsi="Times New Roman" w:cs="Times New Roman"/>
          <w:b/>
          <w:sz w:val="26"/>
          <w:szCs w:val="26"/>
        </w:rPr>
        <w:t>Câu 05:</w:t>
      </w:r>
      <w:r>
        <w:rPr>
          <w:rFonts w:ascii="Times New Roman" w:hAnsi="Times New Roman" w:cs="Times New Roman"/>
          <w:sz w:val="26"/>
          <w:szCs w:val="26"/>
        </w:rPr>
        <w:t xml:space="preserve"> Lợi suất đầu tư vào cổ phiếu X trên thị trường qua các năm như sau:</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6"/>
        <w:gridCol w:w="1476"/>
        <w:gridCol w:w="1476"/>
        <w:gridCol w:w="1476"/>
        <w:gridCol w:w="1476"/>
        <w:gridCol w:w="14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tcBorders>
              <w:top w:val="single" w:color="auto" w:sz="4" w:space="0"/>
              <w:left w:val="single" w:color="auto" w:sz="4" w:space="0"/>
              <w:bottom w:val="single" w:color="auto" w:sz="4" w:space="0"/>
              <w:right w:val="single" w:color="auto" w:sz="4" w:space="0"/>
            </w:tcBorders>
          </w:tcPr>
          <w:p>
            <w:pPr>
              <w:tabs>
                <w:tab w:val="left" w:pos="1065"/>
              </w:tabs>
              <w:jc w:val="both"/>
              <w:rPr>
                <w:rFonts w:ascii="Times New Roman" w:hAnsi="Times New Roman" w:cs="Times New Roman"/>
                <w:sz w:val="26"/>
                <w:szCs w:val="26"/>
              </w:rPr>
            </w:pPr>
            <w:r>
              <w:rPr>
                <w:rFonts w:ascii="Times New Roman" w:hAnsi="Times New Roman" w:cs="Times New Roman"/>
                <w:sz w:val="26"/>
                <w:szCs w:val="26"/>
              </w:rPr>
              <w:t>Năm</w:t>
            </w:r>
          </w:p>
        </w:tc>
        <w:tc>
          <w:tcPr>
            <w:tcW w:w="1476" w:type="dxa"/>
            <w:tcBorders>
              <w:top w:val="single" w:color="auto" w:sz="4" w:space="0"/>
              <w:left w:val="single" w:color="auto" w:sz="4" w:space="0"/>
              <w:bottom w:val="single" w:color="auto" w:sz="4" w:space="0"/>
              <w:right w:val="single" w:color="auto" w:sz="4" w:space="0"/>
            </w:tcBorders>
          </w:tcPr>
          <w:p>
            <w:pPr>
              <w:tabs>
                <w:tab w:val="left" w:pos="1065"/>
              </w:tabs>
              <w:jc w:val="both"/>
              <w:rPr>
                <w:rFonts w:ascii="Times New Roman" w:hAnsi="Times New Roman" w:cs="Times New Roman"/>
                <w:sz w:val="26"/>
                <w:szCs w:val="26"/>
              </w:rPr>
            </w:pPr>
            <w:r>
              <w:rPr>
                <w:rFonts w:ascii="Times New Roman" w:hAnsi="Times New Roman" w:cs="Times New Roman"/>
                <w:sz w:val="26"/>
                <w:szCs w:val="26"/>
              </w:rPr>
              <w:t>2004</w:t>
            </w:r>
          </w:p>
        </w:tc>
        <w:tc>
          <w:tcPr>
            <w:tcW w:w="1476" w:type="dxa"/>
            <w:tcBorders>
              <w:top w:val="single" w:color="auto" w:sz="4" w:space="0"/>
              <w:left w:val="single" w:color="auto" w:sz="4" w:space="0"/>
              <w:bottom w:val="single" w:color="auto" w:sz="4" w:space="0"/>
              <w:right w:val="single" w:color="auto" w:sz="4" w:space="0"/>
            </w:tcBorders>
          </w:tcPr>
          <w:p>
            <w:pPr>
              <w:tabs>
                <w:tab w:val="left" w:pos="1065"/>
              </w:tabs>
              <w:jc w:val="both"/>
              <w:rPr>
                <w:rFonts w:ascii="Times New Roman" w:hAnsi="Times New Roman" w:cs="Times New Roman"/>
                <w:sz w:val="26"/>
                <w:szCs w:val="26"/>
              </w:rPr>
            </w:pPr>
            <w:r>
              <w:rPr>
                <w:rFonts w:ascii="Times New Roman" w:hAnsi="Times New Roman" w:cs="Times New Roman"/>
                <w:sz w:val="26"/>
                <w:szCs w:val="26"/>
              </w:rPr>
              <w:t>2005</w:t>
            </w:r>
          </w:p>
        </w:tc>
        <w:tc>
          <w:tcPr>
            <w:tcW w:w="1476" w:type="dxa"/>
            <w:tcBorders>
              <w:top w:val="single" w:color="auto" w:sz="4" w:space="0"/>
              <w:left w:val="single" w:color="auto" w:sz="4" w:space="0"/>
              <w:bottom w:val="single" w:color="auto" w:sz="4" w:space="0"/>
              <w:right w:val="single" w:color="auto" w:sz="4" w:space="0"/>
            </w:tcBorders>
          </w:tcPr>
          <w:p>
            <w:pPr>
              <w:tabs>
                <w:tab w:val="left" w:pos="1065"/>
              </w:tabs>
              <w:jc w:val="both"/>
              <w:rPr>
                <w:rFonts w:ascii="Times New Roman" w:hAnsi="Times New Roman" w:cs="Times New Roman"/>
                <w:sz w:val="26"/>
                <w:szCs w:val="26"/>
              </w:rPr>
            </w:pPr>
            <w:r>
              <w:rPr>
                <w:rFonts w:ascii="Times New Roman" w:hAnsi="Times New Roman" w:cs="Times New Roman"/>
                <w:sz w:val="26"/>
                <w:szCs w:val="26"/>
              </w:rPr>
              <w:t>2006</w:t>
            </w:r>
          </w:p>
        </w:tc>
        <w:tc>
          <w:tcPr>
            <w:tcW w:w="1476" w:type="dxa"/>
            <w:tcBorders>
              <w:top w:val="single" w:color="auto" w:sz="4" w:space="0"/>
              <w:left w:val="single" w:color="auto" w:sz="4" w:space="0"/>
              <w:bottom w:val="single" w:color="auto" w:sz="4" w:space="0"/>
              <w:right w:val="single" w:color="auto" w:sz="4" w:space="0"/>
            </w:tcBorders>
          </w:tcPr>
          <w:p>
            <w:pPr>
              <w:tabs>
                <w:tab w:val="left" w:pos="1065"/>
              </w:tabs>
              <w:jc w:val="both"/>
              <w:rPr>
                <w:rFonts w:ascii="Times New Roman" w:hAnsi="Times New Roman" w:cs="Times New Roman"/>
                <w:sz w:val="26"/>
                <w:szCs w:val="26"/>
              </w:rPr>
            </w:pPr>
            <w:r>
              <w:rPr>
                <w:rFonts w:ascii="Times New Roman" w:hAnsi="Times New Roman" w:cs="Times New Roman"/>
                <w:sz w:val="26"/>
                <w:szCs w:val="26"/>
              </w:rPr>
              <w:t>2007</w:t>
            </w:r>
          </w:p>
        </w:tc>
        <w:tc>
          <w:tcPr>
            <w:tcW w:w="1476" w:type="dxa"/>
            <w:tcBorders>
              <w:top w:val="single" w:color="auto" w:sz="4" w:space="0"/>
              <w:left w:val="single" w:color="auto" w:sz="4" w:space="0"/>
              <w:bottom w:val="single" w:color="auto" w:sz="4" w:space="0"/>
              <w:right w:val="single" w:color="auto" w:sz="4" w:space="0"/>
            </w:tcBorders>
          </w:tcPr>
          <w:p>
            <w:pPr>
              <w:tabs>
                <w:tab w:val="left" w:pos="1065"/>
              </w:tabs>
              <w:jc w:val="both"/>
              <w:rPr>
                <w:rFonts w:ascii="Times New Roman" w:hAnsi="Times New Roman" w:cs="Times New Roman"/>
                <w:sz w:val="26"/>
                <w:szCs w:val="26"/>
              </w:rPr>
            </w:pPr>
            <w:r>
              <w:rPr>
                <w:rFonts w:ascii="Times New Roman" w:hAnsi="Times New Roman" w:cs="Times New Roman"/>
                <w:sz w:val="26"/>
                <w:szCs w:val="26"/>
              </w:rPr>
              <w:t>2008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tcBorders>
              <w:top w:val="single" w:color="auto" w:sz="4" w:space="0"/>
              <w:left w:val="single" w:color="auto" w:sz="4" w:space="0"/>
              <w:bottom w:val="single" w:color="auto" w:sz="4" w:space="0"/>
              <w:right w:val="single" w:color="auto" w:sz="4" w:space="0"/>
            </w:tcBorders>
          </w:tcPr>
          <w:p>
            <w:pPr>
              <w:tabs>
                <w:tab w:val="left" w:pos="1065"/>
              </w:tabs>
              <w:jc w:val="both"/>
              <w:rPr>
                <w:rFonts w:ascii="Times New Roman" w:hAnsi="Times New Roman" w:cs="Times New Roman"/>
                <w:sz w:val="26"/>
                <w:szCs w:val="26"/>
              </w:rPr>
            </w:pPr>
            <w:r>
              <w:rPr>
                <w:rFonts w:ascii="Times New Roman" w:hAnsi="Times New Roman" w:cs="Times New Roman"/>
                <w:sz w:val="26"/>
                <w:szCs w:val="26"/>
              </w:rPr>
              <w:t>R</w:t>
            </w:r>
            <w:r>
              <w:rPr>
                <w:rFonts w:ascii="Times New Roman" w:hAnsi="Times New Roman" w:cs="Times New Roman"/>
                <w:sz w:val="26"/>
                <w:szCs w:val="26"/>
                <w:vertAlign w:val="subscript"/>
              </w:rPr>
              <w:t xml:space="preserve">i </w:t>
            </w:r>
            <w:r>
              <w:rPr>
                <w:rFonts w:ascii="Times New Roman" w:hAnsi="Times New Roman" w:cs="Times New Roman"/>
                <w:sz w:val="26"/>
                <w:szCs w:val="26"/>
              </w:rPr>
              <w:t>(%)</w:t>
            </w:r>
          </w:p>
        </w:tc>
        <w:tc>
          <w:tcPr>
            <w:tcW w:w="1476" w:type="dxa"/>
            <w:tcBorders>
              <w:top w:val="single" w:color="auto" w:sz="4" w:space="0"/>
              <w:left w:val="single" w:color="auto" w:sz="4" w:space="0"/>
              <w:bottom w:val="single" w:color="auto" w:sz="4" w:space="0"/>
              <w:right w:val="single" w:color="auto" w:sz="4" w:space="0"/>
            </w:tcBorders>
          </w:tcPr>
          <w:p>
            <w:pPr>
              <w:tabs>
                <w:tab w:val="left" w:pos="1065"/>
              </w:tabs>
              <w:jc w:val="both"/>
              <w:rPr>
                <w:rFonts w:ascii="Times New Roman" w:hAnsi="Times New Roman" w:cs="Times New Roman"/>
                <w:sz w:val="26"/>
                <w:szCs w:val="26"/>
              </w:rPr>
            </w:pPr>
            <w:r>
              <w:rPr>
                <w:rFonts w:ascii="Times New Roman" w:hAnsi="Times New Roman" w:cs="Times New Roman"/>
                <w:sz w:val="26"/>
                <w:szCs w:val="26"/>
              </w:rPr>
              <w:t>5,85</w:t>
            </w:r>
          </w:p>
        </w:tc>
        <w:tc>
          <w:tcPr>
            <w:tcW w:w="1476" w:type="dxa"/>
            <w:tcBorders>
              <w:top w:val="single" w:color="auto" w:sz="4" w:space="0"/>
              <w:left w:val="single" w:color="auto" w:sz="4" w:space="0"/>
              <w:bottom w:val="single" w:color="auto" w:sz="4" w:space="0"/>
              <w:right w:val="single" w:color="auto" w:sz="4" w:space="0"/>
            </w:tcBorders>
          </w:tcPr>
          <w:p>
            <w:pPr>
              <w:tabs>
                <w:tab w:val="left" w:pos="1065"/>
              </w:tabs>
              <w:jc w:val="both"/>
              <w:rPr>
                <w:rFonts w:ascii="Times New Roman" w:hAnsi="Times New Roman" w:cs="Times New Roman"/>
                <w:sz w:val="26"/>
                <w:szCs w:val="26"/>
              </w:rPr>
            </w:pPr>
            <w:r>
              <w:rPr>
                <w:rFonts w:ascii="Times New Roman" w:hAnsi="Times New Roman" w:cs="Times New Roman"/>
                <w:sz w:val="26"/>
                <w:szCs w:val="26"/>
              </w:rPr>
              <w:t>6,8</w:t>
            </w:r>
          </w:p>
        </w:tc>
        <w:tc>
          <w:tcPr>
            <w:tcW w:w="1476" w:type="dxa"/>
            <w:tcBorders>
              <w:top w:val="single" w:color="auto" w:sz="4" w:space="0"/>
              <w:left w:val="single" w:color="auto" w:sz="4" w:space="0"/>
              <w:bottom w:val="single" w:color="auto" w:sz="4" w:space="0"/>
              <w:right w:val="single" w:color="auto" w:sz="4" w:space="0"/>
            </w:tcBorders>
          </w:tcPr>
          <w:p>
            <w:pPr>
              <w:tabs>
                <w:tab w:val="left" w:pos="1065"/>
              </w:tabs>
              <w:jc w:val="both"/>
              <w:rPr>
                <w:rFonts w:ascii="Times New Roman" w:hAnsi="Times New Roman" w:cs="Times New Roman"/>
                <w:sz w:val="26"/>
                <w:szCs w:val="26"/>
              </w:rPr>
            </w:pPr>
            <w:r>
              <w:rPr>
                <w:rFonts w:ascii="Times New Roman" w:hAnsi="Times New Roman" w:cs="Times New Roman"/>
                <w:sz w:val="26"/>
                <w:szCs w:val="26"/>
              </w:rPr>
              <w:t>10,5</w:t>
            </w:r>
          </w:p>
        </w:tc>
        <w:tc>
          <w:tcPr>
            <w:tcW w:w="1476" w:type="dxa"/>
            <w:tcBorders>
              <w:top w:val="single" w:color="auto" w:sz="4" w:space="0"/>
              <w:left w:val="single" w:color="auto" w:sz="4" w:space="0"/>
              <w:bottom w:val="single" w:color="auto" w:sz="4" w:space="0"/>
              <w:right w:val="single" w:color="auto" w:sz="4" w:space="0"/>
            </w:tcBorders>
          </w:tcPr>
          <w:p>
            <w:pPr>
              <w:tabs>
                <w:tab w:val="left" w:pos="1065"/>
              </w:tabs>
              <w:jc w:val="both"/>
              <w:rPr>
                <w:rFonts w:ascii="Times New Roman" w:hAnsi="Times New Roman" w:cs="Times New Roman"/>
                <w:sz w:val="26"/>
                <w:szCs w:val="26"/>
              </w:rPr>
            </w:pPr>
            <w:r>
              <w:rPr>
                <w:rFonts w:ascii="Times New Roman" w:hAnsi="Times New Roman" w:cs="Times New Roman"/>
                <w:sz w:val="26"/>
                <w:szCs w:val="26"/>
              </w:rPr>
              <w:t>15</w:t>
            </w:r>
          </w:p>
        </w:tc>
        <w:tc>
          <w:tcPr>
            <w:tcW w:w="1476" w:type="dxa"/>
            <w:tcBorders>
              <w:top w:val="single" w:color="auto" w:sz="4" w:space="0"/>
              <w:left w:val="single" w:color="auto" w:sz="4" w:space="0"/>
              <w:bottom w:val="single" w:color="auto" w:sz="4" w:space="0"/>
              <w:right w:val="single" w:color="auto" w:sz="4" w:space="0"/>
            </w:tcBorders>
          </w:tcPr>
          <w:p>
            <w:pPr>
              <w:tabs>
                <w:tab w:val="left" w:pos="1065"/>
              </w:tabs>
              <w:jc w:val="both"/>
              <w:rPr>
                <w:rFonts w:ascii="Times New Roman" w:hAnsi="Times New Roman" w:cs="Times New Roman"/>
                <w:sz w:val="26"/>
                <w:szCs w:val="26"/>
              </w:rPr>
            </w:pPr>
            <w:r>
              <w:rPr>
                <w:rFonts w:ascii="Times New Roman" w:hAnsi="Times New Roman" w:cs="Times New Roman"/>
                <w:sz w:val="26"/>
                <w:szCs w:val="26"/>
              </w:rPr>
              <w:t>25</w:t>
            </w:r>
          </w:p>
        </w:tc>
      </w:tr>
    </w:tbl>
    <w:p>
      <w:pPr>
        <w:tabs>
          <w:tab w:val="left" w:pos="1065"/>
        </w:tabs>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 Mức sinh lời bình quân và rủi ro của cổ phiếu trên là:</w:t>
      </w:r>
    </w:p>
    <w:p>
      <w:pPr>
        <w:numPr>
          <w:ilvl w:val="0"/>
          <w:numId w:val="5"/>
        </w:numPr>
        <w:tabs>
          <w:tab w:val="left" w:pos="1065"/>
        </w:tabs>
        <w:spacing w:after="0" w:line="240" w:lineRule="auto"/>
        <w:jc w:val="both"/>
        <w:rPr>
          <w:rFonts w:ascii="Times New Roman" w:hAnsi="Times New Roman" w:cs="Times New Roman"/>
          <w:b/>
          <w:bCs/>
          <w:color w:val="0000FF"/>
          <w:sz w:val="26"/>
          <w:szCs w:val="26"/>
          <w:lang w:val="fr-FR"/>
        </w:rPr>
      </w:pPr>
      <w:r>
        <w:rPr>
          <w:rFonts w:ascii="Times New Roman" w:hAnsi="Times New Roman" w:cs="Times New Roman"/>
          <w:b/>
          <w:bCs/>
          <w:color w:val="0000FF"/>
          <w:sz w:val="26"/>
          <w:szCs w:val="26"/>
          <w:lang w:val="fr-FR"/>
        </w:rPr>
        <w:t>12,63% ; 6,97%</w:t>
      </w:r>
    </w:p>
    <w:p>
      <w:pPr>
        <w:numPr>
          <w:ilvl w:val="0"/>
          <w:numId w:val="5"/>
        </w:numPr>
        <w:tabs>
          <w:tab w:val="left" w:pos="1065"/>
        </w:tabs>
        <w:spacing w:after="0" w:line="240" w:lineRule="auto"/>
        <w:jc w:val="both"/>
        <w:rPr>
          <w:rFonts w:ascii="Times New Roman" w:hAnsi="Times New Roman" w:cs="Times New Roman"/>
          <w:sz w:val="26"/>
          <w:szCs w:val="26"/>
          <w:lang w:val="fr-FR"/>
        </w:rPr>
      </w:pPr>
      <w:r>
        <w:rPr>
          <w:rFonts w:ascii="Times New Roman" w:hAnsi="Times New Roman" w:cs="Times New Roman"/>
          <w:sz w:val="26"/>
          <w:szCs w:val="26"/>
          <w:lang w:val="fr-FR"/>
        </w:rPr>
        <w:t>14,5% ; 60,78%</w:t>
      </w:r>
    </w:p>
    <w:p>
      <w:pPr>
        <w:numPr>
          <w:ilvl w:val="0"/>
          <w:numId w:val="5"/>
        </w:numPr>
        <w:tabs>
          <w:tab w:val="left" w:pos="1065"/>
        </w:tabs>
        <w:spacing w:after="0" w:line="240" w:lineRule="auto"/>
        <w:jc w:val="both"/>
        <w:rPr>
          <w:rFonts w:ascii="Times New Roman" w:hAnsi="Times New Roman" w:cs="Times New Roman"/>
          <w:sz w:val="26"/>
          <w:szCs w:val="26"/>
          <w:lang w:val="fr-FR"/>
        </w:rPr>
      </w:pPr>
      <w:r>
        <w:rPr>
          <w:rFonts w:ascii="Times New Roman" w:hAnsi="Times New Roman" w:cs="Times New Roman"/>
          <w:sz w:val="26"/>
          <w:szCs w:val="26"/>
          <w:lang w:val="fr-FR"/>
        </w:rPr>
        <w:t>12,63% ; 48,62%</w:t>
      </w:r>
    </w:p>
    <w:p>
      <w:pPr>
        <w:numPr>
          <w:ilvl w:val="0"/>
          <w:numId w:val="5"/>
        </w:numPr>
        <w:tabs>
          <w:tab w:val="left" w:pos="1065"/>
        </w:tabs>
        <w:spacing w:after="0" w:line="240" w:lineRule="auto"/>
        <w:jc w:val="both"/>
        <w:rPr>
          <w:rFonts w:ascii="Times New Roman" w:hAnsi="Times New Roman" w:cs="Times New Roman"/>
          <w:sz w:val="26"/>
          <w:szCs w:val="26"/>
          <w:lang w:val="fr-FR"/>
        </w:rPr>
      </w:pPr>
      <w:r>
        <w:rPr>
          <w:rFonts w:ascii="Times New Roman" w:hAnsi="Times New Roman" w:cs="Times New Roman"/>
          <w:sz w:val="26"/>
          <w:szCs w:val="26"/>
          <w:lang w:val="fr-FR"/>
        </w:rPr>
        <w:t>14,5% ; 30,79%</w:t>
      </w:r>
    </w:p>
    <w:p>
      <w:pPr>
        <w:jc w:val="both"/>
        <w:rPr>
          <w:rFonts w:ascii="Times New Roman" w:hAnsi="Times New Roman" w:cs="Times New Roman"/>
          <w:sz w:val="26"/>
          <w:szCs w:val="26"/>
          <w:lang w:val="fr-FR"/>
        </w:rPr>
      </w:pPr>
      <w:r>
        <w:rPr>
          <w:rFonts w:ascii="Times New Roman" w:hAnsi="Times New Roman" w:cs="Times New Roman"/>
          <w:b/>
          <w:sz w:val="26"/>
          <w:szCs w:val="26"/>
          <w:lang w:val="fr-FR"/>
        </w:rPr>
        <w:t>Câu 06</w:t>
      </w:r>
      <w:r>
        <w:rPr>
          <w:rFonts w:ascii="Times New Roman" w:hAnsi="Times New Roman" w:cs="Times New Roman"/>
          <w:sz w:val="26"/>
          <w:szCs w:val="26"/>
          <w:lang w:val="fr-FR"/>
        </w:rPr>
        <w:t>: Trong mô hình đầu và 2 vai đảo ngược cho biết dấu hiệu giá chứng khoán sẽ biến động như thế nào ?</w:t>
      </w:r>
    </w:p>
    <w:p>
      <w:pPr>
        <w:pStyle w:val="8"/>
        <w:numPr>
          <w:ilvl w:val="0"/>
          <w:numId w:val="6"/>
        </w:numPr>
        <w:tabs>
          <w:tab w:val="left" w:pos="700"/>
        </w:tabs>
        <w:spacing w:after="0" w:line="240" w:lineRule="auto"/>
        <w:ind w:left="700"/>
        <w:jc w:val="both"/>
        <w:rPr>
          <w:rFonts w:ascii="Times New Roman" w:hAnsi="Times New Roman"/>
          <w:sz w:val="26"/>
          <w:szCs w:val="26"/>
        </w:rPr>
      </w:pPr>
      <w:r>
        <w:rPr>
          <w:rFonts w:ascii="Times New Roman" w:hAnsi="Times New Roman"/>
          <w:sz w:val="26"/>
          <w:szCs w:val="26"/>
        </w:rPr>
        <w:t>Giảm</w:t>
      </w:r>
    </w:p>
    <w:p>
      <w:pPr>
        <w:pStyle w:val="8"/>
        <w:numPr>
          <w:ilvl w:val="0"/>
          <w:numId w:val="6"/>
        </w:numPr>
        <w:tabs>
          <w:tab w:val="left" w:pos="700"/>
        </w:tabs>
        <w:spacing w:after="0" w:line="240" w:lineRule="auto"/>
        <w:ind w:left="700"/>
        <w:jc w:val="both"/>
        <w:rPr>
          <w:rFonts w:ascii="Times New Roman" w:hAnsi="Times New Roman"/>
          <w:b/>
          <w:bCs/>
          <w:color w:val="0000FF"/>
          <w:sz w:val="26"/>
          <w:szCs w:val="26"/>
        </w:rPr>
      </w:pPr>
      <w:r>
        <w:rPr>
          <w:rFonts w:ascii="Times New Roman" w:hAnsi="Times New Roman"/>
          <w:b/>
          <w:bCs/>
          <w:color w:val="0000FF"/>
          <w:sz w:val="26"/>
          <w:szCs w:val="26"/>
        </w:rPr>
        <w:t>Tăng</w:t>
      </w:r>
    </w:p>
    <w:p>
      <w:pPr>
        <w:pStyle w:val="8"/>
        <w:numPr>
          <w:ilvl w:val="0"/>
          <w:numId w:val="6"/>
        </w:numPr>
        <w:tabs>
          <w:tab w:val="left" w:pos="700"/>
        </w:tabs>
        <w:spacing w:after="0" w:line="240" w:lineRule="auto"/>
        <w:ind w:left="700"/>
        <w:jc w:val="both"/>
        <w:rPr>
          <w:rFonts w:ascii="Times New Roman" w:hAnsi="Times New Roman"/>
          <w:sz w:val="26"/>
          <w:szCs w:val="26"/>
        </w:rPr>
      </w:pPr>
      <w:r>
        <w:rPr>
          <w:rFonts w:ascii="Times New Roman" w:hAnsi="Times New Roman"/>
          <w:sz w:val="26"/>
          <w:szCs w:val="26"/>
        </w:rPr>
        <w:t>Không thay đổi</w:t>
      </w:r>
    </w:p>
    <w:p>
      <w:pPr>
        <w:pStyle w:val="8"/>
        <w:numPr>
          <w:ilvl w:val="0"/>
          <w:numId w:val="6"/>
        </w:numPr>
        <w:tabs>
          <w:tab w:val="left" w:pos="700"/>
        </w:tabs>
        <w:spacing w:after="0" w:line="240" w:lineRule="auto"/>
        <w:ind w:left="700"/>
        <w:jc w:val="both"/>
        <w:rPr>
          <w:rFonts w:ascii="Times New Roman" w:hAnsi="Times New Roman"/>
          <w:sz w:val="26"/>
          <w:szCs w:val="26"/>
        </w:rPr>
      </w:pPr>
      <w:r>
        <w:rPr>
          <w:rFonts w:ascii="Times New Roman" w:hAnsi="Times New Roman"/>
          <w:sz w:val="26"/>
          <w:szCs w:val="26"/>
        </w:rPr>
        <w:t>Giảm mạnh theo xu hướng</w:t>
      </w:r>
    </w:p>
    <w:p>
      <w:pPr>
        <w:jc w:val="both"/>
        <w:rPr>
          <w:rFonts w:ascii="Times New Roman" w:hAnsi="Times New Roman" w:cs="Times New Roman"/>
          <w:sz w:val="26"/>
          <w:szCs w:val="26"/>
        </w:rPr>
      </w:pPr>
      <w:r>
        <w:rPr>
          <w:rFonts w:ascii="Times New Roman" w:hAnsi="Times New Roman" w:cs="Times New Roman"/>
          <w:b/>
          <w:sz w:val="26"/>
          <w:szCs w:val="26"/>
        </w:rPr>
        <w:t>Câu 07:</w:t>
      </w:r>
      <w:r>
        <w:rPr>
          <w:rFonts w:ascii="Times New Roman" w:hAnsi="Times New Roman" w:cs="Times New Roman"/>
          <w:sz w:val="26"/>
          <w:szCs w:val="26"/>
        </w:rPr>
        <w:t xml:space="preserve"> Tên các phụ biểu về giá trị đồng tiền theo thời gian trong một tài liệu bị đánh máy nhầm, nếu thấy tất cả số liệu trong dòng n của phụ biểu đều lớn hơn n thì đây là phụ biểu </w:t>
      </w:r>
    </w:p>
    <w:p>
      <w:pPr>
        <w:pStyle w:val="8"/>
        <w:numPr>
          <w:ilvl w:val="0"/>
          <w:numId w:val="7"/>
        </w:numPr>
        <w:tabs>
          <w:tab w:val="left" w:pos="700"/>
        </w:tabs>
        <w:spacing w:after="0" w:line="240" w:lineRule="auto"/>
        <w:ind w:left="700" w:hanging="280"/>
        <w:jc w:val="both"/>
        <w:rPr>
          <w:rFonts w:ascii="Times New Roman" w:hAnsi="Times New Roman"/>
          <w:sz w:val="26"/>
          <w:szCs w:val="26"/>
        </w:rPr>
      </w:pPr>
      <w:r>
        <w:rPr>
          <w:rFonts w:ascii="Times New Roman" w:hAnsi="Times New Roman"/>
          <w:sz w:val="26"/>
          <w:szCs w:val="26"/>
        </w:rPr>
        <w:t>Giá trị tương lai của 1 đ</w:t>
      </w:r>
    </w:p>
    <w:p>
      <w:pPr>
        <w:pStyle w:val="8"/>
        <w:numPr>
          <w:ilvl w:val="0"/>
          <w:numId w:val="7"/>
        </w:numPr>
        <w:tabs>
          <w:tab w:val="left" w:pos="700"/>
        </w:tabs>
        <w:spacing w:after="0" w:line="240" w:lineRule="auto"/>
        <w:ind w:left="700" w:hanging="280"/>
        <w:jc w:val="both"/>
        <w:rPr>
          <w:rFonts w:ascii="Times New Roman" w:hAnsi="Times New Roman"/>
          <w:sz w:val="26"/>
          <w:szCs w:val="26"/>
        </w:rPr>
      </w:pPr>
      <w:r>
        <w:rPr>
          <w:rFonts w:ascii="Times New Roman" w:hAnsi="Times New Roman"/>
          <w:sz w:val="26"/>
          <w:szCs w:val="26"/>
        </w:rPr>
        <w:t>Giá trị hiện tại của 1 đ</w:t>
      </w:r>
    </w:p>
    <w:p>
      <w:pPr>
        <w:pStyle w:val="8"/>
        <w:numPr>
          <w:ilvl w:val="0"/>
          <w:numId w:val="7"/>
        </w:numPr>
        <w:tabs>
          <w:tab w:val="left" w:pos="700"/>
        </w:tabs>
        <w:spacing w:after="0" w:line="240" w:lineRule="auto"/>
        <w:ind w:left="700" w:hanging="280"/>
        <w:jc w:val="both"/>
        <w:rPr>
          <w:rFonts w:ascii="Times New Roman" w:hAnsi="Times New Roman"/>
          <w:sz w:val="26"/>
          <w:szCs w:val="26"/>
        </w:rPr>
      </w:pPr>
      <w:r>
        <w:rPr>
          <w:rFonts w:ascii="Times New Roman" w:hAnsi="Times New Roman"/>
          <w:sz w:val="26"/>
          <w:szCs w:val="26"/>
        </w:rPr>
        <w:t>Giá trị hiện tại của dòng tiền 1 đ</w:t>
      </w:r>
    </w:p>
    <w:p>
      <w:pPr>
        <w:pStyle w:val="8"/>
        <w:numPr>
          <w:ilvl w:val="0"/>
          <w:numId w:val="7"/>
        </w:numPr>
        <w:tabs>
          <w:tab w:val="left" w:pos="700"/>
        </w:tabs>
        <w:spacing w:after="0" w:line="240" w:lineRule="auto"/>
        <w:ind w:left="700" w:hanging="280"/>
        <w:jc w:val="both"/>
        <w:rPr>
          <w:rFonts w:ascii="Times New Roman" w:hAnsi="Times New Roman"/>
          <w:b/>
          <w:bCs/>
          <w:color w:val="0000FF"/>
          <w:sz w:val="26"/>
          <w:szCs w:val="26"/>
        </w:rPr>
      </w:pPr>
      <w:r>
        <w:rPr>
          <w:rFonts w:ascii="Times New Roman" w:hAnsi="Times New Roman"/>
          <w:b/>
          <w:bCs/>
          <w:color w:val="0000FF"/>
          <w:sz w:val="26"/>
          <w:szCs w:val="26"/>
        </w:rPr>
        <w:t>Giá trị tương lai của dòng tiền 1đ</w:t>
      </w:r>
    </w:p>
    <w:p>
      <w:pPr>
        <w:jc w:val="both"/>
        <w:rPr>
          <w:rFonts w:ascii="Times New Roman" w:hAnsi="Times New Roman" w:cs="Times New Roman"/>
          <w:sz w:val="26"/>
          <w:szCs w:val="26"/>
        </w:rPr>
      </w:pPr>
      <w:r>
        <w:rPr>
          <w:rFonts w:ascii="Times New Roman" w:hAnsi="Times New Roman" w:cs="Times New Roman"/>
          <w:b/>
          <w:sz w:val="26"/>
          <w:szCs w:val="26"/>
        </w:rPr>
        <w:t>Câu 08:</w:t>
      </w:r>
      <w:r>
        <w:rPr>
          <w:rFonts w:ascii="Times New Roman" w:hAnsi="Times New Roman" w:cs="Times New Roman"/>
          <w:sz w:val="26"/>
          <w:szCs w:val="26"/>
        </w:rPr>
        <w:t xml:space="preserve"> Lãi suất tiết kiệm 2 tháng là 1,5%.  lãi suất này tương đương với lãi suất kép năm là </w:t>
      </w:r>
    </w:p>
    <w:p>
      <w:pPr>
        <w:numPr>
          <w:ilvl w:val="0"/>
          <w:numId w:val="8"/>
        </w:numPr>
        <w:tabs>
          <w:tab w:val="left" w:pos="700"/>
        </w:tabs>
        <w:spacing w:after="0" w:line="240" w:lineRule="auto"/>
        <w:ind w:left="700" w:hanging="300"/>
        <w:jc w:val="both"/>
        <w:rPr>
          <w:rFonts w:ascii="Times New Roman" w:hAnsi="Times New Roman" w:cs="Times New Roman"/>
          <w:sz w:val="26"/>
          <w:szCs w:val="26"/>
        </w:rPr>
      </w:pPr>
      <w:r>
        <w:rPr>
          <w:rFonts w:ascii="Times New Roman" w:hAnsi="Times New Roman" w:cs="Times New Roman"/>
          <w:sz w:val="26"/>
          <w:szCs w:val="26"/>
        </w:rPr>
        <w:t>9,00%</w:t>
      </w:r>
    </w:p>
    <w:p>
      <w:pPr>
        <w:numPr>
          <w:ilvl w:val="0"/>
          <w:numId w:val="8"/>
        </w:numPr>
        <w:tabs>
          <w:tab w:val="left" w:pos="700"/>
          <w:tab w:val="left" w:pos="1320"/>
          <w:tab w:val="clear" w:pos="1211"/>
        </w:tabs>
        <w:spacing w:after="0" w:line="240" w:lineRule="auto"/>
        <w:ind w:left="700" w:hanging="300"/>
        <w:jc w:val="both"/>
        <w:rPr>
          <w:rFonts w:ascii="Times New Roman" w:hAnsi="Times New Roman" w:cs="Times New Roman"/>
          <w:sz w:val="26"/>
          <w:szCs w:val="26"/>
        </w:rPr>
      </w:pPr>
      <w:r>
        <w:rPr>
          <w:rFonts w:ascii="Times New Roman" w:hAnsi="Times New Roman" w:cs="Times New Roman"/>
          <w:sz w:val="26"/>
          <w:szCs w:val="26"/>
        </w:rPr>
        <w:t>9,26%</w:t>
      </w:r>
    </w:p>
    <w:p>
      <w:pPr>
        <w:numPr>
          <w:ilvl w:val="0"/>
          <w:numId w:val="8"/>
        </w:numPr>
        <w:tabs>
          <w:tab w:val="left" w:pos="700"/>
          <w:tab w:val="left" w:pos="1320"/>
          <w:tab w:val="clear" w:pos="1211"/>
        </w:tabs>
        <w:spacing w:after="0" w:line="240" w:lineRule="auto"/>
        <w:ind w:left="700" w:hanging="300"/>
        <w:jc w:val="both"/>
        <w:rPr>
          <w:rFonts w:ascii="Times New Roman" w:hAnsi="Times New Roman" w:cs="Times New Roman"/>
          <w:b/>
          <w:bCs/>
          <w:color w:val="0000FF"/>
          <w:sz w:val="26"/>
          <w:szCs w:val="26"/>
        </w:rPr>
      </w:pPr>
      <w:r>
        <w:rPr>
          <w:rFonts w:ascii="Times New Roman" w:hAnsi="Times New Roman" w:cs="Times New Roman"/>
          <w:b/>
          <w:bCs/>
          <w:color w:val="0000FF"/>
          <w:sz w:val="26"/>
          <w:szCs w:val="26"/>
        </w:rPr>
        <w:t>9,34%</w:t>
      </w:r>
    </w:p>
    <w:p>
      <w:pPr>
        <w:numPr>
          <w:ilvl w:val="0"/>
          <w:numId w:val="8"/>
        </w:numPr>
        <w:tabs>
          <w:tab w:val="left" w:pos="700"/>
          <w:tab w:val="left" w:pos="1320"/>
          <w:tab w:val="clear" w:pos="1211"/>
        </w:tabs>
        <w:spacing w:after="0" w:line="240" w:lineRule="auto"/>
        <w:ind w:left="700" w:hanging="300"/>
        <w:jc w:val="both"/>
        <w:rPr>
          <w:rFonts w:ascii="Times New Roman" w:hAnsi="Times New Roman" w:cs="Times New Roman"/>
          <w:sz w:val="26"/>
          <w:szCs w:val="26"/>
        </w:rPr>
      </w:pPr>
      <w:r>
        <w:rPr>
          <w:rFonts w:ascii="Times New Roman" w:hAnsi="Times New Roman" w:cs="Times New Roman"/>
          <w:sz w:val="26"/>
          <w:szCs w:val="26"/>
        </w:rPr>
        <w:t>9,42%</w:t>
      </w:r>
    </w:p>
    <w:p>
      <w:pPr>
        <w:pStyle w:val="2"/>
        <w:rPr>
          <w:rFonts w:ascii="Times New Roman" w:hAnsi="Times New Roman"/>
          <w:szCs w:val="26"/>
        </w:rPr>
      </w:pPr>
      <w:r>
        <w:rPr>
          <w:rFonts w:ascii="Times New Roman" w:hAnsi="Times New Roman"/>
          <w:b/>
          <w:szCs w:val="26"/>
        </w:rPr>
        <w:t>Câu 09:</w:t>
      </w:r>
      <w:r>
        <w:rPr>
          <w:rFonts w:ascii="Times New Roman" w:hAnsi="Times New Roman"/>
          <w:szCs w:val="26"/>
        </w:rPr>
        <w:t xml:space="preserve"> Minh vừa được 3 tuổi, sinh vào đầu tháng 9 . Sau 15 năm nữa bé Minh sẽ vào đại học và ba, mẹ của em lo xa để em đi học nước ngoài. Dự kiến học đại học nước ngoài  em phải học 5 năm cả ngoại ngữ và cần khoảng 20000 USD vào đầu mỗi năm học . Nếu mỗi năm  ba mẹ em gửi tiết kiệm  vào ngày sinh nhật một số tiền cố định (dự kiến tháng 9 năm sau mới bất đầu), thì họ phải gửi bao nhiêu mỗi lần để đạt mục tiêu trên và giả sử lãi suất không đổi trong suốt thời gian đó là  5%/năm.</w:t>
      </w:r>
    </w:p>
    <w:p>
      <w:pPr>
        <w:pStyle w:val="2"/>
        <w:numPr>
          <w:ilvl w:val="0"/>
          <w:numId w:val="9"/>
        </w:numPr>
        <w:tabs>
          <w:tab w:val="left" w:pos="700"/>
        </w:tabs>
        <w:ind w:left="700"/>
        <w:rPr>
          <w:rFonts w:ascii="Times New Roman" w:hAnsi="Times New Roman"/>
          <w:szCs w:val="26"/>
        </w:rPr>
      </w:pPr>
      <w:r>
        <w:rPr>
          <w:rFonts w:ascii="Times New Roman" w:hAnsi="Times New Roman"/>
          <w:szCs w:val="26"/>
        </w:rPr>
        <w:t>8000$</w:t>
      </w:r>
    </w:p>
    <w:p>
      <w:pPr>
        <w:pStyle w:val="2"/>
        <w:numPr>
          <w:ilvl w:val="0"/>
          <w:numId w:val="9"/>
        </w:numPr>
        <w:tabs>
          <w:tab w:val="left" w:pos="700"/>
        </w:tabs>
        <w:ind w:left="700"/>
        <w:rPr>
          <w:rFonts w:ascii="Times New Roman" w:hAnsi="Times New Roman"/>
          <w:szCs w:val="26"/>
        </w:rPr>
      </w:pPr>
      <w:r>
        <w:rPr>
          <w:rFonts w:ascii="Times New Roman" w:hAnsi="Times New Roman"/>
          <w:szCs w:val="26"/>
        </w:rPr>
        <w:t>6061 $</w:t>
      </w:r>
    </w:p>
    <w:p>
      <w:pPr>
        <w:pStyle w:val="2"/>
        <w:numPr>
          <w:ilvl w:val="0"/>
          <w:numId w:val="9"/>
        </w:numPr>
        <w:tabs>
          <w:tab w:val="left" w:pos="700"/>
        </w:tabs>
        <w:ind w:left="700"/>
        <w:rPr>
          <w:rFonts w:ascii="Times New Roman" w:hAnsi="Times New Roman"/>
          <w:szCs w:val="26"/>
        </w:rPr>
      </w:pPr>
      <w:r>
        <w:rPr>
          <w:rFonts w:ascii="Times New Roman" w:hAnsi="Times New Roman"/>
          <w:szCs w:val="26"/>
        </w:rPr>
        <w:t>5021 $</w:t>
      </w:r>
    </w:p>
    <w:p>
      <w:pPr>
        <w:pStyle w:val="2"/>
        <w:numPr>
          <w:ilvl w:val="0"/>
          <w:numId w:val="9"/>
        </w:numPr>
        <w:tabs>
          <w:tab w:val="left" w:pos="700"/>
        </w:tabs>
        <w:ind w:left="700"/>
        <w:rPr>
          <w:rFonts w:ascii="Times New Roman" w:hAnsi="Times New Roman"/>
          <w:b/>
          <w:bCs/>
          <w:color w:val="0000FF"/>
          <w:szCs w:val="26"/>
        </w:rPr>
      </w:pPr>
      <w:r>
        <w:rPr>
          <w:rFonts w:ascii="Times New Roman" w:hAnsi="Times New Roman"/>
          <w:b/>
          <w:bCs/>
          <w:color w:val="0000FF"/>
          <w:szCs w:val="26"/>
        </w:rPr>
        <w:t>4213 $</w:t>
      </w:r>
    </w:p>
    <w:p>
      <w:pPr>
        <w:jc w:val="both"/>
        <w:rPr>
          <w:rFonts w:ascii="Times New Roman" w:hAnsi="Times New Roman" w:cs="Times New Roman"/>
          <w:bCs/>
          <w:sz w:val="26"/>
          <w:szCs w:val="26"/>
        </w:rPr>
      </w:pPr>
      <w:r>
        <w:rPr>
          <w:rFonts w:ascii="Times New Roman" w:hAnsi="Times New Roman" w:cs="Times New Roman"/>
          <w:b/>
          <w:sz w:val="26"/>
          <w:szCs w:val="26"/>
        </w:rPr>
        <w:t xml:space="preserve">Câu 10: </w:t>
      </w:r>
      <w:r>
        <w:rPr>
          <w:rFonts w:ascii="Times New Roman" w:hAnsi="Times New Roman" w:cs="Times New Roman"/>
          <w:sz w:val="26"/>
          <w:szCs w:val="26"/>
        </w:rPr>
        <w:t>Là 1 nhà đầu tư năng động và mạo hiểm thì chứng khoán nào sẽ thích hợp?</w:t>
      </w:r>
    </w:p>
    <w:p>
      <w:pPr>
        <w:numPr>
          <w:ilvl w:val="0"/>
          <w:numId w:val="10"/>
        </w:numPr>
        <w:spacing w:after="0" w:line="240" w:lineRule="auto"/>
        <w:jc w:val="both"/>
        <w:rPr>
          <w:rFonts w:ascii="Times New Roman" w:hAnsi="Times New Roman" w:cs="Times New Roman"/>
          <w:bCs/>
          <w:sz w:val="26"/>
          <w:szCs w:val="26"/>
          <w:lang w:val="vi-VN"/>
        </w:rPr>
      </w:pPr>
      <w:r>
        <w:rPr>
          <w:rFonts w:ascii="Times New Roman" w:hAnsi="Times New Roman" w:cs="Times New Roman"/>
          <w:bCs/>
          <w:sz w:val="26"/>
          <w:szCs w:val="26"/>
        </w:rPr>
        <w:t>Trái phiếu chính phủ</w:t>
      </w:r>
    </w:p>
    <w:p>
      <w:pPr>
        <w:numPr>
          <w:ilvl w:val="0"/>
          <w:numId w:val="10"/>
        </w:numPr>
        <w:spacing w:after="0" w:line="240" w:lineRule="auto"/>
        <w:jc w:val="both"/>
        <w:rPr>
          <w:rFonts w:ascii="Times New Roman" w:hAnsi="Times New Roman" w:cs="Times New Roman"/>
          <w:bCs/>
          <w:sz w:val="26"/>
          <w:szCs w:val="26"/>
          <w:lang w:val="vi-VN"/>
        </w:rPr>
      </w:pPr>
      <w:r>
        <w:rPr>
          <w:rFonts w:ascii="Times New Roman" w:hAnsi="Times New Roman" w:cs="Times New Roman"/>
          <w:bCs/>
          <w:sz w:val="26"/>
          <w:szCs w:val="26"/>
        </w:rPr>
        <w:t>Trái phiếu công ty</w:t>
      </w:r>
    </w:p>
    <w:p>
      <w:pPr>
        <w:numPr>
          <w:ilvl w:val="0"/>
          <w:numId w:val="10"/>
        </w:numPr>
        <w:spacing w:after="0"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Chứng khoán có hệ số </w:t>
      </w:r>
      <w:r>
        <w:rPr>
          <w:rFonts w:ascii="Times New Roman" w:hAnsi="Times New Roman" w:cs="Times New Roman"/>
          <w:sz w:val="26"/>
          <w:szCs w:val="26"/>
        </w:rPr>
        <w:t>β</w:t>
      </w:r>
      <w:r>
        <w:rPr>
          <w:rFonts w:ascii="Times New Roman" w:hAnsi="Times New Roman" w:cs="Times New Roman"/>
          <w:sz w:val="26"/>
          <w:szCs w:val="26"/>
          <w:lang w:val="vi-VN"/>
        </w:rPr>
        <w:t xml:space="preserve"> = 1</w:t>
      </w:r>
    </w:p>
    <w:p>
      <w:pPr>
        <w:numPr>
          <w:ilvl w:val="0"/>
          <w:numId w:val="10"/>
        </w:numPr>
        <w:spacing w:after="0"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Chứng khoán có hệ số </w:t>
      </w:r>
      <w:r>
        <w:rPr>
          <w:rFonts w:ascii="Times New Roman" w:hAnsi="Times New Roman" w:cs="Times New Roman"/>
          <w:sz w:val="26"/>
          <w:szCs w:val="26"/>
        </w:rPr>
        <w:t>β</w:t>
      </w:r>
      <w:r>
        <w:rPr>
          <w:rFonts w:ascii="Times New Roman" w:hAnsi="Times New Roman" w:cs="Times New Roman"/>
          <w:sz w:val="26"/>
          <w:szCs w:val="26"/>
          <w:lang w:val="vi-VN"/>
        </w:rPr>
        <w:t xml:space="preserve"> = 0,9</w:t>
      </w:r>
    </w:p>
    <w:p>
      <w:pPr>
        <w:numPr>
          <w:ilvl w:val="0"/>
          <w:numId w:val="10"/>
        </w:numPr>
        <w:spacing w:after="0" w:line="240" w:lineRule="auto"/>
        <w:jc w:val="both"/>
        <w:rPr>
          <w:rFonts w:ascii="Times New Roman" w:hAnsi="Times New Roman" w:cs="Times New Roman"/>
          <w:b/>
          <w:bCs w:val="0"/>
          <w:color w:val="0000FF"/>
          <w:sz w:val="26"/>
          <w:szCs w:val="26"/>
          <w:lang w:val="vi-VN"/>
        </w:rPr>
      </w:pPr>
      <w:r>
        <w:rPr>
          <w:rFonts w:ascii="Times New Roman" w:hAnsi="Times New Roman" w:cs="Times New Roman"/>
          <w:b/>
          <w:bCs w:val="0"/>
          <w:color w:val="0000FF"/>
          <w:sz w:val="26"/>
          <w:szCs w:val="26"/>
          <w:lang w:val="vi-VN"/>
        </w:rPr>
        <w:t xml:space="preserve">Chứng khoán có hệ số </w:t>
      </w:r>
      <w:r>
        <w:rPr>
          <w:rFonts w:ascii="Times New Roman" w:hAnsi="Times New Roman" w:cs="Times New Roman"/>
          <w:b/>
          <w:bCs w:val="0"/>
          <w:color w:val="0000FF"/>
          <w:sz w:val="26"/>
          <w:szCs w:val="26"/>
        </w:rPr>
        <w:t>β</w:t>
      </w:r>
      <w:r>
        <w:rPr>
          <w:rFonts w:ascii="Times New Roman" w:hAnsi="Times New Roman" w:cs="Times New Roman"/>
          <w:b/>
          <w:bCs w:val="0"/>
          <w:color w:val="0000FF"/>
          <w:sz w:val="26"/>
          <w:szCs w:val="26"/>
          <w:lang w:val="vi-VN"/>
        </w:rPr>
        <w:t xml:space="preserve"> = 1,1</w:t>
      </w:r>
    </w:p>
    <w:p>
      <w:pPr>
        <w:jc w:val="both"/>
        <w:rPr>
          <w:rFonts w:ascii="Times New Roman" w:hAnsi="Times New Roman" w:cs="Times New Roman"/>
          <w:sz w:val="26"/>
          <w:szCs w:val="26"/>
          <w:lang w:val="vi-VN"/>
        </w:rPr>
      </w:pPr>
      <w:r>
        <w:rPr>
          <w:rFonts w:ascii="Times New Roman" w:hAnsi="Times New Roman" w:cs="Times New Roman"/>
          <w:b/>
          <w:sz w:val="26"/>
          <w:szCs w:val="26"/>
          <w:lang w:val="vi-VN"/>
        </w:rPr>
        <w:t xml:space="preserve">Câu 11: </w:t>
      </w:r>
      <w:r>
        <w:rPr>
          <w:rFonts w:ascii="Times New Roman" w:hAnsi="Times New Roman" w:cs="Times New Roman"/>
          <w:sz w:val="26"/>
          <w:szCs w:val="26"/>
          <w:lang w:val="vi-VN"/>
        </w:rPr>
        <w:t xml:space="preserve"> Nhà đầu tư A mua một quyền chọn mua 100 cổ phiếu có kỳ hạn 3 tháng với giá là 2USD/cổ phiếu của doanh nghiệp XYZ. Vào thời điểm mua quyền chọn, giá cổ phiếu XYZ đang được bán với giá 30USD/cổ phiếu, và giá thực hiện của quyền chọn là 40USD/cổ phiếu. Nếu thuế và chi phí giao dịch là 0,5USD/cổ phiếu, hãy xác định lãi/lỗ ròng của nhà đầu tư A nếu giá của cổ phiếu là 50 USD/cổ phiếu khi quyền chọn đáo hạn trong các phương án sau:</w:t>
      </w:r>
    </w:p>
    <w:p>
      <w:pPr>
        <w:numPr>
          <w:ilvl w:val="0"/>
          <w:numId w:val="11"/>
        </w:numPr>
        <w:tabs>
          <w:tab w:val="left" w:pos="700"/>
        </w:tabs>
        <w:spacing w:after="0" w:line="240" w:lineRule="auto"/>
        <w:ind w:left="700" w:hanging="300"/>
        <w:jc w:val="both"/>
        <w:rPr>
          <w:rFonts w:ascii="Times New Roman" w:hAnsi="Times New Roman" w:cs="Times New Roman"/>
          <w:sz w:val="26"/>
          <w:szCs w:val="26"/>
        </w:rPr>
      </w:pPr>
      <w:r>
        <w:rPr>
          <w:rFonts w:ascii="Times New Roman" w:hAnsi="Times New Roman" w:cs="Times New Roman"/>
          <w:sz w:val="26"/>
          <w:szCs w:val="26"/>
        </w:rPr>
        <w:t>Lãi 200 USD</w:t>
      </w:r>
    </w:p>
    <w:p>
      <w:pPr>
        <w:numPr>
          <w:ilvl w:val="0"/>
          <w:numId w:val="11"/>
        </w:numPr>
        <w:tabs>
          <w:tab w:val="left" w:pos="700"/>
        </w:tabs>
        <w:spacing w:after="0" w:line="240" w:lineRule="auto"/>
        <w:ind w:left="700" w:hanging="300"/>
        <w:jc w:val="both"/>
        <w:rPr>
          <w:rFonts w:ascii="Times New Roman" w:hAnsi="Times New Roman" w:cs="Times New Roman"/>
          <w:sz w:val="26"/>
          <w:szCs w:val="26"/>
        </w:rPr>
      </w:pPr>
      <w:r>
        <w:rPr>
          <w:rFonts w:ascii="Times New Roman" w:hAnsi="Times New Roman" w:cs="Times New Roman"/>
          <w:sz w:val="26"/>
          <w:szCs w:val="26"/>
        </w:rPr>
        <w:t>Lỗ 600 USD</w:t>
      </w:r>
    </w:p>
    <w:p>
      <w:pPr>
        <w:numPr>
          <w:ilvl w:val="0"/>
          <w:numId w:val="11"/>
        </w:numPr>
        <w:tabs>
          <w:tab w:val="left" w:pos="700"/>
        </w:tabs>
        <w:spacing w:after="0" w:line="240" w:lineRule="auto"/>
        <w:ind w:left="700" w:hanging="300"/>
        <w:jc w:val="both"/>
        <w:rPr>
          <w:rFonts w:ascii="Times New Roman" w:hAnsi="Times New Roman" w:cs="Times New Roman"/>
          <w:b/>
          <w:bCs/>
          <w:color w:val="0000FF"/>
          <w:sz w:val="26"/>
          <w:szCs w:val="26"/>
        </w:rPr>
      </w:pPr>
      <w:r>
        <w:rPr>
          <w:rFonts w:ascii="Times New Roman" w:hAnsi="Times New Roman" w:cs="Times New Roman"/>
          <w:b/>
          <w:bCs/>
          <w:color w:val="0000FF"/>
          <w:sz w:val="26"/>
          <w:szCs w:val="26"/>
        </w:rPr>
        <w:t>Lãi 750 USD</w:t>
      </w:r>
    </w:p>
    <w:p>
      <w:pPr>
        <w:numPr>
          <w:ilvl w:val="0"/>
          <w:numId w:val="11"/>
        </w:numPr>
        <w:tabs>
          <w:tab w:val="left" w:pos="700"/>
        </w:tabs>
        <w:spacing w:after="0" w:line="240" w:lineRule="auto"/>
        <w:ind w:left="700" w:hanging="300"/>
        <w:jc w:val="both"/>
        <w:rPr>
          <w:rFonts w:ascii="Times New Roman" w:hAnsi="Times New Roman" w:cs="Times New Roman"/>
          <w:sz w:val="26"/>
          <w:szCs w:val="26"/>
        </w:rPr>
      </w:pPr>
      <w:r>
        <w:rPr>
          <w:rFonts w:ascii="Times New Roman" w:hAnsi="Times New Roman" w:cs="Times New Roman"/>
          <w:sz w:val="26"/>
          <w:szCs w:val="26"/>
        </w:rPr>
        <w:t>Lỗ 950 USD</w:t>
      </w:r>
    </w:p>
    <w:p>
      <w:pPr>
        <w:jc w:val="both"/>
        <w:rPr>
          <w:rFonts w:ascii="Times New Roman" w:hAnsi="Times New Roman" w:cs="Times New Roman"/>
          <w:sz w:val="26"/>
          <w:szCs w:val="26"/>
        </w:rPr>
      </w:pPr>
      <w:r>
        <w:rPr>
          <w:rFonts w:ascii="Times New Roman" w:hAnsi="Times New Roman" w:cs="Times New Roman"/>
          <w:b/>
          <w:sz w:val="26"/>
          <w:szCs w:val="26"/>
        </w:rPr>
        <w:t xml:space="preserve">Câu 12: </w:t>
      </w:r>
      <w:r>
        <w:rPr>
          <w:rFonts w:ascii="Times New Roman" w:hAnsi="Times New Roman" w:cs="Times New Roman"/>
          <w:sz w:val="26"/>
          <w:szCs w:val="26"/>
        </w:rPr>
        <w:t>Có các thông số về hai trái phiếu có mức xếp hạng tín nhiệm giống  nhau như sau:</w:t>
      </w:r>
    </w:p>
    <w:tbl>
      <w:tblPr>
        <w:tblStyle w:val="4"/>
        <w:tblW w:w="71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9"/>
        <w:gridCol w:w="2162"/>
        <w:gridCol w:w="1892"/>
        <w:gridCol w:w="19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blHeader/>
          <w:jc w:val="center"/>
        </w:trPr>
        <w:tc>
          <w:tcPr>
            <w:tcW w:w="1089" w:type="dxa"/>
            <w:tcBorders>
              <w:top w:val="single" w:color="auto" w:sz="4" w:space="0"/>
              <w:left w:val="single" w:color="auto" w:sz="4" w:space="0"/>
              <w:bottom w:val="single" w:color="auto" w:sz="4" w:space="0"/>
              <w:right w:val="single" w:color="auto" w:sz="4" w:space="0"/>
            </w:tcBorders>
          </w:tcPr>
          <w:p>
            <w:pPr>
              <w:jc w:val="center"/>
              <w:rPr>
                <w:rFonts w:ascii="Times New Roman" w:hAnsi="Times New Roman" w:eastAsia="SimSun" w:cs="Times New Roman"/>
                <w:b/>
                <w:sz w:val="26"/>
                <w:szCs w:val="26"/>
              </w:rPr>
            </w:pPr>
            <w:r>
              <w:rPr>
                <w:rFonts w:ascii="Times New Roman" w:hAnsi="Times New Roman" w:eastAsia="SimSun" w:cs="Times New Roman"/>
                <w:b/>
                <w:sz w:val="26"/>
                <w:szCs w:val="26"/>
              </w:rPr>
              <w:t>TP</w:t>
            </w:r>
          </w:p>
        </w:tc>
        <w:tc>
          <w:tcPr>
            <w:tcW w:w="2160" w:type="dxa"/>
            <w:tcBorders>
              <w:top w:val="single" w:color="auto" w:sz="4" w:space="0"/>
              <w:left w:val="single" w:color="auto" w:sz="4" w:space="0"/>
              <w:bottom w:val="single" w:color="auto" w:sz="4" w:space="0"/>
              <w:right w:val="single" w:color="auto" w:sz="4" w:space="0"/>
            </w:tcBorders>
          </w:tcPr>
          <w:p>
            <w:pPr>
              <w:jc w:val="center"/>
              <w:rPr>
                <w:rFonts w:ascii="Times New Roman" w:hAnsi="Times New Roman" w:eastAsia="SimSun" w:cs="Times New Roman"/>
                <w:b/>
                <w:sz w:val="26"/>
                <w:szCs w:val="26"/>
              </w:rPr>
            </w:pPr>
            <w:r>
              <w:rPr>
                <w:rFonts w:ascii="Times New Roman" w:hAnsi="Times New Roman" w:eastAsia="SimSun" w:cs="Times New Roman"/>
                <w:b/>
                <w:sz w:val="26"/>
                <w:szCs w:val="26"/>
              </w:rPr>
              <w:t>LS coupon/năm</w:t>
            </w:r>
          </w:p>
        </w:tc>
        <w:tc>
          <w:tcPr>
            <w:tcW w:w="1890" w:type="dxa"/>
            <w:tcBorders>
              <w:top w:val="single" w:color="auto" w:sz="4" w:space="0"/>
              <w:left w:val="single" w:color="auto" w:sz="4" w:space="0"/>
              <w:bottom w:val="single" w:color="auto" w:sz="4" w:space="0"/>
              <w:right w:val="single" w:color="auto" w:sz="4" w:space="0"/>
            </w:tcBorders>
          </w:tcPr>
          <w:p>
            <w:pPr>
              <w:jc w:val="center"/>
              <w:rPr>
                <w:rFonts w:ascii="Times New Roman" w:hAnsi="Times New Roman" w:eastAsia="SimSun" w:cs="Times New Roman"/>
                <w:b/>
                <w:sz w:val="26"/>
                <w:szCs w:val="26"/>
              </w:rPr>
            </w:pPr>
            <w:r>
              <w:rPr>
                <w:rFonts w:ascii="Times New Roman" w:hAnsi="Times New Roman" w:eastAsia="SimSun" w:cs="Times New Roman"/>
                <w:b/>
                <w:sz w:val="26"/>
                <w:szCs w:val="26"/>
              </w:rPr>
              <w:t>Năm đáo hạn</w:t>
            </w:r>
          </w:p>
        </w:tc>
        <w:tc>
          <w:tcPr>
            <w:tcW w:w="1980" w:type="dxa"/>
            <w:tcBorders>
              <w:top w:val="single" w:color="auto" w:sz="4" w:space="0"/>
              <w:left w:val="single" w:color="auto" w:sz="4" w:space="0"/>
              <w:bottom w:val="single" w:color="auto" w:sz="4" w:space="0"/>
              <w:right w:val="single" w:color="auto" w:sz="4" w:space="0"/>
            </w:tcBorders>
          </w:tcPr>
          <w:p>
            <w:pPr>
              <w:jc w:val="center"/>
              <w:rPr>
                <w:rFonts w:ascii="Times New Roman" w:hAnsi="Times New Roman" w:eastAsia="SimSun" w:cs="Times New Roman"/>
                <w:b/>
                <w:sz w:val="26"/>
                <w:szCs w:val="26"/>
              </w:rPr>
            </w:pPr>
            <w:r>
              <w:rPr>
                <w:rFonts w:ascii="Times New Roman" w:hAnsi="Times New Roman" w:eastAsia="SimSun" w:cs="Times New Roman"/>
                <w:b/>
                <w:sz w:val="26"/>
                <w:szCs w:val="26"/>
              </w:rPr>
              <w:t>Giá hiện 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1089"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ABC</w:t>
            </w:r>
          </w:p>
        </w:tc>
        <w:tc>
          <w:tcPr>
            <w:tcW w:w="2160"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6%</w:t>
            </w:r>
          </w:p>
        </w:tc>
        <w:tc>
          <w:tcPr>
            <w:tcW w:w="1890"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2013</w:t>
            </w:r>
          </w:p>
        </w:tc>
        <w:tc>
          <w:tcPr>
            <w:tcW w:w="1980"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1.038 USD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89"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XYZ</w:t>
            </w:r>
          </w:p>
        </w:tc>
        <w:tc>
          <w:tcPr>
            <w:tcW w:w="2160"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5,5%</w:t>
            </w:r>
          </w:p>
        </w:tc>
        <w:tc>
          <w:tcPr>
            <w:tcW w:w="1890"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2018</w:t>
            </w:r>
          </w:p>
        </w:tc>
        <w:tc>
          <w:tcPr>
            <w:tcW w:w="1980"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1.000 USD</w:t>
            </w:r>
          </w:p>
        </w:tc>
      </w:tr>
    </w:tbl>
    <w:p>
      <w:pPr>
        <w:jc w:val="both"/>
        <w:rPr>
          <w:rFonts w:ascii="Times New Roman" w:hAnsi="Times New Roman" w:cs="Times New Roman"/>
          <w:sz w:val="26"/>
          <w:szCs w:val="26"/>
        </w:rPr>
      </w:pPr>
      <w:r>
        <w:rPr>
          <w:rFonts w:ascii="Times New Roman" w:hAnsi="Times New Roman" w:cs="Times New Roman"/>
          <w:sz w:val="26"/>
          <w:szCs w:val="26"/>
        </w:rPr>
        <w:t>Nếu dự kiến các mức lãi suất sẽ giảm trong tương lai, trái phiếu nào sẽ là khoản đầu tư tốt hơn xét theo mức sinh lời kỳ vọng?</w:t>
      </w:r>
    </w:p>
    <w:p>
      <w:pPr>
        <w:numPr>
          <w:ilvl w:val="0"/>
          <w:numId w:val="12"/>
        </w:numPr>
        <w:tabs>
          <w:tab w:val="left" w:pos="700"/>
        </w:tabs>
        <w:spacing w:after="0" w:line="240" w:lineRule="auto"/>
        <w:ind w:left="700" w:hanging="300"/>
        <w:jc w:val="both"/>
        <w:rPr>
          <w:rFonts w:ascii="Times New Roman" w:hAnsi="Times New Roman" w:cs="Times New Roman"/>
          <w:sz w:val="26"/>
          <w:szCs w:val="26"/>
        </w:rPr>
      </w:pPr>
      <w:r>
        <w:rPr>
          <w:rFonts w:ascii="Times New Roman" w:hAnsi="Times New Roman" w:cs="Times New Roman"/>
          <w:sz w:val="26"/>
          <w:szCs w:val="26"/>
        </w:rPr>
        <w:t xml:space="preserve">ABC </w:t>
      </w:r>
    </w:p>
    <w:p>
      <w:pPr>
        <w:numPr>
          <w:ilvl w:val="0"/>
          <w:numId w:val="12"/>
        </w:numPr>
        <w:tabs>
          <w:tab w:val="left" w:pos="700"/>
        </w:tabs>
        <w:spacing w:after="0" w:line="240" w:lineRule="auto"/>
        <w:ind w:left="700" w:hanging="300"/>
        <w:jc w:val="both"/>
        <w:rPr>
          <w:rFonts w:ascii="Times New Roman" w:hAnsi="Times New Roman" w:cs="Times New Roman"/>
          <w:b/>
          <w:bCs/>
          <w:color w:val="0000FF"/>
          <w:sz w:val="26"/>
          <w:szCs w:val="26"/>
        </w:rPr>
      </w:pPr>
      <w:r>
        <w:rPr>
          <w:rFonts w:ascii="Times New Roman" w:hAnsi="Times New Roman" w:cs="Times New Roman"/>
          <w:b/>
          <w:bCs/>
          <w:color w:val="0000FF"/>
          <w:sz w:val="26"/>
          <w:szCs w:val="26"/>
        </w:rPr>
        <w:t>XYZ</w:t>
      </w:r>
    </w:p>
    <w:p>
      <w:pPr>
        <w:numPr>
          <w:ilvl w:val="0"/>
          <w:numId w:val="12"/>
        </w:numPr>
        <w:tabs>
          <w:tab w:val="left" w:pos="700"/>
        </w:tabs>
        <w:spacing w:after="0" w:line="240" w:lineRule="auto"/>
        <w:ind w:left="700" w:hanging="300"/>
        <w:jc w:val="both"/>
        <w:rPr>
          <w:rFonts w:ascii="Times New Roman" w:hAnsi="Times New Roman" w:cs="Times New Roman"/>
          <w:sz w:val="26"/>
          <w:szCs w:val="26"/>
        </w:rPr>
      </w:pPr>
      <w:r>
        <w:rPr>
          <w:rFonts w:ascii="Times New Roman" w:hAnsi="Times New Roman" w:cs="Times New Roman"/>
          <w:sz w:val="26"/>
          <w:szCs w:val="26"/>
        </w:rPr>
        <w:t>Không xác định được</w:t>
      </w:r>
    </w:p>
    <w:p>
      <w:pPr>
        <w:numPr>
          <w:ilvl w:val="0"/>
          <w:numId w:val="12"/>
        </w:numPr>
        <w:tabs>
          <w:tab w:val="left" w:pos="700"/>
        </w:tabs>
        <w:spacing w:after="0" w:line="240" w:lineRule="auto"/>
        <w:ind w:left="700" w:hanging="300"/>
        <w:jc w:val="both"/>
        <w:rPr>
          <w:rFonts w:ascii="Times New Roman" w:hAnsi="Times New Roman" w:cs="Times New Roman"/>
          <w:sz w:val="26"/>
          <w:szCs w:val="26"/>
        </w:rPr>
      </w:pPr>
      <w:r>
        <w:rPr>
          <w:rFonts w:ascii="Times New Roman" w:hAnsi="Times New Roman" w:cs="Times New Roman"/>
          <w:sz w:val="26"/>
          <w:szCs w:val="26"/>
        </w:rPr>
        <w:t>Cả ABC và XYZ</w:t>
      </w:r>
    </w:p>
    <w:p>
      <w:pPr>
        <w:jc w:val="both"/>
        <w:rPr>
          <w:rFonts w:ascii="Times New Roman" w:hAnsi="Times New Roman" w:cs="Times New Roman"/>
          <w:sz w:val="26"/>
          <w:szCs w:val="26"/>
        </w:rPr>
      </w:pPr>
      <w:r>
        <w:rPr>
          <w:rFonts w:ascii="Times New Roman" w:hAnsi="Times New Roman" w:cs="Times New Roman"/>
          <w:b/>
          <w:sz w:val="26"/>
          <w:szCs w:val="26"/>
        </w:rPr>
        <w:t xml:space="preserve">Câu 13: </w:t>
      </w:r>
      <w:r>
        <w:rPr>
          <w:rFonts w:ascii="Times New Roman" w:hAnsi="Times New Roman" w:cs="Times New Roman"/>
          <w:sz w:val="26"/>
          <w:szCs w:val="26"/>
        </w:rPr>
        <w:t>Một trái phiếu zero coupon có mệnh giá là 100 USD, thời hạn là 4 năm, lợi suất yêu cầu hiện hành đối với trái phiếu đó là 9%. Chuyên gia phân tích đầu tư xác định giá trái phiếu và thời gian đáo hạn bình quân (D) của trái phiếu này như sau:</w:t>
      </w:r>
    </w:p>
    <w:p>
      <w:pPr>
        <w:pStyle w:val="8"/>
        <w:numPr>
          <w:ilvl w:val="0"/>
          <w:numId w:val="13"/>
        </w:numPr>
        <w:spacing w:after="0" w:line="240" w:lineRule="auto"/>
        <w:jc w:val="both"/>
        <w:rPr>
          <w:rFonts w:ascii="Times New Roman" w:hAnsi="Times New Roman"/>
          <w:sz w:val="26"/>
          <w:szCs w:val="26"/>
        </w:rPr>
      </w:pPr>
      <w:r>
        <w:rPr>
          <w:rFonts w:ascii="Times New Roman" w:hAnsi="Times New Roman"/>
          <w:sz w:val="26"/>
          <w:szCs w:val="26"/>
        </w:rPr>
        <w:t>70 USD và 4 năm</w:t>
      </w:r>
    </w:p>
    <w:p>
      <w:pPr>
        <w:pStyle w:val="8"/>
        <w:numPr>
          <w:ilvl w:val="0"/>
          <w:numId w:val="13"/>
        </w:numPr>
        <w:spacing w:after="0" w:line="240" w:lineRule="auto"/>
        <w:jc w:val="both"/>
        <w:rPr>
          <w:rFonts w:ascii="Times New Roman" w:hAnsi="Times New Roman"/>
          <w:b/>
          <w:bCs/>
          <w:color w:val="0000FF"/>
          <w:sz w:val="26"/>
          <w:szCs w:val="26"/>
        </w:rPr>
      </w:pPr>
      <w:r>
        <w:rPr>
          <w:rFonts w:ascii="Times New Roman" w:hAnsi="Times New Roman"/>
          <w:b/>
          <w:bCs/>
          <w:color w:val="0000FF"/>
          <w:sz w:val="26"/>
          <w:szCs w:val="26"/>
        </w:rPr>
        <w:t>70,9 USD và 4 năm</w:t>
      </w:r>
    </w:p>
    <w:p>
      <w:pPr>
        <w:pStyle w:val="8"/>
        <w:numPr>
          <w:ilvl w:val="0"/>
          <w:numId w:val="13"/>
        </w:numPr>
        <w:spacing w:after="0" w:line="240" w:lineRule="auto"/>
        <w:jc w:val="both"/>
        <w:rPr>
          <w:rFonts w:ascii="Times New Roman" w:hAnsi="Times New Roman"/>
          <w:sz w:val="26"/>
          <w:szCs w:val="26"/>
        </w:rPr>
      </w:pPr>
      <w:r>
        <w:rPr>
          <w:rFonts w:ascii="Times New Roman" w:hAnsi="Times New Roman"/>
          <w:sz w:val="26"/>
          <w:szCs w:val="26"/>
        </w:rPr>
        <w:t>70 USD và 3,5 năm</w:t>
      </w:r>
    </w:p>
    <w:p>
      <w:pPr>
        <w:pStyle w:val="8"/>
        <w:numPr>
          <w:ilvl w:val="0"/>
          <w:numId w:val="13"/>
        </w:numPr>
        <w:spacing w:after="0" w:line="240" w:lineRule="auto"/>
        <w:jc w:val="both"/>
        <w:rPr>
          <w:rFonts w:ascii="Times New Roman" w:hAnsi="Times New Roman"/>
          <w:sz w:val="26"/>
          <w:szCs w:val="26"/>
        </w:rPr>
      </w:pPr>
      <w:r>
        <w:rPr>
          <w:rFonts w:ascii="Times New Roman" w:hAnsi="Times New Roman"/>
          <w:sz w:val="26"/>
          <w:szCs w:val="26"/>
        </w:rPr>
        <w:t>80 USD và  3,5 năm</w:t>
      </w:r>
    </w:p>
    <w:p>
      <w:pPr>
        <w:jc w:val="both"/>
        <w:rPr>
          <w:rFonts w:ascii="Times New Roman" w:hAnsi="Times New Roman" w:cs="Times New Roman"/>
          <w:sz w:val="26"/>
          <w:szCs w:val="26"/>
        </w:rPr>
      </w:pPr>
      <w:r>
        <w:rPr>
          <w:rFonts w:ascii="Times New Roman" w:hAnsi="Times New Roman" w:cs="Times New Roman"/>
          <w:b/>
          <w:sz w:val="26"/>
          <w:szCs w:val="26"/>
        </w:rPr>
        <w:t xml:space="preserve">Câu 14: </w:t>
      </w:r>
      <w:r>
        <w:rPr>
          <w:rFonts w:ascii="Times New Roman" w:hAnsi="Times New Roman" w:cs="Times New Roman"/>
          <w:sz w:val="26"/>
          <w:szCs w:val="26"/>
        </w:rPr>
        <w:t xml:space="preserve">Hãy xếp các trái phiếu sau theo thứ tự có Duration giảm dần </w:t>
      </w:r>
    </w:p>
    <w:tbl>
      <w:tblPr>
        <w:tblStyle w:val="4"/>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8"/>
        <w:gridCol w:w="2498"/>
        <w:gridCol w:w="1957"/>
        <w:gridCol w:w="25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1958"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Trái phiếu</w:t>
            </w:r>
          </w:p>
        </w:tc>
        <w:tc>
          <w:tcPr>
            <w:tcW w:w="2498"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Lãi coupon (%)/năm</w:t>
            </w:r>
          </w:p>
        </w:tc>
        <w:tc>
          <w:tcPr>
            <w:tcW w:w="1957"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Thời hạn</w:t>
            </w:r>
          </w:p>
        </w:tc>
        <w:tc>
          <w:tcPr>
            <w:tcW w:w="2505"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LS đáo hạn (%)/năm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958"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A</w:t>
            </w:r>
          </w:p>
        </w:tc>
        <w:tc>
          <w:tcPr>
            <w:tcW w:w="2498"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15</w:t>
            </w:r>
          </w:p>
        </w:tc>
        <w:tc>
          <w:tcPr>
            <w:tcW w:w="1957"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20</w:t>
            </w:r>
          </w:p>
        </w:tc>
        <w:tc>
          <w:tcPr>
            <w:tcW w:w="2505"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1958"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B</w:t>
            </w:r>
          </w:p>
        </w:tc>
        <w:tc>
          <w:tcPr>
            <w:tcW w:w="2498"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15</w:t>
            </w:r>
          </w:p>
        </w:tc>
        <w:tc>
          <w:tcPr>
            <w:tcW w:w="1957"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15</w:t>
            </w:r>
          </w:p>
        </w:tc>
        <w:tc>
          <w:tcPr>
            <w:tcW w:w="2505"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1958"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C</w:t>
            </w:r>
          </w:p>
        </w:tc>
        <w:tc>
          <w:tcPr>
            <w:tcW w:w="2498"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0</w:t>
            </w:r>
          </w:p>
        </w:tc>
        <w:tc>
          <w:tcPr>
            <w:tcW w:w="1957"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20</w:t>
            </w:r>
          </w:p>
        </w:tc>
        <w:tc>
          <w:tcPr>
            <w:tcW w:w="2505"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1958"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D</w:t>
            </w:r>
          </w:p>
        </w:tc>
        <w:tc>
          <w:tcPr>
            <w:tcW w:w="2498"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8</w:t>
            </w:r>
          </w:p>
        </w:tc>
        <w:tc>
          <w:tcPr>
            <w:tcW w:w="1957"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20</w:t>
            </w:r>
          </w:p>
        </w:tc>
        <w:tc>
          <w:tcPr>
            <w:tcW w:w="2505"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958"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E</w:t>
            </w:r>
          </w:p>
        </w:tc>
        <w:tc>
          <w:tcPr>
            <w:tcW w:w="2498"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15</w:t>
            </w:r>
          </w:p>
        </w:tc>
        <w:tc>
          <w:tcPr>
            <w:tcW w:w="1957"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15</w:t>
            </w:r>
          </w:p>
        </w:tc>
        <w:tc>
          <w:tcPr>
            <w:tcW w:w="2505" w:type="dxa"/>
            <w:tcBorders>
              <w:top w:val="single" w:color="auto" w:sz="4" w:space="0"/>
              <w:left w:val="single" w:color="auto" w:sz="4" w:space="0"/>
              <w:bottom w:val="single" w:color="auto" w:sz="4" w:space="0"/>
              <w:right w:val="single" w:color="auto" w:sz="4" w:space="0"/>
            </w:tcBorders>
          </w:tcPr>
          <w:p>
            <w:pPr>
              <w:jc w:val="both"/>
              <w:rPr>
                <w:rFonts w:ascii="Times New Roman" w:hAnsi="Times New Roman" w:eastAsia="SimSun" w:cs="Times New Roman"/>
                <w:sz w:val="26"/>
                <w:szCs w:val="26"/>
              </w:rPr>
            </w:pPr>
            <w:r>
              <w:rPr>
                <w:rFonts w:ascii="Times New Roman" w:hAnsi="Times New Roman" w:eastAsia="SimSun" w:cs="Times New Roman"/>
                <w:sz w:val="26"/>
                <w:szCs w:val="26"/>
              </w:rPr>
              <w:t>10</w:t>
            </w:r>
          </w:p>
        </w:tc>
      </w:tr>
    </w:tbl>
    <w:p>
      <w:pPr>
        <w:jc w:val="both"/>
        <w:rPr>
          <w:rFonts w:ascii="Times New Roman" w:hAnsi="Times New Roman" w:cs="Times New Roman"/>
          <w:sz w:val="26"/>
          <w:szCs w:val="26"/>
        </w:rPr>
      </w:pPr>
      <w:r>
        <w:rPr>
          <w:rFonts w:ascii="Times New Roman" w:hAnsi="Times New Roman" w:cs="Times New Roman"/>
          <w:sz w:val="26"/>
          <w:szCs w:val="26"/>
        </w:rPr>
        <w:t>Hãy chọn phương án đúng</w:t>
      </w:r>
    </w:p>
    <w:p>
      <w:pPr>
        <w:pStyle w:val="8"/>
        <w:numPr>
          <w:ilvl w:val="0"/>
          <w:numId w:val="14"/>
        </w:numPr>
        <w:spacing w:after="0" w:line="240" w:lineRule="auto"/>
        <w:jc w:val="both"/>
        <w:rPr>
          <w:rFonts w:ascii="Times New Roman" w:hAnsi="Times New Roman"/>
          <w:sz w:val="26"/>
          <w:szCs w:val="26"/>
        </w:rPr>
      </w:pPr>
      <w:r>
        <w:rPr>
          <w:rFonts w:ascii="Times New Roman" w:hAnsi="Times New Roman"/>
          <w:sz w:val="26"/>
          <w:szCs w:val="26"/>
        </w:rPr>
        <w:t>A,B,E,D,C</w:t>
      </w:r>
    </w:p>
    <w:p>
      <w:pPr>
        <w:pStyle w:val="8"/>
        <w:numPr>
          <w:ilvl w:val="0"/>
          <w:numId w:val="14"/>
        </w:numPr>
        <w:spacing w:after="0" w:line="240" w:lineRule="auto"/>
        <w:jc w:val="both"/>
        <w:rPr>
          <w:rFonts w:ascii="Times New Roman" w:hAnsi="Times New Roman"/>
          <w:b/>
          <w:bCs/>
          <w:color w:val="0000FF"/>
          <w:sz w:val="26"/>
          <w:szCs w:val="26"/>
        </w:rPr>
      </w:pPr>
      <w:r>
        <w:rPr>
          <w:rFonts w:ascii="Times New Roman" w:hAnsi="Times New Roman"/>
          <w:b/>
          <w:bCs/>
          <w:color w:val="0000FF"/>
          <w:sz w:val="26"/>
          <w:szCs w:val="26"/>
        </w:rPr>
        <w:t>C,D,A,B,E</w:t>
      </w:r>
    </w:p>
    <w:p>
      <w:pPr>
        <w:pStyle w:val="8"/>
        <w:numPr>
          <w:ilvl w:val="0"/>
          <w:numId w:val="14"/>
        </w:numPr>
        <w:spacing w:after="0" w:line="240" w:lineRule="auto"/>
        <w:jc w:val="both"/>
        <w:rPr>
          <w:rFonts w:ascii="Times New Roman" w:hAnsi="Times New Roman"/>
          <w:sz w:val="26"/>
          <w:szCs w:val="26"/>
        </w:rPr>
      </w:pPr>
      <w:r>
        <w:rPr>
          <w:rFonts w:ascii="Times New Roman" w:hAnsi="Times New Roman"/>
          <w:sz w:val="26"/>
          <w:szCs w:val="26"/>
        </w:rPr>
        <w:t>C,D,B,E,A</w:t>
      </w:r>
    </w:p>
    <w:p>
      <w:pPr>
        <w:pStyle w:val="8"/>
        <w:numPr>
          <w:ilvl w:val="0"/>
          <w:numId w:val="14"/>
        </w:numPr>
        <w:spacing w:after="0" w:line="240" w:lineRule="auto"/>
        <w:jc w:val="both"/>
        <w:rPr>
          <w:rFonts w:ascii="Times New Roman" w:hAnsi="Times New Roman"/>
          <w:sz w:val="26"/>
          <w:szCs w:val="26"/>
        </w:rPr>
      </w:pPr>
      <w:r>
        <w:rPr>
          <w:rFonts w:ascii="Times New Roman" w:hAnsi="Times New Roman"/>
          <w:sz w:val="26"/>
          <w:szCs w:val="26"/>
        </w:rPr>
        <w:t>B,E,A,D,C</w:t>
      </w:r>
    </w:p>
    <w:p>
      <w:pPr>
        <w:jc w:val="both"/>
        <w:rPr>
          <w:rFonts w:ascii="Times New Roman" w:hAnsi="Times New Roman" w:cs="Times New Roman"/>
          <w:sz w:val="26"/>
          <w:szCs w:val="26"/>
        </w:rPr>
      </w:pPr>
      <w:r>
        <w:rPr>
          <w:rFonts w:ascii="Times New Roman" w:hAnsi="Times New Roman" w:cs="Times New Roman"/>
          <w:b/>
          <w:sz w:val="26"/>
          <w:szCs w:val="26"/>
        </w:rPr>
        <w:t xml:space="preserve">Câu 15: </w:t>
      </w:r>
      <w:r>
        <w:rPr>
          <w:rFonts w:ascii="Times New Roman" w:hAnsi="Times New Roman" w:cs="Times New Roman"/>
          <w:sz w:val="26"/>
          <w:szCs w:val="26"/>
        </w:rPr>
        <w:t>Một trái phiếu 9 năm có lãi suất coupon 10%/năm  và thời gian đáo hạn bình quân D = 7,194 năm. Nếu lãi suất thị trường thay đổi 50 điểm cơ bản, mức % thay đổi của giá trái phiếu sẽ là bao nhiêu?</w:t>
      </w:r>
    </w:p>
    <w:p>
      <w:pPr>
        <w:pStyle w:val="8"/>
        <w:numPr>
          <w:ilvl w:val="0"/>
          <w:numId w:val="15"/>
        </w:numPr>
        <w:spacing w:after="0" w:line="240" w:lineRule="auto"/>
        <w:jc w:val="both"/>
        <w:rPr>
          <w:rFonts w:ascii="Times New Roman" w:hAnsi="Times New Roman"/>
          <w:sz w:val="26"/>
          <w:szCs w:val="26"/>
        </w:rPr>
      </w:pPr>
      <w:r>
        <w:rPr>
          <w:rFonts w:ascii="Times New Roman" w:hAnsi="Times New Roman"/>
          <w:sz w:val="26"/>
          <w:szCs w:val="26"/>
        </w:rPr>
        <w:t>2,27%</w:t>
      </w:r>
    </w:p>
    <w:p>
      <w:pPr>
        <w:pStyle w:val="8"/>
        <w:numPr>
          <w:ilvl w:val="0"/>
          <w:numId w:val="15"/>
        </w:numPr>
        <w:spacing w:after="0" w:line="240" w:lineRule="auto"/>
        <w:jc w:val="both"/>
        <w:rPr>
          <w:rFonts w:ascii="Times New Roman" w:hAnsi="Times New Roman"/>
          <w:b/>
          <w:bCs/>
          <w:color w:val="0000FF"/>
          <w:sz w:val="26"/>
          <w:szCs w:val="26"/>
        </w:rPr>
      </w:pPr>
      <w:r>
        <w:rPr>
          <w:rFonts w:ascii="Times New Roman" w:hAnsi="Times New Roman"/>
          <w:b/>
          <w:bCs/>
          <w:color w:val="0000FF"/>
          <w:sz w:val="26"/>
          <w:szCs w:val="26"/>
        </w:rPr>
        <w:t>3,27%</w:t>
      </w:r>
    </w:p>
    <w:p>
      <w:pPr>
        <w:pStyle w:val="8"/>
        <w:numPr>
          <w:ilvl w:val="0"/>
          <w:numId w:val="15"/>
        </w:numPr>
        <w:spacing w:after="0" w:line="240" w:lineRule="auto"/>
        <w:jc w:val="both"/>
        <w:rPr>
          <w:rFonts w:ascii="Times New Roman" w:hAnsi="Times New Roman"/>
          <w:sz w:val="26"/>
          <w:szCs w:val="26"/>
        </w:rPr>
      </w:pPr>
      <w:r>
        <w:rPr>
          <w:rFonts w:ascii="Times New Roman" w:hAnsi="Times New Roman"/>
          <w:sz w:val="26"/>
          <w:szCs w:val="26"/>
        </w:rPr>
        <w:t>4%</w:t>
      </w:r>
    </w:p>
    <w:p>
      <w:pPr>
        <w:pStyle w:val="8"/>
        <w:numPr>
          <w:ilvl w:val="0"/>
          <w:numId w:val="15"/>
        </w:numPr>
        <w:spacing w:after="0" w:line="240" w:lineRule="auto"/>
        <w:jc w:val="both"/>
        <w:rPr>
          <w:rFonts w:ascii="Times New Roman" w:hAnsi="Times New Roman"/>
          <w:sz w:val="26"/>
          <w:szCs w:val="26"/>
        </w:rPr>
      </w:pPr>
      <w:r>
        <w:rPr>
          <w:rFonts w:ascii="Times New Roman" w:hAnsi="Times New Roman"/>
          <w:sz w:val="26"/>
          <w:szCs w:val="26"/>
        </w:rPr>
        <w:t>3,5%</w:t>
      </w:r>
    </w:p>
    <w:p>
      <w:pPr>
        <w:jc w:val="both"/>
        <w:rPr>
          <w:rFonts w:ascii="Times New Roman" w:hAnsi="Times New Roman" w:cs="Times New Roman"/>
          <w:sz w:val="26"/>
          <w:szCs w:val="26"/>
        </w:rPr>
      </w:pPr>
      <w:r>
        <w:rPr>
          <w:rFonts w:ascii="Times New Roman" w:hAnsi="Times New Roman" w:cs="Times New Roman"/>
          <w:b/>
          <w:sz w:val="26"/>
          <w:szCs w:val="26"/>
        </w:rPr>
        <w:t>Câu 16</w:t>
      </w:r>
      <w:r>
        <w:rPr>
          <w:rFonts w:ascii="Times New Roman" w:hAnsi="Times New Roman" w:cs="Times New Roman"/>
          <w:sz w:val="26"/>
          <w:szCs w:val="26"/>
        </w:rPr>
        <w:t>: Mức sinh lời yêu cầu của nhà đầu tư đối với cổ phiếu của một công ty sẽ thay đổi  như thế nào nếu hệ số đòn bẩy (mức độ sử dụng nợ vay) của công ty đó tăng lên?</w:t>
      </w:r>
    </w:p>
    <w:p>
      <w:pPr>
        <w:numPr>
          <w:ilvl w:val="0"/>
          <w:numId w:val="16"/>
        </w:numPr>
        <w:spacing w:after="0" w:line="240" w:lineRule="auto"/>
        <w:jc w:val="both"/>
        <w:rPr>
          <w:rFonts w:ascii="Times New Roman" w:hAnsi="Times New Roman" w:cs="Times New Roman"/>
          <w:b/>
          <w:bCs/>
          <w:sz w:val="26"/>
          <w:szCs w:val="26"/>
        </w:rPr>
      </w:pPr>
      <w:r>
        <w:rPr>
          <w:rFonts w:ascii="Times New Roman" w:hAnsi="Times New Roman" w:cs="Times New Roman"/>
          <w:b/>
          <w:bCs/>
          <w:sz w:val="26"/>
          <w:szCs w:val="26"/>
        </w:rPr>
        <w:t>Tăng</w:t>
      </w:r>
    </w:p>
    <w:p>
      <w:pPr>
        <w:numPr>
          <w:ilvl w:val="0"/>
          <w:numId w:val="16"/>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Giảm</w:t>
      </w:r>
    </w:p>
    <w:p>
      <w:pPr>
        <w:numPr>
          <w:ilvl w:val="0"/>
          <w:numId w:val="16"/>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Không thay đổi</w:t>
      </w:r>
    </w:p>
    <w:p>
      <w:pPr>
        <w:numPr>
          <w:ilvl w:val="0"/>
          <w:numId w:val="16"/>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Không đủ thông tin để đưa ra kết luận</w:t>
      </w:r>
    </w:p>
    <w:p>
      <w:pPr>
        <w:jc w:val="both"/>
        <w:rPr>
          <w:rFonts w:ascii="Times New Roman" w:hAnsi="Times New Roman" w:cs="Times New Roman"/>
          <w:sz w:val="26"/>
          <w:szCs w:val="26"/>
        </w:rPr>
      </w:pPr>
      <w:r>
        <w:rPr>
          <w:rFonts w:ascii="Times New Roman" w:hAnsi="Times New Roman" w:cs="Times New Roman"/>
          <w:b/>
          <w:sz w:val="26"/>
          <w:szCs w:val="26"/>
        </w:rPr>
        <w:t xml:space="preserve">Câu 17: </w:t>
      </w:r>
      <w:r>
        <w:rPr>
          <w:rFonts w:ascii="Times New Roman" w:hAnsi="Times New Roman" w:cs="Times New Roman"/>
          <w:sz w:val="26"/>
          <w:szCs w:val="26"/>
        </w:rPr>
        <w:t>Công ty ABC có tỷ lệ tăng trưởng cổ tức là 5%/năm trong vòng 10 năm qua. Dự đoán tỷ lệ tăng trưởng này sẽ tiếp tục được duy trì trong những năm tiếp theo. Công ty vừa trả cổ  tức 3 USD/cổ phần. Biết mức sinh lời yêu cầu đối với cổ phiếu này là 15%/ năm, ta có thể tính được mức giá hợp lý của cổ phiếu ABC là:</w:t>
      </w:r>
    </w:p>
    <w:p>
      <w:pPr>
        <w:numPr>
          <w:ilvl w:val="0"/>
          <w:numId w:val="17"/>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31,3 USD</w:t>
      </w:r>
    </w:p>
    <w:p>
      <w:pPr>
        <w:numPr>
          <w:ilvl w:val="0"/>
          <w:numId w:val="17"/>
        </w:numPr>
        <w:spacing w:after="0" w:line="240" w:lineRule="auto"/>
        <w:jc w:val="both"/>
        <w:rPr>
          <w:rFonts w:ascii="Times New Roman" w:hAnsi="Times New Roman" w:cs="Times New Roman"/>
          <w:b/>
          <w:bCs/>
          <w:color w:val="0000FF"/>
          <w:sz w:val="26"/>
          <w:szCs w:val="26"/>
        </w:rPr>
      </w:pPr>
      <w:r>
        <w:rPr>
          <w:rFonts w:ascii="Times New Roman" w:hAnsi="Times New Roman" w:cs="Times New Roman"/>
          <w:b/>
          <w:bCs/>
          <w:color w:val="0000FF"/>
          <w:sz w:val="26"/>
          <w:szCs w:val="26"/>
        </w:rPr>
        <w:t>31,5 USD</w:t>
      </w:r>
    </w:p>
    <w:p>
      <w:pPr>
        <w:numPr>
          <w:ilvl w:val="0"/>
          <w:numId w:val="17"/>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34,9 USD</w:t>
      </w:r>
    </w:p>
    <w:p>
      <w:pPr>
        <w:numPr>
          <w:ilvl w:val="0"/>
          <w:numId w:val="17"/>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35,2 USD</w:t>
      </w:r>
    </w:p>
    <w:p>
      <w:pPr>
        <w:jc w:val="both"/>
        <w:rPr>
          <w:rFonts w:ascii="Times New Roman" w:hAnsi="Times New Roman" w:cs="Times New Roman"/>
          <w:sz w:val="26"/>
          <w:szCs w:val="26"/>
        </w:rPr>
      </w:pPr>
      <w:r>
        <w:rPr>
          <w:rFonts w:ascii="Times New Roman" w:hAnsi="Times New Roman" w:cs="Times New Roman"/>
          <w:b/>
          <w:sz w:val="26"/>
          <w:szCs w:val="26"/>
        </w:rPr>
        <w:t xml:space="preserve">Câu 18: </w:t>
      </w:r>
      <w:r>
        <w:rPr>
          <w:rFonts w:ascii="Times New Roman" w:hAnsi="Times New Roman" w:cs="Times New Roman"/>
          <w:sz w:val="26"/>
          <w:szCs w:val="26"/>
        </w:rPr>
        <w:t xml:space="preserve">Công ty XYZ có tỷ lệ tăng trưởng cổ tức trong 5 năm qua là 10%/ năm. Tỷ lệ tăng trưởng cao này dự kiến sẽ còn duy trì được trong những năm tiếp. Cổ tức vừa trả là 1,5USD/ cổ phần. Xác định lãi suất yêu cầu biết giá trị hiện tại của cổ phiếu này là 20USD.   </w:t>
      </w:r>
    </w:p>
    <w:p>
      <w:pPr>
        <w:numPr>
          <w:ilvl w:val="0"/>
          <w:numId w:val="18"/>
        </w:numPr>
        <w:tabs>
          <w:tab w:val="left" w:pos="700"/>
        </w:tabs>
        <w:spacing w:after="0" w:line="240" w:lineRule="auto"/>
        <w:ind w:left="700"/>
        <w:jc w:val="both"/>
        <w:rPr>
          <w:rFonts w:ascii="Times New Roman" w:hAnsi="Times New Roman" w:cs="Times New Roman"/>
          <w:b/>
          <w:bCs/>
          <w:color w:val="0000FF"/>
          <w:sz w:val="26"/>
          <w:szCs w:val="26"/>
        </w:rPr>
      </w:pPr>
      <w:r>
        <w:rPr>
          <w:rFonts w:ascii="Times New Roman" w:hAnsi="Times New Roman" w:cs="Times New Roman"/>
          <w:b/>
          <w:bCs/>
          <w:color w:val="0000FF"/>
          <w:sz w:val="26"/>
          <w:szCs w:val="26"/>
        </w:rPr>
        <w:t>18,25%</w:t>
      </w:r>
    </w:p>
    <w:p>
      <w:pPr>
        <w:numPr>
          <w:ilvl w:val="0"/>
          <w:numId w:val="18"/>
        </w:numPr>
        <w:tabs>
          <w:tab w:val="left" w:pos="700"/>
        </w:tabs>
        <w:spacing w:after="0" w:line="240" w:lineRule="auto"/>
        <w:ind w:left="700"/>
        <w:jc w:val="both"/>
        <w:rPr>
          <w:rFonts w:ascii="Times New Roman" w:hAnsi="Times New Roman" w:cs="Times New Roman"/>
          <w:sz w:val="26"/>
          <w:szCs w:val="26"/>
        </w:rPr>
      </w:pPr>
      <w:r>
        <w:rPr>
          <w:rFonts w:ascii="Times New Roman" w:hAnsi="Times New Roman" w:cs="Times New Roman"/>
          <w:sz w:val="26"/>
          <w:szCs w:val="26"/>
        </w:rPr>
        <w:t>15,89%</w:t>
      </w:r>
    </w:p>
    <w:p>
      <w:pPr>
        <w:numPr>
          <w:ilvl w:val="0"/>
          <w:numId w:val="18"/>
        </w:numPr>
        <w:tabs>
          <w:tab w:val="left" w:pos="700"/>
        </w:tabs>
        <w:spacing w:after="0" w:line="240" w:lineRule="auto"/>
        <w:ind w:left="700"/>
        <w:jc w:val="both"/>
        <w:rPr>
          <w:rFonts w:ascii="Times New Roman" w:hAnsi="Times New Roman" w:cs="Times New Roman"/>
          <w:sz w:val="26"/>
          <w:szCs w:val="26"/>
        </w:rPr>
      </w:pPr>
      <w:r>
        <w:rPr>
          <w:rFonts w:ascii="Times New Roman" w:hAnsi="Times New Roman" w:cs="Times New Roman"/>
          <w:sz w:val="26"/>
          <w:szCs w:val="26"/>
        </w:rPr>
        <w:t>17,29%</w:t>
      </w:r>
    </w:p>
    <w:p>
      <w:pPr>
        <w:numPr>
          <w:ilvl w:val="0"/>
          <w:numId w:val="18"/>
        </w:numPr>
        <w:tabs>
          <w:tab w:val="left" w:pos="700"/>
        </w:tabs>
        <w:spacing w:after="0" w:line="240" w:lineRule="auto"/>
        <w:ind w:left="700"/>
        <w:jc w:val="both"/>
        <w:rPr>
          <w:rFonts w:ascii="Times New Roman" w:hAnsi="Times New Roman" w:cs="Times New Roman"/>
          <w:sz w:val="26"/>
          <w:szCs w:val="26"/>
        </w:rPr>
      </w:pPr>
      <w:r>
        <w:rPr>
          <w:rFonts w:ascii="Times New Roman" w:hAnsi="Times New Roman" w:cs="Times New Roman"/>
          <w:sz w:val="26"/>
          <w:szCs w:val="26"/>
        </w:rPr>
        <w:t>10,13%</w:t>
      </w:r>
    </w:p>
    <w:p>
      <w:pPr>
        <w:jc w:val="both"/>
        <w:rPr>
          <w:rFonts w:ascii="Times New Roman" w:hAnsi="Times New Roman" w:cs="Times New Roman"/>
          <w:sz w:val="26"/>
          <w:szCs w:val="26"/>
        </w:rPr>
      </w:pPr>
      <w:r>
        <w:rPr>
          <w:rFonts w:ascii="Times New Roman" w:hAnsi="Times New Roman" w:cs="Times New Roman"/>
          <w:b/>
          <w:sz w:val="26"/>
          <w:szCs w:val="26"/>
        </w:rPr>
        <w:t>Câu 19</w:t>
      </w:r>
      <w:r>
        <w:rPr>
          <w:rFonts w:ascii="Times New Roman" w:hAnsi="Times New Roman" w:cs="Times New Roman"/>
          <w:sz w:val="26"/>
          <w:szCs w:val="26"/>
        </w:rPr>
        <w:t>: Cổ phiếu của công ty XYZ có mức sinh lời kỳ vọng là 15%/ năm. Giá hiện hành của cổ phiếu này là 50 USD, và mức chi trả cổ tức hiện tại của công ty là 2 USD/cổ phần. Hãy xác định tỷ lệ tăng trưởng cổ tức (g) của công ty này.</w:t>
      </w:r>
    </w:p>
    <w:p>
      <w:pPr>
        <w:numPr>
          <w:ilvl w:val="1"/>
          <w:numId w:val="19"/>
        </w:numPr>
        <w:tabs>
          <w:tab w:val="left" w:pos="700"/>
        </w:tabs>
        <w:spacing w:after="0" w:line="240" w:lineRule="auto"/>
        <w:ind w:left="700"/>
        <w:jc w:val="both"/>
        <w:rPr>
          <w:rFonts w:ascii="Times New Roman" w:hAnsi="Times New Roman" w:cs="Times New Roman"/>
          <w:sz w:val="26"/>
          <w:szCs w:val="26"/>
        </w:rPr>
      </w:pPr>
      <w:r>
        <w:rPr>
          <w:rFonts w:ascii="Times New Roman" w:hAnsi="Times New Roman" w:cs="Times New Roman"/>
          <w:sz w:val="26"/>
          <w:szCs w:val="26"/>
        </w:rPr>
        <w:t>g = 10,78%</w:t>
      </w:r>
    </w:p>
    <w:p>
      <w:pPr>
        <w:numPr>
          <w:ilvl w:val="1"/>
          <w:numId w:val="19"/>
        </w:numPr>
        <w:tabs>
          <w:tab w:val="left" w:pos="700"/>
        </w:tabs>
        <w:spacing w:after="0" w:line="240" w:lineRule="auto"/>
        <w:ind w:left="700"/>
        <w:jc w:val="both"/>
        <w:rPr>
          <w:rFonts w:ascii="Times New Roman" w:hAnsi="Times New Roman" w:cs="Times New Roman"/>
          <w:sz w:val="26"/>
          <w:szCs w:val="26"/>
        </w:rPr>
      </w:pPr>
      <w:r>
        <w:rPr>
          <w:rFonts w:ascii="Times New Roman" w:hAnsi="Times New Roman" w:cs="Times New Roman"/>
          <w:sz w:val="26"/>
          <w:szCs w:val="26"/>
        </w:rPr>
        <w:t>g = 10,81%</w:t>
      </w:r>
    </w:p>
    <w:p>
      <w:pPr>
        <w:numPr>
          <w:ilvl w:val="1"/>
          <w:numId w:val="19"/>
        </w:numPr>
        <w:tabs>
          <w:tab w:val="left" w:pos="700"/>
        </w:tabs>
        <w:spacing w:after="0" w:line="240" w:lineRule="auto"/>
        <w:ind w:left="700"/>
        <w:jc w:val="both"/>
        <w:rPr>
          <w:rFonts w:ascii="Times New Roman" w:hAnsi="Times New Roman" w:cs="Times New Roman"/>
          <w:b/>
          <w:bCs/>
          <w:color w:val="0000FF"/>
          <w:sz w:val="26"/>
          <w:szCs w:val="26"/>
        </w:rPr>
      </w:pPr>
      <w:r>
        <w:rPr>
          <w:rFonts w:ascii="Times New Roman" w:hAnsi="Times New Roman" w:cs="Times New Roman"/>
          <w:b/>
          <w:bCs/>
          <w:color w:val="0000FF"/>
          <w:sz w:val="26"/>
          <w:szCs w:val="26"/>
        </w:rPr>
        <w:t>g = 10,58%</w:t>
      </w:r>
    </w:p>
    <w:p>
      <w:pPr>
        <w:numPr>
          <w:ilvl w:val="1"/>
          <w:numId w:val="19"/>
        </w:numPr>
        <w:tabs>
          <w:tab w:val="left" w:pos="700"/>
        </w:tabs>
        <w:spacing w:after="0" w:line="240" w:lineRule="auto"/>
        <w:ind w:left="700"/>
        <w:jc w:val="both"/>
        <w:rPr>
          <w:rFonts w:ascii="Times New Roman" w:hAnsi="Times New Roman" w:cs="Times New Roman"/>
          <w:sz w:val="26"/>
          <w:szCs w:val="26"/>
        </w:rPr>
      </w:pPr>
      <w:r>
        <w:rPr>
          <w:rFonts w:ascii="Times New Roman" w:hAnsi="Times New Roman" w:cs="Times New Roman"/>
          <w:sz w:val="26"/>
          <w:szCs w:val="26"/>
        </w:rPr>
        <w:t>g = 10,87%</w:t>
      </w:r>
    </w:p>
    <w:p>
      <w:pPr>
        <w:jc w:val="both"/>
        <w:rPr>
          <w:rFonts w:ascii="Times New Roman" w:hAnsi="Times New Roman" w:cs="Times New Roman"/>
          <w:sz w:val="26"/>
          <w:szCs w:val="26"/>
        </w:rPr>
      </w:pPr>
      <w:r>
        <w:rPr>
          <w:rFonts w:ascii="Times New Roman" w:hAnsi="Times New Roman" w:cs="Times New Roman"/>
          <w:b/>
          <w:sz w:val="26"/>
          <w:szCs w:val="26"/>
        </w:rPr>
        <w:t xml:space="preserve">Câu 20: </w:t>
      </w:r>
      <w:r>
        <w:rPr>
          <w:rFonts w:ascii="Times New Roman" w:hAnsi="Times New Roman" w:cs="Times New Roman"/>
          <w:sz w:val="26"/>
          <w:szCs w:val="26"/>
        </w:rPr>
        <w:t xml:space="preserve">Cổ phiếu các công ty máy tính hiện đang đem lại mức sinh lời kỳ vọng là 16%/ năm. MBM, một công ty máy tính lớn, dự kiến sẽ trả cổ tức 2 USD/cổ phiếu vào năm tới. Hiện cổ phiếu này đang được bán với giá 50 USD/cổ phiếu. </w:t>
      </w:r>
    </w:p>
    <w:p>
      <w:pPr>
        <w:jc w:val="both"/>
        <w:rPr>
          <w:rFonts w:ascii="Times New Roman" w:hAnsi="Times New Roman" w:cs="Times New Roman"/>
          <w:sz w:val="26"/>
          <w:szCs w:val="26"/>
        </w:rPr>
      </w:pPr>
      <w:r>
        <w:rPr>
          <w:rFonts w:ascii="Times New Roman" w:hAnsi="Times New Roman" w:cs="Times New Roman"/>
          <w:sz w:val="26"/>
          <w:szCs w:val="26"/>
        </w:rPr>
        <w:t>Nếu mức tăng trưởng cổ tức dự kiến của MBM được điều chỉnh giảm xuống còn 10%/năm, điều gì sẽ xảy ra với cổ phiếu của MBM?</w:t>
      </w:r>
    </w:p>
    <w:p>
      <w:pPr>
        <w:numPr>
          <w:ilvl w:val="0"/>
          <w:numId w:val="20"/>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Giá cổ phiếu sẽ giảm 10%</w:t>
      </w:r>
    </w:p>
    <w:p>
      <w:pPr>
        <w:numPr>
          <w:ilvl w:val="0"/>
          <w:numId w:val="20"/>
        </w:numPr>
        <w:spacing w:after="0" w:line="240" w:lineRule="auto"/>
        <w:jc w:val="both"/>
        <w:rPr>
          <w:rFonts w:ascii="Times New Roman" w:hAnsi="Times New Roman" w:cs="Times New Roman"/>
          <w:b/>
          <w:bCs/>
          <w:color w:val="0000FF"/>
          <w:sz w:val="26"/>
          <w:szCs w:val="26"/>
        </w:rPr>
      </w:pPr>
      <w:r>
        <w:rPr>
          <w:rFonts w:ascii="Times New Roman" w:hAnsi="Times New Roman" w:cs="Times New Roman"/>
          <w:b/>
          <w:bCs/>
          <w:color w:val="0000FF"/>
          <w:sz w:val="26"/>
          <w:szCs w:val="26"/>
        </w:rPr>
        <w:t>Giá cổ phiếu sẽ giảm hơn 30%</w:t>
      </w:r>
    </w:p>
    <w:p>
      <w:pPr>
        <w:numPr>
          <w:ilvl w:val="0"/>
          <w:numId w:val="20"/>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Giá cổ phiếu sẽ tăng 10%</w:t>
      </w:r>
    </w:p>
    <w:p>
      <w:pPr>
        <w:numPr>
          <w:ilvl w:val="0"/>
          <w:numId w:val="20"/>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Giá cổ phiếu sẽ tăng hơn 30%</w:t>
      </w:r>
    </w:p>
    <w:p>
      <w:pPr>
        <w:jc w:val="both"/>
        <w:rPr>
          <w:rFonts w:ascii="Times New Roman" w:hAnsi="Times New Roman" w:cs="Times New Roman"/>
          <w:sz w:val="26"/>
          <w:szCs w:val="26"/>
        </w:rPr>
      </w:pPr>
      <w:r>
        <w:rPr>
          <w:rFonts w:ascii="Times New Roman" w:hAnsi="Times New Roman" w:cs="Times New Roman"/>
          <w:b/>
          <w:sz w:val="26"/>
          <w:szCs w:val="26"/>
        </w:rPr>
        <w:t xml:space="preserve">Câu 21: </w:t>
      </w:r>
      <w:r>
        <w:rPr>
          <w:rFonts w:ascii="Times New Roman" w:hAnsi="Times New Roman" w:cs="Times New Roman"/>
          <w:sz w:val="26"/>
          <w:szCs w:val="26"/>
        </w:rPr>
        <w:t>Trong xây dựng và phát hiện đường xu thế giá đi lên người ta nối các đáy với nhau với nguyên tắc đáy sau cao hơn đáy trước.</w:t>
      </w:r>
    </w:p>
    <w:p>
      <w:pPr>
        <w:pStyle w:val="8"/>
        <w:numPr>
          <w:ilvl w:val="1"/>
          <w:numId w:val="20"/>
        </w:numPr>
        <w:tabs>
          <w:tab w:val="left" w:pos="700"/>
        </w:tabs>
        <w:spacing w:after="0" w:line="240" w:lineRule="auto"/>
        <w:ind w:left="700"/>
        <w:jc w:val="both"/>
        <w:rPr>
          <w:rFonts w:ascii="Times New Roman" w:hAnsi="Times New Roman"/>
          <w:b/>
          <w:bCs/>
          <w:sz w:val="26"/>
          <w:szCs w:val="26"/>
        </w:rPr>
      </w:pPr>
      <w:r>
        <w:rPr>
          <w:rFonts w:ascii="Times New Roman" w:hAnsi="Times New Roman"/>
          <w:b/>
          <w:bCs/>
          <w:sz w:val="26"/>
          <w:szCs w:val="26"/>
        </w:rPr>
        <w:t>Đúng</w:t>
      </w:r>
    </w:p>
    <w:p>
      <w:pPr>
        <w:numPr>
          <w:ilvl w:val="1"/>
          <w:numId w:val="20"/>
        </w:numPr>
        <w:tabs>
          <w:tab w:val="left" w:pos="700"/>
        </w:tabs>
        <w:spacing w:after="0" w:line="240" w:lineRule="auto"/>
        <w:ind w:left="700"/>
        <w:jc w:val="both"/>
        <w:rPr>
          <w:rFonts w:ascii="Times New Roman" w:hAnsi="Times New Roman" w:cs="Times New Roman"/>
          <w:sz w:val="26"/>
          <w:szCs w:val="26"/>
        </w:rPr>
      </w:pPr>
      <w:r>
        <w:rPr>
          <w:rFonts w:ascii="Times New Roman" w:hAnsi="Times New Roman" w:cs="Times New Roman"/>
          <w:sz w:val="26"/>
          <w:szCs w:val="26"/>
        </w:rPr>
        <w:t>Sai</w:t>
      </w:r>
    </w:p>
    <w:p>
      <w:pPr>
        <w:jc w:val="both"/>
        <w:rPr>
          <w:rFonts w:ascii="Times New Roman" w:hAnsi="Times New Roman" w:cs="Times New Roman"/>
          <w:sz w:val="26"/>
          <w:szCs w:val="26"/>
        </w:rPr>
      </w:pPr>
      <w:r>
        <w:rPr>
          <w:rFonts w:ascii="Times New Roman" w:hAnsi="Times New Roman" w:cs="Times New Roman"/>
          <w:b/>
          <w:sz w:val="26"/>
          <w:szCs w:val="26"/>
        </w:rPr>
        <w:t xml:space="preserve">Câu 22: </w:t>
      </w:r>
      <w:r>
        <w:rPr>
          <w:rFonts w:ascii="Times New Roman" w:hAnsi="Times New Roman" w:cs="Times New Roman"/>
          <w:sz w:val="26"/>
          <w:szCs w:val="26"/>
        </w:rPr>
        <w:t>Dự báo giá chứng khoán trong mô hình Đỉnh đầu – Vai, giá chứng khoán mục tiêu được xác định bằng:</w:t>
      </w:r>
    </w:p>
    <w:p>
      <w:pPr>
        <w:pStyle w:val="8"/>
        <w:numPr>
          <w:ilvl w:val="0"/>
          <w:numId w:val="21"/>
        </w:numPr>
        <w:tabs>
          <w:tab w:val="left" w:pos="700"/>
        </w:tabs>
        <w:spacing w:after="0" w:line="240" w:lineRule="auto"/>
        <w:ind w:left="700"/>
        <w:jc w:val="both"/>
        <w:rPr>
          <w:rFonts w:ascii="Times New Roman" w:hAnsi="Times New Roman"/>
          <w:sz w:val="26"/>
          <w:szCs w:val="26"/>
        </w:rPr>
      </w:pPr>
      <w:r>
        <w:rPr>
          <w:rFonts w:ascii="Times New Roman" w:hAnsi="Times New Roman"/>
          <w:sz w:val="26"/>
          <w:szCs w:val="26"/>
        </w:rPr>
        <w:t xml:space="preserve">Giá trị khoảng cách từ đường vòng cổ tới đầu vai </w:t>
      </w:r>
    </w:p>
    <w:p>
      <w:pPr>
        <w:pStyle w:val="8"/>
        <w:numPr>
          <w:ilvl w:val="0"/>
          <w:numId w:val="21"/>
        </w:numPr>
        <w:tabs>
          <w:tab w:val="left" w:pos="700"/>
        </w:tabs>
        <w:spacing w:after="0" w:line="240" w:lineRule="auto"/>
        <w:ind w:left="700"/>
        <w:jc w:val="both"/>
        <w:rPr>
          <w:rFonts w:ascii="Times New Roman" w:hAnsi="Times New Roman"/>
          <w:sz w:val="26"/>
          <w:szCs w:val="26"/>
        </w:rPr>
      </w:pPr>
      <w:r>
        <w:rPr>
          <w:rFonts w:ascii="Times New Roman" w:hAnsi="Times New Roman"/>
          <w:sz w:val="26"/>
          <w:szCs w:val="26"/>
        </w:rPr>
        <w:t xml:space="preserve">Gấp đôi giá trị khoảng cách tính từ đường vòng cổ đến đầu vai </w:t>
      </w:r>
    </w:p>
    <w:p>
      <w:pPr>
        <w:pStyle w:val="8"/>
        <w:numPr>
          <w:ilvl w:val="0"/>
          <w:numId w:val="21"/>
        </w:numPr>
        <w:tabs>
          <w:tab w:val="left" w:pos="700"/>
        </w:tabs>
        <w:spacing w:after="0" w:line="240" w:lineRule="auto"/>
        <w:ind w:left="700"/>
        <w:jc w:val="both"/>
        <w:rPr>
          <w:rFonts w:ascii="Times New Roman" w:hAnsi="Times New Roman"/>
          <w:b/>
          <w:bCs/>
          <w:sz w:val="26"/>
          <w:szCs w:val="26"/>
        </w:rPr>
      </w:pPr>
      <w:r>
        <w:rPr>
          <w:rFonts w:ascii="Times New Roman" w:hAnsi="Times New Roman"/>
          <w:b/>
          <w:bCs/>
          <w:sz w:val="26"/>
          <w:szCs w:val="26"/>
        </w:rPr>
        <w:t>Giá trị khoảng cách từ đường vòng cổ tới đỉnh cao nhất</w:t>
      </w:r>
    </w:p>
    <w:p>
      <w:pPr>
        <w:pStyle w:val="8"/>
        <w:numPr>
          <w:ilvl w:val="0"/>
          <w:numId w:val="21"/>
        </w:numPr>
        <w:tabs>
          <w:tab w:val="left" w:pos="700"/>
        </w:tabs>
        <w:spacing w:after="0" w:line="240" w:lineRule="auto"/>
        <w:ind w:left="700"/>
        <w:jc w:val="both"/>
        <w:rPr>
          <w:rFonts w:ascii="Times New Roman" w:hAnsi="Times New Roman"/>
          <w:sz w:val="26"/>
          <w:szCs w:val="26"/>
        </w:rPr>
      </w:pPr>
      <w:r>
        <w:rPr>
          <w:rFonts w:ascii="Times New Roman" w:hAnsi="Times New Roman"/>
          <w:sz w:val="26"/>
          <w:szCs w:val="26"/>
        </w:rPr>
        <w:t>Không thể xác định được</w:t>
      </w:r>
    </w:p>
    <w:p>
      <w:pPr>
        <w:jc w:val="both"/>
        <w:rPr>
          <w:rFonts w:ascii="Times New Roman" w:hAnsi="Times New Roman" w:cs="Times New Roman"/>
          <w:sz w:val="26"/>
          <w:szCs w:val="26"/>
        </w:rPr>
      </w:pPr>
      <w:r>
        <w:rPr>
          <w:rFonts w:ascii="Times New Roman" w:hAnsi="Times New Roman" w:cs="Times New Roman"/>
          <w:b/>
          <w:sz w:val="26"/>
          <w:szCs w:val="26"/>
        </w:rPr>
        <w:t>Câu 23:</w:t>
      </w:r>
      <w:r>
        <w:rPr>
          <w:rFonts w:ascii="Times New Roman" w:hAnsi="Times New Roman" w:cs="Times New Roman"/>
          <w:sz w:val="26"/>
          <w:szCs w:val="26"/>
        </w:rPr>
        <w:t xml:space="preserve"> Hôm nay là ngày sinh nhật bạn, và bạn quyết định bắt đầu tiết kiệm cho việc học đại học. Bạn sẽ bắt đầu học đại học vào ngày sinh nhật thứ 18 và sẽ cần 4.000 USD/năm vào cuối mỗi năm trong vòng 4 năm. Bạn sẽ gửi một số tiền đều hàng năm kể từ bây giờ trong tài khoản với lãi suất 12%/năm cho đến năm bạn bắt đầu học. Nếu số tiền gửi 2.542,05 USD sẽ cho phép bạn đạt mục tiêu của mình thì hiện nay bạn đang kỷ niệm ngày sinh nhật thứ mấy.</w:t>
      </w:r>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250"/>
        <w:gridCol w:w="2340"/>
        <w:gridCol w:w="26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pPr>
              <w:pStyle w:val="8"/>
              <w:numPr>
                <w:ilvl w:val="0"/>
                <w:numId w:val="22"/>
              </w:numPr>
              <w:spacing w:after="0" w:line="240" w:lineRule="auto"/>
              <w:jc w:val="both"/>
              <w:rPr>
                <w:rFonts w:ascii="Times New Roman" w:hAnsi="Times New Roman"/>
                <w:sz w:val="26"/>
                <w:szCs w:val="26"/>
                <w:lang w:val="vi-VN" w:eastAsia="vi-VN"/>
              </w:rPr>
            </w:pPr>
            <w:r>
              <w:rPr>
                <w:rFonts w:ascii="Times New Roman" w:hAnsi="Times New Roman"/>
                <w:sz w:val="26"/>
                <w:szCs w:val="26"/>
                <w:lang w:val="vi-VN" w:eastAsia="vi-VN"/>
              </w:rPr>
              <w:t>13</w:t>
            </w:r>
          </w:p>
        </w:tc>
        <w:tc>
          <w:tcPr>
            <w:tcW w:w="2250" w:type="dxa"/>
          </w:tcPr>
          <w:p>
            <w:pPr>
              <w:pStyle w:val="8"/>
              <w:numPr>
                <w:ilvl w:val="0"/>
                <w:numId w:val="22"/>
              </w:numPr>
              <w:spacing w:after="0" w:line="240" w:lineRule="auto"/>
              <w:jc w:val="both"/>
              <w:rPr>
                <w:rFonts w:ascii="Times New Roman" w:hAnsi="Times New Roman"/>
                <w:sz w:val="26"/>
                <w:szCs w:val="26"/>
                <w:lang w:val="vi-VN" w:eastAsia="vi-VN"/>
              </w:rPr>
            </w:pPr>
            <w:r>
              <w:rPr>
                <w:rFonts w:ascii="Times New Roman" w:hAnsi="Times New Roman"/>
                <w:sz w:val="26"/>
                <w:szCs w:val="26"/>
                <w:lang w:val="vi-VN" w:eastAsia="vi-VN"/>
              </w:rPr>
              <w:t>14</w:t>
            </w:r>
          </w:p>
        </w:tc>
        <w:tc>
          <w:tcPr>
            <w:tcW w:w="2340" w:type="dxa"/>
          </w:tcPr>
          <w:p>
            <w:pPr>
              <w:pStyle w:val="8"/>
              <w:numPr>
                <w:ilvl w:val="0"/>
                <w:numId w:val="22"/>
              </w:numPr>
              <w:spacing w:after="0" w:line="240" w:lineRule="auto"/>
              <w:ind w:left="0" w:firstLine="0"/>
              <w:jc w:val="both"/>
              <w:rPr>
                <w:rFonts w:ascii="Times New Roman" w:hAnsi="Times New Roman"/>
                <w:sz w:val="26"/>
                <w:szCs w:val="26"/>
                <w:lang w:val="vi-VN" w:eastAsia="vi-VN"/>
              </w:rPr>
            </w:pPr>
            <w:r>
              <w:rPr>
                <w:rFonts w:ascii="Times New Roman" w:hAnsi="Times New Roman"/>
                <w:sz w:val="26"/>
                <w:szCs w:val="26"/>
                <w:lang w:val="vi-VN" w:eastAsia="vi-VN"/>
              </w:rPr>
              <w:t>15</w:t>
            </w:r>
          </w:p>
        </w:tc>
        <w:tc>
          <w:tcPr>
            <w:tcW w:w="2610" w:type="dxa"/>
          </w:tcPr>
          <w:p>
            <w:pPr>
              <w:pStyle w:val="8"/>
              <w:numPr>
                <w:ilvl w:val="0"/>
                <w:numId w:val="22"/>
              </w:numPr>
              <w:spacing w:after="0" w:line="240" w:lineRule="auto"/>
              <w:ind w:left="0" w:firstLine="0"/>
              <w:jc w:val="both"/>
              <w:rPr>
                <w:rFonts w:ascii="Times New Roman" w:hAnsi="Times New Roman"/>
                <w:sz w:val="26"/>
                <w:szCs w:val="26"/>
                <w:lang w:val="vi-VN" w:eastAsia="vi-VN"/>
              </w:rPr>
            </w:pPr>
            <w:r>
              <w:rPr>
                <w:rFonts w:ascii="Times New Roman" w:hAnsi="Times New Roman"/>
                <w:sz w:val="26"/>
                <w:szCs w:val="26"/>
                <w:lang w:val="vi-VN" w:eastAsia="vi-VN"/>
              </w:rPr>
              <w:t>16</w:t>
            </w:r>
          </w:p>
        </w:tc>
      </w:tr>
    </w:tbl>
    <w:p>
      <w:pPr>
        <w:jc w:val="both"/>
        <w:rPr>
          <w:rFonts w:ascii="Times New Roman" w:hAnsi="Times New Roman" w:cs="Times New Roman"/>
          <w:sz w:val="26"/>
          <w:szCs w:val="26"/>
        </w:rPr>
      </w:pPr>
      <w:r>
        <w:rPr>
          <w:rFonts w:ascii="Times New Roman" w:hAnsi="Times New Roman" w:cs="Times New Roman"/>
          <w:b/>
          <w:sz w:val="26"/>
          <w:szCs w:val="26"/>
        </w:rPr>
        <w:t xml:space="preserve">Câu 24: </w:t>
      </w:r>
      <w:r>
        <w:rPr>
          <w:rFonts w:ascii="Times New Roman" w:hAnsi="Times New Roman" w:cs="Times New Roman"/>
          <w:sz w:val="26"/>
          <w:szCs w:val="26"/>
        </w:rPr>
        <w:t>Quyền chọn bán được mua bởi những người dự đoán giá của hàng hoá cơ sở sẽ giảm</w:t>
      </w:r>
    </w:p>
    <w:p>
      <w:pPr>
        <w:numPr>
          <w:ilvl w:val="0"/>
          <w:numId w:val="23"/>
        </w:numPr>
        <w:spacing w:after="0" w:line="240" w:lineRule="auto"/>
        <w:jc w:val="both"/>
        <w:rPr>
          <w:rFonts w:ascii="Times New Roman" w:hAnsi="Times New Roman" w:cs="Times New Roman"/>
          <w:b/>
          <w:bCs/>
          <w:color w:val="0000FF"/>
          <w:sz w:val="26"/>
          <w:szCs w:val="26"/>
        </w:rPr>
      </w:pPr>
      <w:r>
        <w:rPr>
          <w:rFonts w:ascii="Times New Roman" w:hAnsi="Times New Roman" w:cs="Times New Roman"/>
          <w:b/>
          <w:bCs/>
          <w:color w:val="0000FF"/>
          <w:sz w:val="26"/>
          <w:szCs w:val="26"/>
        </w:rPr>
        <w:t>Đúng</w:t>
      </w:r>
    </w:p>
    <w:p>
      <w:pPr>
        <w:numPr>
          <w:ilvl w:val="0"/>
          <w:numId w:val="23"/>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Sai</w:t>
      </w:r>
    </w:p>
    <w:p>
      <w:pPr>
        <w:jc w:val="both"/>
        <w:rPr>
          <w:rFonts w:ascii="Times New Roman" w:hAnsi="Times New Roman" w:cs="Times New Roman"/>
          <w:sz w:val="26"/>
          <w:szCs w:val="26"/>
        </w:rPr>
      </w:pPr>
      <w:r>
        <w:rPr>
          <w:rFonts w:ascii="Times New Roman" w:hAnsi="Times New Roman" w:cs="Times New Roman"/>
          <w:b/>
          <w:sz w:val="26"/>
          <w:szCs w:val="26"/>
        </w:rPr>
        <w:t xml:space="preserve">Câu 25: </w:t>
      </w:r>
      <w:r>
        <w:rPr>
          <w:rFonts w:ascii="Times New Roman" w:hAnsi="Times New Roman" w:cs="Times New Roman"/>
          <w:sz w:val="26"/>
          <w:szCs w:val="26"/>
        </w:rPr>
        <w:t xml:space="preserve">Nhà đầu tư A mua một quyền chọn mua 100 cổ phiếu có kỳ hạn 6 tháng với giá là 3USD/cổ phiếu của doanh nghiệp XYZ. Vào thời điểm mua quyền chọn, giá cổ phiếu XYZ đang được bán với giá 50USD/cổ phiếu, và giá thực hiện của quyền chọn là 48USD/cổ phiếu. </w:t>
      </w:r>
      <w:r>
        <w:rPr>
          <w:rFonts w:ascii="Times New Roman" w:hAnsi="Times New Roman" w:cs="Times New Roman"/>
          <w:b/>
          <w:bCs/>
          <w:sz w:val="26"/>
          <w:szCs w:val="26"/>
        </w:rPr>
        <w:t>Nếu không có thuế và chi phí</w:t>
      </w:r>
      <w:r>
        <w:rPr>
          <w:rFonts w:ascii="Times New Roman" w:hAnsi="Times New Roman" w:cs="Times New Roman"/>
          <w:sz w:val="26"/>
          <w:szCs w:val="26"/>
        </w:rPr>
        <w:t xml:space="preserve"> giao dịch, hãy xác định lãi/lỗ ròng của nhà đầu tư A nếu giá của cổ phiếu là 45 USD/cổ phiếu khi quyền chọn đáo hạn trong các phương án sau:</w:t>
      </w:r>
    </w:p>
    <w:p>
      <w:pPr>
        <w:numPr>
          <w:ilvl w:val="0"/>
          <w:numId w:val="24"/>
        </w:numPr>
        <w:spacing w:after="0" w:line="240" w:lineRule="auto"/>
        <w:jc w:val="both"/>
        <w:rPr>
          <w:rFonts w:ascii="Times New Roman" w:hAnsi="Times New Roman" w:cs="Times New Roman"/>
          <w:b/>
          <w:bCs/>
          <w:color w:val="0000FF"/>
          <w:sz w:val="26"/>
          <w:szCs w:val="26"/>
        </w:rPr>
      </w:pPr>
      <w:r>
        <w:rPr>
          <w:rFonts w:ascii="Times New Roman" w:hAnsi="Times New Roman" w:cs="Times New Roman"/>
          <w:b/>
          <w:bCs/>
          <w:color w:val="0000FF"/>
          <w:sz w:val="26"/>
          <w:szCs w:val="26"/>
        </w:rPr>
        <w:t>Lỗ 300 USD</w:t>
      </w:r>
    </w:p>
    <w:p>
      <w:pPr>
        <w:numPr>
          <w:ilvl w:val="0"/>
          <w:numId w:val="24"/>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Lỗ 500 USD</w:t>
      </w:r>
    </w:p>
    <w:p>
      <w:pPr>
        <w:numPr>
          <w:ilvl w:val="0"/>
          <w:numId w:val="24"/>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Lãi 480 USD</w:t>
      </w:r>
    </w:p>
    <w:p>
      <w:pPr>
        <w:numPr>
          <w:ilvl w:val="0"/>
          <w:numId w:val="24"/>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900 USD</w:t>
      </w:r>
    </w:p>
    <w:p>
      <w:pPr>
        <w:jc w:val="both"/>
        <w:rPr>
          <w:rFonts w:ascii="Times New Roman" w:hAnsi="Times New Roman" w:cs="Times New Roman"/>
          <w:sz w:val="26"/>
          <w:szCs w:val="26"/>
        </w:rPr>
      </w:pPr>
      <w:r>
        <w:rPr>
          <w:rFonts w:ascii="Times New Roman" w:hAnsi="Times New Roman" w:cs="Times New Roman"/>
          <w:b/>
          <w:bCs/>
          <w:sz w:val="26"/>
          <w:szCs w:val="26"/>
        </w:rPr>
        <w:t>Câu 26</w:t>
      </w:r>
      <w:r>
        <w:rPr>
          <w:rFonts w:ascii="Times New Roman" w:hAnsi="Times New Roman" w:cs="Times New Roman"/>
          <w:sz w:val="26"/>
          <w:szCs w:val="26"/>
        </w:rPr>
        <w:t>: Ngân hàng bạn công bố lãi suất gửi tiết kiệm tháng là 1%, lãi suất này tương đương với lãi suất kép năm là:</w:t>
      </w:r>
    </w:p>
    <w:p>
      <w:pPr>
        <w:pStyle w:val="8"/>
        <w:numPr>
          <w:ilvl w:val="0"/>
          <w:numId w:val="25"/>
        </w:numPr>
        <w:spacing w:after="0" w:line="240" w:lineRule="auto"/>
        <w:jc w:val="both"/>
        <w:rPr>
          <w:rFonts w:ascii="Times New Roman" w:hAnsi="Times New Roman"/>
          <w:sz w:val="26"/>
          <w:szCs w:val="26"/>
        </w:rPr>
      </w:pPr>
      <w:r>
        <w:rPr>
          <w:rFonts w:ascii="Times New Roman" w:hAnsi="Times New Roman"/>
          <w:sz w:val="26"/>
          <w:szCs w:val="26"/>
        </w:rPr>
        <w:t>12%</w:t>
      </w:r>
    </w:p>
    <w:p>
      <w:pPr>
        <w:pStyle w:val="8"/>
        <w:numPr>
          <w:ilvl w:val="0"/>
          <w:numId w:val="25"/>
        </w:numPr>
        <w:spacing w:after="0" w:line="240" w:lineRule="auto"/>
        <w:jc w:val="both"/>
        <w:rPr>
          <w:rFonts w:ascii="Times New Roman" w:hAnsi="Times New Roman"/>
          <w:sz w:val="26"/>
          <w:szCs w:val="26"/>
        </w:rPr>
      </w:pPr>
      <w:r>
        <w:rPr>
          <w:rFonts w:ascii="Times New Roman" w:hAnsi="Times New Roman"/>
          <w:sz w:val="26"/>
          <w:szCs w:val="26"/>
        </w:rPr>
        <w:t>12.5%</w:t>
      </w:r>
    </w:p>
    <w:p>
      <w:pPr>
        <w:pStyle w:val="8"/>
        <w:numPr>
          <w:ilvl w:val="0"/>
          <w:numId w:val="25"/>
        </w:numPr>
        <w:spacing w:after="0" w:line="240" w:lineRule="auto"/>
        <w:jc w:val="both"/>
        <w:rPr>
          <w:rFonts w:ascii="Times New Roman" w:hAnsi="Times New Roman"/>
          <w:b/>
          <w:bCs/>
          <w:color w:val="0000FF"/>
          <w:sz w:val="26"/>
          <w:szCs w:val="26"/>
        </w:rPr>
      </w:pPr>
      <w:r>
        <w:rPr>
          <w:rFonts w:ascii="Times New Roman" w:hAnsi="Times New Roman"/>
          <w:b/>
          <w:bCs/>
          <w:color w:val="0000FF"/>
          <w:sz w:val="26"/>
          <w:szCs w:val="26"/>
        </w:rPr>
        <w:t>12.7%</w:t>
      </w:r>
    </w:p>
    <w:p>
      <w:pPr>
        <w:pStyle w:val="8"/>
        <w:numPr>
          <w:ilvl w:val="0"/>
          <w:numId w:val="25"/>
        </w:numPr>
        <w:spacing w:after="0" w:line="240" w:lineRule="auto"/>
        <w:jc w:val="both"/>
        <w:rPr>
          <w:rFonts w:ascii="Times New Roman" w:hAnsi="Times New Roman"/>
          <w:sz w:val="26"/>
          <w:szCs w:val="26"/>
        </w:rPr>
      </w:pPr>
      <w:r>
        <w:rPr>
          <w:rFonts w:ascii="Times New Roman" w:hAnsi="Times New Roman"/>
          <w:sz w:val="26"/>
          <w:szCs w:val="26"/>
        </w:rPr>
        <w:t>12.9%</w:t>
      </w:r>
    </w:p>
    <w:p>
      <w:pPr>
        <w:jc w:val="both"/>
        <w:rPr>
          <w:rFonts w:ascii="Times New Roman" w:hAnsi="Times New Roman" w:cs="Times New Roman"/>
          <w:sz w:val="26"/>
          <w:szCs w:val="26"/>
        </w:rPr>
      </w:pPr>
      <w:r>
        <w:rPr>
          <w:rFonts w:ascii="Times New Roman" w:hAnsi="Times New Roman" w:cs="Times New Roman"/>
          <w:b/>
          <w:bCs/>
          <w:sz w:val="26"/>
          <w:szCs w:val="26"/>
        </w:rPr>
        <w:t>Câu 27</w:t>
      </w:r>
      <w:r>
        <w:rPr>
          <w:rFonts w:ascii="Times New Roman" w:hAnsi="Times New Roman" w:cs="Times New Roman"/>
          <w:sz w:val="26"/>
          <w:szCs w:val="26"/>
        </w:rPr>
        <w:t>: Giá trị độ lồi của trái phiếu:</w:t>
      </w:r>
    </w:p>
    <w:p>
      <w:pPr>
        <w:pStyle w:val="8"/>
        <w:numPr>
          <w:ilvl w:val="0"/>
          <w:numId w:val="26"/>
        </w:numPr>
        <w:spacing w:after="0" w:line="240" w:lineRule="auto"/>
        <w:jc w:val="both"/>
        <w:rPr>
          <w:rFonts w:ascii="Times New Roman" w:hAnsi="Times New Roman"/>
          <w:b/>
          <w:bCs/>
          <w:color w:val="0000FF"/>
          <w:sz w:val="26"/>
          <w:szCs w:val="26"/>
        </w:rPr>
      </w:pPr>
      <w:r>
        <w:rPr>
          <w:rFonts w:ascii="Times New Roman" w:hAnsi="Times New Roman"/>
          <w:b/>
          <w:bCs/>
          <w:color w:val="0000FF"/>
          <w:sz w:val="26"/>
          <w:szCs w:val="26"/>
        </w:rPr>
        <w:t>Chỉ lớn hơn 0</w:t>
      </w:r>
    </w:p>
    <w:p>
      <w:pPr>
        <w:pStyle w:val="8"/>
        <w:numPr>
          <w:ilvl w:val="0"/>
          <w:numId w:val="26"/>
        </w:numPr>
        <w:spacing w:after="0" w:line="240" w:lineRule="auto"/>
        <w:jc w:val="both"/>
        <w:rPr>
          <w:rFonts w:ascii="Times New Roman" w:hAnsi="Times New Roman"/>
          <w:sz w:val="26"/>
          <w:szCs w:val="26"/>
        </w:rPr>
      </w:pPr>
      <w:r>
        <w:rPr>
          <w:rFonts w:ascii="Times New Roman" w:hAnsi="Times New Roman"/>
          <w:sz w:val="26"/>
          <w:szCs w:val="26"/>
        </w:rPr>
        <w:t>Chỉ nhỏ hơn 0</w:t>
      </w:r>
    </w:p>
    <w:p>
      <w:pPr>
        <w:pStyle w:val="8"/>
        <w:numPr>
          <w:ilvl w:val="0"/>
          <w:numId w:val="26"/>
        </w:numPr>
        <w:spacing w:after="0" w:line="240" w:lineRule="auto"/>
        <w:jc w:val="both"/>
        <w:rPr>
          <w:rFonts w:ascii="Times New Roman" w:hAnsi="Times New Roman"/>
          <w:sz w:val="26"/>
          <w:szCs w:val="26"/>
        </w:rPr>
      </w:pPr>
      <w:r>
        <w:rPr>
          <w:rFonts w:ascii="Times New Roman" w:hAnsi="Times New Roman"/>
          <w:sz w:val="26"/>
          <w:szCs w:val="26"/>
        </w:rPr>
        <w:t>Lúc lớn hơn 0, lúc bé hơn 0 tùy trường hợp</w:t>
      </w:r>
    </w:p>
    <w:p>
      <w:pPr>
        <w:pStyle w:val="8"/>
        <w:numPr>
          <w:ilvl w:val="0"/>
          <w:numId w:val="26"/>
        </w:numPr>
        <w:spacing w:after="0" w:line="240" w:lineRule="auto"/>
        <w:jc w:val="both"/>
        <w:rPr>
          <w:rFonts w:ascii="Times New Roman" w:hAnsi="Times New Roman"/>
          <w:sz w:val="26"/>
          <w:szCs w:val="26"/>
        </w:rPr>
      </w:pPr>
      <w:r>
        <w:rPr>
          <w:rFonts w:ascii="Times New Roman" w:hAnsi="Times New Roman"/>
          <w:sz w:val="26"/>
          <w:szCs w:val="26"/>
        </w:rPr>
        <w:t>Lớn hơn 1</w:t>
      </w:r>
    </w:p>
    <w:p>
      <w:pPr>
        <w:jc w:val="both"/>
        <w:rPr>
          <w:rFonts w:ascii="Times New Roman" w:hAnsi="Times New Roman" w:cs="Times New Roman"/>
          <w:sz w:val="26"/>
          <w:szCs w:val="26"/>
        </w:rPr>
      </w:pPr>
      <w:r>
        <w:rPr>
          <w:rFonts w:ascii="Times New Roman" w:hAnsi="Times New Roman" w:cs="Times New Roman"/>
          <w:b/>
          <w:bCs/>
          <w:sz w:val="26"/>
          <w:szCs w:val="26"/>
        </w:rPr>
        <w:t>Câu 28</w:t>
      </w:r>
      <w:r>
        <w:rPr>
          <w:rFonts w:ascii="Times New Roman" w:hAnsi="Times New Roman" w:cs="Times New Roman"/>
          <w:sz w:val="26"/>
          <w:szCs w:val="26"/>
        </w:rPr>
        <w:t>: Lãi suất tiết kiệm trả trước là 1%, lãi suất này tương đương với lãi suất trả sau là:</w:t>
      </w:r>
    </w:p>
    <w:p>
      <w:pPr>
        <w:pStyle w:val="8"/>
        <w:numPr>
          <w:ilvl w:val="0"/>
          <w:numId w:val="27"/>
        </w:numPr>
        <w:spacing w:after="0" w:line="240" w:lineRule="auto"/>
        <w:jc w:val="both"/>
        <w:rPr>
          <w:rFonts w:ascii="Times New Roman" w:hAnsi="Times New Roman"/>
          <w:sz w:val="26"/>
          <w:szCs w:val="26"/>
        </w:rPr>
      </w:pPr>
      <w:r>
        <w:rPr>
          <w:rFonts w:ascii="Times New Roman" w:hAnsi="Times New Roman"/>
          <w:sz w:val="26"/>
          <w:szCs w:val="26"/>
        </w:rPr>
        <w:t>1.2%</w:t>
      </w:r>
    </w:p>
    <w:p>
      <w:pPr>
        <w:pStyle w:val="8"/>
        <w:numPr>
          <w:ilvl w:val="0"/>
          <w:numId w:val="27"/>
        </w:numPr>
        <w:spacing w:after="0" w:line="240" w:lineRule="auto"/>
        <w:jc w:val="both"/>
        <w:rPr>
          <w:rFonts w:ascii="Times New Roman" w:hAnsi="Times New Roman"/>
          <w:b/>
          <w:bCs/>
          <w:color w:val="0000FF"/>
          <w:sz w:val="26"/>
          <w:szCs w:val="26"/>
        </w:rPr>
      </w:pPr>
      <w:r>
        <w:rPr>
          <w:rFonts w:ascii="Times New Roman" w:hAnsi="Times New Roman"/>
          <w:b/>
          <w:bCs/>
          <w:color w:val="0000FF"/>
          <w:sz w:val="26"/>
          <w:szCs w:val="26"/>
        </w:rPr>
        <w:t>1.01%</w:t>
      </w:r>
    </w:p>
    <w:p>
      <w:pPr>
        <w:pStyle w:val="8"/>
        <w:numPr>
          <w:ilvl w:val="0"/>
          <w:numId w:val="27"/>
        </w:numPr>
        <w:spacing w:after="0" w:line="240" w:lineRule="auto"/>
        <w:jc w:val="both"/>
        <w:rPr>
          <w:rFonts w:ascii="Times New Roman" w:hAnsi="Times New Roman"/>
          <w:sz w:val="26"/>
          <w:szCs w:val="26"/>
        </w:rPr>
      </w:pPr>
      <w:r>
        <w:rPr>
          <w:rFonts w:ascii="Times New Roman" w:hAnsi="Times New Roman"/>
          <w:sz w:val="26"/>
          <w:szCs w:val="26"/>
        </w:rPr>
        <w:t>2.01%</w:t>
      </w:r>
    </w:p>
    <w:p>
      <w:pPr>
        <w:pStyle w:val="8"/>
        <w:numPr>
          <w:ilvl w:val="0"/>
          <w:numId w:val="27"/>
        </w:numPr>
        <w:spacing w:after="0" w:line="240" w:lineRule="auto"/>
        <w:jc w:val="both"/>
        <w:rPr>
          <w:rFonts w:ascii="Times New Roman" w:hAnsi="Times New Roman"/>
          <w:sz w:val="26"/>
          <w:szCs w:val="26"/>
        </w:rPr>
      </w:pPr>
      <w:r>
        <w:rPr>
          <w:rFonts w:ascii="Times New Roman" w:hAnsi="Times New Roman"/>
          <w:sz w:val="26"/>
          <w:szCs w:val="26"/>
        </w:rPr>
        <w:t>Không xác định được</w:t>
      </w:r>
    </w:p>
    <w:p>
      <w:pPr>
        <w:pStyle w:val="8"/>
        <w:ind w:left="0"/>
        <w:jc w:val="both"/>
        <w:rPr>
          <w:rFonts w:ascii="Times New Roman" w:hAnsi="Times New Roman"/>
          <w:sz w:val="26"/>
          <w:szCs w:val="26"/>
        </w:rPr>
      </w:pPr>
      <w:r>
        <w:rPr>
          <w:rFonts w:ascii="Times New Roman" w:hAnsi="Times New Roman"/>
          <w:b/>
          <w:bCs/>
          <w:sz w:val="26"/>
          <w:szCs w:val="26"/>
        </w:rPr>
        <w:t>Câu 29</w:t>
      </w:r>
      <w:r>
        <w:rPr>
          <w:rFonts w:ascii="Times New Roman" w:hAnsi="Times New Roman"/>
          <w:sz w:val="26"/>
          <w:szCs w:val="26"/>
        </w:rPr>
        <w:t>: Quốc hội đề ra mục tiêu tăng gấp đôi GDP thời kỳ 2000 – 2010 (10 năm). GDP cần tăng trưởng bao nhiêu % mỗi năm để đạt mục tiêu trên:</w:t>
      </w:r>
    </w:p>
    <w:p>
      <w:pPr>
        <w:pStyle w:val="8"/>
        <w:numPr>
          <w:ilvl w:val="0"/>
          <w:numId w:val="28"/>
        </w:numPr>
        <w:spacing w:after="0" w:line="240" w:lineRule="auto"/>
        <w:jc w:val="both"/>
        <w:rPr>
          <w:rFonts w:ascii="Times New Roman" w:hAnsi="Times New Roman"/>
          <w:sz w:val="26"/>
          <w:szCs w:val="26"/>
        </w:rPr>
      </w:pPr>
      <w:r>
        <w:rPr>
          <w:rFonts w:ascii="Times New Roman" w:hAnsi="Times New Roman"/>
          <w:sz w:val="26"/>
          <w:szCs w:val="26"/>
        </w:rPr>
        <w:t>10.00%</w:t>
      </w:r>
    </w:p>
    <w:p>
      <w:pPr>
        <w:pStyle w:val="8"/>
        <w:numPr>
          <w:ilvl w:val="0"/>
          <w:numId w:val="28"/>
        </w:numPr>
        <w:spacing w:after="0" w:line="240" w:lineRule="auto"/>
        <w:jc w:val="both"/>
        <w:rPr>
          <w:rFonts w:ascii="Times New Roman" w:hAnsi="Times New Roman"/>
          <w:sz w:val="26"/>
          <w:szCs w:val="26"/>
        </w:rPr>
      </w:pPr>
      <w:r>
        <w:rPr>
          <w:rFonts w:ascii="Times New Roman" w:hAnsi="Times New Roman"/>
          <w:sz w:val="26"/>
          <w:szCs w:val="26"/>
        </w:rPr>
        <w:t>9.21%</w:t>
      </w:r>
    </w:p>
    <w:p>
      <w:pPr>
        <w:pStyle w:val="8"/>
        <w:numPr>
          <w:ilvl w:val="0"/>
          <w:numId w:val="28"/>
        </w:numPr>
        <w:spacing w:after="0" w:line="240" w:lineRule="auto"/>
        <w:jc w:val="both"/>
        <w:rPr>
          <w:rFonts w:ascii="Times New Roman" w:hAnsi="Times New Roman"/>
          <w:sz w:val="26"/>
          <w:szCs w:val="26"/>
        </w:rPr>
      </w:pPr>
      <w:r>
        <w:rPr>
          <w:rFonts w:ascii="Times New Roman" w:hAnsi="Times New Roman"/>
          <w:sz w:val="26"/>
          <w:szCs w:val="26"/>
        </w:rPr>
        <w:t>8.12%</w:t>
      </w:r>
    </w:p>
    <w:p>
      <w:pPr>
        <w:pStyle w:val="8"/>
        <w:numPr>
          <w:ilvl w:val="0"/>
          <w:numId w:val="28"/>
        </w:numPr>
        <w:spacing w:after="0" w:line="240" w:lineRule="auto"/>
        <w:jc w:val="both"/>
        <w:rPr>
          <w:rFonts w:ascii="Times New Roman" w:hAnsi="Times New Roman"/>
          <w:b/>
          <w:bCs/>
          <w:color w:val="0000FF"/>
          <w:sz w:val="26"/>
          <w:szCs w:val="26"/>
        </w:rPr>
      </w:pPr>
      <w:r>
        <w:rPr>
          <w:rFonts w:ascii="Times New Roman" w:hAnsi="Times New Roman"/>
          <w:b/>
          <w:bCs/>
          <w:color w:val="0000FF"/>
          <w:sz w:val="26"/>
          <w:szCs w:val="26"/>
        </w:rPr>
        <w:t>7.17%</w:t>
      </w:r>
    </w:p>
    <w:p>
      <w:pPr>
        <w:jc w:val="both"/>
        <w:rPr>
          <w:rFonts w:ascii="Times New Roman" w:hAnsi="Times New Roman" w:cs="Times New Roman"/>
          <w:sz w:val="26"/>
          <w:szCs w:val="26"/>
          <w:lang w:val="fr-FR"/>
        </w:rPr>
      </w:pPr>
      <w:r>
        <w:rPr>
          <w:rFonts w:ascii="Times New Roman" w:hAnsi="Times New Roman" w:cs="Times New Roman"/>
          <w:b/>
          <w:bCs/>
          <w:sz w:val="26"/>
          <w:szCs w:val="26"/>
          <w:lang w:val="fr-FR"/>
        </w:rPr>
        <w:t>Câu 30</w:t>
      </w:r>
      <w:r>
        <w:rPr>
          <w:rFonts w:ascii="Times New Roman" w:hAnsi="Times New Roman" w:cs="Times New Roman"/>
          <w:sz w:val="26"/>
          <w:szCs w:val="26"/>
          <w:lang w:val="fr-FR"/>
        </w:rPr>
        <w:t> : Xem xét thời điểm cắt nhau của đường tín hiệu và đường MACD là nguyên tắc chính trong phương pháp sử dụng đường MACD làm công cụ xác định dấu hiệu mua vào và bán ra.</w:t>
      </w:r>
    </w:p>
    <w:p>
      <w:pPr>
        <w:pStyle w:val="8"/>
        <w:jc w:val="both"/>
        <w:rPr>
          <w:rFonts w:ascii="Times New Roman" w:hAnsi="Times New Roman"/>
          <w:b/>
          <w:bCs/>
          <w:color w:val="0000FF"/>
          <w:sz w:val="26"/>
          <w:szCs w:val="26"/>
          <w:lang w:val="fr-FR"/>
        </w:rPr>
      </w:pPr>
      <w:r>
        <w:rPr>
          <w:rFonts w:ascii="Times New Roman" w:hAnsi="Times New Roman"/>
          <w:b/>
          <w:bCs/>
          <w:color w:val="0000FF"/>
          <w:sz w:val="26"/>
          <w:szCs w:val="26"/>
          <w:lang w:val="fr-FR"/>
        </w:rPr>
        <w:t>a. Đúng</w:t>
      </w:r>
    </w:p>
    <w:p>
      <w:pPr>
        <w:pStyle w:val="8"/>
        <w:jc w:val="both"/>
        <w:rPr>
          <w:rFonts w:ascii="Times New Roman" w:hAnsi="Times New Roman"/>
          <w:sz w:val="26"/>
          <w:szCs w:val="26"/>
          <w:lang w:val="fr-FR"/>
        </w:rPr>
      </w:pPr>
      <w:r>
        <w:rPr>
          <w:rFonts w:ascii="Times New Roman" w:hAnsi="Times New Roman"/>
          <w:sz w:val="26"/>
          <w:szCs w:val="26"/>
          <w:lang w:val="fr-FR"/>
        </w:rPr>
        <w:t>b. Sai</w:t>
      </w:r>
    </w:p>
    <w:p>
      <w:pPr>
        <w:jc w:val="both"/>
        <w:rPr>
          <w:rFonts w:ascii="Times New Roman" w:hAnsi="Times New Roman" w:cs="Times New Roman"/>
          <w:sz w:val="26"/>
          <w:szCs w:val="26"/>
          <w:lang w:val="fr-FR"/>
        </w:rPr>
      </w:pPr>
      <w:r>
        <w:rPr>
          <w:rFonts w:ascii="Times New Roman" w:hAnsi="Times New Roman" w:cs="Times New Roman"/>
          <w:b/>
          <w:bCs/>
          <w:sz w:val="26"/>
          <w:szCs w:val="26"/>
          <w:lang w:val="fr-FR"/>
        </w:rPr>
        <w:t>Câu 31</w:t>
      </w:r>
      <w:r>
        <w:rPr>
          <w:rFonts w:ascii="Times New Roman" w:hAnsi="Times New Roman" w:cs="Times New Roman"/>
          <w:sz w:val="26"/>
          <w:szCs w:val="26"/>
          <w:lang w:val="fr-FR"/>
        </w:rPr>
        <w:t xml:space="preserve"> : Khi lãi suất thị trường thay đổi thì giá của trái phiếu sẽ : </w:t>
      </w:r>
    </w:p>
    <w:p>
      <w:pPr>
        <w:pStyle w:val="8"/>
        <w:jc w:val="both"/>
        <w:rPr>
          <w:rFonts w:ascii="Times New Roman" w:hAnsi="Times New Roman"/>
          <w:sz w:val="26"/>
          <w:szCs w:val="26"/>
          <w:lang w:val="fr-FR"/>
        </w:rPr>
      </w:pPr>
      <w:r>
        <w:rPr>
          <w:rFonts w:ascii="Times New Roman" w:hAnsi="Times New Roman"/>
          <w:sz w:val="26"/>
          <w:szCs w:val="26"/>
          <w:lang w:val="fr-FR"/>
        </w:rPr>
        <w:t>a. Thay đổi cùng chiều với lãi suất thị trường</w:t>
      </w:r>
    </w:p>
    <w:p>
      <w:pPr>
        <w:pStyle w:val="8"/>
        <w:jc w:val="both"/>
        <w:rPr>
          <w:rFonts w:ascii="Times New Roman" w:hAnsi="Times New Roman"/>
          <w:b/>
          <w:bCs/>
          <w:color w:val="0000FF"/>
          <w:sz w:val="26"/>
          <w:szCs w:val="26"/>
          <w:lang w:val="fr-FR"/>
        </w:rPr>
      </w:pPr>
      <w:r>
        <w:rPr>
          <w:rFonts w:ascii="Times New Roman" w:hAnsi="Times New Roman"/>
          <w:b/>
          <w:bCs/>
          <w:color w:val="0000FF"/>
          <w:sz w:val="26"/>
          <w:szCs w:val="26"/>
          <w:lang w:val="fr-FR"/>
        </w:rPr>
        <w:t>b. Thay đổi ngược chiều với lãi suất thị trường</w:t>
      </w:r>
    </w:p>
    <w:p>
      <w:pPr>
        <w:pStyle w:val="8"/>
        <w:jc w:val="both"/>
        <w:rPr>
          <w:rFonts w:ascii="Times New Roman" w:hAnsi="Times New Roman"/>
          <w:sz w:val="26"/>
          <w:szCs w:val="26"/>
          <w:lang w:val="fr-FR"/>
        </w:rPr>
      </w:pPr>
      <w:r>
        <w:rPr>
          <w:rFonts w:ascii="Times New Roman" w:hAnsi="Times New Roman"/>
          <w:sz w:val="26"/>
          <w:szCs w:val="26"/>
          <w:lang w:val="fr-FR"/>
        </w:rPr>
        <w:t>c. Thay đổi bất kỳ</w:t>
      </w:r>
    </w:p>
    <w:p>
      <w:pPr>
        <w:pStyle w:val="8"/>
        <w:jc w:val="both"/>
        <w:rPr>
          <w:rFonts w:ascii="Times New Roman" w:hAnsi="Times New Roman"/>
          <w:sz w:val="26"/>
          <w:szCs w:val="26"/>
          <w:lang w:val="fr-FR"/>
        </w:rPr>
      </w:pPr>
      <w:r>
        <w:rPr>
          <w:rFonts w:ascii="Times New Roman" w:hAnsi="Times New Roman"/>
          <w:sz w:val="26"/>
          <w:szCs w:val="26"/>
          <w:lang w:val="fr-FR"/>
        </w:rPr>
        <w:t>d. Tất cả đều sai</w:t>
      </w:r>
    </w:p>
    <w:p>
      <w:pPr>
        <w:jc w:val="both"/>
        <w:rPr>
          <w:rFonts w:ascii="Times New Roman" w:hAnsi="Times New Roman" w:cs="Times New Roman"/>
          <w:sz w:val="26"/>
          <w:szCs w:val="26"/>
        </w:rPr>
      </w:pPr>
      <w:r>
        <w:rPr>
          <w:rFonts w:ascii="Times New Roman" w:hAnsi="Times New Roman" w:cs="Times New Roman"/>
          <w:b/>
          <w:bCs/>
          <w:sz w:val="26"/>
          <w:szCs w:val="26"/>
        </w:rPr>
        <w:t>Câu 32</w:t>
      </w:r>
      <w:r>
        <w:rPr>
          <w:rFonts w:ascii="Times New Roman" w:hAnsi="Times New Roman" w:cs="Times New Roman"/>
          <w:sz w:val="26"/>
          <w:szCs w:val="26"/>
        </w:rPr>
        <w:t>: Nếu nhà đầu tư chủ yếu muốn đầu tư vào trái phiếu có giá thị trường tăng thì anh ta nên mua trái phiếu khi:</w:t>
      </w:r>
    </w:p>
    <w:p>
      <w:pPr>
        <w:pStyle w:val="8"/>
        <w:jc w:val="both"/>
        <w:rPr>
          <w:rFonts w:ascii="Times New Roman" w:hAnsi="Times New Roman"/>
          <w:b/>
          <w:bCs/>
          <w:color w:val="0000FF"/>
          <w:sz w:val="26"/>
          <w:szCs w:val="26"/>
        </w:rPr>
      </w:pPr>
      <w:r>
        <w:rPr>
          <w:rFonts w:ascii="Times New Roman" w:hAnsi="Times New Roman"/>
          <w:b/>
          <w:bCs/>
          <w:color w:val="0000FF"/>
          <w:sz w:val="26"/>
          <w:szCs w:val="26"/>
        </w:rPr>
        <w:t>a. Lãi suất đang cao và người ta hy vọng nó hạ xuống</w:t>
      </w:r>
    </w:p>
    <w:p>
      <w:pPr>
        <w:pStyle w:val="8"/>
        <w:jc w:val="both"/>
        <w:rPr>
          <w:rFonts w:ascii="Times New Roman" w:hAnsi="Times New Roman"/>
          <w:sz w:val="26"/>
          <w:szCs w:val="26"/>
        </w:rPr>
      </w:pPr>
      <w:r>
        <w:rPr>
          <w:rFonts w:ascii="Times New Roman" w:hAnsi="Times New Roman"/>
          <w:sz w:val="26"/>
          <w:szCs w:val="26"/>
        </w:rPr>
        <w:t>b. Lãi suất đang giảm và người ta hy vọng nó tăng</w:t>
      </w:r>
    </w:p>
    <w:p>
      <w:pPr>
        <w:pStyle w:val="8"/>
        <w:jc w:val="both"/>
        <w:rPr>
          <w:rFonts w:ascii="Times New Roman" w:hAnsi="Times New Roman"/>
          <w:sz w:val="26"/>
          <w:szCs w:val="26"/>
        </w:rPr>
      </w:pPr>
      <w:r>
        <w:rPr>
          <w:rFonts w:ascii="Times New Roman" w:hAnsi="Times New Roman"/>
          <w:sz w:val="26"/>
          <w:szCs w:val="26"/>
        </w:rPr>
        <w:t>c. Lãi suất ổn định và người ta hy vọng nó vẫn ổn định như vậy</w:t>
      </w:r>
    </w:p>
    <w:p>
      <w:pPr>
        <w:pStyle w:val="8"/>
        <w:jc w:val="both"/>
        <w:rPr>
          <w:rFonts w:ascii="Times New Roman" w:hAnsi="Times New Roman"/>
          <w:sz w:val="26"/>
          <w:szCs w:val="26"/>
        </w:rPr>
      </w:pPr>
      <w:r>
        <w:rPr>
          <w:rFonts w:ascii="Times New Roman" w:hAnsi="Times New Roman"/>
          <w:sz w:val="26"/>
          <w:szCs w:val="26"/>
        </w:rPr>
        <w:t>d. Giá thấp và người ta hy vọng nó tăng</w:t>
      </w:r>
    </w:p>
    <w:p>
      <w:pPr>
        <w:jc w:val="both"/>
        <w:rPr>
          <w:rFonts w:ascii="Times New Roman" w:hAnsi="Times New Roman" w:cs="Times New Roman"/>
          <w:bCs/>
          <w:sz w:val="26"/>
          <w:szCs w:val="26"/>
        </w:rPr>
      </w:pPr>
      <w:r>
        <w:rPr>
          <w:rFonts w:ascii="Times New Roman" w:hAnsi="Times New Roman" w:cs="Times New Roman"/>
          <w:b/>
          <w:bCs/>
          <w:sz w:val="26"/>
          <w:szCs w:val="26"/>
        </w:rPr>
        <w:t>Câu 33</w:t>
      </w:r>
      <w:r>
        <w:rPr>
          <w:rFonts w:ascii="Times New Roman" w:hAnsi="Times New Roman" w:cs="Times New Roman"/>
          <w:sz w:val="26"/>
          <w:szCs w:val="26"/>
        </w:rPr>
        <w:t xml:space="preserve">: </w:t>
      </w:r>
      <w:r>
        <w:rPr>
          <w:rFonts w:ascii="Times New Roman" w:hAnsi="Times New Roman" w:cs="Times New Roman"/>
          <w:bCs/>
          <w:sz w:val="26"/>
          <w:szCs w:val="26"/>
        </w:rPr>
        <w:t>Bé Minh vừa được 3 tuổi, sinh nhật đầu tháng 9. Sau 15 năm nữa bé Minh sẽ vào đại học và ba, mẹ của em lo xa để em đi học nước ngoài. Dự kiến học đại học nước ngoài cần khoảng 120.000 USD vào đầu năm học đầu tiên. Nếu mỗi năm ba, mẹ em gửi tiết kiệm vào ngày sinh nhật một số tiền cố định (dự kiến tháng 9 năm sau mới bắt đầu), thì họ phải gửi bao nhiêu mỗi lần để đạt mục tiêu trên giả sử lãi suất không đổi trong suốt thời gian đó là 5%/năm.</w:t>
      </w:r>
    </w:p>
    <w:p>
      <w:pPr>
        <w:pStyle w:val="8"/>
        <w:numPr>
          <w:ilvl w:val="0"/>
          <w:numId w:val="29"/>
        </w:numPr>
        <w:jc w:val="both"/>
        <w:rPr>
          <w:rFonts w:ascii="Times New Roman" w:hAnsi="Times New Roman"/>
          <w:bCs/>
          <w:sz w:val="26"/>
          <w:szCs w:val="26"/>
        </w:rPr>
      </w:pPr>
      <w:r>
        <w:rPr>
          <w:rFonts w:ascii="Times New Roman" w:hAnsi="Times New Roman"/>
          <w:bCs/>
          <w:sz w:val="26"/>
          <w:szCs w:val="26"/>
        </w:rPr>
        <w:t>8.000 USD</w:t>
      </w:r>
    </w:p>
    <w:p>
      <w:pPr>
        <w:pStyle w:val="8"/>
        <w:numPr>
          <w:ilvl w:val="0"/>
          <w:numId w:val="29"/>
        </w:numPr>
        <w:jc w:val="both"/>
        <w:rPr>
          <w:rFonts w:ascii="Times New Roman" w:hAnsi="Times New Roman"/>
          <w:bCs/>
          <w:sz w:val="26"/>
          <w:szCs w:val="26"/>
        </w:rPr>
      </w:pPr>
      <w:r>
        <w:rPr>
          <w:rFonts w:ascii="Times New Roman" w:hAnsi="Times New Roman"/>
          <w:bCs/>
          <w:sz w:val="26"/>
          <w:szCs w:val="26"/>
        </w:rPr>
        <w:t>7350 USD</w:t>
      </w:r>
    </w:p>
    <w:p>
      <w:pPr>
        <w:pStyle w:val="8"/>
        <w:numPr>
          <w:ilvl w:val="0"/>
          <w:numId w:val="29"/>
        </w:numPr>
        <w:jc w:val="both"/>
        <w:rPr>
          <w:rFonts w:ascii="Times New Roman" w:hAnsi="Times New Roman"/>
          <w:b/>
          <w:bCs w:val="0"/>
          <w:color w:val="0000FF"/>
          <w:sz w:val="26"/>
          <w:szCs w:val="26"/>
        </w:rPr>
      </w:pPr>
      <w:r>
        <w:rPr>
          <w:rFonts w:ascii="Times New Roman" w:hAnsi="Times New Roman"/>
          <w:b/>
          <w:bCs w:val="0"/>
          <w:color w:val="0000FF"/>
          <w:sz w:val="26"/>
          <w:szCs w:val="26"/>
        </w:rPr>
        <w:t>5561 USD</w:t>
      </w:r>
    </w:p>
    <w:p>
      <w:pPr>
        <w:pStyle w:val="8"/>
        <w:numPr>
          <w:ilvl w:val="0"/>
          <w:numId w:val="29"/>
        </w:numPr>
        <w:jc w:val="both"/>
        <w:rPr>
          <w:rFonts w:ascii="Times New Roman" w:hAnsi="Times New Roman"/>
          <w:bCs/>
          <w:sz w:val="26"/>
          <w:szCs w:val="26"/>
        </w:rPr>
      </w:pPr>
      <w:r>
        <w:rPr>
          <w:rFonts w:ascii="Times New Roman" w:hAnsi="Times New Roman"/>
          <w:bCs/>
          <w:sz w:val="26"/>
          <w:szCs w:val="26"/>
        </w:rPr>
        <w:t>4280 USD</w:t>
      </w:r>
    </w:p>
    <w:p>
      <w:pPr>
        <w:jc w:val="both"/>
        <w:rPr>
          <w:rFonts w:ascii="Times New Roman" w:hAnsi="Times New Roman" w:cs="Times New Roman"/>
          <w:sz w:val="26"/>
          <w:szCs w:val="26"/>
        </w:rPr>
      </w:pPr>
      <w:r>
        <w:rPr>
          <w:rFonts w:ascii="Times New Roman" w:hAnsi="Times New Roman" w:cs="Times New Roman"/>
          <w:b/>
          <w:sz w:val="26"/>
          <w:szCs w:val="26"/>
        </w:rPr>
        <w:t>Câu 34</w:t>
      </w:r>
      <w:r>
        <w:rPr>
          <w:rFonts w:ascii="Times New Roman" w:hAnsi="Times New Roman" w:cs="Times New Roman"/>
          <w:sz w:val="26"/>
          <w:szCs w:val="26"/>
        </w:rPr>
        <w:t>: Chị dâu bạn là một nhà môi giới của doanh nghiệp A. Chị bạn đang cố gắng bán cổ phiếu với giá hiện tại là 25 USD cho một cổ phiếu. Cổ tức trong năm là 2 USD, thu nhập và cổ tức dự kiến tăng với một tỷ lệ cố định là 10%. Tỷ lệ lợi tức yêu cầu là 20%. Thông qua việc định giá, bạn sẽ:</w:t>
      </w:r>
    </w:p>
    <w:p>
      <w:pPr>
        <w:pStyle w:val="8"/>
        <w:numPr>
          <w:ilvl w:val="0"/>
          <w:numId w:val="30"/>
        </w:numPr>
        <w:jc w:val="both"/>
        <w:rPr>
          <w:rFonts w:ascii="Times New Roman" w:hAnsi="Times New Roman"/>
          <w:sz w:val="26"/>
          <w:szCs w:val="26"/>
        </w:rPr>
      </w:pPr>
      <w:r>
        <w:rPr>
          <w:rFonts w:ascii="Times New Roman" w:hAnsi="Times New Roman"/>
          <w:sz w:val="26"/>
          <w:szCs w:val="26"/>
        </w:rPr>
        <w:t>Mua cổ phiếu, cổ phiếu được xác định giá hợp lý</w:t>
      </w:r>
    </w:p>
    <w:p>
      <w:pPr>
        <w:pStyle w:val="8"/>
        <w:numPr>
          <w:ilvl w:val="0"/>
          <w:numId w:val="30"/>
        </w:numPr>
        <w:jc w:val="both"/>
        <w:rPr>
          <w:rFonts w:ascii="Times New Roman" w:hAnsi="Times New Roman"/>
          <w:sz w:val="26"/>
          <w:szCs w:val="26"/>
        </w:rPr>
      </w:pPr>
      <w:r>
        <w:rPr>
          <w:rFonts w:ascii="Times New Roman" w:hAnsi="Times New Roman"/>
          <w:sz w:val="26"/>
          <w:szCs w:val="26"/>
        </w:rPr>
        <w:t>Mua cổ phiếu, cổ phiếu xác định giá dưới 3 USD</w:t>
      </w:r>
    </w:p>
    <w:p>
      <w:pPr>
        <w:pStyle w:val="8"/>
        <w:numPr>
          <w:ilvl w:val="0"/>
          <w:numId w:val="30"/>
        </w:numPr>
        <w:jc w:val="both"/>
        <w:rPr>
          <w:rFonts w:ascii="Times New Roman" w:hAnsi="Times New Roman"/>
          <w:sz w:val="26"/>
          <w:szCs w:val="26"/>
        </w:rPr>
      </w:pPr>
      <w:r>
        <w:rPr>
          <w:rFonts w:ascii="Times New Roman" w:hAnsi="Times New Roman"/>
          <w:sz w:val="26"/>
          <w:szCs w:val="26"/>
        </w:rPr>
        <w:t>Không mua cổ phiếu, cổ phiếu xác định giá dưới 2 USD.</w:t>
      </w:r>
    </w:p>
    <w:p>
      <w:pPr>
        <w:pStyle w:val="8"/>
        <w:numPr>
          <w:ilvl w:val="0"/>
          <w:numId w:val="30"/>
        </w:numPr>
        <w:jc w:val="both"/>
        <w:rPr>
          <w:rFonts w:ascii="Times New Roman" w:hAnsi="Times New Roman"/>
          <w:b/>
          <w:bCs/>
          <w:color w:val="0000FF"/>
          <w:sz w:val="26"/>
          <w:szCs w:val="26"/>
        </w:rPr>
      </w:pPr>
      <w:r>
        <w:rPr>
          <w:rFonts w:ascii="Times New Roman" w:hAnsi="Times New Roman"/>
          <w:b/>
          <w:bCs/>
          <w:color w:val="0000FF"/>
          <w:sz w:val="26"/>
          <w:szCs w:val="26"/>
        </w:rPr>
        <w:t>Không mua cổ phiếu, giá bán của nó hiện cao hơn giá trị thực.</w:t>
      </w:r>
    </w:p>
    <w:p>
      <w:pPr>
        <w:jc w:val="both"/>
        <w:rPr>
          <w:rFonts w:ascii="Times New Roman" w:hAnsi="Times New Roman" w:cs="Times New Roman"/>
          <w:sz w:val="26"/>
          <w:szCs w:val="26"/>
        </w:rPr>
      </w:pPr>
      <w:r>
        <w:rPr>
          <w:rFonts w:ascii="Times New Roman" w:hAnsi="Times New Roman" w:cs="Times New Roman"/>
          <w:b/>
          <w:sz w:val="26"/>
          <w:szCs w:val="26"/>
        </w:rPr>
        <w:t>Câu 35:</w:t>
      </w:r>
      <w:r>
        <w:rPr>
          <w:rFonts w:ascii="Times New Roman" w:hAnsi="Times New Roman" w:cs="Times New Roman"/>
          <w:sz w:val="26"/>
          <w:szCs w:val="26"/>
        </w:rPr>
        <w:t xml:space="preserve"> Doanh nghiệp BBB đang phát triển một cách nhanh chóng, hiện nay doanh nghiệp giữ lại tất cả các khoản thu nhập, do đó cổ tức không được thanh toán. Tuy nhiên, các nhà đầu tư đang hy vọng công ty bắt đầu thanh toán cổ tức 0,75 USD trong 2 năm tới. Cổ phiếu dự tính tăng một cách nhanh chóng 40% một năm, trong năm thứ 3 và thứ 4. Sau năm thứ 4 trở đi, doanh nghiệp tăng trưởng ổn định 10% một năm. Nếu tỷ lệ lợi tức yêu cầu là 16%, vậy giá cổ phiếu hôm nay là bao nhiêu?</w:t>
      </w:r>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250"/>
        <w:gridCol w:w="2340"/>
        <w:gridCol w:w="26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pPr>
              <w:pStyle w:val="8"/>
              <w:numPr>
                <w:ilvl w:val="0"/>
                <w:numId w:val="31"/>
              </w:numPr>
              <w:spacing w:after="0" w:line="240" w:lineRule="auto"/>
              <w:jc w:val="both"/>
              <w:rPr>
                <w:rFonts w:ascii="Times New Roman" w:hAnsi="Times New Roman"/>
                <w:sz w:val="26"/>
                <w:szCs w:val="26"/>
                <w:lang w:val="vi-VN" w:eastAsia="vi-VN"/>
              </w:rPr>
            </w:pPr>
            <w:r>
              <w:rPr>
                <w:rFonts w:ascii="Times New Roman" w:hAnsi="Times New Roman"/>
                <w:b/>
                <w:bCs/>
                <w:color w:val="auto"/>
                <w:sz w:val="26"/>
                <w:szCs w:val="26"/>
                <w:lang w:val="vi-VN" w:eastAsia="vi-VN"/>
              </w:rPr>
              <w:t>16,93</w:t>
            </w:r>
          </w:p>
        </w:tc>
        <w:tc>
          <w:tcPr>
            <w:tcW w:w="2250" w:type="dxa"/>
          </w:tcPr>
          <w:p>
            <w:pPr>
              <w:pStyle w:val="8"/>
              <w:numPr>
                <w:ilvl w:val="0"/>
                <w:numId w:val="31"/>
              </w:numPr>
              <w:spacing w:after="0" w:line="240" w:lineRule="auto"/>
              <w:jc w:val="both"/>
              <w:rPr>
                <w:rFonts w:ascii="Times New Roman" w:hAnsi="Times New Roman"/>
                <w:sz w:val="26"/>
                <w:szCs w:val="26"/>
                <w:lang w:val="vi-VN" w:eastAsia="vi-VN"/>
              </w:rPr>
            </w:pPr>
            <w:r>
              <w:rPr>
                <w:rFonts w:ascii="Times New Roman" w:hAnsi="Times New Roman"/>
                <w:b w:val="0"/>
                <w:bCs w:val="0"/>
                <w:color w:val="auto"/>
                <w:sz w:val="26"/>
                <w:szCs w:val="26"/>
                <w:lang w:val="vi-VN" w:eastAsia="vi-VN"/>
              </w:rPr>
              <w:t>17,57</w:t>
            </w:r>
          </w:p>
        </w:tc>
        <w:tc>
          <w:tcPr>
            <w:tcW w:w="2340" w:type="dxa"/>
          </w:tcPr>
          <w:p>
            <w:pPr>
              <w:pStyle w:val="8"/>
              <w:numPr>
                <w:ilvl w:val="0"/>
                <w:numId w:val="31"/>
              </w:numPr>
              <w:spacing w:after="0" w:line="240" w:lineRule="auto"/>
              <w:ind w:left="0" w:firstLine="0"/>
              <w:jc w:val="both"/>
              <w:rPr>
                <w:rFonts w:ascii="Times New Roman" w:hAnsi="Times New Roman"/>
                <w:sz w:val="26"/>
                <w:szCs w:val="26"/>
                <w:lang w:val="vi-VN" w:eastAsia="vi-VN"/>
              </w:rPr>
            </w:pPr>
            <w:r>
              <w:rPr>
                <w:rFonts w:ascii="Times New Roman" w:hAnsi="Times New Roman"/>
                <w:sz w:val="26"/>
                <w:szCs w:val="26"/>
                <w:lang w:val="vi-VN" w:eastAsia="vi-VN"/>
              </w:rPr>
              <w:t>15,78</w:t>
            </w:r>
          </w:p>
        </w:tc>
        <w:tc>
          <w:tcPr>
            <w:tcW w:w="2610" w:type="dxa"/>
          </w:tcPr>
          <w:p>
            <w:pPr>
              <w:pStyle w:val="8"/>
              <w:numPr>
                <w:ilvl w:val="0"/>
                <w:numId w:val="31"/>
              </w:numPr>
              <w:spacing w:after="0" w:line="240" w:lineRule="auto"/>
              <w:ind w:left="0" w:firstLine="0"/>
              <w:jc w:val="both"/>
              <w:rPr>
                <w:rFonts w:ascii="Times New Roman" w:hAnsi="Times New Roman"/>
                <w:sz w:val="26"/>
                <w:szCs w:val="26"/>
                <w:lang w:val="vi-VN" w:eastAsia="vi-VN"/>
              </w:rPr>
            </w:pPr>
            <w:r>
              <w:rPr>
                <w:rFonts w:ascii="Times New Roman" w:hAnsi="Times New Roman"/>
                <w:sz w:val="26"/>
                <w:szCs w:val="26"/>
                <w:lang w:val="vi-VN" w:eastAsia="vi-VN"/>
              </w:rPr>
              <w:t>18,87</w:t>
            </w:r>
          </w:p>
        </w:tc>
      </w:tr>
    </w:tbl>
    <w:p>
      <w:pPr>
        <w:jc w:val="both"/>
        <w:rPr>
          <w:rFonts w:ascii="Times New Roman" w:hAnsi="Times New Roman" w:cs="Times New Roman"/>
          <w:sz w:val="26"/>
          <w:szCs w:val="26"/>
        </w:rPr>
      </w:pPr>
      <w:r>
        <w:rPr>
          <w:rFonts w:ascii="Times New Roman" w:hAnsi="Times New Roman" w:cs="Times New Roman"/>
          <w:b/>
          <w:sz w:val="26"/>
          <w:szCs w:val="26"/>
        </w:rPr>
        <w:t>Câu 36</w:t>
      </w:r>
      <w:r>
        <w:rPr>
          <w:rFonts w:ascii="Times New Roman" w:hAnsi="Times New Roman" w:cs="Times New Roman"/>
          <w:sz w:val="26"/>
          <w:szCs w:val="26"/>
        </w:rPr>
        <w:t>: Tỷ lệ tăng trưởng cổ tức của một công ty là 10% và có thể duy trì như vậy trong tương lai, tỷ lệ chiết khấu dòng thu nhập là 15%. P/E của công ty đang là 5,5. Ta có thể dự báo khả năng trả cổ tức của công ty này từ các thông tin trên là:</w:t>
      </w:r>
      <w:bookmarkStart w:id="0" w:name="_GoBack"/>
      <w:bookmarkEnd w:id="0"/>
    </w:p>
    <w:tbl>
      <w:tblPr>
        <w:tblStyle w:val="5"/>
        <w:tblW w:w="102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0"/>
        <w:gridCol w:w="1810"/>
        <w:gridCol w:w="1904"/>
        <w:gridCol w:w="1513"/>
        <w:gridCol w:w="326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0" w:type="dxa"/>
          </w:tcPr>
          <w:p>
            <w:pPr>
              <w:pStyle w:val="8"/>
              <w:numPr>
                <w:ilvl w:val="0"/>
                <w:numId w:val="32"/>
              </w:numPr>
              <w:spacing w:after="0" w:line="240" w:lineRule="auto"/>
              <w:jc w:val="both"/>
              <w:rPr>
                <w:rFonts w:ascii="Times New Roman" w:hAnsi="Times New Roman"/>
                <w:sz w:val="26"/>
                <w:szCs w:val="26"/>
                <w:lang w:val="vi-VN" w:eastAsia="vi-VN"/>
              </w:rPr>
            </w:pPr>
            <w:r>
              <w:rPr>
                <w:rFonts w:ascii="Times New Roman" w:hAnsi="Times New Roman"/>
                <w:sz w:val="26"/>
                <w:szCs w:val="26"/>
                <w:lang w:val="vi-VN" w:eastAsia="vi-VN"/>
              </w:rPr>
              <w:t>40%</w:t>
            </w:r>
          </w:p>
        </w:tc>
        <w:tc>
          <w:tcPr>
            <w:tcW w:w="1810" w:type="dxa"/>
          </w:tcPr>
          <w:p>
            <w:pPr>
              <w:pStyle w:val="8"/>
              <w:numPr>
                <w:ilvl w:val="0"/>
                <w:numId w:val="32"/>
              </w:numPr>
              <w:spacing w:after="0" w:line="240" w:lineRule="auto"/>
              <w:jc w:val="both"/>
              <w:rPr>
                <w:rFonts w:ascii="Times New Roman" w:hAnsi="Times New Roman"/>
                <w:sz w:val="26"/>
                <w:szCs w:val="26"/>
                <w:lang w:val="vi-VN" w:eastAsia="vi-VN"/>
              </w:rPr>
            </w:pPr>
            <w:r>
              <w:rPr>
                <w:rFonts w:ascii="Times New Roman" w:hAnsi="Times New Roman"/>
                <w:sz w:val="26"/>
                <w:szCs w:val="26"/>
                <w:lang w:val="vi-VN" w:eastAsia="vi-VN"/>
              </w:rPr>
              <w:t>25%</w:t>
            </w:r>
          </w:p>
        </w:tc>
        <w:tc>
          <w:tcPr>
            <w:tcW w:w="1904" w:type="dxa"/>
          </w:tcPr>
          <w:p>
            <w:pPr>
              <w:pStyle w:val="8"/>
              <w:numPr>
                <w:ilvl w:val="0"/>
                <w:numId w:val="32"/>
              </w:numPr>
              <w:spacing w:after="0" w:line="240" w:lineRule="auto"/>
              <w:ind w:left="0" w:firstLine="0"/>
              <w:jc w:val="both"/>
              <w:rPr>
                <w:rFonts w:ascii="Times New Roman" w:hAnsi="Times New Roman"/>
                <w:sz w:val="26"/>
                <w:szCs w:val="26"/>
                <w:lang w:val="vi-VN" w:eastAsia="vi-VN"/>
              </w:rPr>
            </w:pPr>
            <w:r>
              <w:rPr>
                <w:rFonts w:ascii="Times New Roman" w:hAnsi="Times New Roman"/>
                <w:sz w:val="26"/>
                <w:szCs w:val="26"/>
                <w:lang w:val="vi-VN" w:eastAsia="vi-VN"/>
              </w:rPr>
              <w:t>20%</w:t>
            </w:r>
          </w:p>
        </w:tc>
        <w:tc>
          <w:tcPr>
            <w:tcW w:w="1513" w:type="dxa"/>
          </w:tcPr>
          <w:p>
            <w:pPr>
              <w:pStyle w:val="8"/>
              <w:numPr>
                <w:ilvl w:val="0"/>
                <w:numId w:val="32"/>
              </w:numPr>
              <w:spacing w:after="0" w:line="240" w:lineRule="auto"/>
              <w:ind w:left="0" w:firstLine="0"/>
              <w:jc w:val="both"/>
              <w:rPr>
                <w:rFonts w:ascii="Times New Roman" w:hAnsi="Times New Roman"/>
                <w:sz w:val="26"/>
                <w:szCs w:val="26"/>
                <w:lang w:val="vi-VN" w:eastAsia="vi-VN"/>
              </w:rPr>
            </w:pPr>
            <w:r>
              <w:rPr>
                <w:rFonts w:ascii="Times New Roman" w:hAnsi="Times New Roman"/>
                <w:sz w:val="26"/>
                <w:szCs w:val="26"/>
                <w:lang w:val="vi-VN" w:eastAsia="vi-VN"/>
              </w:rPr>
              <w:t>75%</w:t>
            </w:r>
          </w:p>
        </w:tc>
        <w:tc>
          <w:tcPr>
            <w:tcW w:w="3262" w:type="dxa"/>
          </w:tcPr>
          <w:p>
            <w:pPr>
              <w:pStyle w:val="8"/>
              <w:numPr>
                <w:ilvl w:val="0"/>
                <w:numId w:val="32"/>
              </w:numPr>
              <w:spacing w:after="0" w:line="240" w:lineRule="auto"/>
              <w:ind w:left="0" w:firstLine="0"/>
              <w:jc w:val="both"/>
              <w:rPr>
                <w:rFonts w:ascii="Times New Roman" w:hAnsi="Times New Roman"/>
                <w:sz w:val="26"/>
                <w:szCs w:val="26"/>
                <w:lang w:val="vi-VN" w:eastAsia="vi-VN"/>
              </w:rPr>
            </w:pPr>
            <w:r>
              <w:rPr>
                <w:rFonts w:ascii="Times New Roman" w:hAnsi="Times New Roman"/>
                <w:sz w:val="26"/>
                <w:szCs w:val="26"/>
                <w:lang w:val="vi-VN" w:eastAsia="vi-VN"/>
              </w:rPr>
              <w:t>Không đủ thông tin</w:t>
            </w:r>
          </w:p>
        </w:tc>
      </w:tr>
    </w:tbl>
    <w:p>
      <w:pPr>
        <w:jc w:val="both"/>
        <w:rPr>
          <w:rFonts w:ascii="Times New Roman" w:hAnsi="Times New Roman" w:cs="Times New Roman"/>
          <w:sz w:val="26"/>
          <w:szCs w:val="26"/>
        </w:rPr>
      </w:pPr>
      <w:r>
        <w:rPr>
          <w:rFonts w:ascii="Times New Roman" w:hAnsi="Times New Roman" w:cs="Times New Roman"/>
          <w:b/>
          <w:sz w:val="26"/>
          <w:szCs w:val="26"/>
        </w:rPr>
        <w:t>Câu 37</w:t>
      </w:r>
      <w:r>
        <w:rPr>
          <w:rFonts w:ascii="Times New Roman" w:hAnsi="Times New Roman" w:cs="Times New Roman"/>
          <w:sz w:val="26"/>
          <w:szCs w:val="26"/>
        </w:rPr>
        <w:t>: Khi lợi nhuận ròng tăng 20%, tổng số cổ phiếu bình quân trong kỳ tăng gấp 2 lần thì EPS của doanh nghiệp sẽ:</w:t>
      </w:r>
    </w:p>
    <w:tbl>
      <w:tblPr>
        <w:tblStyle w:val="5"/>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250"/>
        <w:gridCol w:w="2340"/>
        <w:gridCol w:w="26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pPr>
              <w:pStyle w:val="8"/>
              <w:numPr>
                <w:ilvl w:val="0"/>
                <w:numId w:val="33"/>
              </w:numPr>
              <w:spacing w:after="0" w:line="240" w:lineRule="auto"/>
              <w:jc w:val="both"/>
              <w:rPr>
                <w:rFonts w:ascii="Times New Roman" w:hAnsi="Times New Roman"/>
                <w:sz w:val="26"/>
                <w:szCs w:val="26"/>
                <w:lang w:val="vi-VN" w:eastAsia="vi-VN"/>
              </w:rPr>
            </w:pPr>
            <w:r>
              <w:rPr>
                <w:rFonts w:ascii="Times New Roman" w:hAnsi="Times New Roman"/>
                <w:sz w:val="26"/>
                <w:szCs w:val="26"/>
                <w:lang w:val="vi-VN" w:eastAsia="vi-VN"/>
              </w:rPr>
              <w:t>Tăng 60%</w:t>
            </w:r>
          </w:p>
        </w:tc>
        <w:tc>
          <w:tcPr>
            <w:tcW w:w="2250" w:type="dxa"/>
          </w:tcPr>
          <w:p>
            <w:pPr>
              <w:pStyle w:val="8"/>
              <w:numPr>
                <w:ilvl w:val="0"/>
                <w:numId w:val="33"/>
              </w:numPr>
              <w:spacing w:after="0" w:line="240" w:lineRule="auto"/>
              <w:jc w:val="both"/>
              <w:rPr>
                <w:rFonts w:ascii="Times New Roman" w:hAnsi="Times New Roman"/>
                <w:sz w:val="26"/>
                <w:szCs w:val="26"/>
                <w:lang w:val="vi-VN" w:eastAsia="vi-VN"/>
              </w:rPr>
            </w:pPr>
            <w:r>
              <w:rPr>
                <w:rFonts w:ascii="Times New Roman" w:hAnsi="Times New Roman"/>
                <w:sz w:val="26"/>
                <w:szCs w:val="26"/>
                <w:lang w:val="vi-VN" w:eastAsia="vi-VN"/>
              </w:rPr>
              <w:t>Giảm 60%</w:t>
            </w:r>
          </w:p>
        </w:tc>
        <w:tc>
          <w:tcPr>
            <w:tcW w:w="2340" w:type="dxa"/>
          </w:tcPr>
          <w:p>
            <w:pPr>
              <w:pStyle w:val="8"/>
              <w:numPr>
                <w:ilvl w:val="0"/>
                <w:numId w:val="33"/>
              </w:numPr>
              <w:spacing w:after="0" w:line="240" w:lineRule="auto"/>
              <w:ind w:left="0" w:firstLine="0"/>
              <w:jc w:val="both"/>
              <w:rPr>
                <w:rFonts w:ascii="Times New Roman" w:hAnsi="Times New Roman"/>
                <w:sz w:val="26"/>
                <w:szCs w:val="26"/>
                <w:lang w:val="vi-VN" w:eastAsia="vi-VN"/>
              </w:rPr>
            </w:pPr>
            <w:r>
              <w:rPr>
                <w:rFonts w:ascii="Times New Roman" w:hAnsi="Times New Roman"/>
                <w:sz w:val="26"/>
                <w:szCs w:val="26"/>
                <w:lang w:val="vi-VN" w:eastAsia="vi-VN"/>
              </w:rPr>
              <w:t>Tăng 40%</w:t>
            </w:r>
          </w:p>
        </w:tc>
        <w:tc>
          <w:tcPr>
            <w:tcW w:w="2610" w:type="dxa"/>
          </w:tcPr>
          <w:p>
            <w:pPr>
              <w:pStyle w:val="8"/>
              <w:numPr>
                <w:ilvl w:val="0"/>
                <w:numId w:val="33"/>
              </w:numPr>
              <w:spacing w:after="0" w:line="240" w:lineRule="auto"/>
              <w:ind w:left="0" w:firstLine="0"/>
              <w:jc w:val="both"/>
              <w:rPr>
                <w:rFonts w:ascii="Times New Roman" w:hAnsi="Times New Roman"/>
                <w:sz w:val="26"/>
                <w:szCs w:val="26"/>
                <w:lang w:val="vi-VN" w:eastAsia="vi-VN"/>
              </w:rPr>
            </w:pPr>
            <w:r>
              <w:rPr>
                <w:rFonts w:ascii="Times New Roman" w:hAnsi="Times New Roman"/>
                <w:sz w:val="26"/>
                <w:szCs w:val="26"/>
                <w:lang w:val="vi-VN" w:eastAsia="vi-VN"/>
              </w:rPr>
              <w:t>Giảm 40%</w:t>
            </w:r>
          </w:p>
        </w:tc>
      </w:tr>
    </w:tbl>
    <w:p>
      <w:pPr>
        <w:rPr>
          <w:rFonts w:ascii="Times New Roman" w:hAnsi="Times New Roman" w:cs="Times New Roman"/>
          <w:sz w:val="26"/>
          <w:szCs w:val="26"/>
        </w:rPr>
      </w:pPr>
      <w:r>
        <w:rPr>
          <w:rFonts w:ascii="Times New Roman" w:hAnsi="Times New Roman" w:cs="Times New Roman"/>
          <w:sz w:val="26"/>
          <w:szCs w:val="26"/>
        </w:rPr>
        <w:br w:type="page"/>
      </w:r>
    </w:p>
    <w:p>
      <w:pPr>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Giả sử có số liệu về mức sinh lời dự kiến và hệ số </w:t>
      </w:r>
      <w:r>
        <w:rPr>
          <w:rFonts w:hint="default" w:ascii="Arial" w:hAnsi="Arial" w:cs="Arial"/>
          <w:b/>
          <w:bCs/>
          <w:sz w:val="26"/>
          <w:szCs w:val="26"/>
          <w:lang w:val="vi-VN"/>
        </w:rPr>
        <w:t>β</w:t>
      </w:r>
      <w:r>
        <w:rPr>
          <w:rFonts w:hint="default" w:ascii="Times New Roman" w:hAnsi="Times New Roman" w:cs="Times New Roman"/>
          <w:b/>
          <w:bCs/>
          <w:sz w:val="26"/>
          <w:szCs w:val="26"/>
          <w:lang w:val="vi-VN"/>
        </w:rPr>
        <w:t xml:space="preserve"> của các loại cổ phiếu thường sau:</w:t>
      </w:r>
    </w:p>
    <w:tbl>
      <w:tblPr>
        <w:tblStyle w:val="5"/>
        <w:tblW w:w="0" w:type="auto"/>
        <w:tblInd w:w="19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1541"/>
        <w:gridCol w:w="12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93" w:type="dxa"/>
          </w:tcPr>
          <w:p>
            <w:pPr>
              <w:jc w:val="both"/>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Cố phiếu</w:t>
            </w:r>
          </w:p>
        </w:tc>
        <w:tc>
          <w:tcPr>
            <w:tcW w:w="1541" w:type="dxa"/>
          </w:tcPr>
          <w:p>
            <w:pPr>
              <w:jc w:val="both"/>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Mức sinh lời kỳ vọng</w:t>
            </w:r>
          </w:p>
        </w:tc>
        <w:tc>
          <w:tcPr>
            <w:tcW w:w="1283" w:type="dxa"/>
          </w:tcPr>
          <w:p>
            <w:pPr>
              <w:jc w:val="both"/>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 xml:space="preserve">Hệ số </w:t>
            </w:r>
            <w:r>
              <w:rPr>
                <w:rFonts w:hint="default" w:ascii="Times New Roman" w:hAnsi="Times New Roman" w:cs="Times New Roman"/>
                <w:b/>
                <w:bCs/>
                <w:sz w:val="26"/>
                <w:szCs w:val="26"/>
                <w:lang w:val="vi-VN"/>
              </w:rPr>
              <w:t xml:space="preserve"> </w:t>
            </w:r>
            <w:r>
              <w:rPr>
                <w:rFonts w:hint="default" w:ascii="Arial" w:hAnsi="Arial" w:cs="Arial"/>
                <w:b/>
                <w:bCs/>
                <w:sz w:val="26"/>
                <w:szCs w:val="26"/>
                <w:lang w:val="vi-VN"/>
              </w:rPr>
              <w:t>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3" w:type="dxa"/>
          </w:tcPr>
          <w:p>
            <w:pPr>
              <w:jc w:val="both"/>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A</w:t>
            </w:r>
          </w:p>
        </w:tc>
        <w:tc>
          <w:tcPr>
            <w:tcW w:w="1541" w:type="dxa"/>
          </w:tcPr>
          <w:p>
            <w:pPr>
              <w:jc w:val="both"/>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10%</w:t>
            </w:r>
          </w:p>
        </w:tc>
        <w:tc>
          <w:tcPr>
            <w:tcW w:w="1283" w:type="dxa"/>
          </w:tcPr>
          <w:p>
            <w:pPr>
              <w:jc w:val="both"/>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3" w:type="dxa"/>
          </w:tcPr>
          <w:p>
            <w:pPr>
              <w:jc w:val="both"/>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B</w:t>
            </w:r>
          </w:p>
        </w:tc>
        <w:tc>
          <w:tcPr>
            <w:tcW w:w="1541" w:type="dxa"/>
          </w:tcPr>
          <w:p>
            <w:pPr>
              <w:jc w:val="both"/>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15%</w:t>
            </w:r>
          </w:p>
        </w:tc>
        <w:tc>
          <w:tcPr>
            <w:tcW w:w="1283" w:type="dxa"/>
          </w:tcPr>
          <w:p>
            <w:pPr>
              <w:jc w:val="both"/>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1.2</w:t>
            </w:r>
          </w:p>
        </w:tc>
      </w:tr>
    </w:tbl>
    <w:p>
      <w:pPr>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Giả sử lãi suất tín phiếu kho bạc là 6%, lãi suất thị trường là 12%. Theo anh (chị) nên mua và bán cổ phiếu nào?</w:t>
      </w:r>
    </w:p>
    <w:p>
      <w:pPr>
        <w:numPr>
          <w:ilvl w:val="0"/>
          <w:numId w:val="34"/>
        </w:numPr>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Bán cổ phiếu A, mua cổ phiếu B</w:t>
      </w:r>
    </w:p>
    <w:p>
      <w:pPr>
        <w:numPr>
          <w:ilvl w:val="0"/>
          <w:numId w:val="34"/>
        </w:numPr>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Bán cổ phiếu A, bán cổ phiếu B</w:t>
      </w:r>
    </w:p>
    <w:p>
      <w:pPr>
        <w:numPr>
          <w:ilvl w:val="0"/>
          <w:numId w:val="34"/>
        </w:numPr>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Mua cổ phiếu A, mua cổ phiếu B</w:t>
      </w:r>
    </w:p>
    <w:p>
      <w:pPr>
        <w:numPr>
          <w:ilvl w:val="0"/>
          <w:numId w:val="34"/>
        </w:numPr>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Mua cổ phiếu A, bán cổ phiếu B</w:t>
      </w:r>
    </w:p>
    <w:p>
      <w:pPr>
        <w:numPr>
          <w:ilvl w:val="0"/>
          <w:numId w:val="0"/>
        </w:numPr>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Quyền chọn ma được mua bởi những người dự đoán giá của hàng hóa cơ sở sẽ tăng</w:t>
      </w:r>
    </w:p>
    <w:p>
      <w:pPr>
        <w:numPr>
          <w:ilvl w:val="0"/>
          <w:numId w:val="35"/>
        </w:numPr>
        <w:jc w:val="both"/>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 xml:space="preserve">Đúng </w:t>
      </w:r>
      <w:r>
        <w:rPr>
          <w:rFonts w:hint="default" w:ascii="Times New Roman" w:hAnsi="Times New Roman" w:cs="Times New Roman"/>
          <w:sz w:val="26"/>
          <w:szCs w:val="26"/>
          <w:lang w:val="vi-VN"/>
        </w:rPr>
        <w:t xml:space="preserve">   b. Sai</w:t>
      </w:r>
    </w:p>
    <w:p>
      <w:pPr>
        <w:keepNext w:val="0"/>
        <w:keepLines w:val="0"/>
        <w:widowControl/>
        <w:suppressLineNumbers w:val="0"/>
        <w:jc w:val="left"/>
        <w:rPr>
          <w:rStyle w:val="9"/>
          <w:rFonts w:eastAsia="SimSun"/>
          <w:b/>
          <w:bCs/>
          <w:lang w:val="en-US" w:eastAsia="zh-CN" w:bidi="ar"/>
        </w:rPr>
      </w:pPr>
    </w:p>
    <w:p>
      <w:pPr>
        <w:keepNext w:val="0"/>
        <w:keepLines w:val="0"/>
        <w:widowControl/>
        <w:suppressLineNumbers w:val="0"/>
        <w:jc w:val="left"/>
        <w:rPr>
          <w:b/>
          <w:bCs/>
        </w:rPr>
      </w:pPr>
      <w:r>
        <w:rPr>
          <w:rStyle w:val="9"/>
          <w:rFonts w:eastAsia="SimSun"/>
          <w:b/>
          <w:bCs/>
          <w:lang w:val="en-US" w:eastAsia="zh-CN" w:bidi="ar"/>
        </w:rPr>
        <w:t>Vào ngày 6/6/200X các mức lợi suất đáo hạn của các TP dài hạn như sau:</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0" w:type="dxa"/>
          <w:bottom w:w="0" w:type="dxa"/>
          <w:right w:w="100" w:type="dxa"/>
        </w:tblCellMar>
      </w:tblPr>
      <w:tblGrid>
        <w:gridCol w:w="2955"/>
        <w:gridCol w:w="10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0" w:type="dxa"/>
            <w:bottom w:w="0" w:type="dxa"/>
            <w:right w:w="100" w:type="dxa"/>
          </w:tblCellMar>
        </w:tblPrEx>
        <w:tc>
          <w:tcPr>
            <w:tcW w:w="2955" w:type="dxa"/>
            <w:shd w:val="clear" w:color="auto" w:fill="auto"/>
            <w:vAlign w:val="center"/>
          </w:tcPr>
          <w:p>
            <w:pPr>
              <w:keepNext w:val="0"/>
              <w:keepLines w:val="0"/>
              <w:widowControl/>
              <w:suppressLineNumbers w:val="0"/>
              <w:jc w:val="left"/>
              <w:rPr>
                <w:b/>
                <w:bCs/>
              </w:rPr>
            </w:pPr>
            <w:r>
              <w:rPr>
                <w:rStyle w:val="9"/>
                <w:rFonts w:eastAsia="SimSun"/>
                <w:b/>
                <w:bCs/>
                <w:lang w:val="en-US" w:eastAsia="zh-CN" w:bidi="ar"/>
              </w:rPr>
              <w:t xml:space="preserve">TP chính phủ Mỹ </w:t>
            </w:r>
            <w:r>
              <w:rPr>
                <w:rStyle w:val="9"/>
                <w:rFonts w:eastAsia="SimSun"/>
                <w:b/>
                <w:bCs/>
                <w:lang w:val="en-US" w:eastAsia="zh-CN" w:bidi="ar"/>
              </w:rPr>
              <w:br w:type="textWrapping"/>
            </w:r>
            <w:r>
              <w:rPr>
                <w:rStyle w:val="9"/>
                <w:rFonts w:eastAsia="SimSun"/>
                <w:b/>
                <w:bCs/>
                <w:lang w:val="en-US" w:eastAsia="zh-CN" w:bidi="ar"/>
              </w:rPr>
              <w:t xml:space="preserve">TP Công ty xếp hạng AAA </w:t>
            </w:r>
            <w:r>
              <w:rPr>
                <w:rStyle w:val="9"/>
                <w:rFonts w:eastAsia="SimSun"/>
                <w:b/>
                <w:bCs/>
                <w:lang w:val="en-US" w:eastAsia="zh-CN" w:bidi="ar"/>
              </w:rPr>
              <w:br w:type="textWrapping"/>
            </w:r>
            <w:r>
              <w:rPr>
                <w:rStyle w:val="9"/>
                <w:rFonts w:eastAsia="SimSun"/>
                <w:b/>
                <w:bCs/>
                <w:lang w:val="en-US" w:eastAsia="zh-CN" w:bidi="ar"/>
              </w:rPr>
              <w:t xml:space="preserve">TP Công ty xếp hạng AA </w:t>
            </w:r>
            <w:r>
              <w:rPr>
                <w:rStyle w:val="9"/>
                <w:rFonts w:eastAsia="SimSun"/>
                <w:b/>
                <w:bCs/>
                <w:lang w:val="en-US" w:eastAsia="zh-CN" w:bidi="ar"/>
              </w:rPr>
              <w:br w:type="textWrapping"/>
            </w:r>
            <w:r>
              <w:rPr>
                <w:rStyle w:val="9"/>
                <w:rFonts w:eastAsia="SimSun"/>
                <w:b/>
                <w:bCs/>
                <w:lang w:val="en-US" w:eastAsia="zh-CN" w:bidi="ar"/>
              </w:rPr>
              <w:t xml:space="preserve">TP Công ty xếp hạng A </w:t>
            </w:r>
            <w:r>
              <w:rPr>
                <w:rStyle w:val="9"/>
                <w:rFonts w:eastAsia="SimSun"/>
                <w:b/>
                <w:bCs/>
                <w:lang w:val="en-US" w:eastAsia="zh-CN" w:bidi="ar"/>
              </w:rPr>
              <w:br w:type="textWrapping"/>
            </w:r>
            <w:r>
              <w:rPr>
                <w:rStyle w:val="9"/>
                <w:rFonts w:eastAsia="SimSun"/>
                <w:b/>
                <w:bCs/>
                <w:lang w:val="en-US" w:eastAsia="zh-CN" w:bidi="ar"/>
              </w:rPr>
              <w:t xml:space="preserve">TP Công ty xếp hạng BBB </w:t>
            </w:r>
          </w:p>
        </w:tc>
        <w:tc>
          <w:tcPr>
            <w:tcW w:w="1080" w:type="dxa"/>
            <w:shd w:val="clear" w:color="auto" w:fill="auto"/>
            <w:vAlign w:val="center"/>
          </w:tcPr>
          <w:p>
            <w:pPr>
              <w:keepNext w:val="0"/>
              <w:keepLines w:val="0"/>
              <w:widowControl/>
              <w:suppressLineNumbers w:val="0"/>
              <w:jc w:val="left"/>
              <w:rPr>
                <w:b/>
                <w:bCs/>
              </w:rPr>
            </w:pPr>
            <w:r>
              <w:rPr>
                <w:rStyle w:val="9"/>
                <w:rFonts w:eastAsia="SimSun"/>
                <w:b/>
                <w:bCs/>
                <w:lang w:val="en-US" w:eastAsia="zh-CN" w:bidi="ar"/>
              </w:rPr>
              <w:t>9,5%</w:t>
            </w:r>
            <w:r>
              <w:rPr>
                <w:rStyle w:val="9"/>
                <w:rFonts w:eastAsia="SimSun"/>
                <w:b/>
                <w:bCs/>
                <w:lang w:val="en-US" w:eastAsia="zh-CN" w:bidi="ar"/>
              </w:rPr>
              <w:br w:type="textWrapping"/>
            </w:r>
            <w:r>
              <w:rPr>
                <w:rStyle w:val="9"/>
                <w:rFonts w:eastAsia="SimSun"/>
                <w:b/>
                <w:bCs/>
                <w:lang w:val="en-US" w:eastAsia="zh-CN" w:bidi="ar"/>
              </w:rPr>
              <w:t>10,10%</w:t>
            </w:r>
            <w:r>
              <w:rPr>
                <w:rStyle w:val="9"/>
                <w:rFonts w:eastAsia="SimSun"/>
                <w:b/>
                <w:bCs/>
                <w:lang w:val="en-US" w:eastAsia="zh-CN" w:bidi="ar"/>
              </w:rPr>
              <w:br w:type="textWrapping"/>
            </w:r>
            <w:r>
              <w:rPr>
                <w:rStyle w:val="9"/>
                <w:rFonts w:eastAsia="SimSun"/>
                <w:b/>
                <w:bCs/>
                <w:lang w:val="en-US" w:eastAsia="zh-CN" w:bidi="ar"/>
              </w:rPr>
              <w:t>10,70%</w:t>
            </w:r>
            <w:r>
              <w:rPr>
                <w:rStyle w:val="9"/>
                <w:rFonts w:eastAsia="SimSun"/>
                <w:b/>
                <w:bCs/>
                <w:lang w:val="en-US" w:eastAsia="zh-CN" w:bidi="ar"/>
              </w:rPr>
              <w:br w:type="textWrapping"/>
            </w:r>
            <w:r>
              <w:rPr>
                <w:rStyle w:val="9"/>
                <w:rFonts w:eastAsia="SimSun"/>
                <w:b/>
                <w:bCs/>
                <w:lang w:val="en-US" w:eastAsia="zh-CN" w:bidi="ar"/>
              </w:rPr>
              <w:t>11,40%</w:t>
            </w:r>
            <w:r>
              <w:rPr>
                <w:rStyle w:val="9"/>
                <w:rFonts w:eastAsia="SimSun"/>
                <w:b/>
                <w:bCs/>
                <w:lang w:val="en-US" w:eastAsia="zh-CN" w:bidi="ar"/>
              </w:rPr>
              <w:br w:type="textWrapping"/>
            </w:r>
            <w:r>
              <w:rPr>
                <w:rStyle w:val="9"/>
                <w:rFonts w:eastAsia="SimSun"/>
                <w:b/>
                <w:bCs/>
                <w:lang w:val="en-US" w:eastAsia="zh-CN" w:bidi="ar"/>
              </w:rPr>
              <w:t>12,46%</w:t>
            </w:r>
          </w:p>
        </w:tc>
      </w:tr>
    </w:tbl>
    <w:p>
      <w:pPr>
        <w:keepNext w:val="0"/>
        <w:keepLines w:val="0"/>
        <w:widowControl/>
        <w:suppressLineNumbers w:val="0"/>
        <w:jc w:val="left"/>
      </w:pPr>
      <w:r>
        <w:rPr>
          <w:rStyle w:val="9"/>
          <w:rFonts w:eastAsia="SimSun"/>
          <w:b/>
          <w:bCs/>
          <w:lang w:val="en-US" w:eastAsia="zh-CN" w:bidi="ar"/>
        </w:rPr>
        <w:t>Hãy xác định mức bù rủi ro lãi suất đối với các trái phiếu công ty xếp hạng A và BBB so với TP</w:t>
      </w:r>
      <w:r>
        <w:rPr>
          <w:rStyle w:val="9"/>
          <w:rFonts w:eastAsia="SimSun"/>
          <w:b/>
          <w:bCs/>
          <w:lang w:val="en-US" w:eastAsia="zh-CN" w:bidi="ar"/>
        </w:rPr>
        <w:br w:type="textWrapping"/>
      </w:r>
      <w:r>
        <w:rPr>
          <w:rStyle w:val="9"/>
          <w:rFonts w:eastAsia="SimSun"/>
          <w:b/>
          <w:bCs/>
          <w:lang w:val="en-US" w:eastAsia="zh-CN" w:bidi="ar"/>
        </w:rPr>
        <w:t>chính phủ Mỹ vào ngày hôm đó.</w:t>
      </w:r>
      <w:r>
        <w:rPr>
          <w:rStyle w:val="9"/>
          <w:rFonts w:eastAsia="SimSun"/>
          <w:lang w:val="en-US" w:eastAsia="zh-CN" w:bidi="ar"/>
        </w:rPr>
        <w:br w:type="textWrapping"/>
      </w:r>
      <w:r>
        <w:rPr>
          <w:rStyle w:val="9"/>
          <w:rFonts w:eastAsia="SimSun"/>
          <w:lang w:val="en-US" w:eastAsia="zh-CN" w:bidi="ar"/>
        </w:rPr>
        <w:t>a. 1,85% và 2,96%</w:t>
      </w:r>
      <w:r>
        <w:rPr>
          <w:rStyle w:val="9"/>
          <w:rFonts w:eastAsia="SimSun"/>
          <w:lang w:val="en-US" w:eastAsia="zh-CN" w:bidi="ar"/>
        </w:rPr>
        <w:br w:type="textWrapping"/>
      </w:r>
      <w:r>
        <w:rPr>
          <w:rStyle w:val="9"/>
          <w:rFonts w:eastAsia="SimSun"/>
          <w:lang w:val="en-US" w:eastAsia="zh-CN" w:bidi="ar"/>
        </w:rPr>
        <w:t>b. 1,85% và 2,92%</w:t>
      </w:r>
      <w:r>
        <w:rPr>
          <w:rStyle w:val="9"/>
          <w:rFonts w:eastAsia="SimSun"/>
          <w:lang w:val="en-US" w:eastAsia="zh-CN" w:bidi="ar"/>
        </w:rPr>
        <w:br w:type="textWrapping"/>
      </w:r>
      <w:r>
        <w:rPr>
          <w:rStyle w:val="10"/>
          <w:rFonts w:eastAsia="SimSun"/>
          <w:lang w:val="en-US" w:eastAsia="zh-CN" w:bidi="ar"/>
        </w:rPr>
        <w:t>c. 1,9% và 2,96%</w:t>
      </w:r>
      <w:r>
        <w:rPr>
          <w:rStyle w:val="10"/>
          <w:rFonts w:eastAsia="SimSun"/>
          <w:lang w:val="en-US" w:eastAsia="zh-CN" w:bidi="ar"/>
        </w:rPr>
        <w:br w:type="textWrapping"/>
      </w:r>
      <w:r>
        <w:rPr>
          <w:rStyle w:val="9"/>
          <w:rFonts w:eastAsia="SimSun"/>
          <w:lang w:val="en-US" w:eastAsia="zh-CN" w:bidi="ar"/>
        </w:rPr>
        <w:t>d. 1,9% và 2,8%</w:t>
      </w:r>
      <w:r>
        <w:rPr>
          <w:rFonts w:ascii="SimSun" w:hAnsi="SimSun" w:eastAsia="SimSun" w:cs="SimSun"/>
          <w:kern w:val="0"/>
          <w:sz w:val="24"/>
          <w:szCs w:val="24"/>
          <w:lang w:val="en-US" w:eastAsia="zh-CN" w:bidi="ar"/>
        </w:rPr>
        <w:t xml:space="preserve"> </w:t>
      </w:r>
    </w:p>
    <w:p>
      <w:pPr>
        <w:numPr>
          <w:ilvl w:val="0"/>
          <w:numId w:val="0"/>
        </w:numPr>
        <w:jc w:val="both"/>
        <w:rPr>
          <w:rFonts w:hint="default" w:ascii="Times New Roman" w:hAnsi="Times New Roman" w:cs="Times New Roman"/>
          <w:sz w:val="26"/>
          <w:szCs w:val="26"/>
          <w:lang w:val="vi-VN"/>
        </w:rPr>
      </w:pPr>
    </w:p>
    <w:p>
      <w:pPr>
        <w:numPr>
          <w:ilvl w:val="0"/>
          <w:numId w:val="0"/>
        </w:numPr>
        <w:jc w:val="both"/>
        <w:rPr>
          <w:rFonts w:hint="default" w:ascii="Times New Roman" w:hAnsi="Times New Roman" w:cs="Times New Roman"/>
          <w:sz w:val="26"/>
          <w:szCs w:val="26"/>
          <w:lang w:val="vi-VN"/>
        </w:rPr>
      </w:pPr>
      <w:r>
        <w:rPr>
          <w:rFonts w:hint="default" w:ascii="Times New Roman" w:hAnsi="Times New Roman" w:eastAsia="SimSun" w:cs="Times New Roman"/>
          <w:b/>
          <w:bCs/>
          <w:i w:val="0"/>
          <w:color w:val="000000"/>
          <w:sz w:val="24"/>
          <w:szCs w:val="24"/>
        </w:rPr>
        <w:t>Mức sinh lời tháng là 1%, mức sinh lời kép theo năm là:</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12,91%</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b. 12,68%</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c. 12,82%</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d. 12%</w:t>
      </w:r>
      <w:r>
        <w:rPr>
          <w:rFonts w:ascii="SimSun" w:hAnsi="SimSun" w:eastAsia="SimSun" w:cs="SimSun"/>
          <w:sz w:val="24"/>
          <w:szCs w:val="24"/>
        </w:rPr>
        <w:t xml:space="preserve"> </w:t>
      </w:r>
    </w:p>
    <w:p>
      <w:pPr>
        <w:numPr>
          <w:ilvl w:val="0"/>
          <w:numId w:val="0"/>
        </w:numPr>
        <w:jc w:val="both"/>
        <w:rPr>
          <w:rFonts w:ascii="SimSun" w:hAnsi="SimSun" w:eastAsia="SimSun" w:cs="SimSun"/>
          <w:sz w:val="24"/>
          <w:szCs w:val="24"/>
        </w:rPr>
      </w:pPr>
      <w:r>
        <w:rPr>
          <w:rFonts w:hint="default" w:ascii="Times New Roman" w:hAnsi="Times New Roman" w:eastAsia="SimSun" w:cs="Times New Roman"/>
          <w:b/>
          <w:bCs/>
          <w:i w:val="0"/>
          <w:color w:val="000000"/>
          <w:sz w:val="24"/>
          <w:szCs w:val="24"/>
        </w:rPr>
        <w:t>Bạn đang tư vấn cho khách hàng đầu tư vào trái phiếu XYZ với các thông số liên quan như</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bCs/>
          <w:i w:val="0"/>
          <w:color w:val="000000"/>
          <w:sz w:val="24"/>
          <w:szCs w:val="24"/>
        </w:rPr>
        <w:t>sau: lãi suất coupon là 9%/năm trả lãi mỗi năm 1 lần thời hạn 4 năm mệnh giá 1000USD,lãi suất yêu cầu</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bCs/>
          <w:i w:val="0"/>
          <w:color w:val="000000"/>
          <w:sz w:val="24"/>
          <w:szCs w:val="24"/>
        </w:rPr>
        <w:t>10%/năm, thời gian đáo hạn bình quân là D là 3,52. Bạn xác định được giá trái phiếu A và thời gian đáo</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bCs/>
          <w:i w:val="0"/>
          <w:color w:val="000000"/>
          <w:sz w:val="24"/>
          <w:szCs w:val="24"/>
        </w:rPr>
        <w:t>hạn bình quân điều chỉnh (MD) của A là:</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960 USD và 3</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b. 970 USD và 4</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c. 968 USD và 3,2</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d. 968 USD và 4</w:t>
      </w:r>
      <w:r>
        <w:rPr>
          <w:rFonts w:ascii="SimSun" w:hAnsi="SimSun" w:eastAsia="SimSun" w:cs="SimSun"/>
          <w:sz w:val="24"/>
          <w:szCs w:val="24"/>
        </w:rPr>
        <w:t xml:space="preserve"> </w:t>
      </w:r>
    </w:p>
    <w:p>
      <w:pPr>
        <w:numPr>
          <w:ilvl w:val="0"/>
          <w:numId w:val="0"/>
        </w:numPr>
        <w:jc w:val="both"/>
        <w:rPr>
          <w:rFonts w:ascii="SimSun" w:hAnsi="SimSun" w:eastAsia="SimSun" w:cs="SimSun"/>
          <w:sz w:val="24"/>
          <w:szCs w:val="24"/>
        </w:rPr>
      </w:pPr>
    </w:p>
    <w:p>
      <w:pPr>
        <w:numPr>
          <w:ilvl w:val="0"/>
          <w:numId w:val="0"/>
        </w:numPr>
        <w:jc w:val="both"/>
        <w:rPr>
          <w:rFonts w:ascii="SimSun" w:hAnsi="SimSun" w:eastAsia="SimSun" w:cs="SimSun"/>
          <w:sz w:val="24"/>
          <w:szCs w:val="24"/>
        </w:rPr>
      </w:pPr>
      <w:r>
        <w:rPr>
          <w:rFonts w:hint="default" w:ascii="Times New Roman" w:hAnsi="Times New Roman" w:eastAsia="SimSun" w:cs="Times New Roman"/>
          <w:b/>
          <w:bCs/>
          <w:i w:val="0"/>
          <w:color w:val="000000"/>
          <w:sz w:val="24"/>
          <w:szCs w:val="24"/>
        </w:rPr>
        <w:t>Giả sử đầu năm giá của cổ phiếu A là 42USD/CP, cổ tức trong năm là 2,4USD/CP. Vào</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cuối năm giá của cổ phiếu A sụt giảm chỉ còn 31USD/CP. Tỷ suất lợi nhuận đầu tư vào cổ phiếu A là:</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7,42%</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b. -20,48%</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c. 79,50%</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d. -30,05%</w:t>
      </w:r>
      <w:r>
        <w:rPr>
          <w:rFonts w:ascii="SimSun" w:hAnsi="SimSun" w:eastAsia="SimSun" w:cs="SimSun"/>
          <w:sz w:val="24"/>
          <w:szCs w:val="24"/>
        </w:rPr>
        <w:t xml:space="preserve"> </w:t>
      </w:r>
    </w:p>
    <w:p>
      <w:pPr>
        <w:numPr>
          <w:ilvl w:val="0"/>
          <w:numId w:val="0"/>
        </w:numPr>
        <w:jc w:val="both"/>
        <w:rPr>
          <w:rFonts w:ascii="SimSun" w:hAnsi="SimSun" w:eastAsia="SimSun" w:cs="SimSun"/>
          <w:sz w:val="24"/>
          <w:szCs w:val="24"/>
        </w:rPr>
      </w:pPr>
      <w:r>
        <w:rPr>
          <w:rFonts w:hint="default" w:ascii="Times New Roman" w:hAnsi="Times New Roman" w:eastAsia="SimSun" w:cs="Times New Roman"/>
          <w:b/>
          <w:bCs/>
          <w:i w:val="0"/>
          <w:color w:val="000000"/>
          <w:sz w:val="24"/>
          <w:szCs w:val="24"/>
        </w:rPr>
        <w:t>Bạn đang cân nhắc việc mua cổ phiếu thường của công ty MFM để nắm giữ trong một</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năm. Bạn kỳ vọng sẽ nhận được 1,25USD tiền cổ tức và 35USD tiền bán cổ phiếu đó vào cuối kỳ nắm</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giữ. Giả định bạn yêu cầu mức sinh lời tối thiểu 12%, mức giá cao nhất bạn sẽ trả để mua cổ phiếu đó</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bCs/>
          <w:i w:val="0"/>
          <w:color w:val="000000"/>
          <w:sz w:val="24"/>
          <w:szCs w:val="24"/>
        </w:rPr>
        <w:t>ngày hôm nay là</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31,25USD</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b. 41,32USD</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c. 32,37USD</w:t>
      </w:r>
      <w:r>
        <w:rPr>
          <w:rFonts w:ascii="SimSun" w:hAnsi="SimSun" w:eastAsia="SimSun" w:cs="SimSun"/>
          <w:sz w:val="24"/>
          <w:szCs w:val="24"/>
        </w:rPr>
        <w:br w:type="textWrapping"/>
      </w:r>
      <w:r>
        <w:rPr>
          <w:rFonts w:hint="default" w:ascii="Times New Roman" w:hAnsi="Times New Roman" w:eastAsia="SimSun" w:cs="Times New Roman"/>
          <w:b w:val="0"/>
          <w:i w:val="0"/>
          <w:color w:val="000000"/>
          <w:sz w:val="24"/>
          <w:szCs w:val="24"/>
        </w:rPr>
        <w:t>d. 37,47USD</w:t>
      </w:r>
      <w:r>
        <w:rPr>
          <w:rFonts w:ascii="SimSun" w:hAnsi="SimSun" w:eastAsia="SimSun" w:cs="SimSun"/>
          <w:sz w:val="24"/>
          <w:szCs w:val="24"/>
        </w:rPr>
        <w:t xml:space="preserve"> </w:t>
      </w:r>
    </w:p>
    <w:p>
      <w:pPr>
        <w:numPr>
          <w:ilvl w:val="0"/>
          <w:numId w:val="0"/>
        </w:numPr>
        <w:jc w:val="both"/>
        <w:rPr>
          <w:rFonts w:hint="default" w:ascii="SimSun" w:hAnsi="SimSun" w:eastAsia="SimSun" w:cs="SimSun"/>
          <w:sz w:val="24"/>
          <w:szCs w:val="24"/>
          <w:lang w:val="vi-VN"/>
        </w:rPr>
      </w:pPr>
    </w:p>
    <w:p>
      <w:pPr>
        <w:numPr>
          <w:ilvl w:val="0"/>
          <w:numId w:val="0"/>
        </w:numPr>
        <w:jc w:val="both"/>
        <w:rPr>
          <w:rFonts w:ascii="SimSun" w:hAnsi="SimSun" w:eastAsia="SimSun" w:cs="SimSun"/>
          <w:sz w:val="24"/>
          <w:szCs w:val="24"/>
        </w:rPr>
      </w:pPr>
      <w:r>
        <w:rPr>
          <w:rFonts w:hint="default" w:ascii="Times New Roman" w:hAnsi="Times New Roman" w:eastAsia="SimSun" w:cs="Times New Roman"/>
          <w:b/>
          <w:bCs/>
          <w:i w:val="0"/>
          <w:color w:val="000000"/>
          <w:sz w:val="24"/>
          <w:szCs w:val="24"/>
        </w:rPr>
        <w:t>Dấu hiệu nào trong những dấu hiệu sau ủng hộ cho xu thế đang giảm giá của chứng</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khoán</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Chỉ số dòng tiền MFI&lt;0</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b. Chỉ số động lượng Momentum&lt;0</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c. Khối lượng giao dịch giảm</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d. Chỉ số sức mạnh tương quan RSI&lt;0</w:t>
      </w:r>
      <w:r>
        <w:rPr>
          <w:rFonts w:ascii="SimSun" w:hAnsi="SimSun" w:eastAsia="SimSun" w:cs="SimSun"/>
          <w:sz w:val="24"/>
          <w:szCs w:val="24"/>
        </w:rPr>
        <w:t xml:space="preserve"> </w:t>
      </w:r>
    </w:p>
    <w:p>
      <w:pPr>
        <w:keepNext w:val="0"/>
        <w:keepLines w:val="0"/>
        <w:widowControl/>
        <w:suppressLineNumbers w:val="0"/>
        <w:jc w:val="left"/>
        <w:rPr>
          <w:b/>
          <w:bCs/>
        </w:rPr>
      </w:pPr>
      <w:r>
        <w:rPr>
          <w:rFonts w:hint="default" w:ascii="Times New Roman" w:hAnsi="Times New Roman" w:eastAsia="SimSun" w:cs="Times New Roman"/>
          <w:b/>
          <w:bCs/>
          <w:i w:val="0"/>
          <w:color w:val="000000"/>
          <w:kern w:val="0"/>
          <w:sz w:val="24"/>
          <w:szCs w:val="24"/>
          <w:lang w:val="en-US" w:eastAsia="zh-CN" w:bidi="ar"/>
        </w:rPr>
        <w:t>Giá hiện tại của cổ phiếu VIC là 74.000đ/CP để dự báo giá của cổ phiếu trong 1 tháng tới</w:t>
      </w:r>
      <w:r>
        <w:rPr>
          <w:rFonts w:hint="default" w:ascii="Times New Roman" w:hAnsi="Times New Roman" w:eastAsia="SimSun" w:cs="Times New Roman"/>
          <w:b/>
          <w:bCs/>
          <w:i w:val="0"/>
          <w:color w:val="000000"/>
          <w:kern w:val="0"/>
          <w:sz w:val="24"/>
          <w:szCs w:val="24"/>
          <w:lang w:val="en-US" w:eastAsia="zh-CN" w:bidi="ar"/>
        </w:rPr>
        <w:br w:type="textWrapping"/>
      </w:r>
      <w:r>
        <w:rPr>
          <w:rFonts w:hint="default" w:ascii="Times New Roman" w:hAnsi="Times New Roman" w:eastAsia="SimSun" w:cs="Times New Roman"/>
          <w:b/>
          <w:bCs/>
          <w:i w:val="0"/>
          <w:color w:val="000000"/>
          <w:kern w:val="0"/>
          <w:sz w:val="24"/>
          <w:szCs w:val="24"/>
          <w:lang w:val="en-US" w:eastAsia="zh-CN" w:bidi="ar"/>
        </w:rPr>
        <w:t>người ta phỏng vấn 100 người có kết quả như sau:</w:t>
      </w:r>
    </w:p>
    <w:tbl>
      <w:tblPr>
        <w:tblStyle w:val="4"/>
        <w:tblW w:w="4986"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Layout w:type="fixed"/>
        <w:tblCellMar>
          <w:top w:w="0" w:type="dxa"/>
          <w:left w:w="100" w:type="dxa"/>
          <w:bottom w:w="0" w:type="dxa"/>
          <w:right w:w="100" w:type="dxa"/>
        </w:tblCellMar>
      </w:tblPr>
      <w:tblGrid>
        <w:gridCol w:w="1219"/>
        <w:gridCol w:w="850"/>
        <w:gridCol w:w="917"/>
        <w:gridCol w:w="967"/>
        <w:gridCol w:w="1033"/>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0" w:type="dxa"/>
            <w:left w:w="100" w:type="dxa"/>
            <w:bottom w:w="0" w:type="dxa"/>
            <w:right w:w="100" w:type="dxa"/>
          </w:tblCellMar>
        </w:tblPrEx>
        <w:tc>
          <w:tcPr>
            <w:tcW w:w="1219"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bCs/>
                <w:i w:val="0"/>
                <w:color w:val="000000"/>
                <w:kern w:val="0"/>
                <w:sz w:val="24"/>
                <w:szCs w:val="24"/>
                <w:lang w:val="vi-VN" w:eastAsia="zh-CN" w:bidi="ar"/>
              </w:rPr>
            </w:pPr>
            <w:r>
              <w:rPr>
                <w:rFonts w:hint="default" w:ascii="Times New Roman" w:hAnsi="Times New Roman" w:eastAsia="SimSun" w:cs="Times New Roman"/>
                <w:b/>
                <w:bCs/>
                <w:i w:val="0"/>
                <w:color w:val="000000"/>
                <w:kern w:val="0"/>
                <w:sz w:val="24"/>
                <w:szCs w:val="24"/>
                <w:lang w:val="vi-VN" w:eastAsia="zh-CN" w:bidi="ar"/>
              </w:rPr>
              <w:t>Giá</w:t>
            </w:r>
          </w:p>
        </w:tc>
        <w:tc>
          <w:tcPr>
            <w:tcW w:w="850"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bCs/>
                <w:i w:val="0"/>
                <w:color w:val="000000"/>
                <w:kern w:val="0"/>
                <w:sz w:val="24"/>
                <w:szCs w:val="24"/>
                <w:lang w:val="vi-VN" w:eastAsia="zh-CN" w:bidi="ar"/>
              </w:rPr>
            </w:pPr>
            <w:r>
              <w:rPr>
                <w:rFonts w:hint="default" w:ascii="Times New Roman" w:hAnsi="Times New Roman" w:eastAsia="SimSun" w:cs="Times New Roman"/>
                <w:b/>
                <w:bCs/>
                <w:i w:val="0"/>
                <w:color w:val="000000"/>
                <w:kern w:val="0"/>
                <w:sz w:val="24"/>
                <w:szCs w:val="24"/>
                <w:lang w:val="vi-VN" w:eastAsia="zh-CN" w:bidi="ar"/>
              </w:rPr>
              <w:t>94</w:t>
            </w:r>
          </w:p>
        </w:tc>
        <w:tc>
          <w:tcPr>
            <w:tcW w:w="917"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bCs/>
                <w:i w:val="0"/>
                <w:color w:val="000000"/>
                <w:kern w:val="0"/>
                <w:sz w:val="24"/>
                <w:szCs w:val="24"/>
                <w:lang w:val="vi-VN" w:eastAsia="zh-CN" w:bidi="ar"/>
              </w:rPr>
            </w:pPr>
            <w:r>
              <w:rPr>
                <w:rFonts w:hint="default" w:ascii="Times New Roman" w:hAnsi="Times New Roman" w:eastAsia="SimSun" w:cs="Times New Roman"/>
                <w:b/>
                <w:bCs/>
                <w:i w:val="0"/>
                <w:color w:val="000000"/>
                <w:kern w:val="0"/>
                <w:sz w:val="24"/>
                <w:szCs w:val="24"/>
                <w:lang w:val="vi-VN" w:eastAsia="zh-CN" w:bidi="ar"/>
              </w:rPr>
              <w:t>84</w:t>
            </w:r>
          </w:p>
        </w:tc>
        <w:tc>
          <w:tcPr>
            <w:tcW w:w="967"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bCs/>
                <w:i w:val="0"/>
                <w:color w:val="000000"/>
                <w:kern w:val="0"/>
                <w:sz w:val="24"/>
                <w:szCs w:val="24"/>
                <w:lang w:val="vi-VN" w:eastAsia="zh-CN" w:bidi="ar"/>
              </w:rPr>
            </w:pPr>
            <w:r>
              <w:rPr>
                <w:rFonts w:hint="default" w:ascii="Times New Roman" w:hAnsi="Times New Roman" w:eastAsia="SimSun" w:cs="Times New Roman"/>
                <w:b/>
                <w:bCs/>
                <w:i w:val="0"/>
                <w:color w:val="000000"/>
                <w:kern w:val="0"/>
                <w:sz w:val="24"/>
                <w:szCs w:val="24"/>
                <w:lang w:val="vi-VN" w:eastAsia="zh-CN" w:bidi="ar"/>
              </w:rPr>
              <w:t>74</w:t>
            </w:r>
          </w:p>
        </w:tc>
        <w:tc>
          <w:tcPr>
            <w:tcW w:w="1033"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i w:val="0"/>
                <w:color w:val="000000"/>
                <w:kern w:val="0"/>
                <w:sz w:val="24"/>
                <w:szCs w:val="24"/>
                <w:lang w:val="en-US" w:eastAsia="zh-CN" w:bidi="ar"/>
              </w:rPr>
              <w:t>64</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0" w:type="dxa"/>
            <w:left w:w="100" w:type="dxa"/>
            <w:bottom w:w="0" w:type="dxa"/>
            <w:right w:w="100" w:type="dxa"/>
          </w:tblCellMar>
        </w:tblPrEx>
        <w:tc>
          <w:tcPr>
            <w:tcW w:w="1219"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bCs/>
                <w:i w:val="0"/>
                <w:color w:val="000000"/>
                <w:kern w:val="0"/>
                <w:sz w:val="24"/>
                <w:szCs w:val="24"/>
                <w:lang w:val="vi-VN" w:eastAsia="zh-CN" w:bidi="ar"/>
              </w:rPr>
            </w:pPr>
            <w:r>
              <w:rPr>
                <w:rFonts w:hint="default" w:ascii="Times New Roman" w:hAnsi="Times New Roman" w:eastAsia="SimSun" w:cs="Times New Roman"/>
                <w:b/>
                <w:bCs/>
                <w:i w:val="0"/>
                <w:color w:val="000000"/>
                <w:kern w:val="0"/>
                <w:sz w:val="24"/>
                <w:szCs w:val="24"/>
                <w:lang w:val="vi-VN" w:eastAsia="zh-CN" w:bidi="ar"/>
              </w:rPr>
              <w:t>Số người</w:t>
            </w:r>
          </w:p>
        </w:tc>
        <w:tc>
          <w:tcPr>
            <w:tcW w:w="850"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bCs/>
                <w:i w:val="0"/>
                <w:color w:val="000000"/>
                <w:kern w:val="0"/>
                <w:sz w:val="24"/>
                <w:szCs w:val="24"/>
                <w:lang w:val="vi-VN" w:eastAsia="zh-CN" w:bidi="ar"/>
              </w:rPr>
            </w:pPr>
            <w:r>
              <w:rPr>
                <w:rFonts w:hint="default" w:ascii="Times New Roman" w:hAnsi="Times New Roman" w:eastAsia="SimSun" w:cs="Times New Roman"/>
                <w:b/>
                <w:bCs/>
                <w:i w:val="0"/>
                <w:color w:val="000000"/>
                <w:kern w:val="0"/>
                <w:sz w:val="24"/>
                <w:szCs w:val="24"/>
                <w:lang w:val="vi-VN" w:eastAsia="zh-CN" w:bidi="ar"/>
              </w:rPr>
              <w:t>40</w:t>
            </w:r>
          </w:p>
        </w:tc>
        <w:tc>
          <w:tcPr>
            <w:tcW w:w="917"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bCs/>
                <w:i w:val="0"/>
                <w:color w:val="000000"/>
                <w:kern w:val="0"/>
                <w:sz w:val="24"/>
                <w:szCs w:val="24"/>
                <w:lang w:val="vi-VN" w:eastAsia="zh-CN" w:bidi="ar"/>
              </w:rPr>
            </w:pPr>
            <w:r>
              <w:rPr>
                <w:rFonts w:hint="default" w:ascii="Times New Roman" w:hAnsi="Times New Roman" w:eastAsia="SimSun" w:cs="Times New Roman"/>
                <w:b/>
                <w:bCs/>
                <w:i w:val="0"/>
                <w:color w:val="000000"/>
                <w:kern w:val="0"/>
                <w:sz w:val="24"/>
                <w:szCs w:val="24"/>
                <w:lang w:val="vi-VN" w:eastAsia="zh-CN" w:bidi="ar"/>
              </w:rPr>
              <w:t>40</w:t>
            </w:r>
          </w:p>
        </w:tc>
        <w:tc>
          <w:tcPr>
            <w:tcW w:w="967"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bCs/>
                <w:i w:val="0"/>
                <w:color w:val="000000"/>
                <w:kern w:val="0"/>
                <w:sz w:val="24"/>
                <w:szCs w:val="24"/>
                <w:lang w:val="vi-VN" w:eastAsia="zh-CN" w:bidi="ar"/>
              </w:rPr>
            </w:pPr>
            <w:r>
              <w:rPr>
                <w:rFonts w:hint="default" w:ascii="Times New Roman" w:hAnsi="Times New Roman" w:eastAsia="SimSun" w:cs="Times New Roman"/>
                <w:b/>
                <w:bCs/>
                <w:i w:val="0"/>
                <w:color w:val="000000"/>
                <w:kern w:val="0"/>
                <w:sz w:val="24"/>
                <w:szCs w:val="24"/>
                <w:lang w:val="vi-VN" w:eastAsia="zh-CN" w:bidi="ar"/>
              </w:rPr>
              <w:t>10</w:t>
            </w:r>
          </w:p>
        </w:tc>
        <w:tc>
          <w:tcPr>
            <w:tcW w:w="1033"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i w:val="0"/>
                <w:color w:val="000000"/>
                <w:kern w:val="0"/>
                <w:sz w:val="24"/>
                <w:szCs w:val="24"/>
                <w:lang w:val="en-US" w:eastAsia="zh-CN" w:bidi="ar"/>
              </w:rPr>
              <w:t>10</w:t>
            </w:r>
          </w:p>
        </w:tc>
      </w:tr>
    </w:tbl>
    <w:p>
      <w:pPr>
        <w:keepNext w:val="0"/>
        <w:keepLines w:val="0"/>
        <w:widowControl/>
        <w:suppressLineNumbers w:val="0"/>
        <w:jc w:val="left"/>
      </w:pPr>
      <w:r>
        <w:rPr>
          <w:rFonts w:hint="default" w:ascii="Times New Roman" w:hAnsi="Times New Roman" w:eastAsia="SimSun" w:cs="Times New Roman"/>
          <w:b/>
          <w:bCs/>
          <w:i w:val="0"/>
          <w:color w:val="000000"/>
          <w:kern w:val="0"/>
          <w:sz w:val="24"/>
          <w:szCs w:val="24"/>
          <w:lang w:val="en-US" w:eastAsia="zh-CN" w:bidi="ar"/>
        </w:rPr>
        <w:t>Mức sinh lời kỳ vọng, rủi ro đầu tư của cổ phiếu VIC là:</w:t>
      </w:r>
      <w:r>
        <w:rPr>
          <w:rFonts w:hint="default" w:ascii="Times New Roman" w:hAnsi="Times New Roman" w:eastAsia="SimSun" w:cs="Times New Roman"/>
          <w:b w:val="0"/>
          <w:i w:val="0"/>
          <w:color w:val="000000"/>
          <w:kern w:val="0"/>
          <w:sz w:val="24"/>
          <w:szCs w:val="24"/>
          <w:lang w:val="en-US" w:eastAsia="zh-CN" w:bidi="ar"/>
        </w:rPr>
        <w:br w:type="textWrapping"/>
      </w:r>
      <w:r>
        <w:rPr>
          <w:rFonts w:hint="default" w:ascii="Times New Roman" w:hAnsi="Times New Roman" w:eastAsia="SimSun" w:cs="Times New Roman"/>
          <w:b w:val="0"/>
          <w:i w:val="0"/>
          <w:color w:val="000000"/>
          <w:kern w:val="0"/>
          <w:sz w:val="24"/>
          <w:szCs w:val="24"/>
          <w:lang w:val="en-US" w:eastAsia="zh-CN" w:bidi="ar"/>
        </w:rPr>
        <w:t>a. 13,3% và 8,24%</w:t>
      </w:r>
      <w:r>
        <w:rPr>
          <w:rFonts w:hint="default" w:ascii="Times New Roman" w:hAnsi="Times New Roman" w:eastAsia="SimSun" w:cs="Times New Roman"/>
          <w:b w:val="0"/>
          <w:i w:val="0"/>
          <w:color w:val="000000"/>
          <w:kern w:val="0"/>
          <w:sz w:val="24"/>
          <w:szCs w:val="24"/>
          <w:lang w:val="en-US" w:eastAsia="zh-CN" w:bidi="ar"/>
        </w:rPr>
        <w:br w:type="textWrapping"/>
      </w:r>
      <w:r>
        <w:rPr>
          <w:rFonts w:hint="default" w:ascii="Times New Roman" w:hAnsi="Times New Roman" w:eastAsia="SimSun" w:cs="Times New Roman"/>
          <w:b w:val="0"/>
          <w:i w:val="0"/>
          <w:color w:val="000000"/>
          <w:kern w:val="0"/>
          <w:sz w:val="24"/>
          <w:szCs w:val="24"/>
          <w:lang w:val="en-US" w:eastAsia="zh-CN" w:bidi="ar"/>
        </w:rPr>
        <w:t>b. 14,86% và 15,81%</w:t>
      </w:r>
      <w:r>
        <w:rPr>
          <w:rFonts w:hint="default" w:ascii="Times New Roman" w:hAnsi="Times New Roman" w:eastAsia="SimSun" w:cs="Times New Roman"/>
          <w:b w:val="0"/>
          <w:i w:val="0"/>
          <w:color w:val="000000"/>
          <w:kern w:val="0"/>
          <w:sz w:val="24"/>
          <w:szCs w:val="24"/>
          <w:lang w:val="en-US" w:eastAsia="zh-CN" w:bidi="ar"/>
        </w:rPr>
        <w:br w:type="textWrapping"/>
      </w:r>
      <w:r>
        <w:rPr>
          <w:rFonts w:hint="default" w:ascii="Times New Roman" w:hAnsi="Times New Roman" w:eastAsia="SimSun" w:cs="Times New Roman"/>
          <w:b w:val="0"/>
          <w:i w:val="0"/>
          <w:color w:val="000000"/>
          <w:kern w:val="0"/>
          <w:sz w:val="24"/>
          <w:szCs w:val="24"/>
          <w:lang w:val="en-US" w:eastAsia="zh-CN" w:bidi="ar"/>
        </w:rPr>
        <w:t>c. -7,49% và 13,3%</w:t>
      </w:r>
      <w:r>
        <w:rPr>
          <w:rFonts w:hint="default" w:ascii="Times New Roman" w:hAnsi="Times New Roman" w:eastAsia="SimSun" w:cs="Times New Roman"/>
          <w:b w:val="0"/>
          <w:i w:val="0"/>
          <w:color w:val="000000"/>
          <w:kern w:val="0"/>
          <w:sz w:val="24"/>
          <w:szCs w:val="24"/>
          <w:lang w:val="en-US" w:eastAsia="zh-CN" w:bidi="ar"/>
        </w:rPr>
        <w:br w:type="textWrapping"/>
      </w:r>
      <w:r>
        <w:rPr>
          <w:rFonts w:hint="default" w:ascii="Times New Roman" w:hAnsi="Times New Roman" w:eastAsia="SimSun" w:cs="Times New Roman"/>
          <w:b/>
          <w:i w:val="0"/>
          <w:color w:val="000000"/>
          <w:kern w:val="0"/>
          <w:sz w:val="24"/>
          <w:szCs w:val="24"/>
          <w:lang w:val="en-US" w:eastAsia="zh-CN" w:bidi="ar"/>
        </w:rPr>
        <w:t>d. 14,86% và 12,74%</w:t>
      </w:r>
      <w:r>
        <w:rPr>
          <w:rFonts w:ascii="SimSun" w:hAnsi="SimSun" w:eastAsia="SimSun" w:cs="SimSun"/>
          <w:kern w:val="0"/>
          <w:sz w:val="24"/>
          <w:szCs w:val="24"/>
          <w:lang w:val="en-US" w:eastAsia="zh-CN" w:bidi="ar"/>
        </w:rPr>
        <w:t xml:space="preserve"> </w:t>
      </w:r>
    </w:p>
    <w:p>
      <w:pPr>
        <w:numPr>
          <w:ilvl w:val="0"/>
          <w:numId w:val="0"/>
        </w:numPr>
        <w:jc w:val="both"/>
        <w:rPr>
          <w:rFonts w:hint="default" w:ascii="SimSun" w:hAnsi="SimSun" w:eastAsia="SimSun" w:cs="SimSun"/>
          <w:sz w:val="24"/>
          <w:szCs w:val="24"/>
          <w:lang w:val="vi-VN"/>
        </w:rPr>
      </w:pPr>
    </w:p>
    <w:p>
      <w:pPr>
        <w:numPr>
          <w:ilvl w:val="0"/>
          <w:numId w:val="0"/>
        </w:numPr>
        <w:jc w:val="both"/>
        <w:rPr>
          <w:rFonts w:ascii="SimSun" w:hAnsi="SimSun" w:eastAsia="SimSun" w:cs="SimSun"/>
          <w:sz w:val="24"/>
          <w:szCs w:val="24"/>
        </w:rPr>
      </w:pPr>
      <w:r>
        <w:rPr>
          <w:rFonts w:hint="default" w:ascii="Times New Roman" w:hAnsi="Times New Roman" w:eastAsia="SimSun" w:cs="Times New Roman"/>
          <w:b/>
          <w:bCs/>
          <w:i w:val="0"/>
          <w:color w:val="000000"/>
          <w:sz w:val="24"/>
          <w:szCs w:val="24"/>
        </w:rPr>
        <w:t>Giá trị tương lai sau 16 năm của dòng tiền 1đ với lãi suất 15%/năm là:</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47,58 đ</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b. 56,20 đ</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c. 57,82 đ</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d. 55,72 đ</w:t>
      </w:r>
      <w:r>
        <w:rPr>
          <w:rFonts w:ascii="SimSun" w:hAnsi="SimSun" w:eastAsia="SimSun" w:cs="SimSun"/>
          <w:sz w:val="24"/>
          <w:szCs w:val="24"/>
        </w:rPr>
        <w:t xml:space="preserve"> </w:t>
      </w:r>
    </w:p>
    <w:p>
      <w:pPr>
        <w:numPr>
          <w:ilvl w:val="0"/>
          <w:numId w:val="0"/>
        </w:numPr>
        <w:jc w:val="both"/>
        <w:rPr>
          <w:rFonts w:hint="default" w:ascii="Times New Roman" w:hAnsi="Times New Roman" w:eastAsia="SimSun" w:cs="Times New Roman"/>
          <w:b w:val="0"/>
          <w:i w:val="0"/>
          <w:color w:val="000000"/>
          <w:sz w:val="24"/>
          <w:szCs w:val="24"/>
        </w:rPr>
      </w:pPr>
      <w:r>
        <w:rPr>
          <w:rFonts w:hint="default" w:ascii="Times New Roman" w:hAnsi="Times New Roman" w:eastAsia="SimSun" w:cs="Times New Roman"/>
          <w:b/>
          <w:bCs/>
          <w:i w:val="0"/>
          <w:color w:val="000000"/>
          <w:sz w:val="24"/>
          <w:szCs w:val="24"/>
        </w:rPr>
        <w:t>Sau khi xuất hiện các hình mẫu củng cố, giá chứng khoán thường:</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a. Chuyển động theo xu thế trước khi có hình mẫu củng cố</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b. Chuyển động theo xu thế đi ngang</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c. Chuyển động ngược chiều với xu thế trước khi có hình mẫu củng cố</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d. Không xác định được</w:t>
      </w:r>
      <w:r>
        <w:rPr>
          <w:rFonts w:hint="default" w:ascii="Times New Roman" w:hAnsi="Times New Roman" w:eastAsia="SimSun" w:cs="Times New Roman"/>
          <w:b w:val="0"/>
          <w:i w:val="0"/>
          <w:color w:val="000000"/>
          <w:sz w:val="24"/>
          <w:szCs w:val="24"/>
        </w:rPr>
        <w:br w:type="textWrapping"/>
      </w:r>
    </w:p>
    <w:p>
      <w:pPr>
        <w:numPr>
          <w:ilvl w:val="0"/>
          <w:numId w:val="0"/>
        </w:numPr>
        <w:jc w:val="both"/>
        <w:rPr>
          <w:rFonts w:hint="default" w:ascii="Times New Roman" w:hAnsi="Times New Roman" w:eastAsia="SimSun" w:cs="Times New Roman"/>
          <w:b w:val="0"/>
          <w:i w:val="0"/>
          <w:color w:val="000000"/>
          <w:sz w:val="24"/>
          <w:szCs w:val="24"/>
        </w:rPr>
      </w:pPr>
      <w:r>
        <w:rPr>
          <w:rFonts w:hint="default" w:ascii="Times New Roman" w:hAnsi="Times New Roman" w:eastAsia="SimSun" w:cs="Times New Roman"/>
          <w:b/>
          <w:bCs/>
          <w:i w:val="0"/>
          <w:color w:val="000000"/>
          <w:sz w:val="24"/>
          <w:szCs w:val="24"/>
        </w:rPr>
        <w:t>Nếu bạn gửi tiết kiệm 8.000 USD trong vòng 15 năm với lãi suất 14%/năm, bạn sẽ nhận</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bCs/>
          <w:i w:val="0"/>
          <w:color w:val="000000"/>
          <w:sz w:val="24"/>
          <w:szCs w:val="24"/>
        </w:rPr>
        <w:t>được khoản tiền cuối kỳ là:</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58.801,25 USD</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b. 59.200,41 USD</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c. 57.103,50 USD</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d. 61.000,25 USD</w:t>
      </w:r>
      <w:r>
        <w:rPr>
          <w:rFonts w:hint="default" w:ascii="Times New Roman" w:hAnsi="Times New Roman" w:eastAsia="SimSun" w:cs="Times New Roman"/>
          <w:b w:val="0"/>
          <w:i w:val="0"/>
          <w:color w:val="000000"/>
          <w:sz w:val="24"/>
          <w:szCs w:val="24"/>
        </w:rPr>
        <w:br w:type="textWrapping"/>
      </w:r>
    </w:p>
    <w:p>
      <w:pPr>
        <w:numPr>
          <w:ilvl w:val="0"/>
          <w:numId w:val="0"/>
        </w:numPr>
        <w:jc w:val="both"/>
        <w:rPr>
          <w:rFonts w:hint="default" w:ascii="Times New Roman" w:hAnsi="Times New Roman" w:eastAsia="SimSun" w:cs="Times New Roman"/>
          <w:b w:val="0"/>
          <w:i w:val="0"/>
          <w:color w:val="000000"/>
          <w:sz w:val="24"/>
          <w:szCs w:val="24"/>
        </w:rPr>
      </w:pPr>
      <w:r>
        <w:rPr>
          <w:rFonts w:hint="default" w:ascii="Times New Roman" w:hAnsi="Times New Roman" w:eastAsia="SimSun" w:cs="Times New Roman"/>
          <w:b/>
          <w:bCs/>
          <w:i w:val="0"/>
          <w:color w:val="000000"/>
          <w:sz w:val="24"/>
          <w:szCs w:val="24"/>
        </w:rPr>
        <w:t>Một nhà quản lý quỹ trái phiếu lo lắng về mức lãi suất tăng có thể xảy ra sẽ thực hiện vị</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thế mua trên thị trường hợp đồng tương lai lãi suất:</w:t>
      </w:r>
      <w:r>
        <w:rPr>
          <w:rFonts w:ascii="SimSun" w:hAnsi="SimSun" w:eastAsia="SimSun" w:cs="SimSun"/>
          <w:sz w:val="24"/>
          <w:szCs w:val="24"/>
        </w:rPr>
        <w:br w:type="textWrapping"/>
      </w:r>
      <w:r>
        <w:rPr>
          <w:rFonts w:hint="default" w:ascii="Times New Roman" w:hAnsi="Times New Roman" w:eastAsia="SimSun" w:cs="Times New Roman"/>
          <w:b/>
          <w:i w:val="0"/>
          <w:color w:val="000000"/>
          <w:sz w:val="24"/>
          <w:szCs w:val="24"/>
        </w:rPr>
        <w:t>a. Đúng</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b. Sai</w:t>
      </w:r>
      <w:r>
        <w:rPr>
          <w:rFonts w:hint="default" w:ascii="Times New Roman" w:hAnsi="Times New Roman" w:eastAsia="SimSun" w:cs="Times New Roman"/>
          <w:b w:val="0"/>
          <w:i w:val="0"/>
          <w:color w:val="000000"/>
          <w:sz w:val="24"/>
          <w:szCs w:val="24"/>
        </w:rPr>
        <w:br w:type="textWrapping"/>
      </w:r>
    </w:p>
    <w:p>
      <w:pPr>
        <w:numPr>
          <w:ilvl w:val="0"/>
          <w:numId w:val="0"/>
        </w:numPr>
        <w:jc w:val="both"/>
        <w:rPr>
          <w:rFonts w:hint="default" w:ascii="Times New Roman" w:hAnsi="Times New Roman" w:eastAsia="SimSun" w:cs="Times New Roman"/>
          <w:b w:val="0"/>
          <w:i w:val="0"/>
          <w:color w:val="000000"/>
          <w:sz w:val="24"/>
          <w:szCs w:val="24"/>
        </w:rPr>
      </w:pPr>
      <w:r>
        <w:rPr>
          <w:rFonts w:hint="default" w:ascii="Times New Roman" w:hAnsi="Times New Roman" w:eastAsia="SimSun" w:cs="Times New Roman"/>
          <w:b/>
          <w:bCs/>
          <w:i w:val="0"/>
          <w:color w:val="000000"/>
          <w:sz w:val="24"/>
          <w:szCs w:val="24"/>
        </w:rPr>
        <w:t>Mức sinh lời yêu cầu của nhà đầu tư đối với cổ phiếu của một công ty sẽ thay đổi như thế</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nào nếu hệ số đòn bẩy (mức độ sử dụng nợ vay) của công ty đó tăng lên</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Giảm</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b. Tăng</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 xml:space="preserve">c. </w:t>
      </w:r>
      <w:r>
        <w:rPr>
          <w:rFonts w:hint="default" w:ascii="Times New Roman" w:hAnsi="Times New Roman" w:eastAsia="SimSun" w:cs="Times New Roman"/>
          <w:b/>
          <w:i w:val="0"/>
          <w:color w:val="000000"/>
          <w:sz w:val="24"/>
          <w:szCs w:val="24"/>
        </w:rPr>
        <w:t>Không đủ thông tin đưa ra kết luận</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d.Không thay đổi</w:t>
      </w:r>
      <w:r>
        <w:rPr>
          <w:rFonts w:hint="default" w:ascii="Times New Roman" w:hAnsi="Times New Roman" w:eastAsia="SimSun" w:cs="Times New Roman"/>
          <w:b w:val="0"/>
          <w:i w:val="0"/>
          <w:color w:val="000000"/>
          <w:sz w:val="24"/>
          <w:szCs w:val="24"/>
        </w:rPr>
        <w:br w:type="textWrapping"/>
      </w:r>
    </w:p>
    <w:p>
      <w:pPr>
        <w:numPr>
          <w:ilvl w:val="0"/>
          <w:numId w:val="0"/>
        </w:numPr>
        <w:jc w:val="both"/>
        <w:rPr>
          <w:rFonts w:ascii="SimSun" w:hAnsi="SimSun" w:eastAsia="SimSun" w:cs="SimSun"/>
          <w:sz w:val="24"/>
          <w:szCs w:val="24"/>
        </w:rPr>
      </w:pPr>
      <w:r>
        <w:rPr>
          <w:rFonts w:hint="default" w:ascii="Times New Roman" w:hAnsi="Times New Roman" w:eastAsia="SimSun" w:cs="Times New Roman"/>
          <w:b/>
          <w:bCs/>
          <w:i w:val="0"/>
          <w:color w:val="000000"/>
          <w:sz w:val="24"/>
          <w:szCs w:val="24"/>
        </w:rPr>
        <w:t>Đường trung bình trượt tính theo trọng số là dạng đường trung bình trượt dễ tính toán</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nhất</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Đúng</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b. Sai</w:t>
      </w:r>
      <w:r>
        <w:rPr>
          <w:rFonts w:ascii="SimSun" w:hAnsi="SimSun" w:eastAsia="SimSun" w:cs="SimSun"/>
          <w:sz w:val="24"/>
          <w:szCs w:val="24"/>
        </w:rPr>
        <w:t xml:space="preserve"> </w:t>
      </w:r>
    </w:p>
    <w:p>
      <w:pPr>
        <w:numPr>
          <w:ilvl w:val="0"/>
          <w:numId w:val="0"/>
        </w:numPr>
        <w:jc w:val="both"/>
        <w:rPr>
          <w:rFonts w:ascii="SimSun" w:hAnsi="SimSun" w:eastAsia="SimSun" w:cs="SimSun"/>
          <w:sz w:val="24"/>
          <w:szCs w:val="24"/>
        </w:rPr>
      </w:pPr>
      <w:r>
        <w:rPr>
          <w:rFonts w:hint="default" w:ascii="Times New Roman" w:hAnsi="Times New Roman" w:eastAsia="SimSun" w:cs="Times New Roman"/>
          <w:b/>
          <w:bCs/>
          <w:i w:val="0"/>
          <w:color w:val="000000"/>
          <w:sz w:val="24"/>
          <w:szCs w:val="24"/>
        </w:rPr>
        <w:t>Khi tính toán đường trung bình trượt theo trọng số giá các thời kỳ trước so với giá hiện</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bCs/>
          <w:i w:val="0"/>
          <w:color w:val="000000"/>
          <w:sz w:val="24"/>
          <w:szCs w:val="24"/>
        </w:rPr>
        <w:t>tại thường chiếm tỷ trọng lớn hơn</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Sai</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 xml:space="preserve">b. </w:t>
      </w:r>
      <w:r>
        <w:rPr>
          <w:rFonts w:hint="default" w:ascii="Times New Roman" w:hAnsi="Times New Roman" w:eastAsia="SimSun" w:cs="Times New Roman"/>
          <w:b/>
          <w:i w:val="0"/>
          <w:color w:val="000000"/>
          <w:sz w:val="24"/>
          <w:szCs w:val="24"/>
        </w:rPr>
        <w:t>Đúng</w:t>
      </w:r>
      <w:r>
        <w:rPr>
          <w:rFonts w:ascii="SimSun" w:hAnsi="SimSun" w:eastAsia="SimSun" w:cs="SimSun"/>
          <w:sz w:val="24"/>
          <w:szCs w:val="24"/>
        </w:rPr>
        <w:t xml:space="preserve"> </w:t>
      </w:r>
    </w:p>
    <w:p>
      <w:pPr>
        <w:numPr>
          <w:ilvl w:val="0"/>
          <w:numId w:val="0"/>
        </w:numPr>
        <w:jc w:val="both"/>
        <w:rPr>
          <w:rFonts w:ascii="SimSun" w:hAnsi="SimSun" w:eastAsia="SimSun" w:cs="SimSun"/>
          <w:sz w:val="24"/>
          <w:szCs w:val="24"/>
        </w:rPr>
      </w:pPr>
      <w:r>
        <w:rPr>
          <w:rFonts w:hint="default" w:ascii="Times New Roman" w:hAnsi="Times New Roman" w:eastAsia="SimSun" w:cs="Times New Roman"/>
          <w:b/>
          <w:bCs/>
          <w:i w:val="0"/>
          <w:color w:val="000000"/>
          <w:sz w:val="24"/>
          <w:szCs w:val="24"/>
        </w:rPr>
        <w:t>Công ty ACB có thu nhập trên mỗi cổ phần hiện tại là 6USD tỷ lệ chi trả cổ tức so với</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EPS là 55%. Lợi nhuận tăng trưởng ở mức 8.5%/năm. Giả sử mức sinh lời yêu cầu của nhà đầu tư là</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bCs/>
          <w:i w:val="0"/>
          <w:color w:val="000000"/>
          <w:sz w:val="24"/>
          <w:szCs w:val="24"/>
        </w:rPr>
        <w:t>15%/năm hãy xác định giá hiện tại của cổ phiếu này</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55,18 USD</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b. 55,08 USD</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c. 50,70 USD</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d. 57,41 USD</w:t>
      </w:r>
      <w:r>
        <w:rPr>
          <w:rFonts w:ascii="SimSun" w:hAnsi="SimSun" w:eastAsia="SimSun" w:cs="SimSun"/>
          <w:sz w:val="24"/>
          <w:szCs w:val="24"/>
        </w:rPr>
        <w:t xml:space="preserve"> </w:t>
      </w:r>
    </w:p>
    <w:p>
      <w:pPr>
        <w:keepNext w:val="0"/>
        <w:keepLines w:val="0"/>
        <w:widowControl/>
        <w:suppressLineNumbers w:val="0"/>
        <w:jc w:val="left"/>
        <w:rPr>
          <w:b/>
          <w:bCs/>
        </w:rPr>
      </w:pPr>
      <w:r>
        <w:rPr>
          <w:rFonts w:hint="default" w:ascii="Times New Roman" w:hAnsi="Times New Roman" w:eastAsia="SimSun" w:cs="Times New Roman"/>
          <w:b/>
          <w:bCs/>
          <w:i w:val="0"/>
          <w:color w:val="000000"/>
          <w:kern w:val="0"/>
          <w:sz w:val="24"/>
          <w:szCs w:val="24"/>
          <w:lang w:val="en-US" w:eastAsia="zh-CN" w:bidi="ar"/>
        </w:rPr>
        <w:t>Môt nhà đẩu tư thu nhập những thông tin sau đây:</w:t>
      </w:r>
    </w:p>
    <w:tbl>
      <w:tblPr>
        <w:tblStyle w:val="4"/>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Layout w:type="fixed"/>
        <w:tblCellMar>
          <w:top w:w="0" w:type="dxa"/>
          <w:left w:w="100" w:type="dxa"/>
          <w:bottom w:w="0" w:type="dxa"/>
          <w:right w:w="100" w:type="dxa"/>
        </w:tblCellMar>
      </w:tblPr>
      <w:tblGrid>
        <w:gridCol w:w="3000"/>
        <w:gridCol w:w="3000"/>
        <w:gridCol w:w="3000"/>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PrEx>
        <w:tc>
          <w:tcPr>
            <w:tcW w:w="3000"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i w:val="0"/>
                <w:color w:val="000000"/>
                <w:kern w:val="0"/>
                <w:sz w:val="24"/>
                <w:szCs w:val="24"/>
                <w:lang w:val="en-US" w:eastAsia="zh-CN" w:bidi="ar"/>
              </w:rPr>
              <w:t xml:space="preserve">Công ty </w:t>
            </w:r>
          </w:p>
        </w:tc>
        <w:tc>
          <w:tcPr>
            <w:tcW w:w="3000"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i w:val="0"/>
                <w:color w:val="000000"/>
                <w:kern w:val="0"/>
                <w:sz w:val="24"/>
                <w:szCs w:val="24"/>
                <w:lang w:val="en-US" w:eastAsia="zh-CN" w:bidi="ar"/>
              </w:rPr>
              <w:t xml:space="preserve">P/E </w:t>
            </w:r>
          </w:p>
        </w:tc>
        <w:tc>
          <w:tcPr>
            <w:tcW w:w="3000"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i w:val="0"/>
                <w:color w:val="000000"/>
                <w:kern w:val="0"/>
                <w:sz w:val="24"/>
                <w:szCs w:val="24"/>
                <w:lang w:val="en-US" w:eastAsia="zh-CN" w:bidi="ar"/>
              </w:rPr>
              <w:t>Lợi nhuận</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0" w:type="dxa"/>
            <w:left w:w="100" w:type="dxa"/>
            <w:bottom w:w="0" w:type="dxa"/>
            <w:right w:w="100" w:type="dxa"/>
          </w:tblCellMar>
        </w:tblPrEx>
        <w:tc>
          <w:tcPr>
            <w:tcW w:w="3000"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i w:val="0"/>
                <w:color w:val="000000"/>
                <w:kern w:val="0"/>
                <w:sz w:val="24"/>
                <w:szCs w:val="24"/>
                <w:lang w:val="en-US" w:eastAsia="zh-CN" w:bidi="ar"/>
              </w:rPr>
              <w:t xml:space="preserve">A </w:t>
            </w:r>
          </w:p>
        </w:tc>
        <w:tc>
          <w:tcPr>
            <w:tcW w:w="3000"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i w:val="0"/>
                <w:color w:val="000000"/>
                <w:kern w:val="0"/>
                <w:sz w:val="24"/>
                <w:szCs w:val="24"/>
                <w:lang w:val="en-US" w:eastAsia="zh-CN" w:bidi="ar"/>
              </w:rPr>
              <w:t xml:space="preserve">11 </w:t>
            </w:r>
          </w:p>
        </w:tc>
        <w:tc>
          <w:tcPr>
            <w:tcW w:w="3000"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i w:val="0"/>
                <w:color w:val="000000"/>
                <w:kern w:val="0"/>
                <w:sz w:val="24"/>
                <w:szCs w:val="24"/>
                <w:lang w:val="en-US" w:eastAsia="zh-CN" w:bidi="ar"/>
              </w:rPr>
              <w:t>100 triệu</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0" w:type="dxa"/>
            <w:left w:w="100" w:type="dxa"/>
            <w:bottom w:w="0" w:type="dxa"/>
            <w:right w:w="100" w:type="dxa"/>
          </w:tblCellMar>
        </w:tblPrEx>
        <w:tc>
          <w:tcPr>
            <w:tcW w:w="3000"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i w:val="0"/>
                <w:color w:val="000000"/>
                <w:kern w:val="0"/>
                <w:sz w:val="24"/>
                <w:szCs w:val="24"/>
                <w:lang w:val="en-US" w:eastAsia="zh-CN" w:bidi="ar"/>
              </w:rPr>
              <w:t xml:space="preserve">B </w:t>
            </w:r>
          </w:p>
        </w:tc>
        <w:tc>
          <w:tcPr>
            <w:tcW w:w="3000"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i w:val="0"/>
                <w:color w:val="000000"/>
                <w:kern w:val="0"/>
                <w:sz w:val="24"/>
                <w:szCs w:val="24"/>
                <w:lang w:val="en-US" w:eastAsia="zh-CN" w:bidi="ar"/>
              </w:rPr>
              <w:t xml:space="preserve">10 </w:t>
            </w:r>
          </w:p>
        </w:tc>
        <w:tc>
          <w:tcPr>
            <w:tcW w:w="3000"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i w:val="0"/>
                <w:color w:val="000000"/>
                <w:kern w:val="0"/>
                <w:sz w:val="24"/>
                <w:szCs w:val="24"/>
                <w:lang w:val="en-US" w:eastAsia="zh-CN" w:bidi="ar"/>
              </w:rPr>
              <w:t>110 triệu</w:t>
            </w:r>
          </w:p>
        </w:tc>
      </w:tr>
    </w:tbl>
    <w:p>
      <w:pPr>
        <w:keepNext w:val="0"/>
        <w:keepLines w:val="0"/>
        <w:widowControl/>
        <w:suppressLineNumbers w:val="0"/>
        <w:jc w:val="left"/>
        <w:rPr>
          <w:rFonts w:hint="default" w:ascii="Times New Roman" w:hAnsi="Times New Roman" w:eastAsia="SimSun" w:cs="Times New Roman"/>
          <w:b w:val="0"/>
          <w:i w:val="0"/>
          <w:color w:val="000000"/>
          <w:kern w:val="0"/>
          <w:sz w:val="24"/>
          <w:szCs w:val="24"/>
          <w:lang w:val="en-US" w:eastAsia="zh-CN" w:bidi="ar"/>
        </w:rPr>
      </w:pPr>
      <w:r>
        <w:rPr>
          <w:rFonts w:hint="default" w:ascii="Times New Roman" w:hAnsi="Times New Roman" w:eastAsia="SimSun" w:cs="Times New Roman"/>
          <w:b/>
          <w:bCs/>
          <w:i w:val="0"/>
          <w:color w:val="000000"/>
          <w:kern w:val="0"/>
          <w:sz w:val="24"/>
          <w:szCs w:val="24"/>
          <w:lang w:val="en-US" w:eastAsia="zh-CN" w:bidi="ar"/>
        </w:rPr>
        <w:t>Nhà đầu tư đó nên đầu tư vào cổ phiếu của công ty nào trong số 2 công ty nói trên</w:t>
      </w:r>
      <w:r>
        <w:rPr>
          <w:rFonts w:hint="default" w:ascii="Times New Roman" w:hAnsi="Times New Roman" w:eastAsia="SimSun" w:cs="Times New Roman"/>
          <w:b w:val="0"/>
          <w:i w:val="0"/>
          <w:color w:val="000000"/>
          <w:kern w:val="0"/>
          <w:sz w:val="24"/>
          <w:szCs w:val="24"/>
          <w:lang w:val="en-US" w:eastAsia="zh-CN" w:bidi="ar"/>
        </w:rPr>
        <w:br w:type="textWrapping"/>
      </w:r>
      <w:r>
        <w:rPr>
          <w:rFonts w:hint="default" w:ascii="Times New Roman" w:hAnsi="Times New Roman" w:eastAsia="SimSun" w:cs="Times New Roman"/>
          <w:b/>
          <w:i w:val="0"/>
          <w:color w:val="000000"/>
          <w:kern w:val="0"/>
          <w:sz w:val="24"/>
          <w:szCs w:val="24"/>
          <w:lang w:val="en-US" w:eastAsia="zh-CN" w:bidi="ar"/>
        </w:rPr>
        <w:t>a. CP B</w:t>
      </w:r>
      <w:r>
        <w:rPr>
          <w:rFonts w:hint="default" w:ascii="Times New Roman" w:hAnsi="Times New Roman" w:eastAsia="SimSun" w:cs="Times New Roman"/>
          <w:b/>
          <w:i w:val="0"/>
          <w:color w:val="000000"/>
          <w:kern w:val="0"/>
          <w:sz w:val="24"/>
          <w:szCs w:val="24"/>
          <w:lang w:val="en-US" w:eastAsia="zh-CN" w:bidi="ar"/>
        </w:rPr>
        <w:br w:type="textWrapping"/>
      </w:r>
      <w:r>
        <w:rPr>
          <w:rFonts w:hint="default" w:ascii="Times New Roman" w:hAnsi="Times New Roman" w:eastAsia="SimSun" w:cs="Times New Roman"/>
          <w:b w:val="0"/>
          <w:i w:val="0"/>
          <w:color w:val="000000"/>
          <w:kern w:val="0"/>
          <w:sz w:val="24"/>
          <w:szCs w:val="24"/>
          <w:lang w:val="en-US" w:eastAsia="zh-CN" w:bidi="ar"/>
        </w:rPr>
        <w:t>b. CP A</w:t>
      </w:r>
      <w:r>
        <w:rPr>
          <w:rFonts w:hint="default" w:ascii="Times New Roman" w:hAnsi="Times New Roman" w:eastAsia="SimSun" w:cs="Times New Roman"/>
          <w:b w:val="0"/>
          <w:i w:val="0"/>
          <w:color w:val="000000"/>
          <w:kern w:val="0"/>
          <w:sz w:val="24"/>
          <w:szCs w:val="24"/>
          <w:lang w:val="en-US" w:eastAsia="zh-CN" w:bidi="ar"/>
        </w:rPr>
        <w:br w:type="textWrapping"/>
      </w:r>
      <w:r>
        <w:rPr>
          <w:rFonts w:hint="default" w:ascii="Times New Roman" w:hAnsi="Times New Roman" w:eastAsia="SimSun" w:cs="Times New Roman"/>
          <w:b w:val="0"/>
          <w:i w:val="0"/>
          <w:color w:val="000000"/>
          <w:kern w:val="0"/>
          <w:sz w:val="24"/>
          <w:szCs w:val="24"/>
          <w:lang w:val="en-US" w:eastAsia="zh-CN" w:bidi="ar"/>
        </w:rPr>
        <w:t>c. Chưa đủ thông tin để đưa ra kết luận</w:t>
      </w:r>
      <w:r>
        <w:rPr>
          <w:rFonts w:hint="default" w:ascii="Times New Roman" w:hAnsi="Times New Roman" w:eastAsia="SimSun" w:cs="Times New Roman"/>
          <w:b w:val="0"/>
          <w:i w:val="0"/>
          <w:color w:val="000000"/>
          <w:kern w:val="0"/>
          <w:sz w:val="24"/>
          <w:szCs w:val="24"/>
          <w:lang w:val="en-US" w:eastAsia="zh-CN" w:bidi="ar"/>
        </w:rPr>
        <w:br w:type="textWrapping"/>
      </w:r>
    </w:p>
    <w:p>
      <w:pPr>
        <w:keepNext w:val="0"/>
        <w:keepLines w:val="0"/>
        <w:widowControl/>
        <w:suppressLineNumbers w:val="0"/>
        <w:jc w:val="left"/>
      </w:pPr>
      <w:r>
        <w:rPr>
          <w:rFonts w:hint="default" w:ascii="Times New Roman" w:hAnsi="Times New Roman" w:eastAsia="SimSun" w:cs="Times New Roman"/>
          <w:b/>
          <w:bCs/>
          <w:i w:val="0"/>
          <w:color w:val="000000"/>
          <w:kern w:val="0"/>
          <w:sz w:val="24"/>
          <w:szCs w:val="24"/>
          <w:lang w:val="en-US" w:eastAsia="zh-CN" w:bidi="ar"/>
        </w:rPr>
        <w:t>Trong đầu tư chứng khoán, rủi ro của một khoản đầu tư được hiểu là:</w:t>
      </w:r>
      <w:r>
        <w:rPr>
          <w:rFonts w:hint="default" w:ascii="Times New Roman" w:hAnsi="Times New Roman" w:eastAsia="SimSun" w:cs="Times New Roman"/>
          <w:b w:val="0"/>
          <w:i w:val="0"/>
          <w:color w:val="000000"/>
          <w:kern w:val="0"/>
          <w:sz w:val="24"/>
          <w:szCs w:val="24"/>
          <w:lang w:val="en-US" w:eastAsia="zh-CN" w:bidi="ar"/>
        </w:rPr>
        <w:br w:type="textWrapping"/>
      </w:r>
      <w:r>
        <w:rPr>
          <w:rFonts w:hint="default" w:ascii="Times New Roman" w:hAnsi="Times New Roman" w:eastAsia="SimSun" w:cs="Times New Roman"/>
          <w:b w:val="0"/>
          <w:i w:val="0"/>
          <w:color w:val="000000"/>
          <w:kern w:val="0"/>
          <w:sz w:val="24"/>
          <w:szCs w:val="24"/>
          <w:lang w:val="en-US" w:eastAsia="zh-CN" w:bidi="ar"/>
        </w:rPr>
        <w:t>a. Sự hao hụt,mất mát, tổn thất do các yếu tố khác nhau gây ra</w:t>
      </w:r>
      <w:r>
        <w:rPr>
          <w:rFonts w:hint="default" w:ascii="Times New Roman" w:hAnsi="Times New Roman" w:eastAsia="SimSun" w:cs="Times New Roman"/>
          <w:b w:val="0"/>
          <w:i w:val="0"/>
          <w:color w:val="000000"/>
          <w:kern w:val="0"/>
          <w:sz w:val="24"/>
          <w:szCs w:val="24"/>
          <w:lang w:val="en-US" w:eastAsia="zh-CN" w:bidi="ar"/>
        </w:rPr>
        <w:br w:type="textWrapping"/>
      </w:r>
      <w:r>
        <w:rPr>
          <w:rFonts w:hint="default" w:ascii="Times New Roman" w:hAnsi="Times New Roman" w:eastAsia="SimSun" w:cs="Times New Roman"/>
          <w:b w:val="0"/>
          <w:i w:val="0"/>
          <w:color w:val="000000"/>
          <w:kern w:val="0"/>
          <w:sz w:val="24"/>
          <w:szCs w:val="24"/>
          <w:lang w:val="en-US" w:eastAsia="zh-CN" w:bidi="ar"/>
        </w:rPr>
        <w:t>b. Phần thất thoát của tài sản trong quá trình đầu tư</w:t>
      </w:r>
      <w:r>
        <w:rPr>
          <w:rFonts w:hint="default" w:ascii="Times New Roman" w:hAnsi="Times New Roman" w:eastAsia="SimSun" w:cs="Times New Roman"/>
          <w:b w:val="0"/>
          <w:i w:val="0"/>
          <w:color w:val="000000"/>
          <w:kern w:val="0"/>
          <w:sz w:val="24"/>
          <w:szCs w:val="24"/>
          <w:lang w:val="en-US" w:eastAsia="zh-CN" w:bidi="ar"/>
        </w:rPr>
        <w:br w:type="textWrapping"/>
      </w:r>
      <w:r>
        <w:rPr>
          <w:rFonts w:hint="default" w:ascii="Times New Roman" w:hAnsi="Times New Roman" w:eastAsia="SimSun" w:cs="Times New Roman"/>
          <w:b w:val="0"/>
          <w:i w:val="0"/>
          <w:color w:val="000000"/>
          <w:kern w:val="0"/>
          <w:sz w:val="24"/>
          <w:szCs w:val="24"/>
          <w:lang w:val="en-US" w:eastAsia="zh-CN" w:bidi="ar"/>
        </w:rPr>
        <w:t>c. Cả a và b</w:t>
      </w:r>
      <w:r>
        <w:rPr>
          <w:rFonts w:hint="default" w:ascii="Times New Roman" w:hAnsi="Times New Roman" w:eastAsia="SimSun" w:cs="Times New Roman"/>
          <w:b w:val="0"/>
          <w:i w:val="0"/>
          <w:color w:val="000000"/>
          <w:kern w:val="0"/>
          <w:sz w:val="24"/>
          <w:szCs w:val="24"/>
          <w:lang w:val="en-US" w:eastAsia="zh-CN" w:bidi="ar"/>
        </w:rPr>
        <w:br w:type="textWrapping"/>
      </w:r>
      <w:r>
        <w:rPr>
          <w:rFonts w:hint="default" w:ascii="Times New Roman" w:hAnsi="Times New Roman" w:eastAsia="SimSun" w:cs="Times New Roman"/>
          <w:b/>
          <w:i w:val="0"/>
          <w:color w:val="000000"/>
          <w:kern w:val="0"/>
          <w:sz w:val="24"/>
          <w:szCs w:val="24"/>
          <w:lang w:val="en-US" w:eastAsia="zh-CN" w:bidi="ar"/>
        </w:rPr>
        <w:t>d. Sự bấp bênh,không ổn định,sự bất ổn của tiền lãi đầu tư</w:t>
      </w:r>
      <w:r>
        <w:rPr>
          <w:rFonts w:ascii="SimSun" w:hAnsi="SimSun" w:eastAsia="SimSun" w:cs="SimSun"/>
          <w:kern w:val="0"/>
          <w:sz w:val="24"/>
          <w:szCs w:val="24"/>
          <w:lang w:val="en-US" w:eastAsia="zh-CN" w:bidi="ar"/>
        </w:rPr>
        <w:t xml:space="preserve"> </w:t>
      </w:r>
    </w:p>
    <w:p>
      <w:pPr>
        <w:numPr>
          <w:ilvl w:val="0"/>
          <w:numId w:val="0"/>
        </w:numPr>
        <w:jc w:val="both"/>
        <w:rPr>
          <w:rFonts w:ascii="SimSun" w:hAnsi="SimSun" w:eastAsia="SimSun" w:cs="SimSun"/>
          <w:sz w:val="24"/>
          <w:szCs w:val="24"/>
        </w:rPr>
      </w:pPr>
    </w:p>
    <w:p>
      <w:pPr>
        <w:numPr>
          <w:ilvl w:val="0"/>
          <w:numId w:val="0"/>
        </w:numPr>
        <w:jc w:val="both"/>
        <w:rPr>
          <w:rFonts w:ascii="SimSun" w:hAnsi="SimSun" w:eastAsia="SimSun" w:cs="SimSun"/>
          <w:sz w:val="24"/>
          <w:szCs w:val="24"/>
        </w:rPr>
      </w:pPr>
    </w:p>
    <w:p>
      <w:pPr>
        <w:numPr>
          <w:ilvl w:val="0"/>
          <w:numId w:val="0"/>
        </w:numPr>
        <w:jc w:val="both"/>
        <w:rPr>
          <w:rFonts w:ascii="SimSun" w:hAnsi="SimSun" w:eastAsia="SimSun" w:cs="SimSun"/>
          <w:sz w:val="24"/>
          <w:szCs w:val="24"/>
        </w:rPr>
      </w:pPr>
      <w:r>
        <w:rPr>
          <w:rFonts w:hint="default" w:ascii="Times New Roman" w:hAnsi="Times New Roman" w:eastAsia="SimSun" w:cs="Times New Roman"/>
          <w:b/>
          <w:bCs/>
          <w:i w:val="0"/>
          <w:color w:val="000000"/>
          <w:sz w:val="24"/>
          <w:szCs w:val="24"/>
        </w:rPr>
        <w:t>Một trái phiếu zero coupon có mệnh giá 1000USD thời hạn 5 năm, lợi suất yêu cầu hiện</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hành đối với trái phiếu đó là 8%/năm.Giá và thời gian đáo hạn bình quân của trái phiếu đó được xác</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định như sau:</w:t>
      </w:r>
      <w:r>
        <w:rPr>
          <w:rFonts w:ascii="SimSun" w:hAnsi="SimSun" w:eastAsia="SimSun" w:cs="SimSun"/>
          <w:sz w:val="24"/>
          <w:szCs w:val="24"/>
        </w:rPr>
        <w:br w:type="textWrapping"/>
      </w:r>
      <w:r>
        <w:rPr>
          <w:rFonts w:hint="default" w:ascii="Times New Roman" w:hAnsi="Times New Roman" w:eastAsia="SimSun" w:cs="Times New Roman"/>
          <w:b w:val="0"/>
          <w:i w:val="0"/>
          <w:color w:val="000000"/>
          <w:sz w:val="24"/>
          <w:szCs w:val="24"/>
        </w:rPr>
        <w:t>a. 600USD và 4 năm</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b. 640USD và 4 năm</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c. 680USD và 5 năm</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d.700USD và 5 năm</w:t>
      </w:r>
      <w:r>
        <w:rPr>
          <w:rFonts w:ascii="SimSun" w:hAnsi="SimSun" w:eastAsia="SimSun" w:cs="SimSun"/>
          <w:sz w:val="24"/>
          <w:szCs w:val="24"/>
        </w:rPr>
        <w:t xml:space="preserve"> </w:t>
      </w:r>
    </w:p>
    <w:p>
      <w:pPr>
        <w:keepNext w:val="0"/>
        <w:keepLines w:val="0"/>
        <w:widowControl/>
        <w:suppressLineNumbers w:val="0"/>
        <w:jc w:val="left"/>
        <w:rPr>
          <w:rFonts w:hint="default" w:ascii="Times New Roman" w:hAnsi="Times New Roman" w:eastAsia="SimSun" w:cs="Times New Roman"/>
          <w:b/>
          <w:bCs/>
          <w:i w:val="0"/>
          <w:color w:val="000000"/>
          <w:kern w:val="0"/>
          <w:sz w:val="24"/>
          <w:szCs w:val="24"/>
          <w:lang w:val="en-US" w:eastAsia="zh-CN" w:bidi="ar"/>
        </w:rPr>
      </w:pPr>
      <w:r>
        <w:rPr>
          <w:rFonts w:hint="default" w:ascii="Times New Roman" w:hAnsi="Times New Roman" w:eastAsia="SimSun" w:cs="Times New Roman"/>
          <w:b/>
          <w:bCs/>
          <w:i w:val="0"/>
          <w:color w:val="000000"/>
          <w:kern w:val="0"/>
          <w:sz w:val="24"/>
          <w:szCs w:val="24"/>
          <w:lang w:val="en-US" w:eastAsia="zh-CN" w:bidi="ar"/>
        </w:rPr>
        <w:t>Công ty A đầu tư vào cổ phiếu B,bảng số liệu dưới đây dự kiến tỷ lệ lãi đầu tư vào cổ</w:t>
      </w:r>
      <w:r>
        <w:rPr>
          <w:rFonts w:hint="default" w:ascii="Times New Roman" w:hAnsi="Times New Roman" w:eastAsia="SimSun" w:cs="Times New Roman"/>
          <w:b/>
          <w:bCs/>
          <w:i w:val="0"/>
          <w:color w:val="000000"/>
          <w:kern w:val="0"/>
          <w:sz w:val="24"/>
          <w:szCs w:val="24"/>
          <w:lang w:val="en-US" w:eastAsia="zh-CN" w:bidi="ar"/>
        </w:rPr>
        <w:br w:type="textWrapping"/>
      </w:r>
      <w:r>
        <w:rPr>
          <w:rFonts w:hint="default" w:ascii="Times New Roman" w:hAnsi="Times New Roman" w:eastAsia="SimSun" w:cs="Times New Roman"/>
          <w:b/>
          <w:bCs/>
          <w:i w:val="0"/>
          <w:color w:val="000000"/>
          <w:kern w:val="0"/>
          <w:sz w:val="24"/>
          <w:szCs w:val="24"/>
          <w:lang w:val="en-US" w:eastAsia="zh-CN" w:bidi="ar"/>
        </w:rPr>
        <w:t>phiếu B trong 4 năm như sau:</w:t>
      </w:r>
    </w:p>
    <w:tbl>
      <w:tblPr>
        <w:tblStyle w:val="4"/>
        <w:tblW w:w="518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Layout w:type="fixed"/>
        <w:tblCellMar>
          <w:top w:w="0" w:type="dxa"/>
          <w:left w:w="100" w:type="dxa"/>
          <w:bottom w:w="0" w:type="dxa"/>
          <w:right w:w="100" w:type="dxa"/>
        </w:tblCellMar>
      </w:tblPr>
      <w:tblGrid>
        <w:gridCol w:w="1786"/>
        <w:gridCol w:w="900"/>
        <w:gridCol w:w="833"/>
        <w:gridCol w:w="833"/>
        <w:gridCol w:w="833"/>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0" w:type="dxa"/>
            <w:left w:w="100" w:type="dxa"/>
            <w:bottom w:w="0" w:type="dxa"/>
            <w:right w:w="100" w:type="dxa"/>
          </w:tblCellMar>
        </w:tblPrEx>
        <w:tc>
          <w:tcPr>
            <w:tcW w:w="1786"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i w:val="0"/>
                <w:color w:val="000000"/>
                <w:kern w:val="0"/>
                <w:sz w:val="24"/>
                <w:szCs w:val="24"/>
                <w:lang w:val="en-US" w:eastAsia="zh-CN" w:bidi="ar"/>
              </w:rPr>
              <w:t xml:space="preserve">Năm </w:t>
            </w:r>
          </w:p>
        </w:tc>
        <w:tc>
          <w:tcPr>
            <w:tcW w:w="900"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i w:val="0"/>
                <w:color w:val="000000"/>
                <w:kern w:val="0"/>
                <w:sz w:val="24"/>
                <w:szCs w:val="24"/>
                <w:lang w:val="en-US" w:eastAsia="zh-CN" w:bidi="ar"/>
              </w:rPr>
              <w:t xml:space="preserve">1 </w:t>
            </w:r>
          </w:p>
        </w:tc>
        <w:tc>
          <w:tcPr>
            <w:tcW w:w="833"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i w:val="0"/>
                <w:color w:val="000000"/>
                <w:kern w:val="0"/>
                <w:sz w:val="24"/>
                <w:szCs w:val="24"/>
                <w:lang w:val="en-US" w:eastAsia="zh-CN" w:bidi="ar"/>
              </w:rPr>
              <w:t xml:space="preserve">2 </w:t>
            </w:r>
          </w:p>
        </w:tc>
        <w:tc>
          <w:tcPr>
            <w:tcW w:w="833"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bCs/>
                <w:i w:val="0"/>
                <w:color w:val="000000"/>
                <w:kern w:val="0"/>
                <w:sz w:val="24"/>
                <w:szCs w:val="24"/>
                <w:lang w:val="vi-VN" w:eastAsia="zh-CN" w:bidi="ar"/>
              </w:rPr>
            </w:pPr>
            <w:r>
              <w:rPr>
                <w:rFonts w:hint="default" w:ascii="Times New Roman" w:hAnsi="Times New Roman" w:eastAsia="SimSun" w:cs="Times New Roman"/>
                <w:b/>
                <w:bCs/>
                <w:i w:val="0"/>
                <w:color w:val="000000"/>
                <w:kern w:val="0"/>
                <w:sz w:val="24"/>
                <w:szCs w:val="24"/>
                <w:lang w:val="vi-VN" w:eastAsia="zh-CN" w:bidi="ar"/>
              </w:rPr>
              <w:t>3</w:t>
            </w:r>
          </w:p>
        </w:tc>
        <w:tc>
          <w:tcPr>
            <w:tcW w:w="833"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bCs/>
                <w:i w:val="0"/>
                <w:color w:val="000000"/>
                <w:kern w:val="0"/>
                <w:sz w:val="24"/>
                <w:szCs w:val="24"/>
                <w:lang w:val="vi-VN" w:eastAsia="zh-CN" w:bidi="ar"/>
              </w:rPr>
            </w:pPr>
            <w:r>
              <w:rPr>
                <w:rFonts w:hint="default" w:ascii="Times New Roman" w:hAnsi="Times New Roman" w:eastAsia="SimSun" w:cs="Times New Roman"/>
                <w:b/>
                <w:bCs/>
                <w:i w:val="0"/>
                <w:color w:val="000000"/>
                <w:kern w:val="0"/>
                <w:sz w:val="24"/>
                <w:szCs w:val="24"/>
                <w:lang w:val="vi-VN" w:eastAsia="zh-CN" w:bidi="ar"/>
              </w:rPr>
              <w:t>4</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c>
          <w:tcPr>
            <w:tcW w:w="1786"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i w:val="0"/>
                <w:color w:val="000000"/>
                <w:kern w:val="0"/>
                <w:sz w:val="24"/>
                <w:szCs w:val="24"/>
                <w:lang w:val="en-US" w:eastAsia="zh-CN" w:bidi="ar"/>
              </w:rPr>
              <w:t xml:space="preserve">Ri – cổ phiếu B </w:t>
            </w:r>
          </w:p>
        </w:tc>
        <w:tc>
          <w:tcPr>
            <w:tcW w:w="900"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i w:val="0"/>
                <w:color w:val="000000"/>
                <w:kern w:val="0"/>
                <w:sz w:val="24"/>
                <w:szCs w:val="24"/>
                <w:lang w:val="en-US" w:eastAsia="zh-CN" w:bidi="ar"/>
              </w:rPr>
              <w:t xml:space="preserve">8 </w:t>
            </w:r>
          </w:p>
        </w:tc>
        <w:tc>
          <w:tcPr>
            <w:tcW w:w="833"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b/>
                <w:bCs/>
              </w:rPr>
            </w:pPr>
            <w:r>
              <w:rPr>
                <w:rFonts w:hint="default" w:ascii="Times New Roman" w:hAnsi="Times New Roman" w:eastAsia="SimSun" w:cs="Times New Roman"/>
                <w:b/>
                <w:bCs/>
                <w:i w:val="0"/>
                <w:color w:val="000000"/>
                <w:kern w:val="0"/>
                <w:sz w:val="24"/>
                <w:szCs w:val="24"/>
                <w:lang w:val="en-US" w:eastAsia="zh-CN" w:bidi="ar"/>
              </w:rPr>
              <w:t xml:space="preserve">30 </w:t>
            </w:r>
          </w:p>
        </w:tc>
        <w:tc>
          <w:tcPr>
            <w:tcW w:w="833"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bCs/>
                <w:i w:val="0"/>
                <w:color w:val="000000"/>
                <w:kern w:val="0"/>
                <w:sz w:val="24"/>
                <w:szCs w:val="24"/>
                <w:lang w:val="vi-VN" w:eastAsia="zh-CN" w:bidi="ar"/>
              </w:rPr>
            </w:pPr>
            <w:r>
              <w:rPr>
                <w:rFonts w:hint="default" w:ascii="Times New Roman" w:hAnsi="Times New Roman" w:eastAsia="SimSun" w:cs="Times New Roman"/>
                <w:b/>
                <w:bCs/>
                <w:i w:val="0"/>
                <w:color w:val="000000"/>
                <w:kern w:val="0"/>
                <w:sz w:val="24"/>
                <w:szCs w:val="24"/>
                <w:lang w:val="vi-VN" w:eastAsia="zh-CN" w:bidi="ar"/>
              </w:rPr>
              <w:t>10</w:t>
            </w:r>
          </w:p>
        </w:tc>
        <w:tc>
          <w:tcPr>
            <w:tcW w:w="833"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bCs/>
                <w:i w:val="0"/>
                <w:color w:val="000000"/>
                <w:kern w:val="0"/>
                <w:sz w:val="24"/>
                <w:szCs w:val="24"/>
                <w:lang w:val="vi-VN" w:eastAsia="zh-CN" w:bidi="ar"/>
              </w:rPr>
            </w:pPr>
            <w:r>
              <w:rPr>
                <w:rFonts w:hint="default" w:ascii="Times New Roman" w:hAnsi="Times New Roman" w:eastAsia="SimSun" w:cs="Times New Roman"/>
                <w:b/>
                <w:bCs/>
                <w:i w:val="0"/>
                <w:color w:val="000000"/>
                <w:kern w:val="0"/>
                <w:sz w:val="24"/>
                <w:szCs w:val="24"/>
                <w:lang w:val="vi-VN" w:eastAsia="zh-CN" w:bidi="ar"/>
              </w:rPr>
              <w:t>14</w:t>
            </w:r>
          </w:p>
        </w:tc>
      </w:tr>
    </w:tbl>
    <w:p>
      <w:pPr>
        <w:keepNext w:val="0"/>
        <w:keepLines w:val="0"/>
        <w:widowControl/>
        <w:suppressLineNumbers w:val="0"/>
        <w:jc w:val="left"/>
        <w:rPr>
          <w:rFonts w:hint="default" w:ascii="Times New Roman" w:hAnsi="Times New Roman" w:eastAsia="SimSun" w:cs="Times New Roman"/>
          <w:b/>
          <w:bCs/>
          <w:i w:val="0"/>
          <w:color w:val="000000"/>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b/>
          <w:i w:val="0"/>
          <w:color w:val="000000"/>
          <w:kern w:val="0"/>
          <w:sz w:val="24"/>
          <w:szCs w:val="24"/>
          <w:lang w:val="en-US" w:eastAsia="zh-CN" w:bidi="ar"/>
        </w:rPr>
      </w:pPr>
      <w:r>
        <w:rPr>
          <w:rFonts w:hint="default" w:ascii="Times New Roman" w:hAnsi="Times New Roman" w:eastAsia="SimSun" w:cs="Times New Roman"/>
          <w:b/>
          <w:bCs/>
          <w:i w:val="0"/>
          <w:color w:val="000000"/>
          <w:kern w:val="0"/>
          <w:sz w:val="24"/>
          <w:szCs w:val="24"/>
          <w:lang w:val="en-US" w:eastAsia="zh-CN" w:bidi="ar"/>
        </w:rPr>
        <w:t>Cặp lợi nhuận kỳ vọng và rủi ro khi đầu tư vào cổ phiếu B lần lượt là:</w:t>
      </w:r>
      <w:r>
        <w:rPr>
          <w:rFonts w:hint="default" w:ascii="Times New Roman" w:hAnsi="Times New Roman" w:eastAsia="SimSun" w:cs="Times New Roman"/>
          <w:b w:val="0"/>
          <w:i w:val="0"/>
          <w:color w:val="000000"/>
          <w:kern w:val="0"/>
          <w:sz w:val="24"/>
          <w:szCs w:val="24"/>
          <w:lang w:val="en-US" w:eastAsia="zh-CN" w:bidi="ar"/>
        </w:rPr>
        <w:br w:type="textWrapping"/>
      </w:r>
      <w:r>
        <w:rPr>
          <w:rFonts w:hint="default" w:ascii="Times New Roman" w:hAnsi="Times New Roman" w:eastAsia="SimSun" w:cs="Times New Roman"/>
          <w:b w:val="0"/>
          <w:i w:val="0"/>
          <w:color w:val="000000"/>
          <w:kern w:val="0"/>
          <w:sz w:val="24"/>
          <w:szCs w:val="24"/>
          <w:lang w:val="en-US" w:eastAsia="zh-CN" w:bidi="ar"/>
        </w:rPr>
        <w:t>a. 16,21% và 8,65%</w:t>
      </w:r>
      <w:r>
        <w:rPr>
          <w:rFonts w:hint="default" w:ascii="Times New Roman" w:hAnsi="Times New Roman" w:eastAsia="SimSun" w:cs="Times New Roman"/>
          <w:b w:val="0"/>
          <w:i w:val="0"/>
          <w:color w:val="000000"/>
          <w:kern w:val="0"/>
          <w:sz w:val="24"/>
          <w:szCs w:val="24"/>
          <w:lang w:val="en-US" w:eastAsia="zh-CN" w:bidi="ar"/>
        </w:rPr>
        <w:br w:type="textWrapping"/>
      </w:r>
      <w:r>
        <w:rPr>
          <w:rFonts w:hint="default" w:ascii="Times New Roman" w:hAnsi="Times New Roman" w:eastAsia="SimSun" w:cs="Times New Roman"/>
          <w:b w:val="0"/>
          <w:i w:val="0"/>
          <w:color w:val="000000"/>
          <w:kern w:val="0"/>
          <w:sz w:val="24"/>
          <w:szCs w:val="24"/>
          <w:lang w:val="en-US" w:eastAsia="zh-CN" w:bidi="ar"/>
        </w:rPr>
        <w:t>b. 15,5% và 29,82</w:t>
      </w:r>
      <w:r>
        <w:rPr>
          <w:rFonts w:hint="default" w:ascii="Times New Roman" w:hAnsi="Times New Roman" w:eastAsia="SimSun" w:cs="Times New Roman"/>
          <w:b w:val="0"/>
          <w:i w:val="0"/>
          <w:color w:val="000000"/>
          <w:kern w:val="0"/>
          <w:sz w:val="24"/>
          <w:szCs w:val="24"/>
          <w:lang w:val="en-US" w:eastAsia="zh-CN" w:bidi="ar"/>
        </w:rPr>
        <w:br w:type="textWrapping"/>
      </w:r>
      <w:r>
        <w:rPr>
          <w:rFonts w:hint="default" w:ascii="Times New Roman" w:hAnsi="Times New Roman" w:eastAsia="SimSun" w:cs="Times New Roman"/>
          <w:b w:val="0"/>
          <w:i w:val="0"/>
          <w:color w:val="000000"/>
          <w:kern w:val="0"/>
          <w:sz w:val="24"/>
          <w:szCs w:val="24"/>
          <w:lang w:val="en-US" w:eastAsia="zh-CN" w:bidi="ar"/>
        </w:rPr>
        <w:t>c. 15,5% và 26,3%</w:t>
      </w:r>
      <w:r>
        <w:rPr>
          <w:rFonts w:hint="default" w:ascii="Times New Roman" w:hAnsi="Times New Roman" w:eastAsia="SimSun" w:cs="Times New Roman"/>
          <w:b w:val="0"/>
          <w:i w:val="0"/>
          <w:color w:val="000000"/>
          <w:kern w:val="0"/>
          <w:sz w:val="24"/>
          <w:szCs w:val="24"/>
          <w:lang w:val="en-US" w:eastAsia="zh-CN" w:bidi="ar"/>
        </w:rPr>
        <w:br w:type="textWrapping"/>
      </w:r>
      <w:r>
        <w:rPr>
          <w:rFonts w:hint="default" w:ascii="Times New Roman" w:hAnsi="Times New Roman" w:eastAsia="SimSun" w:cs="Times New Roman"/>
          <w:b/>
          <w:i w:val="0"/>
          <w:color w:val="000000"/>
          <w:kern w:val="0"/>
          <w:sz w:val="24"/>
          <w:szCs w:val="24"/>
          <w:lang w:val="en-US" w:eastAsia="zh-CN" w:bidi="ar"/>
        </w:rPr>
        <w:t>d. 15,5% và 8,65%</w:t>
      </w:r>
      <w:r>
        <w:rPr>
          <w:rFonts w:hint="default" w:ascii="Times New Roman" w:hAnsi="Times New Roman" w:eastAsia="SimSun" w:cs="Times New Roman"/>
          <w:b/>
          <w:i w:val="0"/>
          <w:color w:val="000000"/>
          <w:kern w:val="0"/>
          <w:sz w:val="24"/>
          <w:szCs w:val="24"/>
          <w:lang w:val="en-US" w:eastAsia="zh-CN" w:bidi="ar"/>
        </w:rPr>
        <w:br w:type="textWrapping"/>
      </w:r>
    </w:p>
    <w:p>
      <w:pPr>
        <w:keepNext w:val="0"/>
        <w:keepLines w:val="0"/>
        <w:widowControl/>
        <w:suppressLineNumbers w:val="0"/>
        <w:jc w:val="left"/>
      </w:pPr>
      <w:r>
        <w:rPr>
          <w:rFonts w:hint="default" w:ascii="Times New Roman" w:hAnsi="Times New Roman" w:eastAsia="SimSun" w:cs="Times New Roman"/>
          <w:b/>
          <w:bCs/>
          <w:i w:val="0"/>
          <w:color w:val="000000"/>
          <w:kern w:val="0"/>
          <w:sz w:val="24"/>
          <w:szCs w:val="24"/>
          <w:lang w:val="en-US" w:eastAsia="zh-CN" w:bidi="ar"/>
        </w:rPr>
        <w:t>Đồ thị dạng then chắn theo tháng thường được sử dụng để xác định xu thế ngắn hạn của</w:t>
      </w:r>
      <w:r>
        <w:rPr>
          <w:rFonts w:hint="default" w:ascii="Times New Roman" w:hAnsi="Times New Roman" w:eastAsia="SimSun" w:cs="Times New Roman"/>
          <w:b/>
          <w:bCs/>
          <w:i w:val="0"/>
          <w:color w:val="000000"/>
          <w:kern w:val="0"/>
          <w:sz w:val="24"/>
          <w:szCs w:val="24"/>
          <w:lang w:val="vi-VN" w:eastAsia="zh-CN" w:bidi="ar"/>
        </w:rPr>
        <w:t xml:space="preserve"> </w:t>
      </w:r>
      <w:r>
        <w:rPr>
          <w:rFonts w:hint="default" w:ascii="Times New Roman" w:hAnsi="Times New Roman" w:eastAsia="SimSun" w:cs="Times New Roman"/>
          <w:b/>
          <w:bCs/>
          <w:i w:val="0"/>
          <w:color w:val="000000"/>
          <w:kern w:val="0"/>
          <w:sz w:val="24"/>
          <w:szCs w:val="24"/>
          <w:lang w:val="en-US" w:eastAsia="zh-CN" w:bidi="ar"/>
        </w:rPr>
        <w:t>giá chứng khoán</w:t>
      </w:r>
      <w:r>
        <w:rPr>
          <w:rFonts w:hint="default" w:ascii="Times New Roman" w:hAnsi="Times New Roman" w:eastAsia="SimSun" w:cs="Times New Roman"/>
          <w:b w:val="0"/>
          <w:i w:val="0"/>
          <w:color w:val="000000"/>
          <w:kern w:val="0"/>
          <w:sz w:val="24"/>
          <w:szCs w:val="24"/>
          <w:lang w:val="en-US" w:eastAsia="zh-CN" w:bidi="ar"/>
        </w:rPr>
        <w:br w:type="textWrapping"/>
      </w:r>
      <w:r>
        <w:rPr>
          <w:rFonts w:hint="default" w:ascii="Times New Roman" w:hAnsi="Times New Roman" w:eastAsia="SimSun" w:cs="Times New Roman"/>
          <w:b w:val="0"/>
          <w:i w:val="0"/>
          <w:color w:val="000000"/>
          <w:kern w:val="0"/>
          <w:sz w:val="24"/>
          <w:szCs w:val="24"/>
          <w:lang w:val="en-US" w:eastAsia="zh-CN" w:bidi="ar"/>
        </w:rPr>
        <w:t>a. Đúng</w:t>
      </w:r>
      <w:r>
        <w:rPr>
          <w:rFonts w:hint="default" w:ascii="Times New Roman" w:hAnsi="Times New Roman" w:eastAsia="SimSun" w:cs="Times New Roman"/>
          <w:b w:val="0"/>
          <w:i w:val="0"/>
          <w:color w:val="000000"/>
          <w:kern w:val="0"/>
          <w:sz w:val="24"/>
          <w:szCs w:val="24"/>
          <w:lang w:val="en-US" w:eastAsia="zh-CN" w:bidi="ar"/>
        </w:rPr>
        <w:br w:type="textWrapping"/>
      </w:r>
      <w:r>
        <w:rPr>
          <w:rFonts w:hint="default" w:ascii="Times New Roman" w:hAnsi="Times New Roman" w:eastAsia="SimSun" w:cs="Times New Roman"/>
          <w:b/>
          <w:i w:val="0"/>
          <w:color w:val="000000"/>
          <w:kern w:val="0"/>
          <w:sz w:val="24"/>
          <w:szCs w:val="24"/>
          <w:lang w:val="en-US" w:eastAsia="zh-CN" w:bidi="ar"/>
        </w:rPr>
        <w:t>b. Sai</w:t>
      </w:r>
      <w:r>
        <w:rPr>
          <w:rFonts w:ascii="SimSun" w:hAnsi="SimSun" w:eastAsia="SimSun" w:cs="SimSun"/>
          <w:kern w:val="0"/>
          <w:sz w:val="24"/>
          <w:szCs w:val="24"/>
          <w:lang w:val="en-US" w:eastAsia="zh-CN" w:bidi="ar"/>
        </w:rPr>
        <w:t xml:space="preserve"> </w:t>
      </w:r>
    </w:p>
    <w:p>
      <w:pPr>
        <w:numPr>
          <w:ilvl w:val="0"/>
          <w:numId w:val="0"/>
        </w:numPr>
        <w:jc w:val="both"/>
        <w:rPr>
          <w:rFonts w:ascii="SimSun" w:hAnsi="SimSun" w:eastAsia="SimSun" w:cs="SimSun"/>
          <w:sz w:val="24"/>
          <w:szCs w:val="24"/>
        </w:rPr>
      </w:pPr>
    </w:p>
    <w:p>
      <w:pPr>
        <w:numPr>
          <w:ilvl w:val="0"/>
          <w:numId w:val="0"/>
        </w:numPr>
        <w:jc w:val="both"/>
        <w:rPr>
          <w:rFonts w:hint="default" w:ascii="Times New Roman" w:hAnsi="Times New Roman" w:eastAsia="SimSun" w:cs="Times New Roman"/>
          <w:b/>
          <w:bCs/>
          <w:i w:val="0"/>
          <w:color w:val="000000"/>
          <w:sz w:val="24"/>
          <w:szCs w:val="24"/>
        </w:rPr>
      </w:pPr>
      <w:r>
        <w:rPr>
          <w:rFonts w:hint="default" w:ascii="Times New Roman" w:hAnsi="Times New Roman" w:eastAsia="SimSun" w:cs="Times New Roman"/>
          <w:b/>
          <w:bCs/>
          <w:i w:val="0"/>
          <w:color w:val="000000"/>
          <w:sz w:val="24"/>
          <w:szCs w:val="24"/>
        </w:rPr>
        <w:t>Nhà đầu tư A mua một quyền chọn mua 100 cổ phiếu kỳ hạn 6 tháng với giá là 5USD/cp</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bCs/>
          <w:i w:val="0"/>
          <w:color w:val="000000"/>
          <w:sz w:val="24"/>
          <w:szCs w:val="24"/>
        </w:rPr>
        <w:t>của doanh nghiệp XYZ.Vào thời điểm mua quyền chọn giá cổ phiếu XYZ đang được bán với giá</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bCs/>
          <w:i w:val="0"/>
          <w:color w:val="000000"/>
          <w:sz w:val="24"/>
          <w:szCs w:val="24"/>
        </w:rPr>
        <w:t>50USD/cp, giá thực hiện của quyền chọn là 48USD/cp.Nếu không có thuế và phí giao dịch, hãy xác định</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lãi lỗ của nhà đầu tư A nếu giá cổ phiếu là 45USD/cp khi quyền chọn đáo hạn trong các phương án sau:</w:t>
      </w:r>
    </w:p>
    <w:p>
      <w:pPr>
        <w:numPr>
          <w:ilvl w:val="0"/>
          <w:numId w:val="0"/>
        </w:numPr>
        <w:jc w:val="both"/>
        <w:rPr>
          <w:rFonts w:hint="default" w:ascii="Times New Roman" w:hAnsi="Times New Roman" w:eastAsia="SimSun" w:cs="Times New Roman"/>
          <w:b w:val="0"/>
          <w:i w:val="0"/>
          <w:color w:val="000000"/>
          <w:sz w:val="24"/>
          <w:szCs w:val="24"/>
        </w:rPr>
      </w:pP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Lãi 300USD</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 xml:space="preserve">b. </w:t>
      </w:r>
      <w:r>
        <w:rPr>
          <w:rFonts w:hint="default" w:ascii="Times New Roman" w:hAnsi="Times New Roman" w:eastAsia="SimSun" w:cs="Times New Roman"/>
          <w:b/>
          <w:i w:val="0"/>
          <w:color w:val="000000"/>
          <w:sz w:val="24"/>
          <w:szCs w:val="24"/>
        </w:rPr>
        <w:t>Lỗ 500USD</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c. Lỗ 450USD</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d. Lãi 480USD</w:t>
      </w:r>
      <w:r>
        <w:rPr>
          <w:rFonts w:hint="default" w:ascii="Times New Roman" w:hAnsi="Times New Roman" w:eastAsia="SimSun" w:cs="Times New Roman"/>
          <w:b w:val="0"/>
          <w:i w:val="0"/>
          <w:color w:val="000000"/>
          <w:sz w:val="24"/>
          <w:szCs w:val="24"/>
        </w:rPr>
        <w:br w:type="textWrapping"/>
      </w:r>
    </w:p>
    <w:p>
      <w:pPr>
        <w:numPr>
          <w:ilvl w:val="0"/>
          <w:numId w:val="0"/>
        </w:numPr>
        <w:jc w:val="both"/>
        <w:rPr>
          <w:rFonts w:hint="default" w:ascii="Times New Roman" w:hAnsi="Times New Roman" w:eastAsia="SimSun" w:cs="Times New Roman"/>
          <w:b w:val="0"/>
          <w:i w:val="0"/>
          <w:color w:val="000000"/>
          <w:sz w:val="24"/>
          <w:szCs w:val="24"/>
        </w:rPr>
      </w:pPr>
      <w:r>
        <w:rPr>
          <w:rFonts w:hint="default" w:ascii="Times New Roman" w:hAnsi="Times New Roman" w:eastAsia="SimSun" w:cs="Times New Roman"/>
          <w:b/>
          <w:bCs/>
          <w:i w:val="0"/>
          <w:color w:val="000000"/>
          <w:sz w:val="24"/>
          <w:szCs w:val="24"/>
        </w:rPr>
        <w:t>Một doanh nghiệp có kế hoạch phát hành thêm 1.500.000 cổ phiếu mới.Biết rằng tổng</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khối lượng cổ phiếu đang lưu hành của doanh nghiệp là 3 triệu và toàn bộ số cổ phiếu mới được dành</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cho cổ đông hiện hữu mua thông qua quyền chọn mua cổ phiếu được phát hành kèm theo,</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hỏi số lượng</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quyền mua cần có của mỗi cổ đông để mua được 1 cp mới là bao nhiêu:</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1,5</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b. 0,5</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 xml:space="preserve">c. </w:t>
      </w:r>
      <w:r>
        <w:rPr>
          <w:rFonts w:hint="default" w:ascii="Times New Roman" w:hAnsi="Times New Roman" w:eastAsia="SimSun" w:cs="Times New Roman"/>
          <w:b/>
          <w:i w:val="0"/>
          <w:color w:val="000000"/>
          <w:sz w:val="24"/>
          <w:szCs w:val="24"/>
        </w:rPr>
        <w:t>2,0</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d. 1,0</w:t>
      </w:r>
      <w:r>
        <w:rPr>
          <w:rFonts w:hint="default" w:ascii="Times New Roman" w:hAnsi="Times New Roman" w:eastAsia="SimSun" w:cs="Times New Roman"/>
          <w:b w:val="0"/>
          <w:i w:val="0"/>
          <w:color w:val="000000"/>
          <w:sz w:val="24"/>
          <w:szCs w:val="24"/>
        </w:rPr>
        <w:br w:type="textWrapping"/>
      </w:r>
    </w:p>
    <w:p>
      <w:pPr>
        <w:numPr>
          <w:ilvl w:val="0"/>
          <w:numId w:val="0"/>
        </w:numPr>
        <w:jc w:val="both"/>
        <w:rPr>
          <w:rFonts w:hint="default" w:ascii="Times New Roman" w:hAnsi="Times New Roman" w:eastAsia="SimSun" w:cs="Times New Roman"/>
          <w:b w:val="0"/>
          <w:i w:val="0"/>
          <w:color w:val="000000"/>
          <w:sz w:val="24"/>
          <w:szCs w:val="24"/>
        </w:rPr>
      </w:pPr>
      <w:r>
        <w:rPr>
          <w:rFonts w:hint="default" w:ascii="Times New Roman" w:hAnsi="Times New Roman" w:eastAsia="SimSun" w:cs="Times New Roman"/>
          <w:b/>
          <w:bCs/>
          <w:i w:val="0"/>
          <w:color w:val="000000"/>
          <w:sz w:val="24"/>
          <w:szCs w:val="24"/>
        </w:rPr>
        <w:t>Ban đang quản lý một danh mục trái phiếu có giá thị trường là 45 triệu USD.Lãi suất yêu</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bCs/>
          <w:i w:val="0"/>
          <w:color w:val="000000"/>
          <w:sz w:val="24"/>
          <w:szCs w:val="24"/>
        </w:rPr>
        <w:t>cầu hiện hành đối với DMTP là 12%/năm và đường cong lợi suất dự kiến là phẳng.Danh mục đầu tư của</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bạn gồm 2 TP zero coupon thời hạn 4 năm và 8 năm,với tỷ trọng đầu tư tương ứng là 25% và 75%.Dựa</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vào những dữ liệu đã cho bạn xác định mệnh giá của 2 TP này:</w:t>
      </w:r>
      <w:r>
        <w:rPr>
          <w:rFonts w:ascii="SimSun" w:hAnsi="SimSun" w:eastAsia="SimSun" w:cs="SimSun"/>
          <w:sz w:val="24"/>
          <w:szCs w:val="24"/>
        </w:rPr>
        <w:br w:type="textWrapping"/>
      </w:r>
      <w:r>
        <w:rPr>
          <w:rFonts w:hint="default" w:ascii="Times New Roman" w:hAnsi="Times New Roman" w:eastAsia="SimSun" w:cs="Times New Roman"/>
          <w:b w:val="0"/>
          <w:i w:val="0"/>
          <w:color w:val="000000"/>
          <w:sz w:val="24"/>
          <w:szCs w:val="24"/>
        </w:rPr>
        <w:t>a. 30,2 triệu USD (TP 4 năm) và 50,6 triệu USD (TP 8 năm)</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 xml:space="preserve">b. </w:t>
      </w:r>
      <w:r>
        <w:rPr>
          <w:rFonts w:hint="default" w:ascii="Times New Roman" w:hAnsi="Times New Roman" w:eastAsia="SimSun" w:cs="Times New Roman"/>
          <w:b/>
          <w:i w:val="0"/>
          <w:color w:val="000000"/>
          <w:sz w:val="24"/>
          <w:szCs w:val="24"/>
        </w:rPr>
        <w:t>17,7 triệu USD (TP 4 năm) và 83,6 triệu USD (TP 8 năm)</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c. 20,2 triệu USD (TP 4 năm) và 60,5 triệu USD (TP 8 năm)</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d. 15,1 triệu USD (TP 4 năm) và 70,4 triệu USD (TP 8 năm)</w:t>
      </w:r>
      <w:r>
        <w:rPr>
          <w:rFonts w:hint="default" w:ascii="Times New Roman" w:hAnsi="Times New Roman" w:eastAsia="SimSun" w:cs="Times New Roman"/>
          <w:b w:val="0"/>
          <w:i w:val="0"/>
          <w:color w:val="000000"/>
          <w:sz w:val="24"/>
          <w:szCs w:val="24"/>
        </w:rPr>
        <w:br w:type="textWrapping"/>
      </w:r>
    </w:p>
    <w:p>
      <w:pPr>
        <w:numPr>
          <w:ilvl w:val="0"/>
          <w:numId w:val="0"/>
        </w:numPr>
        <w:jc w:val="both"/>
        <w:rPr>
          <w:rFonts w:hint="default" w:ascii="Times New Roman" w:hAnsi="Times New Roman" w:eastAsia="SimSun" w:cs="Times New Roman"/>
          <w:b/>
          <w:i w:val="0"/>
          <w:color w:val="000000"/>
          <w:sz w:val="24"/>
          <w:szCs w:val="24"/>
        </w:rPr>
      </w:pPr>
      <w:r>
        <w:rPr>
          <w:rFonts w:hint="default" w:ascii="Times New Roman" w:hAnsi="Times New Roman" w:eastAsia="SimSun" w:cs="Times New Roman"/>
          <w:b/>
          <w:bCs/>
          <w:i w:val="0"/>
          <w:color w:val="000000"/>
          <w:sz w:val="24"/>
          <w:szCs w:val="24"/>
        </w:rPr>
        <w:t>Ngân hàng nhà nước công bố LSCB là 7%/năm,vậy NHTM được cho vay lãi suất tháng</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tối đa là bao nhiêu nếu tính lãi trên lãi:</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0,86%</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b. 0,85%</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c. 0,58%</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 xml:space="preserve">d. </w:t>
      </w:r>
      <w:r>
        <w:rPr>
          <w:rFonts w:hint="default" w:ascii="Times New Roman" w:hAnsi="Times New Roman" w:eastAsia="SimSun" w:cs="Times New Roman"/>
          <w:b/>
          <w:i w:val="0"/>
          <w:color w:val="000000"/>
          <w:sz w:val="24"/>
          <w:szCs w:val="24"/>
        </w:rPr>
        <w:t>0,84%</w:t>
      </w:r>
      <w:r>
        <w:rPr>
          <w:rFonts w:hint="default" w:ascii="Times New Roman" w:hAnsi="Times New Roman" w:eastAsia="SimSun" w:cs="Times New Roman"/>
          <w:b/>
          <w:i w:val="0"/>
          <w:color w:val="000000"/>
          <w:sz w:val="24"/>
          <w:szCs w:val="24"/>
        </w:rPr>
        <w:br w:type="textWrapping"/>
      </w:r>
    </w:p>
    <w:p>
      <w:pPr>
        <w:numPr>
          <w:ilvl w:val="0"/>
          <w:numId w:val="0"/>
        </w:numPr>
        <w:jc w:val="both"/>
        <w:rPr>
          <w:rFonts w:hint="default" w:ascii="Times New Roman" w:hAnsi="Times New Roman" w:eastAsia="SimSun" w:cs="Times New Roman"/>
          <w:b/>
          <w:i w:val="0"/>
          <w:color w:val="000000"/>
          <w:sz w:val="24"/>
          <w:szCs w:val="24"/>
        </w:rPr>
      </w:pPr>
      <w:r>
        <w:rPr>
          <w:rFonts w:hint="default" w:ascii="Times New Roman" w:hAnsi="Times New Roman" w:eastAsia="SimSun" w:cs="Times New Roman"/>
          <w:b/>
          <w:bCs/>
          <w:i w:val="0"/>
          <w:color w:val="000000"/>
          <w:sz w:val="24"/>
          <w:szCs w:val="24"/>
        </w:rPr>
        <w:t>Hợp đồng tương lai hàng hóa có các biên độ giá được xác định bởi Sở giao dịch hợp đồng</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tương lai</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Đúng</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 xml:space="preserve">b. </w:t>
      </w:r>
      <w:r>
        <w:rPr>
          <w:rFonts w:hint="default" w:ascii="Times New Roman" w:hAnsi="Times New Roman" w:eastAsia="SimSun" w:cs="Times New Roman"/>
          <w:b/>
          <w:i w:val="0"/>
          <w:color w:val="000000"/>
          <w:sz w:val="24"/>
          <w:szCs w:val="24"/>
        </w:rPr>
        <w:t>Sai</w:t>
      </w:r>
      <w:r>
        <w:rPr>
          <w:rFonts w:hint="default" w:ascii="Times New Roman" w:hAnsi="Times New Roman" w:eastAsia="SimSun" w:cs="Times New Roman"/>
          <w:b/>
          <w:i w:val="0"/>
          <w:color w:val="000000"/>
          <w:sz w:val="24"/>
          <w:szCs w:val="24"/>
        </w:rPr>
        <w:br w:type="textWrapping"/>
      </w:r>
    </w:p>
    <w:p>
      <w:pPr>
        <w:numPr>
          <w:ilvl w:val="0"/>
          <w:numId w:val="0"/>
        </w:numPr>
        <w:jc w:val="both"/>
        <w:rPr>
          <w:rFonts w:hint="default" w:ascii="Times New Roman" w:hAnsi="Times New Roman" w:eastAsia="SimSun" w:cs="Times New Roman"/>
          <w:b w:val="0"/>
          <w:i w:val="0"/>
          <w:color w:val="000000"/>
          <w:sz w:val="24"/>
          <w:szCs w:val="24"/>
        </w:rPr>
      </w:pPr>
      <w:r>
        <w:rPr>
          <w:rFonts w:hint="default" w:ascii="Times New Roman" w:hAnsi="Times New Roman" w:eastAsia="SimSun" w:cs="Times New Roman"/>
          <w:b/>
          <w:bCs/>
          <w:i w:val="0"/>
          <w:color w:val="000000"/>
          <w:sz w:val="24"/>
          <w:szCs w:val="24"/>
        </w:rPr>
        <w:t>Các thước đo độ rủi ro của chứng khoán:</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val="0"/>
          <w:i w:val="0"/>
          <w:color w:val="000000"/>
          <w:sz w:val="24"/>
          <w:szCs w:val="24"/>
        </w:rPr>
        <w:t>a. Phương sai,độ lệch chuẩn</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b. Phương sai,hệ số Bêta</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c. Độ lệch chuẩn, hệ số Bêta</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i w:val="0"/>
          <w:color w:val="000000"/>
          <w:sz w:val="24"/>
          <w:szCs w:val="24"/>
        </w:rPr>
        <w:t xml:space="preserve">d. </w:t>
      </w:r>
      <w:r>
        <w:rPr>
          <w:rFonts w:hint="default" w:ascii="Times New Roman" w:hAnsi="Times New Roman" w:eastAsia="SimSun" w:cs="Times New Roman"/>
          <w:b w:val="0"/>
          <w:i w:val="0"/>
          <w:color w:val="000000"/>
          <w:sz w:val="24"/>
          <w:szCs w:val="24"/>
        </w:rPr>
        <w:t>Không có phương án nào đúng</w:t>
      </w:r>
      <w:r>
        <w:rPr>
          <w:rFonts w:hint="default" w:ascii="Times New Roman" w:hAnsi="Times New Roman" w:eastAsia="SimSun" w:cs="Times New Roman"/>
          <w:b w:val="0"/>
          <w:i w:val="0"/>
          <w:color w:val="000000"/>
          <w:sz w:val="24"/>
          <w:szCs w:val="24"/>
        </w:rPr>
        <w:br w:type="textWrapping"/>
      </w:r>
    </w:p>
    <w:p>
      <w:pPr>
        <w:numPr>
          <w:ilvl w:val="0"/>
          <w:numId w:val="0"/>
        </w:numPr>
        <w:jc w:val="both"/>
        <w:rPr>
          <w:rFonts w:hint="default" w:ascii="Times New Roman" w:hAnsi="Times New Roman" w:eastAsia="SimSun" w:cs="Times New Roman"/>
          <w:b/>
          <w:i w:val="0"/>
          <w:color w:val="000000"/>
          <w:sz w:val="24"/>
          <w:szCs w:val="24"/>
        </w:rPr>
      </w:pPr>
      <w:r>
        <w:rPr>
          <w:rFonts w:hint="default" w:ascii="Times New Roman" w:hAnsi="Times New Roman" w:eastAsia="SimSun" w:cs="Times New Roman"/>
          <w:b/>
          <w:bCs/>
          <w:i w:val="0"/>
          <w:color w:val="000000"/>
          <w:sz w:val="24"/>
          <w:szCs w:val="24"/>
        </w:rPr>
        <w:t>Một nhà đầu tư tin rằng giá cà phê trên thị trường sẽ tăng trong tương lai sẽ mua hợp</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đồng tương lai cà phê:</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val="0"/>
          <w:i w:val="0"/>
          <w:color w:val="000000"/>
          <w:sz w:val="24"/>
          <w:szCs w:val="24"/>
        </w:rPr>
        <w:t>a. Sai</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b. Đúng</w:t>
      </w:r>
      <w:r>
        <w:rPr>
          <w:rFonts w:hint="default" w:ascii="Times New Roman" w:hAnsi="Times New Roman" w:eastAsia="SimSun" w:cs="Times New Roman"/>
          <w:b/>
          <w:i w:val="0"/>
          <w:color w:val="000000"/>
          <w:sz w:val="24"/>
          <w:szCs w:val="24"/>
        </w:rPr>
        <w:br w:type="textWrapping"/>
      </w:r>
    </w:p>
    <w:p>
      <w:pPr>
        <w:numPr>
          <w:ilvl w:val="0"/>
          <w:numId w:val="0"/>
        </w:numPr>
        <w:jc w:val="both"/>
        <w:rPr>
          <w:rFonts w:hint="default" w:ascii="Times New Roman" w:hAnsi="Times New Roman" w:eastAsia="SimSun" w:cs="Times New Roman"/>
          <w:b w:val="0"/>
          <w:i w:val="0"/>
          <w:color w:val="000000"/>
          <w:sz w:val="24"/>
          <w:szCs w:val="24"/>
        </w:rPr>
      </w:pPr>
      <w:r>
        <w:rPr>
          <w:rFonts w:hint="default" w:ascii="Times New Roman" w:hAnsi="Times New Roman" w:eastAsia="SimSun" w:cs="Times New Roman"/>
          <w:b/>
          <w:bCs/>
          <w:i w:val="0"/>
          <w:color w:val="000000"/>
          <w:sz w:val="24"/>
          <w:szCs w:val="24"/>
        </w:rPr>
        <w:t>Tỷ suất chiết khấu được dung để xác định giá trị hiện tại của một luồng tiền nhận được</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trong tương lai còn được gọi là:</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Tỷ suất cổ tức</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b. Tỷ suất sinh lời kỳ vọng</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c. Tỷ suất lợi nhuận</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d. Tỷ suất vốn hóa</w:t>
      </w:r>
      <w:r>
        <w:rPr>
          <w:rFonts w:hint="default" w:ascii="Times New Roman" w:hAnsi="Times New Roman" w:eastAsia="SimSun" w:cs="Times New Roman"/>
          <w:b w:val="0"/>
          <w:i w:val="0"/>
          <w:color w:val="000000"/>
          <w:sz w:val="24"/>
          <w:szCs w:val="24"/>
        </w:rPr>
        <w:br w:type="textWrapping"/>
      </w:r>
    </w:p>
    <w:p>
      <w:pPr>
        <w:numPr>
          <w:ilvl w:val="0"/>
          <w:numId w:val="0"/>
        </w:numPr>
        <w:jc w:val="both"/>
        <w:rPr>
          <w:rFonts w:ascii="SimSun" w:hAnsi="SimSun" w:eastAsia="SimSun" w:cs="SimSun"/>
          <w:sz w:val="24"/>
          <w:szCs w:val="24"/>
        </w:rPr>
      </w:pPr>
      <w:r>
        <w:rPr>
          <w:rFonts w:hint="default" w:ascii="Times New Roman" w:hAnsi="Times New Roman" w:eastAsia="SimSun" w:cs="Times New Roman"/>
          <w:b/>
          <w:bCs/>
          <w:i w:val="0"/>
          <w:color w:val="000000"/>
          <w:sz w:val="24"/>
          <w:szCs w:val="24"/>
        </w:rPr>
        <w:t>Nếu tôi được chia thừa kế 1 tỷ đồng sau 5 năm nữa,giá trị đó sẽ có giá trị tại thời điểm</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hiện tại là:</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Không đủ thông tin để dự báo</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b. Lớn hơn 1 tỷ</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c. Đúng bằng 1 tỷ</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d. Nhỏ hơn 1 tỷ</w:t>
      </w:r>
      <w:r>
        <w:rPr>
          <w:rFonts w:ascii="SimSun" w:hAnsi="SimSun" w:eastAsia="SimSun" w:cs="SimSun"/>
          <w:sz w:val="24"/>
          <w:szCs w:val="24"/>
        </w:rPr>
        <w:br w:type="textWrapping"/>
      </w:r>
    </w:p>
    <w:p>
      <w:pPr>
        <w:numPr>
          <w:ilvl w:val="0"/>
          <w:numId w:val="0"/>
        </w:numPr>
        <w:jc w:val="both"/>
        <w:rPr>
          <w:rFonts w:hint="default" w:ascii="Times New Roman" w:hAnsi="Times New Roman" w:eastAsia="SimSun" w:cs="Times New Roman"/>
          <w:b/>
          <w:i w:val="0"/>
          <w:color w:val="000000"/>
          <w:sz w:val="24"/>
          <w:szCs w:val="24"/>
        </w:rPr>
      </w:pPr>
      <w:r>
        <w:rPr>
          <w:rFonts w:hint="default" w:ascii="Times New Roman" w:hAnsi="Times New Roman" w:eastAsia="SimSun" w:cs="Times New Roman"/>
          <w:b/>
          <w:bCs/>
          <w:i w:val="0"/>
          <w:color w:val="000000"/>
          <w:sz w:val="24"/>
          <w:szCs w:val="24"/>
        </w:rPr>
        <w:t>Ba trái phiếu A, B, C có các đặc điểm giống nhau ngoại trừ việc trái phiếu A là trái phiếu</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bCs/>
          <w:i w:val="0"/>
          <w:color w:val="000000"/>
          <w:sz w:val="24"/>
          <w:szCs w:val="24"/>
        </w:rPr>
        <w:t>thường, trái phiếu B là trái phiếu có thể mua lại, trái phiếu C là trái phiếu có thể bán lại. Nhận định nào</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sau đây là đúng đối với các mức giá của TP A, B, C</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Giá của TP C là thấp nhất trong 3 TP</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b. Giá của TP A lớn hơn giá của TP B</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c. Giá của TP B lớn hơn giá TP của A và C</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d. Giá của TP A, B, C là giống nhau</w:t>
      </w:r>
      <w:r>
        <w:rPr>
          <w:rFonts w:hint="default" w:ascii="Times New Roman" w:hAnsi="Times New Roman" w:eastAsia="SimSun" w:cs="Times New Roman"/>
          <w:b/>
          <w:i w:val="0"/>
          <w:color w:val="000000"/>
          <w:sz w:val="24"/>
          <w:szCs w:val="24"/>
        </w:rPr>
        <w:br w:type="textWrapping"/>
      </w:r>
    </w:p>
    <w:p>
      <w:pPr>
        <w:numPr>
          <w:ilvl w:val="0"/>
          <w:numId w:val="0"/>
        </w:numPr>
        <w:jc w:val="both"/>
        <w:rPr>
          <w:rFonts w:hint="default" w:ascii="Times New Roman" w:hAnsi="Times New Roman" w:eastAsia="SimSun" w:cs="Times New Roman"/>
          <w:b w:val="0"/>
          <w:i w:val="0"/>
          <w:color w:val="000000"/>
          <w:sz w:val="24"/>
          <w:szCs w:val="24"/>
        </w:rPr>
      </w:pPr>
      <w:r>
        <w:rPr>
          <w:rFonts w:hint="default" w:ascii="Times New Roman" w:hAnsi="Times New Roman" w:eastAsia="SimSun" w:cs="Times New Roman"/>
          <w:b/>
          <w:bCs/>
          <w:i w:val="0"/>
          <w:color w:val="000000"/>
          <w:sz w:val="24"/>
          <w:szCs w:val="24"/>
        </w:rPr>
        <w:t>Lãi suất tiết kiệm 2 tháng là 1.5%. Lãi suất này tương đương lãi suất kép năm là:</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i w:val="0"/>
          <w:color w:val="000000"/>
          <w:sz w:val="24"/>
          <w:szCs w:val="24"/>
        </w:rPr>
        <w:t>a. 9,34%</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i w:val="0"/>
          <w:color w:val="000000"/>
          <w:sz w:val="24"/>
          <w:szCs w:val="24"/>
        </w:rPr>
        <w:t xml:space="preserve">b. </w:t>
      </w:r>
      <w:r>
        <w:rPr>
          <w:rFonts w:hint="default" w:ascii="Times New Roman" w:hAnsi="Times New Roman" w:eastAsia="SimSun" w:cs="Times New Roman"/>
          <w:b w:val="0"/>
          <w:i w:val="0"/>
          <w:color w:val="000000"/>
          <w:sz w:val="24"/>
          <w:szCs w:val="24"/>
        </w:rPr>
        <w:t>9,26%</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 xml:space="preserve">c. </w:t>
      </w:r>
      <w:r>
        <w:rPr>
          <w:rFonts w:hint="default" w:ascii="Times New Roman" w:hAnsi="Times New Roman" w:eastAsia="SimSun" w:cs="Times New Roman"/>
          <w:b w:val="0"/>
          <w:i w:val="0"/>
          <w:color w:val="000000"/>
          <w:sz w:val="24"/>
          <w:szCs w:val="24"/>
        </w:rPr>
        <w:t>9,00%</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 xml:space="preserve">d. </w:t>
      </w:r>
      <w:r>
        <w:rPr>
          <w:rFonts w:hint="default" w:ascii="Times New Roman" w:hAnsi="Times New Roman" w:eastAsia="SimSun" w:cs="Times New Roman"/>
          <w:b w:val="0"/>
          <w:i w:val="0"/>
          <w:color w:val="000000"/>
          <w:sz w:val="24"/>
          <w:szCs w:val="24"/>
        </w:rPr>
        <w:t>9,42%</w:t>
      </w:r>
      <w:r>
        <w:rPr>
          <w:rFonts w:hint="default" w:ascii="Times New Roman" w:hAnsi="Times New Roman" w:eastAsia="SimSun" w:cs="Times New Roman"/>
          <w:b w:val="0"/>
          <w:i w:val="0"/>
          <w:color w:val="000000"/>
          <w:sz w:val="24"/>
          <w:szCs w:val="24"/>
        </w:rPr>
        <w:br w:type="textWrapping"/>
      </w:r>
    </w:p>
    <w:p>
      <w:pPr>
        <w:numPr>
          <w:ilvl w:val="0"/>
          <w:numId w:val="0"/>
        </w:numPr>
        <w:jc w:val="both"/>
        <w:rPr>
          <w:rFonts w:ascii="SimSun" w:hAnsi="SimSun" w:eastAsia="SimSun" w:cs="SimSun"/>
          <w:sz w:val="24"/>
          <w:szCs w:val="24"/>
        </w:rPr>
      </w:pPr>
      <w:r>
        <w:rPr>
          <w:rFonts w:hint="default" w:ascii="Times New Roman" w:hAnsi="Times New Roman" w:eastAsia="SimSun" w:cs="Times New Roman"/>
          <w:b/>
          <w:bCs/>
          <w:i w:val="0"/>
          <w:color w:val="000000"/>
          <w:sz w:val="24"/>
          <w:szCs w:val="24"/>
        </w:rPr>
        <w:t>Thị trường chứng khoán đang phát triển bình thường. Ngân hàng bạn đang xem xét đầu</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tư vào CP X có lợi suất kỳ vọng là 15%, lãi suất tín phiếu kho bạc là 8%/năm, lãi suất đầu tư bình quân</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của thị trường CP là 12%, cổ phiếu đang xem xét có độ rủi ro bằng 0.5 lần rủi ro thị trường</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Không nên đầu tư vào CP X</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b. Không có lời khuyên vì không đủ thông tin</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c. Đầu tư vào CP X</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d. Cả A,B,C đều sai</w:t>
      </w:r>
      <w:r>
        <w:rPr>
          <w:rFonts w:ascii="SimSun" w:hAnsi="SimSun" w:eastAsia="SimSun" w:cs="SimSun"/>
          <w:sz w:val="24"/>
          <w:szCs w:val="24"/>
        </w:rPr>
        <w:t xml:space="preserve"> </w:t>
      </w:r>
    </w:p>
    <w:p>
      <w:pPr>
        <w:numPr>
          <w:ilvl w:val="0"/>
          <w:numId w:val="0"/>
        </w:numPr>
        <w:jc w:val="both"/>
        <w:rPr>
          <w:rFonts w:ascii="SimSun" w:hAnsi="SimSun" w:eastAsia="SimSun" w:cs="SimSun"/>
          <w:sz w:val="24"/>
          <w:szCs w:val="24"/>
        </w:rPr>
      </w:pPr>
      <w:r>
        <w:rPr>
          <w:rFonts w:hint="default" w:ascii="Times New Roman" w:hAnsi="Times New Roman" w:eastAsia="SimSun" w:cs="Times New Roman"/>
          <w:b/>
          <w:bCs/>
          <w:i w:val="0"/>
          <w:color w:val="000000"/>
          <w:sz w:val="24"/>
          <w:szCs w:val="24"/>
        </w:rPr>
        <w:t>Giả sử cá mức lợi suất đáo hạn của các trái phiếu dài hạn được xác định như sau:</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bCs/>
          <w:i w:val="0"/>
          <w:color w:val="000000"/>
          <w:sz w:val="24"/>
          <w:szCs w:val="24"/>
        </w:rPr>
        <w:t>TP chính phủ Mỹ</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 xml:space="preserve"> 8%</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bCs/>
          <w:i w:val="0"/>
          <w:color w:val="000000"/>
          <w:sz w:val="24"/>
          <w:szCs w:val="24"/>
        </w:rPr>
        <w:t xml:space="preserve">TP công ty xếp hạng AAA </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9.5%</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bCs/>
          <w:i w:val="0"/>
          <w:color w:val="000000"/>
          <w:sz w:val="24"/>
          <w:szCs w:val="24"/>
        </w:rPr>
        <w:t xml:space="preserve">TP công ty xếp hạng AA </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9.75%</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bCs/>
          <w:i w:val="0"/>
          <w:color w:val="000000"/>
          <w:sz w:val="24"/>
          <w:szCs w:val="24"/>
        </w:rPr>
        <w:t>TP công ty xếp hạng A</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 xml:space="preserve"> 10.25%</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bCs/>
          <w:i w:val="0"/>
          <w:color w:val="000000"/>
          <w:sz w:val="24"/>
          <w:szCs w:val="24"/>
        </w:rPr>
        <w:t xml:space="preserve">TP công ty xếp hạng BBB </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11.55%</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bCs/>
          <w:i w:val="0"/>
          <w:color w:val="000000"/>
          <w:sz w:val="24"/>
          <w:szCs w:val="24"/>
        </w:rPr>
        <w:t>Hãy xác định mức bù rủi ro lãi suất đối với các trái phiếu công ty xếp hạng AA và BBB so với TP</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chính phủ Mỹ cùng thời hạn</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1,75% và 3,65%</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b. 1,65% và 2,55%</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 xml:space="preserve">c. </w:t>
      </w:r>
      <w:r>
        <w:rPr>
          <w:rFonts w:hint="default" w:ascii="Times New Roman" w:hAnsi="Times New Roman" w:eastAsia="SimSun" w:cs="Times New Roman"/>
          <w:b/>
          <w:i w:val="0"/>
          <w:color w:val="000000"/>
          <w:sz w:val="24"/>
          <w:szCs w:val="24"/>
        </w:rPr>
        <w:t>1,75% và 3,55%</w:t>
      </w:r>
      <w:r>
        <w:rPr>
          <w:rFonts w:ascii="SimSun" w:hAnsi="SimSun" w:eastAsia="SimSun" w:cs="SimSun"/>
          <w:sz w:val="24"/>
          <w:szCs w:val="24"/>
        </w:rPr>
        <w:br w:type="textWrapping"/>
      </w:r>
    </w:p>
    <w:p>
      <w:pPr>
        <w:numPr>
          <w:ilvl w:val="0"/>
          <w:numId w:val="0"/>
        </w:numPr>
        <w:jc w:val="both"/>
        <w:rPr>
          <w:rFonts w:ascii="SimSun" w:hAnsi="SimSun" w:eastAsia="SimSun" w:cs="SimSun"/>
          <w:sz w:val="24"/>
          <w:szCs w:val="24"/>
        </w:rPr>
      </w:pPr>
      <w:r>
        <w:rPr>
          <w:rFonts w:hint="default" w:ascii="Times New Roman" w:hAnsi="Times New Roman" w:eastAsia="SimSun" w:cs="Times New Roman"/>
          <w:b/>
          <w:bCs/>
          <w:i w:val="0"/>
          <w:color w:val="000000"/>
          <w:sz w:val="24"/>
          <w:szCs w:val="24"/>
        </w:rPr>
        <w:t>Cổ phiếu ABC có beta bằng 1.2 và mức sinh lời kỳ vọng bằng 15.4%. Cổ phiếu UTX có</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beta bằng 1.4 và mức sinh lời kỳ vọng bằng 19%. Lãi suất phi rủi ro là 6% và mức sinh lời kỳ vọng của</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thị trường là 13.5%. Dựa trên những dữ liệu trên chiến lược nào sau đây tốt nhất:</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a. Mua UTX, bán chỉ số thị trường</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b. Mua ACB, bán chỉ số thị trường</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c. Mua chỉ sổ thị trường và bán UTX</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d. Mua chỉ số thị trường và bán AB</w:t>
      </w:r>
      <w:r>
        <w:rPr>
          <w:rFonts w:hint="default" w:ascii="Times New Roman" w:hAnsi="Times New Roman" w:eastAsia="SimSun" w:cs="Times New Roman"/>
          <w:b w:val="0"/>
          <w:i w:val="0"/>
          <w:color w:val="000000"/>
          <w:sz w:val="24"/>
          <w:szCs w:val="24"/>
          <w:lang w:val="vi-VN"/>
        </w:rPr>
        <w:t>C</w:t>
      </w:r>
      <w:r>
        <w:rPr>
          <w:rFonts w:ascii="SimSun" w:hAnsi="SimSun" w:eastAsia="SimSun" w:cs="SimSun"/>
          <w:sz w:val="24"/>
          <w:szCs w:val="24"/>
        </w:rPr>
        <w:t xml:space="preserve"> </w:t>
      </w:r>
    </w:p>
    <w:p>
      <w:pPr>
        <w:numPr>
          <w:ilvl w:val="0"/>
          <w:numId w:val="0"/>
        </w:numPr>
        <w:jc w:val="both"/>
        <w:rPr>
          <w:rFonts w:hint="default" w:ascii="Times New Roman" w:hAnsi="Times New Roman" w:eastAsia="SimSun" w:cs="Times New Roman"/>
          <w:b w:val="0"/>
          <w:i w:val="0"/>
          <w:color w:val="000000"/>
          <w:sz w:val="24"/>
          <w:szCs w:val="24"/>
        </w:rPr>
      </w:pPr>
      <w:r>
        <w:rPr>
          <w:rFonts w:hint="default" w:ascii="Times New Roman" w:hAnsi="Times New Roman" w:eastAsia="SimSun" w:cs="Times New Roman"/>
          <w:b/>
          <w:bCs/>
          <w:i w:val="0"/>
          <w:color w:val="000000"/>
          <w:sz w:val="24"/>
          <w:szCs w:val="24"/>
          <w:lang w:val="vi-VN"/>
        </w:rPr>
        <w:t xml:space="preserve">Một </w:t>
      </w:r>
      <w:r>
        <w:rPr>
          <w:rFonts w:hint="default" w:ascii="Times New Roman" w:hAnsi="Times New Roman" w:eastAsia="SimSun" w:cs="Times New Roman"/>
          <w:b/>
          <w:bCs/>
          <w:i w:val="0"/>
          <w:color w:val="000000"/>
          <w:sz w:val="24"/>
          <w:szCs w:val="24"/>
        </w:rPr>
        <w:t>USD đáng giá bao nhiêu tại thời điểm hiện tại nếu sau 1 năm nữa bạn nhận được nó</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từ một ngân hàng,giả định không có rủi ro tín dụng</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Nhiều hơn 1 USD</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b. 1 USD</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c. Ít hơn 1 USD</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d. Không đủ thông tin để xác định</w:t>
      </w:r>
      <w:r>
        <w:rPr>
          <w:rFonts w:hint="default" w:ascii="Times New Roman" w:hAnsi="Times New Roman" w:eastAsia="SimSun" w:cs="Times New Roman"/>
          <w:b w:val="0"/>
          <w:i w:val="0"/>
          <w:color w:val="000000"/>
          <w:sz w:val="24"/>
          <w:szCs w:val="24"/>
        </w:rPr>
        <w:br w:type="textWrapping"/>
      </w:r>
    </w:p>
    <w:p>
      <w:pPr>
        <w:numPr>
          <w:ilvl w:val="0"/>
          <w:numId w:val="0"/>
        </w:numPr>
        <w:jc w:val="both"/>
        <w:rPr>
          <w:rFonts w:ascii="SimSun" w:hAnsi="SimSun" w:eastAsia="SimSun" w:cs="SimSun"/>
          <w:sz w:val="24"/>
          <w:szCs w:val="24"/>
        </w:rPr>
      </w:pPr>
      <w:r>
        <w:rPr>
          <w:rFonts w:hint="default" w:ascii="Times New Roman" w:hAnsi="Times New Roman" w:eastAsia="SimSun" w:cs="Times New Roman"/>
          <w:b/>
          <w:bCs/>
          <w:i w:val="0"/>
          <w:color w:val="000000"/>
          <w:sz w:val="24"/>
          <w:szCs w:val="24"/>
        </w:rPr>
        <w:t>Giai đoạn nào trong chu trình vòng đời của một công ty sẽ có tốc độ tăng trưởng ổn định</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về doanh số bán hàng</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Giai đoạn khởi đầu</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b. Giai đoạn ổn định</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c. Giai đoạn chín muồi</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d. Giai đoạn tăng trưởng</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e. Giai đoạn suy thoái</w:t>
      </w:r>
      <w:r>
        <w:rPr>
          <w:rFonts w:ascii="SimSun" w:hAnsi="SimSun" w:eastAsia="SimSun" w:cs="SimSun"/>
          <w:sz w:val="24"/>
          <w:szCs w:val="24"/>
        </w:rPr>
        <w:t xml:space="preserve"> </w:t>
      </w:r>
    </w:p>
    <w:p>
      <w:pPr>
        <w:numPr>
          <w:ilvl w:val="0"/>
          <w:numId w:val="0"/>
        </w:numPr>
        <w:jc w:val="both"/>
        <w:rPr>
          <w:rFonts w:ascii="SimSun" w:hAnsi="SimSun" w:eastAsia="SimSun" w:cs="SimSun"/>
          <w:sz w:val="24"/>
          <w:szCs w:val="24"/>
        </w:rPr>
      </w:pPr>
      <w:r>
        <w:rPr>
          <w:rFonts w:hint="default" w:ascii="Times New Roman" w:hAnsi="Times New Roman" w:eastAsia="SimSun" w:cs="Times New Roman"/>
          <w:b/>
          <w:bCs/>
          <w:i w:val="0"/>
          <w:color w:val="000000"/>
          <w:sz w:val="24"/>
          <w:szCs w:val="24"/>
        </w:rPr>
        <w:t>Tỷ lệ tăng trưởng cổ tức của công ty XYZ trong tương lai được kỳ vọng ở mức</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7%/năm.Biết mức chi trả cổ tức hiện tại là 3.85USD và mức sinh lời yêu cầu của nhà đầu tư là</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14.5%/năm hãy xác định giá cổ phiếu XYZ sau 3 năm nữa</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67,29 USD</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b. 54,93 USD</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c. 62,88 USD</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d. 58,77 USD</w:t>
      </w:r>
      <w:r>
        <w:rPr>
          <w:rFonts w:ascii="SimSun" w:hAnsi="SimSun" w:eastAsia="SimSun" w:cs="SimSun"/>
          <w:sz w:val="24"/>
          <w:szCs w:val="24"/>
        </w:rPr>
        <w:br w:type="textWrapping"/>
      </w:r>
    </w:p>
    <w:p>
      <w:pPr>
        <w:numPr>
          <w:ilvl w:val="0"/>
          <w:numId w:val="0"/>
        </w:numPr>
        <w:jc w:val="both"/>
        <w:rPr>
          <w:rFonts w:hint="default" w:ascii="Times New Roman" w:hAnsi="Times New Roman" w:eastAsia="SimSun" w:cs="Times New Roman"/>
          <w:b w:val="0"/>
          <w:i w:val="0"/>
          <w:color w:val="000000"/>
          <w:sz w:val="24"/>
          <w:szCs w:val="24"/>
        </w:rPr>
      </w:pPr>
      <w:r>
        <w:rPr>
          <w:rFonts w:hint="default" w:ascii="Times New Roman" w:hAnsi="Times New Roman" w:eastAsia="SimSun" w:cs="Times New Roman"/>
          <w:b/>
          <w:bCs/>
          <w:i w:val="0"/>
          <w:color w:val="000000"/>
          <w:sz w:val="24"/>
          <w:szCs w:val="24"/>
        </w:rPr>
        <w:t>Mức sinh lời yêu cầu của một chứng khoán là phương trình của:</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val="0"/>
          <w:i w:val="0"/>
          <w:color w:val="000000"/>
          <w:sz w:val="24"/>
          <w:szCs w:val="24"/>
        </w:rPr>
        <w:t>1. Phần bù rủi ro của khoản đầu tư</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2. Lãi suất phi rủi ro</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3. Tỷ lệ lạm phát kỳ vọng</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a. Chỉ 1 và 2 đúng</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b. Chỉ 2 và 3 đúng</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c. Chỉ 1 và 3 đúng</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d. Cả 1, 2, 3 đều đúng</w:t>
      </w:r>
      <w:r>
        <w:rPr>
          <w:rFonts w:hint="default" w:ascii="Times New Roman" w:hAnsi="Times New Roman" w:eastAsia="SimSun" w:cs="Times New Roman"/>
          <w:b w:val="0"/>
          <w:i w:val="0"/>
          <w:color w:val="000000"/>
          <w:sz w:val="24"/>
          <w:szCs w:val="24"/>
        </w:rPr>
        <w:br w:type="textWrapping"/>
      </w:r>
    </w:p>
    <w:p>
      <w:pPr>
        <w:numPr>
          <w:ilvl w:val="0"/>
          <w:numId w:val="0"/>
        </w:numPr>
        <w:jc w:val="both"/>
        <w:rPr>
          <w:rFonts w:hint="default" w:ascii="Times New Roman" w:hAnsi="Times New Roman" w:eastAsia="SimSun" w:cs="Times New Roman"/>
          <w:b w:val="0"/>
          <w:i w:val="0"/>
          <w:color w:val="000000"/>
          <w:sz w:val="24"/>
          <w:szCs w:val="24"/>
        </w:rPr>
      </w:pPr>
      <w:r>
        <w:rPr>
          <w:rFonts w:hint="default" w:ascii="Times New Roman" w:hAnsi="Times New Roman" w:eastAsia="SimSun" w:cs="Times New Roman"/>
          <w:b/>
          <w:bCs/>
          <w:i w:val="0"/>
          <w:color w:val="000000"/>
          <w:sz w:val="24"/>
          <w:szCs w:val="24"/>
        </w:rPr>
        <w:t>Công ty XYZ có thu nhập trên mỗi CP (EPS) là 10 USD và chi trả cổ tức là 6USD/CP.</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bCs/>
          <w:i w:val="0"/>
          <w:color w:val="000000"/>
          <w:sz w:val="24"/>
          <w:szCs w:val="24"/>
        </w:rPr>
        <w:t>Năm tới bạn kỳ vọng EPS của cổ phiếu này là 11 USD và tỷ lệ chi trả cổ tức duy trì như cũ. Giả định</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bạn kỳ vọng bán được cổ phiếu này với giá 132USD sau 1 năm nữa. Mức sinh lời yêu cầu của bạn đối</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với CP này là 12%/năm. Xác định giá cp mà bạn có thể chấp nhận mua vào thời điểm hiện tại</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128,75 USD</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b. 125,75 USD</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c. 123,75 USD</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d. 122,75 USD</w:t>
      </w:r>
      <w:r>
        <w:rPr>
          <w:rFonts w:hint="default" w:ascii="Times New Roman" w:hAnsi="Times New Roman" w:eastAsia="SimSun" w:cs="Times New Roman"/>
          <w:b w:val="0"/>
          <w:i w:val="0"/>
          <w:color w:val="000000"/>
          <w:sz w:val="24"/>
          <w:szCs w:val="24"/>
        </w:rPr>
        <w:br w:type="textWrapping"/>
      </w:r>
    </w:p>
    <w:p>
      <w:pPr>
        <w:numPr>
          <w:ilvl w:val="0"/>
          <w:numId w:val="0"/>
        </w:numPr>
        <w:jc w:val="both"/>
        <w:rPr>
          <w:rFonts w:ascii="SimSun" w:hAnsi="SimSun" w:eastAsia="SimSun" w:cs="SimSun"/>
          <w:sz w:val="24"/>
          <w:szCs w:val="24"/>
        </w:rPr>
      </w:pPr>
      <w:r>
        <w:rPr>
          <w:rFonts w:hint="default" w:ascii="Times New Roman" w:hAnsi="Times New Roman" w:eastAsia="SimSun" w:cs="Times New Roman"/>
          <w:b/>
          <w:bCs/>
          <w:i w:val="0"/>
          <w:color w:val="000000"/>
          <w:sz w:val="24"/>
          <w:szCs w:val="24"/>
        </w:rPr>
        <w:t>Để áp dụng phương pháp chiết khấu luồng tiền vào định giá cổ phiếu một công ty ta cần</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bCs/>
          <w:i w:val="0"/>
          <w:color w:val="000000"/>
          <w:sz w:val="24"/>
          <w:szCs w:val="24"/>
        </w:rPr>
        <w:t>thu thập một số dữ liệu đầu vào. Câu trả lời nào dưới đây phản ánh đúng và đầy đủ nhất những dữ liệu</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cần thiết đó</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Luồng tiền tự do của công ty, hệ số đòn bẩy mục tiêu</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b. Luồng tiền tự do của công ty, Chi phí vốn vay</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c. Luồng tiền tự do của công ty, chi phí vốn bình quân</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d. Luồng tiền tự do của công ty, chi phí vốn cổ phần</w:t>
      </w:r>
      <w:r>
        <w:rPr>
          <w:rFonts w:ascii="SimSun" w:hAnsi="SimSun" w:eastAsia="SimSun" w:cs="SimSun"/>
          <w:sz w:val="24"/>
          <w:szCs w:val="24"/>
        </w:rPr>
        <w:t xml:space="preserve"> </w:t>
      </w:r>
    </w:p>
    <w:p>
      <w:pPr>
        <w:numPr>
          <w:ilvl w:val="0"/>
          <w:numId w:val="0"/>
        </w:numPr>
        <w:jc w:val="both"/>
        <w:rPr>
          <w:rFonts w:ascii="SimSun" w:hAnsi="SimSun" w:eastAsia="SimSun" w:cs="SimSun"/>
          <w:sz w:val="24"/>
          <w:szCs w:val="24"/>
        </w:rPr>
      </w:pPr>
      <w:r>
        <w:rPr>
          <w:rFonts w:hint="default" w:ascii="Times New Roman" w:hAnsi="Times New Roman" w:eastAsia="SimSun" w:cs="Times New Roman"/>
          <w:b/>
          <w:bCs/>
          <w:i w:val="0"/>
          <w:color w:val="000000"/>
          <w:sz w:val="24"/>
          <w:szCs w:val="24"/>
        </w:rPr>
        <w:t>Đối với mô hình Đỉnh đầu - vai, dấu hiệu đảo chiều xu thế được công nhận khi đường</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vòng cổ trong mô hình bị phá vỡ</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Sai</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 xml:space="preserve">b. </w:t>
      </w:r>
      <w:r>
        <w:rPr>
          <w:rFonts w:hint="default" w:ascii="Times New Roman" w:hAnsi="Times New Roman" w:eastAsia="SimSun" w:cs="Times New Roman"/>
          <w:b/>
          <w:i w:val="0"/>
          <w:color w:val="000000"/>
          <w:sz w:val="24"/>
          <w:szCs w:val="24"/>
        </w:rPr>
        <w:t>Đúng</w:t>
      </w:r>
      <w:r>
        <w:rPr>
          <w:rFonts w:ascii="SimSun" w:hAnsi="SimSun" w:eastAsia="SimSun" w:cs="SimSun"/>
          <w:sz w:val="24"/>
          <w:szCs w:val="24"/>
        </w:rPr>
        <w:t xml:space="preserve"> </w:t>
      </w:r>
    </w:p>
    <w:p>
      <w:pPr>
        <w:numPr>
          <w:ilvl w:val="0"/>
          <w:numId w:val="0"/>
        </w:numPr>
        <w:jc w:val="both"/>
        <w:rPr>
          <w:rFonts w:hint="default" w:ascii="Times New Roman" w:hAnsi="Times New Roman" w:eastAsia="SimSun" w:cs="Times New Roman"/>
          <w:b/>
          <w:i w:val="0"/>
          <w:color w:val="000000"/>
          <w:sz w:val="24"/>
          <w:szCs w:val="24"/>
        </w:rPr>
      </w:pPr>
      <w:r>
        <w:rPr>
          <w:rFonts w:hint="default" w:ascii="Times New Roman" w:hAnsi="Times New Roman" w:eastAsia="SimSun" w:cs="Times New Roman"/>
          <w:b/>
          <w:bCs/>
          <w:i w:val="0"/>
          <w:color w:val="000000"/>
          <w:sz w:val="24"/>
          <w:szCs w:val="24"/>
        </w:rPr>
        <w:t>Trong xây dựng và phát triển đường xu thế giá đi lên người ta nối các đỉnh với nhau với</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nguyên tắc đỉnh sau cao hơn đỉnh trước</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a. Đúng</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b. Sai</w:t>
      </w:r>
      <w:r>
        <w:rPr>
          <w:rFonts w:hint="default" w:ascii="Times New Roman" w:hAnsi="Times New Roman" w:eastAsia="SimSun" w:cs="Times New Roman"/>
          <w:b/>
          <w:i w:val="0"/>
          <w:color w:val="000000"/>
          <w:sz w:val="24"/>
          <w:szCs w:val="24"/>
        </w:rPr>
        <w:br w:type="textWrapping"/>
      </w:r>
    </w:p>
    <w:p>
      <w:pPr>
        <w:numPr>
          <w:ilvl w:val="0"/>
          <w:numId w:val="0"/>
        </w:numPr>
        <w:jc w:val="both"/>
        <w:rPr>
          <w:rFonts w:hint="default" w:ascii="Times New Roman" w:hAnsi="Times New Roman" w:eastAsia="SimSun" w:cs="Times New Roman"/>
          <w:b w:val="0"/>
          <w:i w:val="0"/>
          <w:color w:val="000000"/>
          <w:sz w:val="24"/>
          <w:szCs w:val="24"/>
        </w:rPr>
      </w:pPr>
      <w:r>
        <w:rPr>
          <w:rFonts w:hint="default" w:ascii="Times New Roman" w:hAnsi="Times New Roman" w:eastAsia="SimSun" w:cs="Times New Roman"/>
          <w:b/>
          <w:bCs/>
          <w:i w:val="0"/>
          <w:color w:val="000000"/>
          <w:sz w:val="24"/>
          <w:szCs w:val="24"/>
        </w:rPr>
        <w:t>Nếu tỷ suất chiết khấu là 15%/năm, giá trị hiện tại của dòng tiền 1USD nhận vào cuối</w:t>
      </w:r>
      <w:r>
        <w:rPr>
          <w:rFonts w:hint="default" w:ascii="Times New Roman" w:hAnsi="Times New Roman" w:eastAsia="SimSun" w:cs="Times New Roman"/>
          <w:b/>
          <w:bCs/>
          <w:i w:val="0"/>
          <w:color w:val="000000"/>
          <w:sz w:val="24"/>
          <w:szCs w:val="24"/>
          <w:lang w:val="vi-VN"/>
        </w:rPr>
        <w:t xml:space="preserve"> </w:t>
      </w:r>
      <w:r>
        <w:rPr>
          <w:rFonts w:hint="default" w:ascii="Times New Roman" w:hAnsi="Times New Roman" w:eastAsia="SimSun" w:cs="Times New Roman"/>
          <w:b/>
          <w:bCs/>
          <w:i w:val="0"/>
          <w:color w:val="000000"/>
          <w:sz w:val="24"/>
          <w:szCs w:val="24"/>
        </w:rPr>
        <w:t>mỗi năm trong vòng 3 năm là:</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a. 2,283USD</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b. 1,859USD</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c. 1,736USD</w:t>
      </w:r>
      <w:r>
        <w:rPr>
          <w:rFonts w:ascii="SimSun" w:hAnsi="SimSun" w:eastAsia="SimSun" w:cs="SimSun"/>
          <w:sz w:val="24"/>
          <w:szCs w:val="24"/>
        </w:rPr>
        <w:br w:type="textWrapping"/>
      </w:r>
      <w:r>
        <w:rPr>
          <w:rFonts w:hint="default" w:ascii="Times New Roman" w:hAnsi="Times New Roman" w:eastAsia="SimSun" w:cs="Times New Roman"/>
          <w:b w:val="0"/>
          <w:i w:val="0"/>
          <w:color w:val="000000"/>
          <w:sz w:val="24"/>
          <w:szCs w:val="24"/>
        </w:rPr>
        <w:t>d. 1,626USD</w:t>
      </w:r>
      <w:r>
        <w:rPr>
          <w:rFonts w:hint="default" w:ascii="Times New Roman" w:hAnsi="Times New Roman" w:eastAsia="SimSun" w:cs="Times New Roman"/>
          <w:b w:val="0"/>
          <w:i w:val="0"/>
          <w:color w:val="000000"/>
          <w:sz w:val="24"/>
          <w:szCs w:val="24"/>
        </w:rPr>
        <w:br w:type="textWrapping"/>
      </w:r>
    </w:p>
    <w:p>
      <w:pPr>
        <w:numPr>
          <w:ilvl w:val="0"/>
          <w:numId w:val="0"/>
        </w:numPr>
        <w:jc w:val="both"/>
        <w:rPr>
          <w:rFonts w:hint="default" w:ascii="SimSun" w:hAnsi="SimSun" w:eastAsia="SimSun" w:cs="SimSun"/>
          <w:sz w:val="24"/>
          <w:szCs w:val="24"/>
          <w:lang w:val="vi-VN"/>
        </w:rPr>
      </w:pPr>
      <w:r>
        <w:rPr>
          <w:rFonts w:hint="default" w:ascii="Times New Roman" w:hAnsi="Times New Roman" w:eastAsia="SimSun" w:cs="Times New Roman"/>
          <w:b/>
          <w:bCs/>
          <w:i w:val="0"/>
          <w:color w:val="000000"/>
          <w:sz w:val="24"/>
          <w:szCs w:val="24"/>
        </w:rPr>
        <w:t>Giá trị nội tại của 1 cổ phiếu:</w:t>
      </w:r>
      <w:r>
        <w:rPr>
          <w:rFonts w:hint="default" w:ascii="Times New Roman" w:hAnsi="Times New Roman" w:eastAsia="SimSun" w:cs="Times New Roman"/>
          <w:b/>
          <w:bCs/>
          <w:i w:val="0"/>
          <w:color w:val="000000"/>
          <w:sz w:val="24"/>
          <w:szCs w:val="24"/>
        </w:rPr>
        <w:br w:type="textWrapping"/>
      </w:r>
      <w:r>
        <w:rPr>
          <w:rFonts w:hint="default" w:ascii="Times New Roman" w:hAnsi="Times New Roman" w:eastAsia="SimSun" w:cs="Times New Roman"/>
          <w:b w:val="0"/>
          <w:i w:val="0"/>
          <w:color w:val="000000"/>
          <w:sz w:val="24"/>
          <w:szCs w:val="24"/>
        </w:rPr>
        <w:t>a. Không phải lúc nào cũng bằng giá trị thị trường của cổ phiếu đó</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val="0"/>
          <w:i w:val="0"/>
          <w:color w:val="000000"/>
          <w:sz w:val="24"/>
          <w:szCs w:val="24"/>
        </w:rPr>
        <w:t>b. Bằng giá trị hiện tại của các luồng tiền ròng dự kiến trong tương lai</w:t>
      </w:r>
      <w:r>
        <w:rPr>
          <w:rFonts w:hint="default" w:ascii="Times New Roman" w:hAnsi="Times New Roman" w:eastAsia="SimSun" w:cs="Times New Roman"/>
          <w:b w:val="0"/>
          <w:i w:val="0"/>
          <w:color w:val="000000"/>
          <w:sz w:val="24"/>
          <w:szCs w:val="24"/>
        </w:rPr>
        <w:br w:type="textWrapping"/>
      </w:r>
      <w:r>
        <w:rPr>
          <w:rFonts w:hint="default" w:ascii="Times New Roman" w:hAnsi="Times New Roman" w:eastAsia="SimSun" w:cs="Times New Roman"/>
          <w:b/>
          <w:i w:val="0"/>
          <w:color w:val="000000"/>
          <w:sz w:val="24"/>
          <w:szCs w:val="24"/>
        </w:rPr>
        <w:t>c. Cả hai đáp án trên đều đúng</w:t>
      </w:r>
      <w:r>
        <w:rPr>
          <w:rFonts w:hint="default" w:ascii="Times New Roman" w:hAnsi="Times New Roman" w:eastAsia="SimSun" w:cs="Times New Roman"/>
          <w:b/>
          <w:i w:val="0"/>
          <w:color w:val="000000"/>
          <w:sz w:val="24"/>
          <w:szCs w:val="24"/>
        </w:rPr>
        <w:br w:type="textWrapping"/>
      </w:r>
      <w:r>
        <w:rPr>
          <w:rFonts w:hint="default" w:ascii="Times New Roman" w:hAnsi="Times New Roman" w:eastAsia="SimSun" w:cs="Times New Roman"/>
          <w:b w:val="0"/>
          <w:i w:val="0"/>
          <w:color w:val="000000"/>
          <w:sz w:val="24"/>
          <w:szCs w:val="24"/>
        </w:rPr>
        <w:t>d. Lớn hơn giá trị hiện tại của các luống tiền ròng dự kiến trong tương lai</w:t>
      </w:r>
      <w:r>
        <w:rPr>
          <w:rFonts w:ascii="SimSun" w:hAnsi="SimSun" w:eastAsia="SimSun" w:cs="SimSun"/>
          <w:sz w:val="24"/>
          <w:szCs w:val="24"/>
        </w:rPr>
        <w:t xml:space="preserve"> </w:t>
      </w:r>
    </w:p>
    <w:sectPr>
      <w:pgSz w:w="11907" w:h="16840"/>
      <w:pgMar w:top="426" w:right="1185" w:bottom="426" w:left="1276"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VNI-Times">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27D40"/>
    <w:multiLevelType w:val="multilevel"/>
    <w:tmpl w:val="04027D40"/>
    <w:lvl w:ilvl="0" w:tentative="0">
      <w:start w:val="1"/>
      <w:numFmt w:val="lowerLetter"/>
      <w:lvlText w:val="%1."/>
      <w:lvlJc w:val="left"/>
      <w:pPr>
        <w:tabs>
          <w:tab w:val="left" w:pos="720"/>
        </w:tabs>
        <w:ind w:left="720" w:hanging="360"/>
      </w:pPr>
      <w:rPr>
        <w:rFonts w:hint="default" w:ascii="Times New Roman" w:hAnsi="Times New Roman" w:cs="Times New Roman"/>
        <w:b w:val="0"/>
        <w:i w:val="0"/>
        <w:sz w:val="28"/>
        <w:szCs w:val="28"/>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04E0330D"/>
    <w:multiLevelType w:val="multilevel"/>
    <w:tmpl w:val="04E0330D"/>
    <w:lvl w:ilvl="0" w:tentative="0">
      <w:start w:val="1"/>
      <w:numFmt w:val="lowerLetter"/>
      <w:lvlText w:val="%1."/>
      <w:lvlJc w:val="left"/>
      <w:pPr>
        <w:tabs>
          <w:tab w:val="left" w:pos="720"/>
        </w:tabs>
        <w:ind w:left="720" w:hanging="360"/>
      </w:pPr>
      <w:rPr>
        <w:rFonts w:hint="default" w:ascii="Times New Roman" w:hAnsi="Times New Roman" w:cs="Times New Roman"/>
        <w:b w:val="0"/>
        <w:i w:val="0"/>
        <w:sz w:val="28"/>
        <w:szCs w:val="28"/>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
    <w:nsid w:val="07770161"/>
    <w:multiLevelType w:val="multilevel"/>
    <w:tmpl w:val="07770161"/>
    <w:lvl w:ilvl="0" w:tentative="0">
      <w:start w:val="1"/>
      <w:numFmt w:val="lowerLetter"/>
      <w:lvlText w:val="%1."/>
      <w:lvlJc w:val="left"/>
      <w:pPr>
        <w:tabs>
          <w:tab w:val="left" w:pos="1080"/>
        </w:tabs>
        <w:ind w:left="1080" w:hanging="360"/>
      </w:pPr>
      <w:rPr>
        <w:rFonts w:hint="default" w:ascii="Times New Roman" w:hAnsi="Times New Roman" w:cs="Times New Roman"/>
        <w:b w:val="0"/>
        <w:i w:val="0"/>
        <w:sz w:val="28"/>
        <w:szCs w:val="28"/>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0A213465"/>
    <w:multiLevelType w:val="multilevel"/>
    <w:tmpl w:val="0A213465"/>
    <w:lvl w:ilvl="0" w:tentative="0">
      <w:start w:val="1"/>
      <w:numFmt w:val="lowerLetter"/>
      <w:lvlText w:val="%1."/>
      <w:lvlJc w:val="left"/>
      <w:pPr>
        <w:tabs>
          <w:tab w:val="left" w:pos="720"/>
        </w:tabs>
        <w:ind w:left="720" w:hanging="360"/>
      </w:pPr>
      <w:rPr>
        <w:rFonts w:hint="default" w:ascii="Times New Roman" w:hAnsi="Times New Roman" w:cs="Times New Roman"/>
        <w:b w:val="0"/>
        <w:i w:val="0"/>
        <w:sz w:val="28"/>
        <w:szCs w:val="28"/>
      </w:rPr>
    </w:lvl>
    <w:lvl w:ilvl="1" w:tentative="0">
      <w:start w:val="1"/>
      <w:numFmt w:val="lowerLetter"/>
      <w:lvlText w:val="%2."/>
      <w:lvlJc w:val="left"/>
      <w:pPr>
        <w:tabs>
          <w:tab w:val="left" w:pos="1440"/>
        </w:tabs>
        <w:ind w:left="1440" w:hanging="360"/>
      </w:pPr>
      <w:rPr>
        <w:rFonts w:hint="default" w:ascii="Times New Roman" w:hAnsi="Times New Roman" w:cs="Times New Roman"/>
        <w:b w:val="0"/>
        <w:i w:val="0"/>
        <w:sz w:val="28"/>
        <w:szCs w:val="28"/>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12EE6EE5"/>
    <w:multiLevelType w:val="multilevel"/>
    <w:tmpl w:val="12EE6EE5"/>
    <w:lvl w:ilvl="0" w:tentative="0">
      <w:start w:val="1"/>
      <w:numFmt w:val="lowerLetter"/>
      <w:lvlText w:val="%1."/>
      <w:lvlJc w:val="left"/>
      <w:pPr>
        <w:ind w:left="720" w:hanging="360"/>
      </w:pPr>
      <w:rPr>
        <w:rFonts w:hint="default" w:ascii="Times New Roman" w:hAnsi="Times New Roman" w:cs="Times New Roman"/>
        <w:b w:val="0"/>
        <w:i w:val="0"/>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3CB02CB"/>
    <w:multiLevelType w:val="multilevel"/>
    <w:tmpl w:val="13CB02CB"/>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5DF3CD1"/>
    <w:multiLevelType w:val="multilevel"/>
    <w:tmpl w:val="15DF3CD1"/>
    <w:lvl w:ilvl="0" w:tentative="0">
      <w:start w:val="1"/>
      <w:numFmt w:val="lowerLetter"/>
      <w:lvlText w:val="%1."/>
      <w:lvlJc w:val="left"/>
      <w:pPr>
        <w:tabs>
          <w:tab w:val="left" w:pos="720"/>
        </w:tabs>
        <w:ind w:left="720" w:hanging="360"/>
      </w:pPr>
      <w:rPr>
        <w:rFonts w:hint="default" w:ascii="Times New Roman" w:hAnsi="Times New Roman" w:cs="Times New Roman"/>
        <w:b w:val="0"/>
        <w:i w:val="0"/>
        <w:sz w:val="28"/>
        <w:szCs w:val="28"/>
      </w:rPr>
    </w:lvl>
    <w:lvl w:ilvl="1" w:tentative="0">
      <w:start w:val="1"/>
      <w:numFmt w:val="lowerLetter"/>
      <w:lvlText w:val="%2."/>
      <w:lvlJc w:val="left"/>
      <w:pPr>
        <w:tabs>
          <w:tab w:val="left" w:pos="1440"/>
        </w:tabs>
        <w:ind w:left="1440" w:hanging="360"/>
      </w:pPr>
      <w:rPr>
        <w:rFonts w:hint="default" w:ascii="Times New Roman" w:hAnsi="Times New Roman" w:cs="Times New Roman"/>
        <w:b w:val="0"/>
        <w:i w:val="0"/>
        <w:sz w:val="28"/>
        <w:szCs w:val="28"/>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
    <w:nsid w:val="1B5D02E6"/>
    <w:multiLevelType w:val="multilevel"/>
    <w:tmpl w:val="1B5D02E6"/>
    <w:lvl w:ilvl="0" w:tentative="0">
      <w:start w:val="1"/>
      <w:numFmt w:val="lowerLetter"/>
      <w:lvlText w:val="%1."/>
      <w:lvlJc w:val="left"/>
      <w:pPr>
        <w:tabs>
          <w:tab w:val="left" w:pos="1080"/>
        </w:tabs>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
    <w:nsid w:val="1BB072E4"/>
    <w:multiLevelType w:val="multilevel"/>
    <w:tmpl w:val="1BB072E4"/>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D213E4B"/>
    <w:multiLevelType w:val="multilevel"/>
    <w:tmpl w:val="1D213E4B"/>
    <w:lvl w:ilvl="0" w:tentative="0">
      <w:start w:val="1"/>
      <w:numFmt w:val="lowerLetter"/>
      <w:lvlText w:val="%1."/>
      <w:lvlJc w:val="left"/>
      <w:pPr>
        <w:tabs>
          <w:tab w:val="left" w:pos="1211"/>
        </w:tabs>
        <w:ind w:left="1211" w:hanging="360"/>
      </w:pPr>
      <w:rPr>
        <w:rFonts w:hint="default" w:ascii="Times New Roman" w:hAnsi="Times New Roman" w:cs="Times New Roman"/>
        <w:b w:val="0"/>
        <w:i w:val="0"/>
        <w:sz w:val="28"/>
        <w:szCs w:val="28"/>
      </w:rPr>
    </w:lvl>
    <w:lvl w:ilvl="1" w:tentative="0">
      <w:start w:val="1"/>
      <w:numFmt w:val="upperLetter"/>
      <w:lvlText w:val="%2."/>
      <w:lvlJc w:val="left"/>
      <w:pPr>
        <w:tabs>
          <w:tab w:val="left" w:pos="1931"/>
        </w:tabs>
        <w:ind w:left="1931" w:hanging="360"/>
      </w:pPr>
    </w:lvl>
    <w:lvl w:ilvl="2" w:tentative="0">
      <w:start w:val="1"/>
      <w:numFmt w:val="lowerRoman"/>
      <w:lvlText w:val="%3."/>
      <w:lvlJc w:val="right"/>
      <w:pPr>
        <w:tabs>
          <w:tab w:val="left" w:pos="2651"/>
        </w:tabs>
        <w:ind w:left="2651" w:hanging="180"/>
      </w:pPr>
    </w:lvl>
    <w:lvl w:ilvl="3" w:tentative="0">
      <w:start w:val="1"/>
      <w:numFmt w:val="decimal"/>
      <w:lvlText w:val="%4."/>
      <w:lvlJc w:val="left"/>
      <w:pPr>
        <w:tabs>
          <w:tab w:val="left" w:pos="3371"/>
        </w:tabs>
        <w:ind w:left="3371" w:hanging="360"/>
      </w:pPr>
    </w:lvl>
    <w:lvl w:ilvl="4" w:tentative="0">
      <w:start w:val="1"/>
      <w:numFmt w:val="lowerLetter"/>
      <w:lvlText w:val="%5."/>
      <w:lvlJc w:val="left"/>
      <w:pPr>
        <w:tabs>
          <w:tab w:val="left" w:pos="4091"/>
        </w:tabs>
        <w:ind w:left="4091" w:hanging="360"/>
      </w:pPr>
    </w:lvl>
    <w:lvl w:ilvl="5" w:tentative="0">
      <w:start w:val="1"/>
      <w:numFmt w:val="lowerRoman"/>
      <w:lvlText w:val="%6."/>
      <w:lvlJc w:val="right"/>
      <w:pPr>
        <w:tabs>
          <w:tab w:val="left" w:pos="4811"/>
        </w:tabs>
        <w:ind w:left="4811" w:hanging="180"/>
      </w:pPr>
    </w:lvl>
    <w:lvl w:ilvl="6" w:tentative="0">
      <w:start w:val="1"/>
      <w:numFmt w:val="decimal"/>
      <w:lvlText w:val="%7."/>
      <w:lvlJc w:val="left"/>
      <w:pPr>
        <w:tabs>
          <w:tab w:val="left" w:pos="5531"/>
        </w:tabs>
        <w:ind w:left="5531" w:hanging="360"/>
      </w:pPr>
    </w:lvl>
    <w:lvl w:ilvl="7" w:tentative="0">
      <w:start w:val="1"/>
      <w:numFmt w:val="lowerLetter"/>
      <w:lvlText w:val="%8."/>
      <w:lvlJc w:val="left"/>
      <w:pPr>
        <w:tabs>
          <w:tab w:val="left" w:pos="6251"/>
        </w:tabs>
        <w:ind w:left="6251" w:hanging="360"/>
      </w:pPr>
    </w:lvl>
    <w:lvl w:ilvl="8" w:tentative="0">
      <w:start w:val="1"/>
      <w:numFmt w:val="lowerRoman"/>
      <w:lvlText w:val="%9."/>
      <w:lvlJc w:val="right"/>
      <w:pPr>
        <w:tabs>
          <w:tab w:val="left" w:pos="6971"/>
        </w:tabs>
        <w:ind w:left="6971" w:hanging="180"/>
      </w:pPr>
    </w:lvl>
  </w:abstractNum>
  <w:abstractNum w:abstractNumId="10">
    <w:nsid w:val="1F775B58"/>
    <w:multiLevelType w:val="multilevel"/>
    <w:tmpl w:val="1F775B58"/>
    <w:lvl w:ilvl="0" w:tentative="0">
      <w:start w:val="1"/>
      <w:numFmt w:val="lowerLetter"/>
      <w:lvlText w:val="%1."/>
      <w:lvlJc w:val="left"/>
      <w:pPr>
        <w:tabs>
          <w:tab w:val="left" w:pos="720"/>
        </w:tabs>
        <w:ind w:left="720" w:hanging="360"/>
      </w:pPr>
      <w:rPr>
        <w:rFonts w:hint="default" w:ascii="Times New Roman" w:hAnsi="Times New Roman" w:cs="Times New Roman"/>
        <w:b w:val="0"/>
        <w:i w:val="0"/>
        <w:sz w:val="28"/>
        <w:szCs w:val="28"/>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
    <w:nsid w:val="24D07932"/>
    <w:multiLevelType w:val="multilevel"/>
    <w:tmpl w:val="24D07932"/>
    <w:lvl w:ilvl="0" w:tentative="0">
      <w:start w:val="1"/>
      <w:numFmt w:val="lowerLetter"/>
      <w:lvlText w:val="%1."/>
      <w:lvlJc w:val="left"/>
      <w:pPr>
        <w:tabs>
          <w:tab w:val="left" w:pos="1980"/>
        </w:tabs>
        <w:ind w:left="19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2">
    <w:nsid w:val="29473D72"/>
    <w:multiLevelType w:val="multilevel"/>
    <w:tmpl w:val="29473D72"/>
    <w:lvl w:ilvl="0" w:tentative="0">
      <w:start w:val="1"/>
      <w:numFmt w:val="lowerLetter"/>
      <w:lvlText w:val="%1."/>
      <w:lvlJc w:val="left"/>
      <w:pPr>
        <w:tabs>
          <w:tab w:val="left" w:pos="720"/>
        </w:tabs>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330C7E89"/>
    <w:multiLevelType w:val="multilevel"/>
    <w:tmpl w:val="330C7E89"/>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33AF0328"/>
    <w:multiLevelType w:val="multilevel"/>
    <w:tmpl w:val="33AF0328"/>
    <w:lvl w:ilvl="0" w:tentative="0">
      <w:start w:val="1"/>
      <w:numFmt w:val="upperLetter"/>
      <w:lvlText w:val="%1."/>
      <w:lvlJc w:val="left"/>
      <w:pPr>
        <w:tabs>
          <w:tab w:val="left" w:pos="720"/>
        </w:tabs>
        <w:ind w:left="720" w:hanging="360"/>
      </w:pPr>
    </w:lvl>
    <w:lvl w:ilvl="1" w:tentative="0">
      <w:start w:val="1"/>
      <w:numFmt w:val="lowerLetter"/>
      <w:lvlText w:val="%2."/>
      <w:lvlJc w:val="left"/>
      <w:pPr>
        <w:tabs>
          <w:tab w:val="left" w:pos="1440"/>
        </w:tabs>
        <w:ind w:left="1440" w:hanging="360"/>
      </w:pPr>
      <w:rPr>
        <w:rFonts w:hint="default" w:ascii="Times New Roman" w:hAnsi="Times New Roman" w:cs="Times New Roman"/>
        <w:b w:val="0"/>
        <w:i w:val="0"/>
        <w:sz w:val="28"/>
        <w:szCs w:val="28"/>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5">
    <w:nsid w:val="38BE0D68"/>
    <w:multiLevelType w:val="multilevel"/>
    <w:tmpl w:val="38BE0D68"/>
    <w:lvl w:ilvl="0" w:tentative="0">
      <w:start w:val="1"/>
      <w:numFmt w:val="lowerLetter"/>
      <w:lvlText w:val="%1."/>
      <w:lvlJc w:val="left"/>
      <w:pPr>
        <w:tabs>
          <w:tab w:val="left" w:pos="720"/>
        </w:tabs>
        <w:ind w:left="720" w:hanging="360"/>
      </w:pPr>
      <w:rPr>
        <w:rFonts w:hint="default" w:ascii="Times New Roman" w:hAnsi="Times New Roman" w:cs="Times New Roman"/>
        <w:b w:val="0"/>
        <w:i w:val="0"/>
        <w:sz w:val="28"/>
        <w:szCs w:val="28"/>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6">
    <w:nsid w:val="3C22234F"/>
    <w:multiLevelType w:val="multilevel"/>
    <w:tmpl w:val="3C22234F"/>
    <w:lvl w:ilvl="0" w:tentative="0">
      <w:start w:val="1"/>
      <w:numFmt w:val="lowerLetter"/>
      <w:lvlText w:val="%1."/>
      <w:lvlJc w:val="left"/>
      <w:pPr>
        <w:tabs>
          <w:tab w:val="left" w:pos="1080"/>
        </w:tabs>
        <w:ind w:left="1080" w:hanging="360"/>
      </w:pPr>
      <w:rPr>
        <w:rFonts w:hint="default" w:ascii="Times New Roman" w:hAnsi="Times New Roman" w:cs="Times New Roman"/>
        <w:b w:val="0"/>
        <w:i w:val="0"/>
        <w:sz w:val="28"/>
        <w:szCs w:val="28"/>
      </w:rPr>
    </w:lvl>
    <w:lvl w:ilvl="1" w:tentative="0">
      <w:start w:val="1"/>
      <w:numFmt w:val="lowerLetter"/>
      <w:lvlText w:val="%2."/>
      <w:lvlJc w:val="left"/>
      <w:pPr>
        <w:tabs>
          <w:tab w:val="left" w:pos="1800"/>
        </w:tabs>
        <w:ind w:left="1800" w:hanging="360"/>
      </w:pPr>
    </w:lvl>
    <w:lvl w:ilvl="2" w:tentative="0">
      <w:start w:val="1"/>
      <w:numFmt w:val="lowerRoman"/>
      <w:lvlText w:val="%3."/>
      <w:lvlJc w:val="right"/>
      <w:pPr>
        <w:tabs>
          <w:tab w:val="left" w:pos="2520"/>
        </w:tabs>
        <w:ind w:left="2520" w:hanging="180"/>
      </w:p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17">
    <w:nsid w:val="3D192EE4"/>
    <w:multiLevelType w:val="multilevel"/>
    <w:tmpl w:val="3D192EE4"/>
    <w:lvl w:ilvl="0" w:tentative="0">
      <w:start w:val="1"/>
      <w:numFmt w:val="lowerLetter"/>
      <w:lvlText w:val="%1."/>
      <w:lvlJc w:val="left"/>
      <w:pPr>
        <w:tabs>
          <w:tab w:val="left" w:pos="720"/>
        </w:tabs>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3D8314BB"/>
    <w:multiLevelType w:val="multilevel"/>
    <w:tmpl w:val="3D8314B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3EF92353"/>
    <w:multiLevelType w:val="multilevel"/>
    <w:tmpl w:val="3EF92353"/>
    <w:lvl w:ilvl="0" w:tentative="0">
      <w:start w:val="1"/>
      <w:numFmt w:val="lowerLetter"/>
      <w:lvlText w:val="%1."/>
      <w:lvlJc w:val="left"/>
      <w:pPr>
        <w:tabs>
          <w:tab w:val="left" w:pos="720"/>
        </w:tabs>
        <w:ind w:left="720" w:hanging="360"/>
      </w:pPr>
      <w:rPr>
        <w:rFonts w:hint="default" w:ascii="Times New Roman" w:hAnsi="Times New Roman" w:cs="Times New Roman"/>
        <w:b w:val="0"/>
        <w:i w:val="0"/>
        <w:sz w:val="28"/>
        <w:szCs w:val="28"/>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0">
    <w:nsid w:val="475F3A64"/>
    <w:multiLevelType w:val="multilevel"/>
    <w:tmpl w:val="475F3A64"/>
    <w:lvl w:ilvl="0" w:tentative="0">
      <w:start w:val="1"/>
      <w:numFmt w:val="lowerLetter"/>
      <w:lvlText w:val="%1."/>
      <w:lvlJc w:val="left"/>
      <w:pPr>
        <w:tabs>
          <w:tab w:val="left" w:pos="720"/>
        </w:tabs>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4D5E6034"/>
    <w:multiLevelType w:val="multilevel"/>
    <w:tmpl w:val="4D5E6034"/>
    <w:lvl w:ilvl="0" w:tentative="0">
      <w:start w:val="1"/>
      <w:numFmt w:val="lowerLetter"/>
      <w:lvlText w:val="%1."/>
      <w:lvlJc w:val="left"/>
      <w:pPr>
        <w:tabs>
          <w:tab w:val="left" w:pos="720"/>
        </w:tabs>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4DB30B23"/>
    <w:multiLevelType w:val="singleLevel"/>
    <w:tmpl w:val="4DB30B23"/>
    <w:lvl w:ilvl="0" w:tentative="0">
      <w:start w:val="1"/>
      <w:numFmt w:val="lowerLetter"/>
      <w:suff w:val="space"/>
      <w:lvlText w:val="%1."/>
      <w:lvlJc w:val="left"/>
    </w:lvl>
  </w:abstractNum>
  <w:abstractNum w:abstractNumId="23">
    <w:nsid w:val="4DEE5863"/>
    <w:multiLevelType w:val="multilevel"/>
    <w:tmpl w:val="4DEE5863"/>
    <w:lvl w:ilvl="0" w:tentative="0">
      <w:start w:val="1"/>
      <w:numFmt w:val="lowerLetter"/>
      <w:lvlText w:val="%1."/>
      <w:lvlJc w:val="left"/>
      <w:pPr>
        <w:tabs>
          <w:tab w:val="left" w:pos="1080"/>
        </w:tabs>
        <w:ind w:left="1080" w:hanging="360"/>
      </w:pPr>
      <w:rPr>
        <w:rFonts w:hint="default" w:ascii="Times New Roman" w:hAnsi="Times New Roman" w:cs="Times New Roman"/>
        <w:b w:val="0"/>
        <w:i w:val="0"/>
        <w:sz w:val="28"/>
        <w:szCs w:val="28"/>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4">
    <w:nsid w:val="4EBE0FF0"/>
    <w:multiLevelType w:val="multilevel"/>
    <w:tmpl w:val="4EBE0FF0"/>
    <w:lvl w:ilvl="0" w:tentative="0">
      <w:start w:val="1"/>
      <w:numFmt w:val="lowerLetter"/>
      <w:lvlText w:val="%1."/>
      <w:lvlJc w:val="left"/>
      <w:pPr>
        <w:tabs>
          <w:tab w:val="left" w:pos="780"/>
        </w:tabs>
        <w:ind w:left="780" w:hanging="360"/>
      </w:pPr>
    </w:lvl>
    <w:lvl w:ilvl="1" w:tentative="0">
      <w:start w:val="1"/>
      <w:numFmt w:val="lowerLetter"/>
      <w:lvlText w:val="%2."/>
      <w:lvlJc w:val="left"/>
      <w:pPr>
        <w:tabs>
          <w:tab w:val="left" w:pos="1500"/>
        </w:tabs>
        <w:ind w:left="1500" w:hanging="360"/>
      </w:pPr>
    </w:lvl>
    <w:lvl w:ilvl="2" w:tentative="0">
      <w:start w:val="1"/>
      <w:numFmt w:val="lowerRoman"/>
      <w:lvlText w:val="%3."/>
      <w:lvlJc w:val="right"/>
      <w:pPr>
        <w:tabs>
          <w:tab w:val="left" w:pos="2220"/>
        </w:tabs>
        <w:ind w:left="2220" w:hanging="180"/>
      </w:pPr>
    </w:lvl>
    <w:lvl w:ilvl="3" w:tentative="0">
      <w:start w:val="1"/>
      <w:numFmt w:val="decimal"/>
      <w:lvlText w:val="%4."/>
      <w:lvlJc w:val="left"/>
      <w:pPr>
        <w:tabs>
          <w:tab w:val="left" w:pos="2940"/>
        </w:tabs>
        <w:ind w:left="2940" w:hanging="360"/>
      </w:pPr>
    </w:lvl>
    <w:lvl w:ilvl="4" w:tentative="0">
      <w:start w:val="1"/>
      <w:numFmt w:val="lowerLetter"/>
      <w:lvlText w:val="%5."/>
      <w:lvlJc w:val="left"/>
      <w:pPr>
        <w:tabs>
          <w:tab w:val="left" w:pos="3660"/>
        </w:tabs>
        <w:ind w:left="3660" w:hanging="360"/>
      </w:pPr>
    </w:lvl>
    <w:lvl w:ilvl="5" w:tentative="0">
      <w:start w:val="1"/>
      <w:numFmt w:val="lowerRoman"/>
      <w:lvlText w:val="%6."/>
      <w:lvlJc w:val="right"/>
      <w:pPr>
        <w:tabs>
          <w:tab w:val="left" w:pos="4380"/>
        </w:tabs>
        <w:ind w:left="4380" w:hanging="180"/>
      </w:pPr>
    </w:lvl>
    <w:lvl w:ilvl="6" w:tentative="0">
      <w:start w:val="1"/>
      <w:numFmt w:val="decimal"/>
      <w:lvlText w:val="%7."/>
      <w:lvlJc w:val="left"/>
      <w:pPr>
        <w:tabs>
          <w:tab w:val="left" w:pos="5100"/>
        </w:tabs>
        <w:ind w:left="5100" w:hanging="360"/>
      </w:pPr>
    </w:lvl>
    <w:lvl w:ilvl="7" w:tentative="0">
      <w:start w:val="1"/>
      <w:numFmt w:val="lowerLetter"/>
      <w:lvlText w:val="%8."/>
      <w:lvlJc w:val="left"/>
      <w:pPr>
        <w:tabs>
          <w:tab w:val="left" w:pos="5820"/>
        </w:tabs>
        <w:ind w:left="5820" w:hanging="360"/>
      </w:pPr>
    </w:lvl>
    <w:lvl w:ilvl="8" w:tentative="0">
      <w:start w:val="1"/>
      <w:numFmt w:val="lowerRoman"/>
      <w:lvlText w:val="%9."/>
      <w:lvlJc w:val="right"/>
      <w:pPr>
        <w:tabs>
          <w:tab w:val="left" w:pos="6540"/>
        </w:tabs>
        <w:ind w:left="6540" w:hanging="180"/>
      </w:pPr>
    </w:lvl>
  </w:abstractNum>
  <w:abstractNum w:abstractNumId="25">
    <w:nsid w:val="4FF77756"/>
    <w:multiLevelType w:val="multilevel"/>
    <w:tmpl w:val="4FF77756"/>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50D136A1"/>
    <w:multiLevelType w:val="multilevel"/>
    <w:tmpl w:val="50D136A1"/>
    <w:lvl w:ilvl="0" w:tentative="0">
      <w:start w:val="1"/>
      <w:numFmt w:val="lowerLetter"/>
      <w:lvlText w:val="%1."/>
      <w:lvlJc w:val="left"/>
      <w:pPr>
        <w:tabs>
          <w:tab w:val="left" w:pos="1080"/>
        </w:tabs>
        <w:ind w:left="1080" w:hanging="360"/>
      </w:pPr>
      <w:rPr>
        <w:rFonts w:hint="default" w:ascii="Times New Roman" w:hAnsi="Times New Roman" w:cs="Times New Roman"/>
        <w:b w:val="0"/>
        <w:i w:val="0"/>
        <w:sz w:val="28"/>
        <w:szCs w:val="28"/>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7">
    <w:nsid w:val="513C29CF"/>
    <w:multiLevelType w:val="multilevel"/>
    <w:tmpl w:val="513C29CF"/>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59AC68F5"/>
    <w:multiLevelType w:val="multilevel"/>
    <w:tmpl w:val="59AC68F5"/>
    <w:lvl w:ilvl="0" w:tentative="0">
      <w:start w:val="1"/>
      <w:numFmt w:val="lowerLetter"/>
      <w:lvlText w:val="%1."/>
      <w:lvlJc w:val="left"/>
      <w:pPr>
        <w:tabs>
          <w:tab w:val="left" w:pos="720"/>
        </w:tabs>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606D19C8"/>
    <w:multiLevelType w:val="singleLevel"/>
    <w:tmpl w:val="606D19C8"/>
    <w:lvl w:ilvl="0" w:tentative="0">
      <w:start w:val="1"/>
      <w:numFmt w:val="lowerLetter"/>
      <w:suff w:val="space"/>
      <w:lvlText w:val="%1."/>
      <w:lvlJc w:val="left"/>
    </w:lvl>
  </w:abstractNum>
  <w:abstractNum w:abstractNumId="30">
    <w:nsid w:val="61025E92"/>
    <w:multiLevelType w:val="multilevel"/>
    <w:tmpl w:val="61025E92"/>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633E1116"/>
    <w:multiLevelType w:val="multilevel"/>
    <w:tmpl w:val="633E1116"/>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68FB21EB"/>
    <w:multiLevelType w:val="multilevel"/>
    <w:tmpl w:val="68FB21EB"/>
    <w:lvl w:ilvl="0" w:tentative="0">
      <w:start w:val="1"/>
      <w:numFmt w:val="lowerLetter"/>
      <w:lvlText w:val="%1."/>
      <w:lvlJc w:val="left"/>
      <w:pPr>
        <w:tabs>
          <w:tab w:val="left" w:pos="720"/>
        </w:tabs>
        <w:ind w:left="720" w:hanging="360"/>
      </w:pPr>
      <w:rPr>
        <w:rFonts w:hint="default" w:ascii="Times New Roman" w:hAnsi="Times New Roman" w:cs="Times New Roman"/>
        <w:b w:val="0"/>
        <w:i w:val="0"/>
        <w:sz w:val="28"/>
        <w:szCs w:val="28"/>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3">
    <w:nsid w:val="7655744F"/>
    <w:multiLevelType w:val="multilevel"/>
    <w:tmpl w:val="7655744F"/>
    <w:lvl w:ilvl="0" w:tentative="0">
      <w:start w:val="1"/>
      <w:numFmt w:val="lowerLetter"/>
      <w:lvlText w:val="%1."/>
      <w:lvlJc w:val="left"/>
      <w:pPr>
        <w:tabs>
          <w:tab w:val="left" w:pos="1080"/>
        </w:tabs>
        <w:ind w:left="1080" w:hanging="360"/>
      </w:pPr>
      <w:rPr>
        <w:rFonts w:hint="default" w:ascii="Times New Roman" w:hAnsi="Times New Roman" w:cs="Times New Roman"/>
        <w:b w:val="0"/>
        <w:i w:val="0"/>
        <w:sz w:val="28"/>
        <w:szCs w:val="28"/>
      </w:rPr>
    </w:lvl>
    <w:lvl w:ilvl="1" w:tentative="0">
      <w:start w:val="1"/>
      <w:numFmt w:val="lowerLetter"/>
      <w:lvlText w:val="%2."/>
      <w:lvlJc w:val="left"/>
      <w:pPr>
        <w:tabs>
          <w:tab w:val="left" w:pos="1800"/>
        </w:tabs>
        <w:ind w:left="1800" w:hanging="360"/>
      </w:pPr>
    </w:lvl>
    <w:lvl w:ilvl="2" w:tentative="0">
      <w:start w:val="1"/>
      <w:numFmt w:val="lowerRoman"/>
      <w:lvlText w:val="%3."/>
      <w:lvlJc w:val="right"/>
      <w:pPr>
        <w:tabs>
          <w:tab w:val="left" w:pos="2520"/>
        </w:tabs>
        <w:ind w:left="2520" w:hanging="180"/>
      </w:p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34">
    <w:nsid w:val="76AE4F74"/>
    <w:multiLevelType w:val="multilevel"/>
    <w:tmpl w:val="76AE4F74"/>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1"/>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num>
  <w:num w:numId="26">
    <w:abstractNumId w:val="30"/>
  </w:num>
  <w:num w:numId="27">
    <w:abstractNumId w:val="27"/>
  </w:num>
  <w:num w:numId="28">
    <w:abstractNumId w:val="5"/>
  </w:num>
  <w:num w:numId="29">
    <w:abstractNumId w:val="25"/>
  </w:num>
  <w:num w:numId="30">
    <w:abstractNumId w:val="8"/>
  </w:num>
  <w:num w:numId="31">
    <w:abstractNumId w:val="13"/>
  </w:num>
  <w:num w:numId="32">
    <w:abstractNumId w:val="18"/>
  </w:num>
  <w:num w:numId="33">
    <w:abstractNumId w:val="34"/>
  </w:num>
  <w:num w:numId="34">
    <w:abstractNumId w:val="29"/>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3033"/>
    <w:rsid w:val="00183033"/>
    <w:rsid w:val="00301E54"/>
    <w:rsid w:val="0030700B"/>
    <w:rsid w:val="0041616E"/>
    <w:rsid w:val="005E0423"/>
    <w:rsid w:val="008B0DA8"/>
    <w:rsid w:val="0092307E"/>
    <w:rsid w:val="009E14F0"/>
    <w:rsid w:val="00A222F6"/>
    <w:rsid w:val="00A83EF8"/>
    <w:rsid w:val="00BF266C"/>
    <w:rsid w:val="00CB12D8"/>
    <w:rsid w:val="00E419DD"/>
    <w:rsid w:val="00F52D41"/>
    <w:rsid w:val="41E86EF3"/>
    <w:rsid w:val="5FC14E4A"/>
    <w:rsid w:val="76855B75"/>
    <w:rsid w:val="777D44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Segoe UI" w:hAnsi="Segoe UI" w:eastAsia="Calibri" w:cstheme="minorBidi"/>
      <w:sz w:val="20"/>
      <w:szCs w:val="22"/>
      <w:lang w:val="en-US" w:eastAsia="en-US" w:bidi="ar-S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6"/>
    <w:semiHidden/>
    <w:unhideWhenUsed/>
    <w:qFormat/>
    <w:uiPriority w:val="0"/>
    <w:pPr>
      <w:spacing w:after="0" w:line="240" w:lineRule="auto"/>
      <w:jc w:val="both"/>
    </w:pPr>
    <w:rPr>
      <w:rFonts w:ascii="VNI-Times" w:hAnsi="VNI-Times" w:eastAsia="Times New Roman" w:cs="Times New Roman"/>
      <w:sz w:val="26"/>
      <w:szCs w:val="20"/>
    </w:rPr>
  </w:style>
  <w:style w:type="table" w:styleId="5">
    <w:name w:val="Table Grid"/>
    <w:basedOn w:val="4"/>
    <w:qFormat/>
    <w:uiPriority w:val="59"/>
    <w:pPr>
      <w:spacing w:after="0" w:line="240" w:lineRule="auto"/>
    </w:pPr>
    <w:rPr>
      <w:rFonts w:ascii="Times New Roman" w:hAnsi="Times New Roman" w:eastAsia="Times New Roman" w:cs="Times New Roman"/>
      <w:sz w:val="20"/>
      <w:szCs w:val="20"/>
      <w:lang w:val="vi-VN" w:eastAsia="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6">
    <w:name w:val="Body Text Char"/>
    <w:basedOn w:val="3"/>
    <w:link w:val="2"/>
    <w:semiHidden/>
    <w:qFormat/>
    <w:uiPriority w:val="0"/>
    <w:rPr>
      <w:rFonts w:ascii="VNI-Times" w:hAnsi="VNI-Times" w:eastAsia="Times New Roman" w:cs="Times New Roman"/>
      <w:sz w:val="26"/>
      <w:szCs w:val="20"/>
    </w:rPr>
  </w:style>
  <w:style w:type="character" w:customStyle="1" w:styleId="7">
    <w:name w:val="List Paragraph Char"/>
    <w:link w:val="8"/>
    <w:qFormat/>
    <w:locked/>
    <w:uiPriority w:val="0"/>
    <w:rPr>
      <w:rFonts w:ascii="Segoe UI" w:hAnsi="Segoe UI" w:cs="Times New Roman"/>
      <w:sz w:val="20"/>
    </w:rPr>
  </w:style>
  <w:style w:type="paragraph" w:styleId="8">
    <w:name w:val="List Paragraph"/>
    <w:basedOn w:val="1"/>
    <w:link w:val="7"/>
    <w:qFormat/>
    <w:uiPriority w:val="34"/>
    <w:pPr>
      <w:ind w:left="720"/>
      <w:contextualSpacing/>
    </w:pPr>
    <w:rPr>
      <w:rFonts w:cs="Times New Roman" w:eastAsiaTheme="minorHAnsi"/>
    </w:rPr>
  </w:style>
  <w:style w:type="character" w:customStyle="1" w:styleId="9">
    <w:name w:val="fontstyle01"/>
    <w:qFormat/>
    <w:uiPriority w:val="0"/>
    <w:rPr>
      <w:rFonts w:hint="default" w:ascii="Times New Roman" w:hAnsi="Times New Roman" w:cs="Times New Roman"/>
      <w:color w:val="000000"/>
      <w:sz w:val="24"/>
      <w:szCs w:val="24"/>
    </w:rPr>
  </w:style>
  <w:style w:type="character" w:customStyle="1" w:styleId="10">
    <w:name w:val="fontstyle21"/>
    <w:qFormat/>
    <w:uiPriority w:val="0"/>
    <w:rPr>
      <w:rFonts w:hint="default" w:ascii="Times New Roman" w:hAnsi="Times New Roman" w:cs="Times New Roman"/>
      <w:b/>
      <w:color w:val="00000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1556</Words>
  <Characters>8873</Characters>
  <Lines>73</Lines>
  <Paragraphs>20</Paragraphs>
  <TotalTime>18</TotalTime>
  <ScaleCrop>false</ScaleCrop>
  <LinksUpToDate>false</LinksUpToDate>
  <CharactersWithSpaces>10409</CharactersWithSpaces>
  <Application>WPS Office_11.2.0.9085_F1E327BC-269C-435d-A152-05C5408002CA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2019-03-21T02:28:00Z</dcterms:created>
  <dc:creator>QUY NGUYEN</dc:creator>
  <cp:lastModifiedBy>Acer</cp:lastModifiedBy>
  <dcterms:modified xsi:type="dcterms:W3CDTF">2023-05-30T03:45:11Z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1033-11.2.0.9085</vt:lpwstr>
  </property>
</Properties>
</file>