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68D0" w:rsidRDefault="00526BBB" w:rsidP="00526BBB">
      <w:pPr>
        <w:jc w:val="center"/>
        <w:rPr>
          <w:rFonts w:ascii="Times New Roman" w:hAnsi="Times New Roman" w:cs="Times New Roman"/>
          <w:b/>
          <w:color w:val="000000" w:themeColor="text1"/>
          <w:sz w:val="28"/>
          <w:szCs w:val="28"/>
        </w:rPr>
      </w:pPr>
      <w:bookmarkStart w:id="0" w:name="_GoBack"/>
      <w:bookmarkEnd w:id="0"/>
      <w:r w:rsidRPr="00F17CA5">
        <w:rPr>
          <w:rFonts w:ascii="Times New Roman" w:hAnsi="Times New Roman" w:cs="Times New Roman"/>
          <w:b/>
          <w:color w:val="000000" w:themeColor="text1"/>
          <w:sz w:val="28"/>
          <w:szCs w:val="28"/>
        </w:rPr>
        <w:t>PHẦN LUẬT</w:t>
      </w:r>
    </w:p>
    <w:p w:rsidR="00915AF9" w:rsidRDefault="00FC355B" w:rsidP="00526BBB">
      <w:pPr>
        <w:jc w:val="center"/>
      </w:pPr>
      <w:hyperlink r:id="rId11" w:tgtFrame="_blank" w:history="1">
        <w:r w:rsidR="00915AF9">
          <w:rPr>
            <w:rStyle w:val="Hyperlink"/>
            <w:rFonts w:ascii="Helvetica" w:hAnsi="Helvetica"/>
            <w:color w:val="0E70A4"/>
            <w:shd w:val="clear" w:color="auto" w:fill="FFFFFF"/>
          </w:rPr>
          <w:t>Nghị định 155/2020/NĐ-CP</w:t>
        </w:r>
      </w:hyperlink>
    </w:p>
    <w:p w:rsidR="00915AF9" w:rsidRDefault="00915AF9" w:rsidP="00526BBB">
      <w:pPr>
        <w:jc w:val="center"/>
        <w:rPr>
          <w:rFonts w:ascii="Arial" w:hAnsi="Arial" w:cs="Arial"/>
          <w:color w:val="000000"/>
          <w:sz w:val="18"/>
          <w:szCs w:val="18"/>
          <w:shd w:val="clear" w:color="auto" w:fill="FFFFFF"/>
        </w:rPr>
      </w:pPr>
      <w:r>
        <w:rPr>
          <w:rFonts w:ascii="Arial" w:hAnsi="Arial" w:cs="Arial"/>
          <w:color w:val="000000"/>
          <w:sz w:val="18"/>
          <w:szCs w:val="18"/>
          <w:shd w:val="clear" w:color="auto" w:fill="FFFFFF"/>
        </w:rPr>
        <w:t>Số: 121/2020/TT-BTC</w:t>
      </w:r>
    </w:p>
    <w:p w:rsidR="006104F8" w:rsidRDefault="006104F8" w:rsidP="00526BBB">
      <w:pPr>
        <w:jc w:val="center"/>
        <w:rPr>
          <w:rFonts w:ascii="Arial" w:hAnsi="Arial" w:cs="Arial"/>
          <w:color w:val="000000"/>
          <w:sz w:val="26"/>
          <w:szCs w:val="26"/>
        </w:rPr>
      </w:pPr>
      <w:r>
        <w:rPr>
          <w:rFonts w:ascii="Arial" w:hAnsi="Arial" w:cs="Arial"/>
          <w:color w:val="000000"/>
          <w:sz w:val="26"/>
          <w:szCs w:val="26"/>
        </w:rPr>
        <w:t>Số: 99/2020/TT-BTC</w:t>
      </w:r>
    </w:p>
    <w:p w:rsidR="006104F8" w:rsidRDefault="006104F8" w:rsidP="00526BBB">
      <w:pPr>
        <w:jc w:val="center"/>
        <w:rPr>
          <w:rFonts w:ascii="Arial" w:hAnsi="Arial" w:cs="Arial"/>
          <w:color w:val="000000"/>
          <w:sz w:val="18"/>
          <w:szCs w:val="18"/>
          <w:shd w:val="clear" w:color="auto" w:fill="FFFFFF"/>
        </w:rPr>
      </w:pPr>
      <w:r>
        <w:rPr>
          <w:rFonts w:ascii="Arial" w:hAnsi="Arial" w:cs="Arial"/>
          <w:color w:val="000000"/>
          <w:sz w:val="26"/>
          <w:szCs w:val="26"/>
        </w:rPr>
        <w:t xml:space="preserve">Nghị định 156/2020 </w:t>
      </w:r>
    </w:p>
    <w:p w:rsidR="00F05F53"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Công ty cổ phần là công ty có quyền phát hành chứng khoán để huy động vốn và công ty phải có CP phổ thông và có thể có hoặc không có CP ưu đãi.</w:t>
      </w:r>
    </w:p>
    <w:p w:rsidR="00F05F53"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Từ khi nhận được hồ sơ hợp lệ, trong thời hạn 30 ngày, UBCKNN sẽ cấp giấy phép hoạt động cho CTCK, công ty QLQ.</w:t>
      </w:r>
    </w:p>
    <w:p w:rsidR="00F05F53"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Nhà đầu tư là công ty CK nước ngoài được cấp 1 mã giao dịch duy nhất tại TTGDCK.</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Thời gian thanh toán giao dịch tại sở TP.HCM thực hiện theo kết quả bù trừ đa phương với khối lượng &lt; 100.000 đơn vị.</w:t>
      </w:r>
      <w:r w:rsidR="00915AF9">
        <w:rPr>
          <w:rFonts w:ascii="Times New Roman" w:hAnsi="Times New Roman"/>
          <w:color w:val="000000" w:themeColor="text1"/>
          <w:sz w:val="24"/>
          <w:szCs w:val="24"/>
        </w:rPr>
        <w:t xml:space="preserve"> (T+2)</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Công ty cổ phần mới thành lập lại DN có vốn điều lệ được chia thành nhiều phần khác nhau, cổ đông có thể là tổ chức, cá nhân, số lượng tối thiểu là 3 người, ko có tối đa. Cổ đông chỉ chịu trách nhiệm trong phần vốn góp của mình.</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Đại hội đồng cổ đông được tiến hành bởi tất cả các cổ đông có quyền biểu quyết.</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Cổ đông có quyền biểu quyết từ 5% trở lên là cổ đông lớn.</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Cổ đông phổ thông có tất cả các quyền: bỏ phiếu, hưởng cổ tức,…</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Cổ phần ưu đãi biểu quyết là cổ phần có số ưu đãi biểu quyết cao hơn cổ phần phổ thông.</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Thời gian xét hồ sơ chào bán ra công chúng là 30 ngày.</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Công ty CP, công ty TNHH, Công ty nhà nước đều là công ty có quyền phát hành chứng khoán. Công ty hợp danh thì ko.</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Chào bán CP ra công chúng phải có vốn điều lệ tối thiểu 10 tỷ đồng…</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 xml:space="preserve">Việc phân phối cổ phần sau khi được chứng nhận phát hành cổ phần ra công chúng: </w:t>
      </w:r>
      <w:r w:rsidR="00915AF9">
        <w:rPr>
          <w:rFonts w:ascii="Times New Roman" w:hAnsi="Times New Roman"/>
          <w:color w:val="000000" w:themeColor="text1"/>
          <w:sz w:val="24"/>
          <w:szCs w:val="24"/>
        </w:rPr>
        <w:t>9</w:t>
      </w:r>
      <w:r w:rsidRPr="00F17CA5">
        <w:rPr>
          <w:rFonts w:ascii="Times New Roman" w:hAnsi="Times New Roman"/>
          <w:color w:val="000000" w:themeColor="text1"/>
          <w:sz w:val="24"/>
          <w:szCs w:val="24"/>
        </w:rPr>
        <w:t>0 ngày</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Việc phát hành chứng chỉ quỹ ra công chúng được thực hiện đồng thời với việc xin phép thành lập quỹ =&gt; sai (phải thành lập quỹ xong mới được phát hành CCQ)</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Chấp nhận hủy bỏ niêm yết là do sở giao dịch quyết định.</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 xml:space="preserve">Lệnh giao dịch trước khi nhập vào hệ thống phải qua chi nhánh hoặc </w:t>
      </w:r>
      <w:r w:rsidR="00915AF9">
        <w:rPr>
          <w:rFonts w:ascii="Times New Roman" w:hAnsi="Times New Roman"/>
          <w:color w:val="000000" w:themeColor="text1"/>
          <w:sz w:val="24"/>
          <w:szCs w:val="24"/>
        </w:rPr>
        <w:t>trụ sở</w:t>
      </w:r>
      <w:r w:rsidRPr="00F17CA5">
        <w:rPr>
          <w:rFonts w:ascii="Times New Roman" w:hAnsi="Times New Roman"/>
          <w:color w:val="000000" w:themeColor="text1"/>
          <w:sz w:val="24"/>
          <w:szCs w:val="24"/>
        </w:rPr>
        <w:t xml:space="preserve"> chính của công ty CK.</w:t>
      </w:r>
    </w:p>
    <w:p w:rsidR="00F05F53"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 xml:space="preserve">Công ty CK được bảo lãnh không quá </w:t>
      </w:r>
      <w:r w:rsidR="00915AF9">
        <w:rPr>
          <w:rFonts w:ascii="Times New Roman" w:hAnsi="Times New Roman"/>
          <w:color w:val="000000" w:themeColor="text1"/>
          <w:sz w:val="24"/>
          <w:szCs w:val="24"/>
        </w:rPr>
        <w:t>100</w:t>
      </w:r>
      <w:r w:rsidRPr="00F17CA5">
        <w:rPr>
          <w:rFonts w:ascii="Times New Roman" w:hAnsi="Times New Roman"/>
          <w:color w:val="000000" w:themeColor="text1"/>
          <w:sz w:val="24"/>
          <w:szCs w:val="24"/>
        </w:rPr>
        <w:t xml:space="preserve">% vốn </w:t>
      </w:r>
    </w:p>
    <w:p w:rsidR="00F05F53"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Khi tiến hành tự doanh CK, Công ty CK được đầu tư vào CP của công ty sở hữu dưới 50% vốn điều lệ củ</w:t>
      </w:r>
      <w:r w:rsidR="005D15A5" w:rsidRPr="00F17CA5">
        <w:rPr>
          <w:rFonts w:ascii="Times New Roman" w:hAnsi="Times New Roman"/>
          <w:color w:val="000000" w:themeColor="text1"/>
          <w:sz w:val="24"/>
          <w:szCs w:val="24"/>
        </w:rPr>
        <w:t>a công ty CK.</w:t>
      </w:r>
    </w:p>
    <w:p w:rsidR="00F05F53"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Công ty CK được đầu tư dưới 20% cổ phiếu của một công ty niêm yết; được đầu tư dưới 10% vốn vào công ty TNHH</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Công ty CK được thực hiện tất cả các nghiệp vụ trừ quản lý danh mục đầu tư.</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Từ khi nhận được hồ sơ hợp lệ, công ty CK trong 7 ngày sẽ được UBCK cấp giấy phép hành nghề.</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lastRenderedPageBreak/>
        <w:t>Khi thực hiện QLDMĐT, công ty QLQ phải mở tài khoản lưu ký đứng tên công ty tại NH lưu ký.</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Quỹ mở là quỹ hình thành từ vốn góp của NĐT với mục đích lợi nhuận, thực hiện chào bán CCQ ra công chúng và CCQ phải được mua lại theo yêu cầu của NĐT.</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Tổ chức (ngoại trừ công ty QLQ), cá nhân sở hữu trên 10% vốn cổ phần hoặc vốn góp có quyền biểu quyết của công ty QLQ này thì không được mua quá 5% cổ phần hoặc vốn góp của công ty QLQ khác.</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Khi xác định giá trị tài sản ròng của 1 quỹ đầu tư vào CK niêm yết thì chúng ta lấy giá đóng cửa ngày định giá hoặc giá trung bình của 15 phút cuối của ngày giao dịch trước ngày định giá.</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Quỹ ĐT chứng chỉ chào bán ra công chúng phải mua lại theo yêu cầu của nhà đầu tư gọi là Quỹ mở.</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Khi đủ hồ sơ hợp lệ, trong vòng 30 ngày, UBCK sẽ cấp giấy chứng nhận chào bán CCQ ra công chúng.</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Các đối tượng thực hiện nghĩa vụ công bố thông tin: =&gt; chọn đáp án tất cả trừ NH giám sát.</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CBTT trong vòng 24h: =&gt; tất cả</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Thanh tra CK chỉ được thực hiện thanh tra khi:</w:t>
      </w:r>
    </w:p>
    <w:p w:rsidR="00D4361D" w:rsidRPr="00F17CA5" w:rsidRDefault="00D4361D" w:rsidP="00D4361D">
      <w:pPr>
        <w:spacing w:after="120" w:line="312" w:lineRule="auto"/>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 có chương trình kế hoạch đã được phê duyệt</w:t>
      </w:r>
    </w:p>
    <w:p w:rsidR="00D4361D" w:rsidRPr="00F17CA5" w:rsidRDefault="00D4361D" w:rsidP="00D4361D">
      <w:pPr>
        <w:spacing w:after="120" w:line="312" w:lineRule="auto"/>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 có yêu cầu của chủ tịch UBCKNN</w:t>
      </w:r>
    </w:p>
    <w:p w:rsidR="00D4361D" w:rsidRPr="00F17CA5" w:rsidRDefault="00D4361D" w:rsidP="00D4361D">
      <w:pPr>
        <w:spacing w:after="120" w:line="312" w:lineRule="auto"/>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 có dấu hiệu vi phạm pháp luật</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Chủ tịch UBCK và chánh thanh tra UBCK có quyền thành lập đoàn thanh tra.</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Chánh thanh tra có quyền phạt cảnh cáo, phạt tiền; ko có quyền phạt bổ sung. Chủ tịch UBCK có quyền phạt bổ sung.</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b/>
          <w:color w:val="000000" w:themeColor="text1"/>
          <w:sz w:val="24"/>
          <w:szCs w:val="24"/>
        </w:rPr>
      </w:pPr>
      <w:r w:rsidRPr="00F17CA5">
        <w:rPr>
          <w:rFonts w:ascii="Times New Roman" w:hAnsi="Times New Roman"/>
          <w:color w:val="000000" w:themeColor="text1"/>
          <w:sz w:val="24"/>
          <w:szCs w:val="24"/>
        </w:rPr>
        <w:t xml:space="preserve">Thành viên lưu ký bao gồm: NHTM, NHTMCP được UBCK cấp phép, NH liên doanh, chi nhánh NH nước ngoài được UBCK cấp phép, CTCK có giấy phép hoạt động môi giới, tự doanh đã đăng ký thành viên. </w:t>
      </w:r>
      <w:r w:rsidRPr="00F17CA5">
        <w:rPr>
          <w:rFonts w:ascii="Times New Roman" w:hAnsi="Times New Roman"/>
          <w:b/>
          <w:color w:val="000000" w:themeColor="text1"/>
          <w:sz w:val="24"/>
          <w:szCs w:val="24"/>
        </w:rPr>
        <w:t>Công ty QLQ không phải là thành viên lưu ký.</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Tổ chức kinh doanh CK nước ngoài muốn hoạt động tại VN thì:</w:t>
      </w:r>
    </w:p>
    <w:p w:rsidR="00D4361D" w:rsidRPr="00F17CA5" w:rsidRDefault="00D4361D" w:rsidP="00D467A9">
      <w:pPr>
        <w:spacing w:after="120" w:line="312" w:lineRule="auto"/>
        <w:ind w:firstLine="72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 Thành lập công ty dưới hình thức công ty cổ phần</w:t>
      </w:r>
    </w:p>
    <w:p w:rsidR="00D4361D" w:rsidRPr="00F17CA5" w:rsidRDefault="00D4361D" w:rsidP="00D467A9">
      <w:pPr>
        <w:spacing w:after="120" w:line="312" w:lineRule="auto"/>
        <w:ind w:firstLine="72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 Đặt VPĐ D hoặc tham gia góp vốn không quá 49% của một công ty khác.</w:t>
      </w:r>
    </w:p>
    <w:p w:rsidR="00D4361D" w:rsidRPr="00F17CA5" w:rsidRDefault="00D4361D" w:rsidP="00F05F53">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Chỉ có công ty CK mới là thành viên giao dịch của sở.</w:t>
      </w:r>
    </w:p>
    <w:p w:rsidR="00D4361D" w:rsidRPr="00F17CA5" w:rsidRDefault="00D4361D" w:rsidP="00D4361D">
      <w:pPr>
        <w:spacing w:after="120" w:line="312" w:lineRule="auto"/>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Các trung tâm lưu ký, NH chỉ định thanh toán, công ty QLQ không phải là thành viên giao dịch.</w:t>
      </w:r>
    </w:p>
    <w:p w:rsidR="00D4361D" w:rsidRPr="00F17CA5" w:rsidRDefault="00D4361D" w:rsidP="004D3CAC">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CTCK và NHTM lưu ký thì phải đóng tiền vào quỹ hỗ trợ thanh toán. còn NH chỉ định thanh toán thì ko.</w:t>
      </w:r>
    </w:p>
    <w:p w:rsidR="00D4361D" w:rsidRPr="00F17CA5" w:rsidRDefault="00D4361D" w:rsidP="004D3CAC">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Tất cả các văn bản gốc liên quan đến lệnh giao dịch của khách hàng như phiếu lệnh, sổ nháp,… phải được lưu giữ tối thiểu 15 năm.</w:t>
      </w:r>
    </w:p>
    <w:p w:rsidR="00D4361D" w:rsidRPr="00F17CA5" w:rsidRDefault="00D4361D" w:rsidP="004D3CAC">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Phát hành CP để trả cổ tức cho cổ đông hiện hữu là phát hành ra công chúng chứ ko phải phát hành riêng lẻ.</w:t>
      </w:r>
    </w:p>
    <w:p w:rsidR="00D4361D" w:rsidRPr="00F17CA5" w:rsidRDefault="00D4361D" w:rsidP="004D3CAC">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lastRenderedPageBreak/>
        <w:t>Khi phát hành CP ưu đãi cho người lao động: không được phát hành quá 5% số cổ phiếu đang lưu hành của công ty.</w:t>
      </w:r>
    </w:p>
    <w:p w:rsidR="00D4361D" w:rsidRPr="00F17CA5" w:rsidRDefault="00D4361D" w:rsidP="004D3CAC">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Theo pháp luật hiện hành, khi thành lập DN mới tại VN, người nước ngoài được góp 100% vốn.</w:t>
      </w:r>
    </w:p>
    <w:p w:rsidR="00D4361D" w:rsidRPr="00F17CA5" w:rsidRDefault="00D4361D" w:rsidP="004D3CAC">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Tổ chức là cổ đông của CTCP sở hữu ít nhất 10% cổ phần phổ thông có quyền biểu quyết thì được cử tối đa 3 người tham dự ĐHĐCĐ.</w:t>
      </w:r>
    </w:p>
    <w:p w:rsidR="00D4361D" w:rsidRPr="00F17CA5" w:rsidRDefault="00D4361D" w:rsidP="004D3CAC">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Tập đoàn kinh tế không có tư cách pháp nhân, không cần đăng ký kinh doanh và nó bao gồm một nhóm các công ty.</w:t>
      </w:r>
    </w:p>
    <w:p w:rsidR="00D4361D" w:rsidRPr="00F17CA5" w:rsidRDefault="00D4361D" w:rsidP="004D3CAC">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Chào bán CK ra công chúng được thực hiện bằng các hình thức sau:</w:t>
      </w:r>
    </w:p>
    <w:p w:rsidR="00D4361D" w:rsidRPr="00F17CA5" w:rsidRDefault="004D3CAC" w:rsidP="004D3CAC">
      <w:pPr>
        <w:pStyle w:val="ListParagraph"/>
        <w:tabs>
          <w:tab w:val="left" w:pos="630"/>
        </w:tabs>
        <w:ind w:left="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ab/>
      </w:r>
      <w:r w:rsidR="00D4361D" w:rsidRPr="00F17CA5">
        <w:rPr>
          <w:rFonts w:ascii="Times New Roman" w:hAnsi="Times New Roman"/>
          <w:color w:val="000000" w:themeColor="text1"/>
          <w:sz w:val="24"/>
          <w:szCs w:val="24"/>
        </w:rPr>
        <w:t>- Thông qua phương tiện thông tin đại chúng kể cả internet</w:t>
      </w:r>
    </w:p>
    <w:p w:rsidR="00D4361D" w:rsidRPr="00F17CA5" w:rsidRDefault="004D3CAC" w:rsidP="004D3CAC">
      <w:pPr>
        <w:pStyle w:val="ListParagraph"/>
        <w:tabs>
          <w:tab w:val="left" w:pos="630"/>
        </w:tabs>
        <w:ind w:left="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ab/>
      </w:r>
      <w:r w:rsidR="00D4361D" w:rsidRPr="00F17CA5">
        <w:rPr>
          <w:rFonts w:ascii="Times New Roman" w:hAnsi="Times New Roman"/>
          <w:color w:val="000000" w:themeColor="text1"/>
          <w:sz w:val="24"/>
          <w:szCs w:val="24"/>
        </w:rPr>
        <w:t>- Chào bán cho 100 nhà đầu tư trở lên, không kể nhà đầu tư chuyên nghiệp</w:t>
      </w:r>
    </w:p>
    <w:p w:rsidR="00D4361D" w:rsidRPr="00F17CA5" w:rsidRDefault="004D3CAC" w:rsidP="004D3CAC">
      <w:pPr>
        <w:pStyle w:val="ListParagraph"/>
        <w:tabs>
          <w:tab w:val="left" w:pos="630"/>
        </w:tabs>
        <w:ind w:left="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ab/>
      </w:r>
      <w:r w:rsidR="00D4361D" w:rsidRPr="00F17CA5">
        <w:rPr>
          <w:rFonts w:ascii="Times New Roman" w:hAnsi="Times New Roman"/>
          <w:color w:val="000000" w:themeColor="text1"/>
          <w:sz w:val="24"/>
          <w:szCs w:val="24"/>
        </w:rPr>
        <w:t>- Chào bán cho số lượng nhà đầu tư không xác định</w:t>
      </w:r>
    </w:p>
    <w:p w:rsidR="00D4361D" w:rsidRPr="00F17CA5" w:rsidRDefault="00D4361D" w:rsidP="004D3CAC">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DN có vốn đầu tư nước ngoài muốn chuyển đổi thành công ty cổ phần đồng thời chào bán cổ phần ra công chúng, điều kiện cần phải có:</w:t>
      </w:r>
    </w:p>
    <w:p w:rsidR="00D4361D" w:rsidRPr="00F17CA5" w:rsidRDefault="00D4361D" w:rsidP="00D4361D">
      <w:pPr>
        <w:spacing w:after="120" w:line="312" w:lineRule="auto"/>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 Hoạt động kinh doanh năm kề trước phải có lãi, không có lỗ lũy kế</w:t>
      </w:r>
    </w:p>
    <w:p w:rsidR="00D4361D" w:rsidRPr="00F17CA5" w:rsidRDefault="00D4361D" w:rsidP="00D4361D">
      <w:pPr>
        <w:spacing w:after="120" w:line="312" w:lineRule="auto"/>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 Có 1 công ty tư vấn lập hồ sơ chào bán</w:t>
      </w:r>
    </w:p>
    <w:p w:rsidR="00D4361D" w:rsidRPr="00F17CA5" w:rsidRDefault="00D4361D" w:rsidP="00D4361D">
      <w:pPr>
        <w:spacing w:after="120" w:line="312" w:lineRule="auto"/>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 xml:space="preserve">- </w:t>
      </w:r>
      <w:r w:rsidR="00D467A9" w:rsidRPr="00F17CA5">
        <w:rPr>
          <w:rFonts w:ascii="Times New Roman" w:hAnsi="Times New Roman"/>
          <w:color w:val="000000" w:themeColor="text1"/>
          <w:sz w:val="24"/>
          <w:szCs w:val="24"/>
        </w:rPr>
        <w:t>Phải có</w:t>
      </w:r>
      <w:r w:rsidRPr="00F17CA5">
        <w:rPr>
          <w:rFonts w:ascii="Times New Roman" w:hAnsi="Times New Roman"/>
          <w:color w:val="000000" w:themeColor="text1"/>
          <w:sz w:val="24"/>
          <w:szCs w:val="24"/>
        </w:rPr>
        <w:t xml:space="preserve"> phương án chào bán và sử dụng vốn sau khi chào bán.</w:t>
      </w:r>
    </w:p>
    <w:p w:rsidR="00D4361D" w:rsidRPr="00F17CA5" w:rsidRDefault="00D4361D" w:rsidP="00D4361D">
      <w:pPr>
        <w:spacing w:after="120" w:line="312" w:lineRule="auto"/>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(Đơn vị khi chào bán CK ra công chúng không cần tư vấn: là Công ty CK)</w:t>
      </w:r>
    </w:p>
    <w:p w:rsidR="00D4361D" w:rsidRPr="00F17CA5" w:rsidRDefault="00D4361D" w:rsidP="004D3CAC">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Công ty muốn mua lại trên 10% cổ phiếu để làm cổ phiếu quỹ thì cần:</w:t>
      </w:r>
    </w:p>
    <w:p w:rsidR="00D4361D" w:rsidRPr="00F17CA5" w:rsidRDefault="00D467A9" w:rsidP="00D467A9">
      <w:pPr>
        <w:spacing w:after="120" w:line="312" w:lineRule="auto"/>
        <w:ind w:firstLine="72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 C</w:t>
      </w:r>
      <w:r w:rsidR="00D4361D" w:rsidRPr="00F17CA5">
        <w:rPr>
          <w:rFonts w:ascii="Times New Roman" w:hAnsi="Times New Roman"/>
          <w:color w:val="000000" w:themeColor="text1"/>
          <w:sz w:val="24"/>
          <w:szCs w:val="24"/>
        </w:rPr>
        <w:t>ó nghị quyết của ĐHĐCĐ</w:t>
      </w:r>
    </w:p>
    <w:p w:rsidR="00D4361D" w:rsidRPr="00F17CA5" w:rsidRDefault="00D467A9" w:rsidP="00D467A9">
      <w:pPr>
        <w:spacing w:after="120" w:line="312" w:lineRule="auto"/>
        <w:ind w:firstLine="72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 C</w:t>
      </w:r>
      <w:r w:rsidR="00D4361D" w:rsidRPr="00F17CA5">
        <w:rPr>
          <w:rFonts w:ascii="Times New Roman" w:hAnsi="Times New Roman"/>
          <w:color w:val="000000" w:themeColor="text1"/>
          <w:sz w:val="24"/>
          <w:szCs w:val="24"/>
        </w:rPr>
        <w:t>ó đủ nguồn</w:t>
      </w:r>
    </w:p>
    <w:p w:rsidR="00D467A9" w:rsidRPr="00F17CA5" w:rsidRDefault="00D467A9" w:rsidP="00D467A9">
      <w:pPr>
        <w:spacing w:after="120" w:line="312" w:lineRule="auto"/>
        <w:ind w:firstLine="72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 Không được mua lại quá 30% tổng số cổ phiếu làm cổ phiếu quỹ</w:t>
      </w:r>
    </w:p>
    <w:p w:rsidR="00D4361D" w:rsidRPr="00F17CA5" w:rsidRDefault="00D4361D" w:rsidP="00D4361D">
      <w:pPr>
        <w:spacing w:after="120" w:line="312" w:lineRule="auto"/>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(Công ty muốn mua lại &lt; 10% tổng số cổ phiếu làm cổ phiếu quỹ thì phải có nghị quyết của HĐQT).</w:t>
      </w:r>
    </w:p>
    <w:p w:rsidR="00D4361D" w:rsidRPr="00F17CA5" w:rsidRDefault="00D4361D" w:rsidP="004D3CAC">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Công ty mới thành lập thuộc lĩnh vực cơ sở hạ tầng được ưu tiên chào bán CP ra công chúng không cần vốn điều lệ &gt; 10 tỷ và kinh doanh năm trước có lãi, nhưng cần phải có tổ chức bảo lãnh phát hành.</w:t>
      </w:r>
    </w:p>
    <w:p w:rsidR="00D4361D" w:rsidRPr="00F17CA5" w:rsidRDefault="00D4361D" w:rsidP="004D3CAC">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UBCK có quyền đình chỉ chào bán ra công chúng trong một số TH sau:</w:t>
      </w:r>
    </w:p>
    <w:p w:rsidR="00D4361D" w:rsidRPr="00F17CA5" w:rsidRDefault="00D4361D" w:rsidP="00D4361D">
      <w:pPr>
        <w:spacing w:after="120" w:line="312" w:lineRule="auto"/>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 Phát hiện hồ sơ có những thông tin sai lệch</w:t>
      </w:r>
    </w:p>
    <w:p w:rsidR="00D4361D" w:rsidRPr="00F17CA5" w:rsidRDefault="00D4361D" w:rsidP="00D4361D">
      <w:pPr>
        <w:spacing w:after="120" w:line="312" w:lineRule="auto"/>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 Tiền mua CK chưa được chuyển hết vào tài khoản phong tỏa mở tại NH cho đế</w:t>
      </w:r>
      <w:r w:rsidR="00D467A9" w:rsidRPr="00F17CA5">
        <w:rPr>
          <w:rFonts w:ascii="Times New Roman" w:hAnsi="Times New Roman"/>
          <w:color w:val="000000" w:themeColor="text1"/>
          <w:sz w:val="24"/>
          <w:szCs w:val="24"/>
        </w:rPr>
        <w:t>n khi hoàn tất chào bán.</w:t>
      </w:r>
    </w:p>
    <w:p w:rsidR="00D4361D" w:rsidRPr="00F17CA5" w:rsidRDefault="00D4361D" w:rsidP="004D3CAC">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Công ty đại chúng A mua lại 0,2 cổ phiếu làm cổ phiếu thưởng. Sau 4 tháng bán lại…</w:t>
      </w:r>
    </w:p>
    <w:p w:rsidR="00D4361D" w:rsidRPr="00F17CA5" w:rsidRDefault="00D4361D" w:rsidP="00D4361D">
      <w:pPr>
        <w:spacing w:after="120" w:line="312" w:lineRule="auto"/>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=&gt; công ty đó đã vi phạm pháp luật và sẽ bị phạt tiền.</w:t>
      </w:r>
    </w:p>
    <w:p w:rsidR="00D4361D" w:rsidRPr="00F17CA5" w:rsidRDefault="00D4361D" w:rsidP="004D3CAC">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lastRenderedPageBreak/>
        <w:t>Việc tăng giảm vốn điều lệ của công ty đầu tư CK được thực hiện theo quy định của bộ tài chính.</w:t>
      </w:r>
    </w:p>
    <w:p w:rsidR="00D4361D" w:rsidRPr="00F17CA5" w:rsidRDefault="00D4361D" w:rsidP="004D3CAC">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Cá nhân được cấp chứng chỉ hành nghề môi giới CK có thể bị thu hồi chứng chỉ hành nghề trong TH không hành nghề trong 3 năm liên tục.</w:t>
      </w:r>
    </w:p>
    <w:p w:rsidR="00DE350E" w:rsidRPr="00F17CA5" w:rsidRDefault="00D4361D" w:rsidP="00D4361D">
      <w:pPr>
        <w:pStyle w:val="ListParagraph"/>
        <w:numPr>
          <w:ilvl w:val="0"/>
          <w:numId w:val="1"/>
        </w:numPr>
        <w:tabs>
          <w:tab w:val="left" w:pos="630"/>
        </w:tabs>
        <w:ind w:left="0" w:firstLine="0"/>
        <w:jc w:val="both"/>
        <w:rPr>
          <w:rFonts w:ascii="Times New Roman" w:hAnsi="Times New Roman"/>
          <w:color w:val="000000" w:themeColor="text1"/>
          <w:sz w:val="24"/>
          <w:szCs w:val="24"/>
        </w:rPr>
      </w:pPr>
      <w:r w:rsidRPr="00F17CA5">
        <w:rPr>
          <w:rFonts w:ascii="Times New Roman" w:hAnsi="Times New Roman"/>
          <w:color w:val="000000" w:themeColor="text1"/>
          <w:sz w:val="24"/>
          <w:szCs w:val="24"/>
        </w:rPr>
        <w:t>Người hành nghề chứng khoán cho mượn hoặc thuê chứng chỉ thì có thể bị phạt tiền hoặc phạt tiền và tịch thu chứng chỉ hoặc thu tất cả các khoản thu bất chính và phạt tiền.</w:t>
      </w:r>
    </w:p>
    <w:p w:rsidR="001F598D" w:rsidRPr="00F17CA5" w:rsidRDefault="001F598D"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Ngân hàng giám sát có trách nhiệm :</w:t>
      </w:r>
    </w:p>
    <w:p w:rsidR="001F598D" w:rsidRPr="00F17CA5" w:rsidRDefault="001F598D"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Bảo quản tài sản quỹ</w:t>
      </w:r>
    </w:p>
    <w:p w:rsidR="001F598D" w:rsidRPr="00F17CA5" w:rsidRDefault="001F598D"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Bảo quản tách biệt TS quỹ với TS Ngân hàng.</w:t>
      </w:r>
    </w:p>
    <w:p w:rsidR="001F598D" w:rsidRPr="00F17CA5" w:rsidRDefault="001F598D"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Giám sát gián tiếp hoạt động của Quỹ.</w:t>
      </w:r>
    </w:p>
    <w:p w:rsidR="001F598D" w:rsidRPr="00F17CA5" w:rsidRDefault="001F598D"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Không có trách nhiệm cho vay ưu đãi.</w:t>
      </w:r>
    </w:p>
    <w:p w:rsidR="003C7B33" w:rsidRPr="00F17CA5" w:rsidRDefault="003C7B33"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Trong vòng 30 ngày sau khi có hồ sơ hợp lệ cấp giấy phép thành lập hoạt động công ty CK và công ty QLQ.</w:t>
      </w:r>
    </w:p>
    <w:p w:rsidR="003C7B33" w:rsidRPr="00915AF9" w:rsidRDefault="003C7B33"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CTCP đại chúng là các CTCP :</w:t>
      </w:r>
    </w:p>
    <w:p w:rsidR="003C7B33" w:rsidRPr="00915AF9" w:rsidRDefault="003C7B33" w:rsidP="00D4361D">
      <w:pPr>
        <w:pStyle w:val="ListParagraph"/>
        <w:tabs>
          <w:tab w:val="left" w:pos="630"/>
        </w:tabs>
        <w:ind w:left="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ab/>
        <w:t>+ Công ty được niêm yết tại Sở.</w:t>
      </w:r>
    </w:p>
    <w:p w:rsidR="003C7B33" w:rsidRPr="00915AF9" w:rsidRDefault="003C7B33" w:rsidP="00D4361D">
      <w:pPr>
        <w:pStyle w:val="ListParagraph"/>
        <w:tabs>
          <w:tab w:val="left" w:pos="630"/>
        </w:tabs>
        <w:ind w:left="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ab/>
        <w:t>+ Công ty có CP lưu ký ở TT lưu ký</w:t>
      </w:r>
    </w:p>
    <w:p w:rsidR="003C7B33" w:rsidRPr="00915AF9" w:rsidRDefault="003C7B33" w:rsidP="00D4361D">
      <w:pPr>
        <w:pStyle w:val="ListParagraph"/>
        <w:tabs>
          <w:tab w:val="left" w:pos="630"/>
        </w:tabs>
        <w:ind w:left="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ab/>
        <w:t>+ Công ty đã chào bán CP ra công chúng.</w:t>
      </w:r>
    </w:p>
    <w:p w:rsidR="007B0664" w:rsidRPr="00915AF9" w:rsidRDefault="007B0664"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Khi mua lại CP Quỹ Công ty đại chúng phải công khai số lượng CP mua, mục đích mua, nguồn vốn mua, thời gian thực hiện nhưng không cần nói thời gian nắm giữ.</w:t>
      </w:r>
    </w:p>
    <w:p w:rsidR="007B0664" w:rsidRPr="00915AF9" w:rsidRDefault="007B0664"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Thành viên giao dịch tại Sở không có nghĩa vụ công bố thông tin theo yêu cầu của Nhà đầu tư.</w:t>
      </w:r>
    </w:p>
    <w:p w:rsidR="007B0664" w:rsidRPr="00915AF9" w:rsidRDefault="007B0664"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Người hành nghề CK thì được đồng thời làm tư vấn cho Cty CK nhưng không được :</w:t>
      </w:r>
    </w:p>
    <w:p w:rsidR="007B0664" w:rsidRPr="00915AF9" w:rsidRDefault="007B0664" w:rsidP="00D4361D">
      <w:pPr>
        <w:pStyle w:val="ListParagraph"/>
        <w:tabs>
          <w:tab w:val="left" w:pos="630"/>
        </w:tabs>
        <w:ind w:left="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ab/>
        <w:t>+ Là giám đốc của 1 tổ chức chào bán ra công chúng hoặc công ty niêm yết</w:t>
      </w:r>
    </w:p>
    <w:p w:rsidR="007B0664" w:rsidRPr="00915AF9" w:rsidRDefault="007B0664" w:rsidP="00D4361D">
      <w:pPr>
        <w:pStyle w:val="ListParagraph"/>
        <w:tabs>
          <w:tab w:val="left" w:pos="630"/>
        </w:tabs>
        <w:ind w:left="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ab/>
        <w:t>+ Làm  việc ở 1 Cty CK và Cty QLQ khác.</w:t>
      </w:r>
    </w:p>
    <w:p w:rsidR="007B0664" w:rsidRPr="00915AF9" w:rsidRDefault="007B0664" w:rsidP="00D4361D">
      <w:pPr>
        <w:pStyle w:val="ListParagraph"/>
        <w:tabs>
          <w:tab w:val="left" w:pos="630"/>
        </w:tabs>
        <w:ind w:left="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ab/>
        <w:t>+ Đồng thời làm việc cho 1 tổ chức khác có quan hệ sở hữu CTy CK, cty QLQ nơi mình làm việc.</w:t>
      </w:r>
    </w:p>
    <w:p w:rsidR="007314B9" w:rsidRPr="00915AF9"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Việc tăng vốn của quỹ đóng phải có các điều kiện bắt buộc:</w:t>
      </w:r>
    </w:p>
    <w:p w:rsidR="007314B9" w:rsidRPr="00915AF9" w:rsidRDefault="007314B9" w:rsidP="00D4361D">
      <w:pPr>
        <w:pStyle w:val="ListParagraph"/>
        <w:numPr>
          <w:ilvl w:val="1"/>
          <w:numId w:val="2"/>
        </w:numPr>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Không cần có phương án cụ thể về việc phát hành CC Quỹ</w:t>
      </w:r>
    </w:p>
    <w:p w:rsidR="007314B9" w:rsidRPr="00915AF9" w:rsidRDefault="007314B9" w:rsidP="00D4361D">
      <w:pPr>
        <w:pStyle w:val="ListParagraph"/>
        <w:numPr>
          <w:ilvl w:val="1"/>
          <w:numId w:val="2"/>
        </w:numPr>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Điều lệ quỹ có quy định tăng vốn</w:t>
      </w:r>
    </w:p>
    <w:p w:rsidR="007314B9" w:rsidRPr="00915AF9" w:rsidRDefault="007314B9" w:rsidP="00D4361D">
      <w:pPr>
        <w:pStyle w:val="ListParagraph"/>
        <w:numPr>
          <w:ilvl w:val="1"/>
          <w:numId w:val="2"/>
        </w:numPr>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Lợi nhuận của quỹ trong năm liền trước năm đề nghị tăng vốn phải dương</w:t>
      </w:r>
    </w:p>
    <w:p w:rsidR="007314B9" w:rsidRPr="00915AF9" w:rsidRDefault="007314B9" w:rsidP="00D4361D">
      <w:pPr>
        <w:pStyle w:val="ListParagraph"/>
        <w:numPr>
          <w:ilvl w:val="1"/>
          <w:numId w:val="2"/>
        </w:numPr>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 xml:space="preserve">Không bị xử phạt hành chính trong 2 năm tính đến thời điểm đề nghị tăng vốn </w:t>
      </w:r>
    </w:p>
    <w:p w:rsidR="007314B9" w:rsidRPr="00915AF9" w:rsidRDefault="007314B9" w:rsidP="00D4361D">
      <w:pPr>
        <w:pStyle w:val="ListParagraph"/>
        <w:numPr>
          <w:ilvl w:val="1"/>
          <w:numId w:val="2"/>
        </w:numPr>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Phương án phát hành thêm phải được đại hội nhà đầu tư thông qua</w:t>
      </w:r>
    </w:p>
    <w:p w:rsidR="007314B9" w:rsidRPr="00915AF9" w:rsidRDefault="007314B9" w:rsidP="00D4361D">
      <w:pPr>
        <w:pStyle w:val="ListParagraph"/>
        <w:numPr>
          <w:ilvl w:val="0"/>
          <w:numId w:val="1"/>
        </w:numPr>
        <w:tabs>
          <w:tab w:val="left" w:pos="630"/>
        </w:tabs>
        <w:ind w:left="0" w:firstLine="0"/>
        <w:jc w:val="both"/>
        <w:rPr>
          <w:rFonts w:ascii="Times New Roman" w:hAnsi="Times New Roman" w:cs="Times New Roman"/>
          <w:b/>
          <w:color w:val="000000" w:themeColor="text1"/>
          <w:sz w:val="24"/>
          <w:szCs w:val="24"/>
          <w:lang w:val="fr-FR"/>
        </w:rPr>
      </w:pPr>
      <w:r w:rsidRPr="00915AF9">
        <w:rPr>
          <w:rFonts w:ascii="Times New Roman" w:hAnsi="Times New Roman" w:cs="Times New Roman"/>
          <w:color w:val="000000" w:themeColor="text1"/>
          <w:sz w:val="24"/>
          <w:szCs w:val="24"/>
          <w:lang w:val="fr-FR"/>
        </w:rPr>
        <w:t xml:space="preserve"> Đối tượng thanh tra chứng khoán: </w:t>
      </w:r>
      <w:r w:rsidRPr="00915AF9">
        <w:rPr>
          <w:rFonts w:ascii="Times New Roman" w:hAnsi="Times New Roman" w:cs="Times New Roman"/>
          <w:b/>
          <w:color w:val="000000" w:themeColor="text1"/>
          <w:sz w:val="24"/>
          <w:szCs w:val="24"/>
          <w:lang w:val="fr-FR"/>
        </w:rPr>
        <w:t>tất cả các đối tượng trừ UBCK NN hay cán bộ công tác tại UBCK NN</w:t>
      </w:r>
    </w:p>
    <w:p w:rsidR="007314B9" w:rsidRPr="00915AF9" w:rsidRDefault="007314B9" w:rsidP="00D4361D">
      <w:pPr>
        <w:pStyle w:val="ListParagraph"/>
        <w:numPr>
          <w:ilvl w:val="0"/>
          <w:numId w:val="1"/>
        </w:numPr>
        <w:tabs>
          <w:tab w:val="left" w:pos="630"/>
        </w:tabs>
        <w:ind w:left="0" w:firstLine="0"/>
        <w:jc w:val="both"/>
        <w:rPr>
          <w:rFonts w:ascii="Times New Roman" w:hAnsi="Times New Roman" w:cs="Times New Roman"/>
          <w:b/>
          <w:color w:val="000000" w:themeColor="text1"/>
          <w:sz w:val="24"/>
          <w:szCs w:val="24"/>
          <w:lang w:val="fr-FR"/>
        </w:rPr>
      </w:pPr>
      <w:r w:rsidRPr="00915AF9">
        <w:rPr>
          <w:rFonts w:ascii="Times New Roman" w:hAnsi="Times New Roman" w:cs="Times New Roman"/>
          <w:b/>
          <w:color w:val="000000" w:themeColor="text1"/>
          <w:sz w:val="24"/>
          <w:szCs w:val="24"/>
          <w:lang w:val="fr-FR"/>
        </w:rPr>
        <w:lastRenderedPageBreak/>
        <w:t>Thanh tra UBCK NN chịu trách nhiệm theo chỉ đạo nghiệp vụ của thanh tra Bộ tài chính</w:t>
      </w:r>
    </w:p>
    <w:p w:rsidR="007314B9" w:rsidRPr="00915AF9"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Chào bán CK &lt; 100 người thì không gọi là chào bán ra công chúng</w:t>
      </w:r>
    </w:p>
    <w:p w:rsidR="007314B9" w:rsidRPr="00915AF9"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VP đại diện CTCK, CTQLQ nước ngoài tại VN không đc thực hiện hoạt động xúc tiến thương mại và tổ chức hoạt động kinh doanh</w:t>
      </w:r>
    </w:p>
    <w:p w:rsidR="007314B9" w:rsidRPr="00915AF9"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UBCKNN không có quyền cấp gia hạn thu hồi Giấy phép chứng nhận ĐKKD của các tổ chức sản xuất kinh doanh.</w:t>
      </w:r>
    </w:p>
    <w:p w:rsidR="007314B9" w:rsidRPr="00915AF9"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Khi phát hành chứng khoán ra công chúng phải có vốn 10 tỷ đồng trở lên và năm liền trước có lãi.</w:t>
      </w:r>
    </w:p>
    <w:p w:rsidR="007314B9" w:rsidRPr="00915AF9"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Theo luật CK, Hợp đồng tương lai được định nghĩa là cam kết mua hoặc bán các loại chứng khoán, nhóm chứng khoán hoặc chỉ số chứng khoán với 1 số lượng và mức giá nhất định vào ngày xác định trước trong tương lai</w:t>
      </w:r>
    </w:p>
    <w:p w:rsidR="007314B9" w:rsidRPr="00915AF9"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Bộ TC có tất cả nhiệm vụ.</w:t>
      </w:r>
    </w:p>
    <w:p w:rsidR="007314B9" w:rsidRPr="00915AF9"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Chào bán CCQ ra công chúng thì bản cáo bạch phải bao gồm: Tất cả</w:t>
      </w:r>
    </w:p>
    <w:p w:rsidR="007314B9" w:rsidRPr="00915AF9"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 xml:space="preserve">Bản đăng ký chào mua công khai gửi đến UBCK bao gồm: Tất cả. </w:t>
      </w:r>
    </w:p>
    <w:p w:rsidR="007314B9" w:rsidRPr="00915AF9"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Chỉ có SGD mới được tổ chức thị trường chứng khoán</w:t>
      </w:r>
    </w:p>
    <w:p w:rsidR="007314B9" w:rsidRPr="00915AF9"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SGD chịu sự giám sát của UBCKNN</w:t>
      </w:r>
    </w:p>
    <w:p w:rsidR="007314B9" w:rsidRPr="00915AF9"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BCTC của tổ chức phát hành ra công chúng phải được kiểm toán 2 năm liên tục trước đó</w:t>
      </w:r>
    </w:p>
    <w:p w:rsidR="007314B9" w:rsidRPr="00915AF9"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Hạn chế công ty chứng khoán, công ty quản lý quỹ: Tất cả</w:t>
      </w:r>
    </w:p>
    <w:p w:rsidR="007314B9" w:rsidRPr="00915AF9"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 xml:space="preserve">Tín hiệu cảnh báo công ty chứng khoán: là chữ C. </w:t>
      </w:r>
    </w:p>
    <w:p w:rsidR="007314B9" w:rsidRPr="00915AF9"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Công ty CK và QLQ phải khắc phục cảnh báo trong vòng 30 ngày.</w:t>
      </w:r>
    </w:p>
    <w:p w:rsidR="007314B9" w:rsidRPr="00915AF9"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Công ty CK và QLQ có vốn đầu tư nước ngoài tại VN được thành lập dưới hình thức:</w:t>
      </w:r>
    </w:p>
    <w:p w:rsidR="007314B9" w:rsidRPr="00915AF9" w:rsidRDefault="007314B9" w:rsidP="00D4361D">
      <w:pPr>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 Liên doanh với trong nước khi có các phần vốn góp bằng nhau</w:t>
      </w:r>
    </w:p>
    <w:p w:rsidR="007314B9" w:rsidRPr="00915AF9" w:rsidRDefault="007314B9" w:rsidP="00D4361D">
      <w:pPr>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 Góp vốn cổ phần</w:t>
      </w:r>
    </w:p>
    <w:p w:rsidR="007314B9" w:rsidRPr="00915AF9" w:rsidRDefault="007314B9" w:rsidP="00D4361D">
      <w:pPr>
        <w:jc w:val="both"/>
        <w:rPr>
          <w:rFonts w:ascii="Times New Roman" w:hAnsi="Times New Roman" w:cs="Times New Roman"/>
          <w:color w:val="000000" w:themeColor="text1"/>
          <w:sz w:val="24"/>
          <w:szCs w:val="24"/>
          <w:lang w:val="fr-FR"/>
        </w:rPr>
      </w:pPr>
      <w:r w:rsidRPr="00915AF9">
        <w:rPr>
          <w:rFonts w:ascii="Times New Roman" w:hAnsi="Times New Roman" w:cs="Times New Roman"/>
          <w:color w:val="000000" w:themeColor="text1"/>
          <w:sz w:val="24"/>
          <w:szCs w:val="24"/>
          <w:lang w:val="fr-FR"/>
        </w:rPr>
        <w:t>- Công ty 100% vốn NN do UBCK cấp phép thành lập</w:t>
      </w:r>
    </w:p>
    <w:p w:rsidR="007314B9" w:rsidRPr="00F17CA5" w:rsidRDefault="007314B9" w:rsidP="00D4361D">
      <w:pPr>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=&gt; Chọn đáp án tất cả</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Hồ sơ, thủ tục cấp phép thành lập công ty chứng khoán, công ty QLQ có vốn ĐT nước ngoài do chính phủ VN quy định</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GP thành lập hoạt động chi nhánh công ty CK VĐT nước ngoài tại VN:</w:t>
      </w:r>
    </w:p>
    <w:p w:rsidR="007314B9" w:rsidRPr="00F17CA5" w:rsidRDefault="007314B9" w:rsidP="00D4361D">
      <w:pPr>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Là tổ chức KD CK đang hoạt động hợp pháp tại nước ngoài</w:t>
      </w:r>
    </w:p>
    <w:p w:rsidR="007314B9" w:rsidRPr="00F17CA5" w:rsidRDefault="007314B9" w:rsidP="00D4361D">
      <w:pPr>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Có trụ sở, trang thiết bị</w:t>
      </w:r>
    </w:p>
    <w:p w:rsidR="007314B9" w:rsidRPr="00F17CA5" w:rsidRDefault="007314B9" w:rsidP="00D4361D">
      <w:pPr>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Có đủ vốn pháp định</w:t>
      </w:r>
    </w:p>
    <w:p w:rsidR="007314B9" w:rsidRPr="00F17CA5" w:rsidRDefault="007314B9" w:rsidP="00D4361D">
      <w:pPr>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GĐ, PGĐ, nhân viên phải có GP hành nghề</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Hồ sơ đăng ký hoạt động VPĐ D của CTCK, CT QLQ nước ngoài ở VN: Tất cả</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lastRenderedPageBreak/>
        <w:t>Việc cấp giấy phép hoạt động VPĐ D của CTCK, CTQLQ nước ngoài trong vòng 7 ngày từ khi nhận được hồ sơ hợp lệ</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Phạm vị hoạt độ</w:t>
      </w:r>
      <w:r w:rsidR="002461F0" w:rsidRPr="00F17CA5">
        <w:rPr>
          <w:rFonts w:ascii="Times New Roman" w:hAnsi="Times New Roman" w:cs="Times New Roman"/>
          <w:color w:val="000000" w:themeColor="text1"/>
          <w:sz w:val="24"/>
          <w:szCs w:val="24"/>
        </w:rPr>
        <w:t>ng VPĐ</w:t>
      </w:r>
      <w:r w:rsidRPr="00F17CA5">
        <w:rPr>
          <w:rFonts w:ascii="Times New Roman" w:hAnsi="Times New Roman" w:cs="Times New Roman"/>
          <w:color w:val="000000" w:themeColor="text1"/>
          <w:sz w:val="24"/>
          <w:szCs w:val="24"/>
        </w:rPr>
        <w:t>D: Tất cả</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VPĐ D không hoạt động kinh doanh chứng khoán và chịu sự giám sát của UBCK.</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CC Hành nghề được cấp cho các nhân có điều kiện sau:</w:t>
      </w:r>
    </w:p>
    <w:p w:rsidR="007314B9" w:rsidRPr="00F17CA5" w:rsidRDefault="007314B9" w:rsidP="00D4361D">
      <w:pPr>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Có hành vi dân sự</w:t>
      </w:r>
    </w:p>
    <w:p w:rsidR="007314B9" w:rsidRPr="00F17CA5" w:rsidRDefault="007314B9" w:rsidP="00D4361D">
      <w:pPr>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xml:space="preserve">+ Không thuộc trường hợp đang chấp hành hình phạt tù </w:t>
      </w:r>
    </w:p>
    <w:p w:rsidR="007314B9" w:rsidRPr="00F17CA5" w:rsidRDefault="007314B9" w:rsidP="00D4361D">
      <w:pPr>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Có bằng đại học, có trình độ chuyên môn</w:t>
      </w:r>
    </w:p>
    <w:p w:rsidR="007314B9" w:rsidRPr="00F17CA5" w:rsidRDefault="007314B9" w:rsidP="00D4361D">
      <w:pPr>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Đạt yêu cầu thi sát hạch</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xml:space="preserve">Hồ sơ xin cấp chứng chỉ bao gồm: Tất cả. </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Hồ sơ cấp CCHN nước ngoài: Tất cả.</w:t>
      </w:r>
    </w:p>
    <w:p w:rsidR="007314B9" w:rsidRPr="00F17CA5" w:rsidRDefault="007314B9" w:rsidP="00D4361D">
      <w:pPr>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Thời gian cấp: 7 ngày sau khi có hồ sơ hợp lệ</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Khi 1 nhân viên không làm cho CTCK hoặc CT QLQ nữa thì trong 2 ngày phải thông báo với UBCKNN (người có CC)</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xml:space="preserve"> Người hành nghề CK không hoạt động trong 3 năm liên tục sẽ bị thu hồi Giấy phép hành nghề.</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Người hành nghề CK bị thu hồi CC không được cấp lại trong những trường hợp: Tất cả</w:t>
      </w:r>
    </w:p>
    <w:p w:rsidR="002A6B01" w:rsidRPr="00F17CA5" w:rsidRDefault="002A6B01"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Người hành nghề chứng khoán khi làm việc chỉ được mở tài khoản tại Công ty CK nơi làm việc.</w:t>
      </w:r>
    </w:p>
    <w:p w:rsidR="002A6B01" w:rsidRPr="00F17CA5" w:rsidRDefault="002A6B01"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Không được sử dụng tiền CK trên TK tiền của khách hàng khi không được ủy thác.</w:t>
      </w:r>
    </w:p>
    <w:p w:rsidR="002A6B01" w:rsidRPr="00F17CA5" w:rsidRDefault="002A6B01"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Người hành nghề chứng khoán phải tham gia các lớp đào tạo.</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Nhà đầu tư và các quỹ có các quyền : Tất cả.</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NĐT có nghĩa vụ : Tất cả .</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Đại hội NĐT CK gồm tất cả nhà đầu tư là cơ quan quyết định cao nhất của Quỹ đầ</w:t>
      </w:r>
      <w:r w:rsidR="002461F0" w:rsidRPr="00F17CA5">
        <w:rPr>
          <w:rFonts w:ascii="Times New Roman" w:hAnsi="Times New Roman" w:cs="Times New Roman"/>
          <w:color w:val="000000" w:themeColor="text1"/>
          <w:sz w:val="24"/>
          <w:szCs w:val="24"/>
        </w:rPr>
        <w:t>u tư CK.</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ĐH có tất cả các quyền ( bầu, miễn nhiệm, sửa đổi, bổ sung Điều luật …)</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Điều lệ Quỹ gồm : Tất cả.</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Trong trường hợp Quỹ đầu tư CK giải thể, tối thiểu trong vòng 3 tháng ban đại diện phải triệu tập Đại hội Nhà đâu tư thông qua Phương án giải thể.</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xml:space="preserve">Khi giải thể quỹ đầu tư, thứ tự : Trả nghĩa vụ Nhà nước </w:t>
      </w:r>
      <w:r w:rsidRPr="00F17CA5">
        <w:rPr>
          <w:rFonts w:ascii="Times New Roman" w:hAnsi="Times New Roman" w:cs="Times New Roman"/>
          <w:color w:val="000000" w:themeColor="text1"/>
          <w:sz w:val="24"/>
          <w:szCs w:val="24"/>
        </w:rPr>
        <w:sym w:font="Wingdings" w:char="F0E0"/>
      </w:r>
      <w:r w:rsidRPr="00F17CA5">
        <w:rPr>
          <w:rFonts w:ascii="Times New Roman" w:hAnsi="Times New Roman" w:cs="Times New Roman"/>
          <w:color w:val="000000" w:themeColor="text1"/>
          <w:sz w:val="24"/>
          <w:szCs w:val="24"/>
        </w:rPr>
        <w:t xml:space="preserve"> Trả các khoản công ty QLQ, Ngân hàng giám sát </w:t>
      </w:r>
      <w:r w:rsidRPr="00F17CA5">
        <w:rPr>
          <w:rFonts w:ascii="Times New Roman" w:hAnsi="Times New Roman" w:cs="Times New Roman"/>
          <w:color w:val="000000" w:themeColor="text1"/>
          <w:sz w:val="24"/>
          <w:szCs w:val="24"/>
        </w:rPr>
        <w:sym w:font="Wingdings" w:char="F0E0"/>
      </w:r>
      <w:r w:rsidRPr="00F17CA5">
        <w:rPr>
          <w:rFonts w:ascii="Times New Roman" w:hAnsi="Times New Roman" w:cs="Times New Roman"/>
          <w:color w:val="000000" w:themeColor="text1"/>
          <w:sz w:val="24"/>
          <w:szCs w:val="24"/>
        </w:rPr>
        <w:t xml:space="preserve">Các khoản trả khác, chi phí giả thể quỹ </w:t>
      </w:r>
      <w:r w:rsidRPr="00F17CA5">
        <w:rPr>
          <w:rFonts w:ascii="Times New Roman" w:hAnsi="Times New Roman" w:cs="Times New Roman"/>
          <w:color w:val="000000" w:themeColor="text1"/>
          <w:sz w:val="24"/>
          <w:szCs w:val="24"/>
        </w:rPr>
        <w:sym w:font="Wingdings" w:char="F0E0"/>
      </w:r>
      <w:r w:rsidRPr="00F17CA5">
        <w:rPr>
          <w:rFonts w:ascii="Times New Roman" w:hAnsi="Times New Roman" w:cs="Times New Roman"/>
          <w:color w:val="000000" w:themeColor="text1"/>
          <w:sz w:val="24"/>
          <w:szCs w:val="24"/>
        </w:rPr>
        <w:t xml:space="preserve"> Nhà đầu tư.</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Trong thời hạn 5 ngày kể từ ngày hoàn tất việc giải thể, công ty QLQ và NH giám sát phải báo cáo UBCKNN về kết quả giải thể.</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Việc xác định NAV của quỹ Đầu tư CK thì Công ty QLQ sẽ là đơn vị thực hiện nhưng phải có xác nhận của Ngân hàng giám sát.</w:t>
      </w:r>
    </w:p>
    <w:p w:rsidR="007314B9"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Việc huy động vốn quỹ đại chúng thực hiện trong vòng 90 ngày.</w:t>
      </w:r>
    </w:p>
    <w:p w:rsidR="002A6B01" w:rsidRPr="00F17CA5" w:rsidRDefault="007314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lastRenderedPageBreak/>
        <w:t>Theo Luật CK, ban đại diện quỹ đại chúng bao gồm 3-11 thành viên</w:t>
      </w:r>
      <w:r w:rsidR="002461F0" w:rsidRPr="00F17CA5">
        <w:rPr>
          <w:rFonts w:ascii="Times New Roman" w:hAnsi="Times New Roman" w:cs="Times New Roman"/>
          <w:color w:val="000000" w:themeColor="text1"/>
          <w:sz w:val="24"/>
          <w:szCs w:val="24"/>
        </w:rPr>
        <w:t>.</w:t>
      </w:r>
    </w:p>
    <w:p w:rsidR="00060C51" w:rsidRPr="00F17CA5" w:rsidRDefault="00060C51"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Công ty QLQ không được sử dụng tài sản quỹ để thực hiện đầu tư quá 15% giá trị CP đang lưu hành của 1 tổ chức phát hành.</w:t>
      </w:r>
    </w:p>
    <w:p w:rsidR="000B6D26" w:rsidRPr="00F17CA5" w:rsidRDefault="000B6D26"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Tổng khoản vay ngắn hạn quỹ đại chúng không vượt quá 5% giá trị tài sản ròng của Quỹ tại mọi thời điểm.</w:t>
      </w:r>
    </w:p>
    <w:p w:rsidR="000B6D26" w:rsidRPr="00F17CA5" w:rsidRDefault="000B6D26"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Việc tăng vốn của Quỹ đóng phải có chấp thuận của UBCKNN.</w:t>
      </w:r>
    </w:p>
    <w:p w:rsidR="000B6D26" w:rsidRPr="00F17CA5" w:rsidRDefault="000B6D26"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Vốn góp tối thiểu quỹ thành viên là 50 tỷ, tối đa 30 thành viên.</w:t>
      </w:r>
    </w:p>
    <w:p w:rsidR="000B6D26" w:rsidRPr="00F17CA5" w:rsidRDefault="000B6D26"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Điều kiện thành lập và hoạt động của công ty Đầu tư chứng khoán : vốn 50 tỷ.</w:t>
      </w:r>
    </w:p>
    <w:p w:rsidR="000B6D26" w:rsidRPr="00F17CA5" w:rsidRDefault="000B6D26"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xml:space="preserve">Điều kiện để trở thành Ngân hàng giám sát : </w:t>
      </w:r>
    </w:p>
    <w:p w:rsidR="000B6D26" w:rsidRPr="00F17CA5" w:rsidRDefault="000B6D26" w:rsidP="00D4361D">
      <w:pPr>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Có giấy phép thành lập và hoạt động do NN cấp.</w:t>
      </w:r>
    </w:p>
    <w:p w:rsidR="000B6D26" w:rsidRPr="00F17CA5" w:rsidRDefault="000B6D26" w:rsidP="00D4361D">
      <w:pPr>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CN đăng kí hoạt động lưu ký</w:t>
      </w:r>
    </w:p>
    <w:p w:rsidR="000B6D26" w:rsidRPr="00F17CA5" w:rsidRDefault="000B6D26" w:rsidP="00D4361D">
      <w:pPr>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Được CT QLQ chọn làm NHGS</w:t>
      </w:r>
    </w:p>
    <w:p w:rsidR="000B6D26" w:rsidRPr="00F17CA5" w:rsidRDefault="000B6D26" w:rsidP="00D4361D">
      <w:pPr>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Đáp án : Tất cả</w:t>
      </w:r>
    </w:p>
    <w:p w:rsidR="000B6D26" w:rsidRPr="00F17CA5" w:rsidRDefault="000B6D26"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Ai có nghĩa vụ công bố thông tin . Chọn đáp án : Đúng ( Trừ Ngân hàng Giám sát ).</w:t>
      </w:r>
    </w:p>
    <w:p w:rsidR="000B6D26" w:rsidRPr="00F17CA5" w:rsidRDefault="000B6D26"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b/>
          <w:color w:val="000000" w:themeColor="text1"/>
          <w:sz w:val="24"/>
          <w:szCs w:val="24"/>
        </w:rPr>
        <w:t>10 ngày kể từ khi có BCTC năm được kiểm toán</w:t>
      </w:r>
      <w:r w:rsidRPr="00F17CA5">
        <w:rPr>
          <w:rFonts w:ascii="Times New Roman" w:hAnsi="Times New Roman" w:cs="Times New Roman"/>
          <w:color w:val="000000" w:themeColor="text1"/>
          <w:sz w:val="24"/>
          <w:szCs w:val="24"/>
        </w:rPr>
        <w:t xml:space="preserve"> thì công ty đại chúng phải công bố theo quy định.</w:t>
      </w:r>
    </w:p>
    <w:p w:rsidR="000B6D26" w:rsidRPr="00F17CA5" w:rsidRDefault="000B6D26"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1 tài khoản công ty tại Ngân hàng bị phong tỏa hoặc giải tỏa, công ty phải công bố thông tin trong vòng 24 tiếng.</w:t>
      </w:r>
    </w:p>
    <w:p w:rsidR="000B6D26" w:rsidRPr="00F17CA5" w:rsidRDefault="000B6D26"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Công ty đại chúng phải công bố thông tin bất thường khi đi vay hoặc phát hành trái phiếu có giá trị từ 30% trở lên.</w:t>
      </w:r>
    </w:p>
    <w:p w:rsidR="000B6D26" w:rsidRPr="00F17CA5" w:rsidRDefault="000B6D26"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Nếu tổn thất tài sản từ 10% vốn chủ sở hữu trở lên thì công ty niêm yết phải công bố thông tin bất thường trong vòng 24 tiếng.</w:t>
      </w:r>
    </w:p>
    <w:p w:rsidR="002808F4" w:rsidRPr="00F17CA5" w:rsidRDefault="002808F4"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Báo cáo quý : công bố trong vòng 5 ngày sau khi hoàn thành ( tối đa là 20 ngày ).</w:t>
      </w:r>
    </w:p>
    <w:p w:rsidR="002808F4" w:rsidRPr="00F17CA5" w:rsidRDefault="002808F4"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Trong thời hạn 24 tiếng kể từ khi Đại hội cổ đông thông qua việc sát nhập thì phải công bố thông tin.</w:t>
      </w:r>
    </w:p>
    <w:p w:rsidR="002808F4" w:rsidRPr="00F17CA5" w:rsidRDefault="002808F4"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Công ty chứng khoán, Công ty QLQ công bố thông tin …. Chọn đáp án : Đúng.</w:t>
      </w:r>
    </w:p>
    <w:p w:rsidR="002808F4" w:rsidRPr="00F17CA5" w:rsidRDefault="002808F4"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Trong 24 tiếng từ khi có quyết định chào bán Chứng chỉ quỹ đại chúng, công ty QLQ phải báo cho Sở Giao Dịch.</w:t>
      </w:r>
    </w:p>
    <w:p w:rsidR="006D634C" w:rsidRPr="00F17CA5" w:rsidRDefault="006D634C"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Sở GDCK phải công bố tất cả các thông tin.</w:t>
      </w:r>
    </w:p>
    <w:p w:rsidR="006D634C" w:rsidRPr="00F17CA5" w:rsidRDefault="006D634C"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Trong 3 ngày kể từ ngày kí quyết định thanh tra phải gửi thông báo cho đối tượng thanh tra, trừ trường hợp đột xuất.</w:t>
      </w:r>
    </w:p>
    <w:p w:rsidR="00AE3802" w:rsidRPr="00F17CA5" w:rsidRDefault="00AE3802"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Trong 15 ngày phải công bố quyết định thanh tra.</w:t>
      </w:r>
    </w:p>
    <w:p w:rsidR="00AE3802" w:rsidRPr="00F17CA5" w:rsidRDefault="00AE3802"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Thời hạn thanh tra không quá 30 ngày kể từ ngày công bố quyết định.</w:t>
      </w:r>
    </w:p>
    <w:p w:rsidR="00AE3802" w:rsidRPr="00F17CA5" w:rsidRDefault="00AE3802"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Người bị thanh tra có quyền từ chối cung cấp thông tin liên quan đến bí mật nhà nước và các thông tin không liên quan đến thanh tra.</w:t>
      </w:r>
    </w:p>
    <w:p w:rsidR="00EC0733" w:rsidRPr="00F17CA5" w:rsidRDefault="00EC0733"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Đối tượng thanh tra có nghĩa vụ : Đáp án  Tất cả.</w:t>
      </w:r>
    </w:p>
    <w:p w:rsidR="00EC0733" w:rsidRPr="00F17CA5" w:rsidRDefault="00EC0733"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Người ra quyết định thanh tra có tất cả các quyền.</w:t>
      </w:r>
    </w:p>
    <w:p w:rsidR="00EC0733" w:rsidRPr="00F17CA5" w:rsidRDefault="000638BA"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lastRenderedPageBreak/>
        <w:t>Nhiệm vụ quyền hạn thanh tra : Tất cả.</w:t>
      </w:r>
    </w:p>
    <w:p w:rsidR="000638BA" w:rsidRPr="00F17CA5" w:rsidRDefault="000638BA"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Chánh thanh tra có quyền :</w:t>
      </w:r>
    </w:p>
    <w:p w:rsidR="000638BA" w:rsidRPr="00F17CA5" w:rsidRDefault="000638BA"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Phạt cảnh cáo, phạt tiền.</w:t>
      </w:r>
    </w:p>
    <w:p w:rsidR="000638BA" w:rsidRPr="00F17CA5" w:rsidRDefault="000638BA"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Không phạt hình sự, không phạt hành chính</w:t>
      </w:r>
    </w:p>
    <w:p w:rsidR="000638BA" w:rsidRPr="00F17CA5" w:rsidRDefault="000638BA"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Chỉ có Chủ tịch UBCKNN có quyền phạt bổ sung.</w:t>
      </w:r>
    </w:p>
    <w:p w:rsidR="00DC5032" w:rsidRPr="00F17CA5" w:rsidRDefault="00DC5032"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Tranh chấp phát sinh chứng khoán : Chọ</w:t>
      </w:r>
      <w:r w:rsidR="003D4805" w:rsidRPr="00F17CA5">
        <w:rPr>
          <w:rFonts w:ascii="Times New Roman" w:hAnsi="Times New Roman" w:cs="Times New Roman"/>
          <w:color w:val="000000" w:themeColor="text1"/>
          <w:sz w:val="24"/>
          <w:szCs w:val="24"/>
        </w:rPr>
        <w:t>n đáp án Đúng .</w:t>
      </w:r>
    </w:p>
    <w:p w:rsidR="00DC5032" w:rsidRPr="00F17CA5" w:rsidRDefault="00DC5032"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Cá nhân, tổ chức bị thiệt hại</w:t>
      </w:r>
      <w:r w:rsidR="003D4805" w:rsidRPr="00F17CA5">
        <w:rPr>
          <w:rFonts w:ascii="Times New Roman" w:hAnsi="Times New Roman" w:cs="Times New Roman"/>
          <w:color w:val="000000" w:themeColor="text1"/>
          <w:sz w:val="24"/>
          <w:szCs w:val="24"/>
        </w:rPr>
        <w:t xml:space="preserve"> có thể khởi kiện, yêu cầu tổ chức đền bù . Chọn Đáp án  Sai.</w:t>
      </w:r>
    </w:p>
    <w:p w:rsidR="008652E4" w:rsidRPr="00F17CA5" w:rsidRDefault="008652E4"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xml:space="preserve">Trong thời hạn </w:t>
      </w:r>
      <w:r w:rsidRPr="00F17CA5">
        <w:rPr>
          <w:rFonts w:ascii="Times New Roman" w:hAnsi="Times New Roman" w:cs="Times New Roman"/>
          <w:b/>
          <w:color w:val="000000" w:themeColor="text1"/>
          <w:sz w:val="24"/>
          <w:szCs w:val="24"/>
        </w:rPr>
        <w:t>30</w:t>
      </w:r>
      <w:r w:rsidRPr="00F17CA5">
        <w:rPr>
          <w:rFonts w:ascii="Times New Roman" w:hAnsi="Times New Roman" w:cs="Times New Roman"/>
          <w:color w:val="000000" w:themeColor="text1"/>
          <w:sz w:val="24"/>
          <w:szCs w:val="24"/>
        </w:rPr>
        <w:t xml:space="preserve"> ngày kể từ</w:t>
      </w:r>
      <w:r w:rsidR="0097720F" w:rsidRPr="00F17CA5">
        <w:rPr>
          <w:rFonts w:ascii="Times New Roman" w:hAnsi="Times New Roman" w:cs="Times New Roman"/>
          <w:color w:val="000000" w:themeColor="text1"/>
          <w:sz w:val="24"/>
          <w:szCs w:val="24"/>
        </w:rPr>
        <w:t xml:space="preserve"> khi </w:t>
      </w:r>
      <w:r w:rsidRPr="00F17CA5">
        <w:rPr>
          <w:rFonts w:ascii="Times New Roman" w:hAnsi="Times New Roman" w:cs="Times New Roman"/>
          <w:color w:val="000000" w:themeColor="text1"/>
          <w:sz w:val="24"/>
          <w:szCs w:val="24"/>
        </w:rPr>
        <w:t>khiếu nại giải quyết lần đầu phải xử lý. Trong TH không xử lý hoặc xử lý không thỏa đáng thì có thể khiếu kiệ</w:t>
      </w:r>
      <w:r w:rsidR="0097720F" w:rsidRPr="00F17CA5">
        <w:rPr>
          <w:rFonts w:ascii="Times New Roman" w:hAnsi="Times New Roman" w:cs="Times New Roman"/>
          <w:color w:val="000000" w:themeColor="text1"/>
          <w:sz w:val="24"/>
          <w:szCs w:val="24"/>
        </w:rPr>
        <w:t>n lên BTC hoặc khởi kiện tại Tòa.</w:t>
      </w:r>
    </w:p>
    <w:p w:rsidR="0097720F" w:rsidRPr="00F17CA5" w:rsidRDefault="0097720F"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Việc chào mua công khai phải đảm bảo nguyên tắc : Tất cả các bên tham gia chào mua có thể thỏa thuận với đối tượng mua về giá, thời gian….</w:t>
      </w:r>
    </w:p>
    <w:p w:rsidR="0097720F" w:rsidRPr="00F17CA5" w:rsidRDefault="0097720F"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Trong thời hạn 7 ngày từ khi nhận được hồ sơ đăng kí chào mua công khai thì UBCK phải có văn bản trả lời.</w:t>
      </w:r>
    </w:p>
    <w:p w:rsidR="0097720F" w:rsidRPr="00F17CA5" w:rsidRDefault="0097720F"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Sauk hi công bố công khai về việc chào mua, người mua được quyền rút lại quyết định chào mua trong trường hợp  : chọn đáp án Tất cả.</w:t>
      </w:r>
    </w:p>
    <w:p w:rsidR="0097720F" w:rsidRPr="00F17CA5" w:rsidRDefault="0097720F"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Kể từ ngày vi phạm, thời hiện xử phạt vi phạm hành chính trong lĩnh vực chứng khoán là 2 năm.</w:t>
      </w:r>
    </w:p>
    <w:p w:rsidR="0097720F" w:rsidRPr="00F17CA5" w:rsidRDefault="0097720F"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Các hình thức xử phạt bổ sung bao gồm : Tất cả.</w:t>
      </w:r>
    </w:p>
    <w:p w:rsidR="0097720F" w:rsidRPr="00F17CA5" w:rsidRDefault="0097720F"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Phạt tiền 20 triệu với những hành vi sau :</w:t>
      </w:r>
    </w:p>
    <w:p w:rsidR="0097720F" w:rsidRPr="00F17CA5" w:rsidRDefault="0097720F"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Đối với công ty đại chúng không thực hiện báo cáo kiểm toán năm</w:t>
      </w:r>
    </w:p>
    <w:p w:rsidR="0097720F" w:rsidRPr="00F17CA5" w:rsidRDefault="0097720F"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Không đăng ký lưu ký tập trung</w:t>
      </w:r>
    </w:p>
    <w:p w:rsidR="0097720F" w:rsidRPr="00F17CA5" w:rsidRDefault="0097720F"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Không thực hiện đăng ký lưu ký đúng quy định</w:t>
      </w:r>
    </w:p>
    <w:p w:rsidR="0097720F" w:rsidRPr="00F17CA5" w:rsidRDefault="0097720F"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Xảy ra khiếu kiện.</w:t>
      </w:r>
    </w:p>
    <w:p w:rsidR="004666E2" w:rsidRPr="00F17CA5" w:rsidRDefault="004666E2"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xml:space="preserve">Phạt 70-100 triệu cho các hành động sau : Tất cả trừ TH “ </w:t>
      </w:r>
      <w:r w:rsidRPr="00F17CA5">
        <w:rPr>
          <w:rFonts w:ascii="Times New Roman" w:hAnsi="Times New Roman" w:cs="Times New Roman"/>
          <w:b/>
          <w:color w:val="000000" w:themeColor="text1"/>
          <w:sz w:val="24"/>
          <w:szCs w:val="24"/>
        </w:rPr>
        <w:t xml:space="preserve">Đóng cửa chi nhánh khi chưa có chấp thuận của cơ quan có thẩm quyền </w:t>
      </w:r>
      <w:r w:rsidRPr="00F17CA5">
        <w:rPr>
          <w:rFonts w:ascii="Times New Roman" w:hAnsi="Times New Roman" w:cs="Times New Roman"/>
          <w:color w:val="000000" w:themeColor="text1"/>
          <w:sz w:val="24"/>
          <w:szCs w:val="24"/>
        </w:rPr>
        <w:t>“.</w:t>
      </w:r>
    </w:p>
    <w:p w:rsidR="004666E2" w:rsidRPr="00F17CA5" w:rsidRDefault="004666E2"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Thay đổi thứ tự ưu tiên khớp : phạt 70-100 triệu</w:t>
      </w:r>
    </w:p>
    <w:p w:rsidR="004666E2" w:rsidRPr="00F17CA5" w:rsidRDefault="004666E2"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QĐ hành nghề chứng khoán, xử phạt bổ sung : Chọn đáp án Tất cả.</w:t>
      </w:r>
    </w:p>
    <w:p w:rsidR="004666E2" w:rsidRPr="00F17CA5" w:rsidRDefault="004666E2"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Thao túng giá CK là hành vi : Chọn đáp án Tất cả.</w:t>
      </w:r>
    </w:p>
    <w:p w:rsidR="004666E2" w:rsidRPr="00F17CA5" w:rsidRDefault="004666E2"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xml:space="preserve">TH bán chứng khoán sau khi mua 6 tháng </w:t>
      </w:r>
      <w:r w:rsidRPr="00F17CA5">
        <w:rPr>
          <w:rFonts w:ascii="Times New Roman" w:hAnsi="Times New Roman" w:cs="Times New Roman"/>
          <w:b/>
          <w:color w:val="000000" w:themeColor="text1"/>
          <w:sz w:val="24"/>
          <w:szCs w:val="24"/>
        </w:rPr>
        <w:t>không</w:t>
      </w:r>
      <w:r w:rsidRPr="00F17CA5">
        <w:rPr>
          <w:rFonts w:ascii="Times New Roman" w:hAnsi="Times New Roman" w:cs="Times New Roman"/>
          <w:color w:val="000000" w:themeColor="text1"/>
          <w:sz w:val="24"/>
          <w:szCs w:val="24"/>
        </w:rPr>
        <w:t xml:space="preserve"> vi phạm quy định chào mua công khai.</w:t>
      </w:r>
    </w:p>
    <w:p w:rsidR="004666E2" w:rsidRPr="00F17CA5" w:rsidRDefault="004666E2"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xml:space="preserve">Hình thức </w:t>
      </w:r>
      <w:r w:rsidRPr="00F17CA5">
        <w:rPr>
          <w:rFonts w:ascii="Times New Roman" w:hAnsi="Times New Roman" w:cs="Times New Roman"/>
          <w:b/>
          <w:color w:val="000000" w:themeColor="text1"/>
          <w:sz w:val="24"/>
          <w:szCs w:val="24"/>
        </w:rPr>
        <w:t>phạt bổ sung</w:t>
      </w:r>
      <w:r w:rsidRPr="00F17CA5">
        <w:rPr>
          <w:rFonts w:ascii="Times New Roman" w:hAnsi="Times New Roman" w:cs="Times New Roman"/>
          <w:color w:val="000000" w:themeColor="text1"/>
          <w:sz w:val="24"/>
          <w:szCs w:val="24"/>
        </w:rPr>
        <w:t xml:space="preserve"> khi vi phạm quy định đăng ký lưu ký : Đình chỉ tư cách thành viên 3 tháng. </w:t>
      </w:r>
    </w:p>
    <w:p w:rsidR="004666E2" w:rsidRPr="00F17CA5" w:rsidRDefault="004666E2"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xml:space="preserve">Câu hỏi : Hình thức phạt bổ sung khi vi phạm quy định đăng ký lưu ký nào là không đúng ? Chọn đáp án : </w:t>
      </w:r>
      <w:r w:rsidRPr="00F17CA5">
        <w:rPr>
          <w:rFonts w:ascii="Times New Roman" w:hAnsi="Times New Roman" w:cs="Times New Roman"/>
          <w:b/>
          <w:color w:val="000000" w:themeColor="text1"/>
          <w:sz w:val="24"/>
          <w:szCs w:val="24"/>
        </w:rPr>
        <w:t>đình chỉ tư cách thành viên 6 tháng</w:t>
      </w:r>
      <w:r w:rsidRPr="00F17CA5">
        <w:rPr>
          <w:rFonts w:ascii="Times New Roman" w:hAnsi="Times New Roman" w:cs="Times New Roman"/>
          <w:color w:val="000000" w:themeColor="text1"/>
          <w:sz w:val="24"/>
          <w:szCs w:val="24"/>
        </w:rPr>
        <w:t>.</w:t>
      </w:r>
    </w:p>
    <w:p w:rsidR="009C3AB9" w:rsidRPr="00F17CA5" w:rsidRDefault="009C3A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Thu hồi 6 tháng là không đúng.</w:t>
      </w:r>
    </w:p>
    <w:p w:rsidR="009C3AB9" w:rsidRPr="00F17CA5" w:rsidRDefault="009C3A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Tổ chức cá nhân không tự thực hiện sẽ bị cưỡng chế :</w:t>
      </w:r>
    </w:p>
    <w:p w:rsidR="009C3AB9" w:rsidRPr="00F17CA5" w:rsidRDefault="009C3AB9"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Khấu trử tiền</w:t>
      </w:r>
    </w:p>
    <w:p w:rsidR="009C3AB9" w:rsidRPr="00F17CA5" w:rsidRDefault="009C3AB9"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Khấu trừ tiền từ tài khoản ngân hàng</w:t>
      </w:r>
    </w:p>
    <w:p w:rsidR="009C3AB9" w:rsidRPr="00F17CA5" w:rsidRDefault="009C3AB9"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Cưỡng chế khác : tịch thu toàn bộ khoản thu….</w:t>
      </w:r>
    </w:p>
    <w:p w:rsidR="009C3AB9" w:rsidRPr="00F17CA5" w:rsidRDefault="009C3AB9"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Kê biên tài sản bán đấu giá .</w:t>
      </w:r>
    </w:p>
    <w:p w:rsidR="009C3AB9" w:rsidRPr="00F17CA5" w:rsidRDefault="009C3A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lastRenderedPageBreak/>
        <w:t xml:space="preserve">Việc công bố thông tin ( web, báo chí, SGD, UBCKNN ) </w:t>
      </w:r>
      <w:r w:rsidRPr="00F17CA5">
        <w:rPr>
          <w:rFonts w:ascii="Times New Roman" w:hAnsi="Times New Roman" w:cs="Times New Roman"/>
          <w:b/>
          <w:color w:val="000000" w:themeColor="text1"/>
          <w:sz w:val="24"/>
          <w:szCs w:val="24"/>
        </w:rPr>
        <w:t>ngoại trừ</w:t>
      </w:r>
      <w:r w:rsidRPr="00F17CA5">
        <w:rPr>
          <w:rFonts w:ascii="Times New Roman" w:hAnsi="Times New Roman" w:cs="Times New Roman"/>
          <w:color w:val="000000" w:themeColor="text1"/>
          <w:sz w:val="24"/>
          <w:szCs w:val="24"/>
        </w:rPr>
        <w:t xml:space="preserve"> trang tin của trung tâm lưu ký.</w:t>
      </w:r>
    </w:p>
    <w:p w:rsidR="009C3AB9" w:rsidRPr="00F17CA5" w:rsidRDefault="009C3AB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Khi có thông tin ảnh hưởng giá chứng khoán thì phải công bố thông tin trong vòng 24 tiếng.</w:t>
      </w:r>
    </w:p>
    <w:p w:rsidR="00C87CDF" w:rsidRPr="00F17CA5" w:rsidRDefault="00C87CDF"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Khi có thay đổi nhân sự chủ chốt… thì phải công bố thông tin trong vòng 24 tiếng</w:t>
      </w:r>
    </w:p>
    <w:p w:rsidR="00C87CDF" w:rsidRPr="00F17CA5" w:rsidRDefault="00C87CDF"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Công bố thông tin trong vòng 24 tiếng bao gồm :</w:t>
      </w:r>
    </w:p>
    <w:p w:rsidR="00C87CDF" w:rsidRPr="00F17CA5" w:rsidRDefault="00C87CDF"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Tổn thất tài sản từ 10% VCSH trở lên.</w:t>
      </w:r>
    </w:p>
    <w:p w:rsidR="00C87CDF" w:rsidRPr="00F17CA5" w:rsidRDefault="00C87CDF"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ĐHCĐ thông qua việc tăng, giảm vốn điều lệ</w:t>
      </w:r>
    </w:p>
    <w:p w:rsidR="00C87CDF" w:rsidRPr="00F17CA5" w:rsidRDefault="00C87CDF"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Góp vốn 10% trở lên vào 1 công ty khác.</w:t>
      </w:r>
    </w:p>
    <w:p w:rsidR="00C87CDF" w:rsidRPr="00F17CA5" w:rsidRDefault="00C87CDF"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Góp vốn từ 50% trở lên của công ty nhận vốn góp.</w:t>
      </w:r>
    </w:p>
    <w:p w:rsidR="00C87CDF" w:rsidRPr="00F17CA5" w:rsidRDefault="00C87CDF"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Giá CP tăng trần hoặc giảm sàn trong 5 phiên liên tiếp.</w:t>
      </w:r>
    </w:p>
    <w:p w:rsidR="00C87CDF" w:rsidRPr="00F17CA5" w:rsidRDefault="00C87CDF"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Chọn đáp án : Giải trình.</w:t>
      </w:r>
    </w:p>
    <w:p w:rsidR="004961E2" w:rsidRPr="00F17CA5" w:rsidRDefault="004961E2"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xml:space="preserve">Quyết định </w:t>
      </w:r>
      <w:r w:rsidRPr="00F17CA5">
        <w:rPr>
          <w:rFonts w:ascii="Times New Roman" w:hAnsi="Times New Roman" w:cs="Times New Roman"/>
          <w:b/>
          <w:color w:val="000000" w:themeColor="text1"/>
          <w:sz w:val="24"/>
          <w:szCs w:val="24"/>
        </w:rPr>
        <w:t>tăng hoặc giảm vốn kinh doanh không</w:t>
      </w:r>
      <w:r w:rsidRPr="00F17CA5">
        <w:rPr>
          <w:rFonts w:ascii="Times New Roman" w:hAnsi="Times New Roman" w:cs="Times New Roman"/>
          <w:color w:val="000000" w:themeColor="text1"/>
          <w:sz w:val="24"/>
          <w:szCs w:val="24"/>
        </w:rPr>
        <w:t xml:space="preserve"> phải công bố thông tin bất thường .</w:t>
      </w:r>
    </w:p>
    <w:p w:rsidR="004961E2" w:rsidRPr="00F17CA5" w:rsidRDefault="004961E2"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Điều kiện chưa chính xác khi các khoản nợ, TP chuyển đổi, CP ưu đãi chuyển đổi có thể chuyển đổi</w:t>
      </w:r>
      <w:r w:rsidR="00AD1579" w:rsidRPr="00F17CA5">
        <w:rPr>
          <w:rFonts w:ascii="Times New Roman" w:hAnsi="Times New Roman" w:cs="Times New Roman"/>
          <w:color w:val="000000" w:themeColor="text1"/>
          <w:sz w:val="24"/>
          <w:szCs w:val="24"/>
        </w:rPr>
        <w:t xml:space="preserve"> : </w:t>
      </w:r>
      <w:r w:rsidRPr="00F17CA5">
        <w:rPr>
          <w:rFonts w:ascii="Times New Roman" w:hAnsi="Times New Roman" w:cs="Times New Roman"/>
          <w:color w:val="000000" w:themeColor="text1"/>
          <w:sz w:val="24"/>
          <w:szCs w:val="24"/>
        </w:rPr>
        <w:t xml:space="preserve"> thời hạn 5 năm.</w:t>
      </w:r>
    </w:p>
    <w:p w:rsidR="00AD1579" w:rsidRPr="00F17CA5" w:rsidRDefault="00AD157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xml:space="preserve">Hồ sơ đăng ký bổ sung vốn khả dụng </w:t>
      </w:r>
      <w:r w:rsidRPr="00F17CA5">
        <w:rPr>
          <w:rFonts w:ascii="Times New Roman" w:hAnsi="Times New Roman" w:cs="Times New Roman"/>
          <w:b/>
          <w:color w:val="000000" w:themeColor="text1"/>
          <w:sz w:val="24"/>
          <w:szCs w:val="24"/>
        </w:rPr>
        <w:t>không</w:t>
      </w:r>
      <w:r w:rsidRPr="00F17CA5">
        <w:rPr>
          <w:rFonts w:ascii="Times New Roman" w:hAnsi="Times New Roman" w:cs="Times New Roman"/>
          <w:color w:val="000000" w:themeColor="text1"/>
          <w:sz w:val="24"/>
          <w:szCs w:val="24"/>
        </w:rPr>
        <w:t xml:space="preserve"> cần giấy phép chấp thuận đăng ký bổ sung vốn khả dụng của UBCNNN.</w:t>
      </w:r>
    </w:p>
    <w:p w:rsidR="00AD1579" w:rsidRPr="00F17CA5" w:rsidRDefault="00AD157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Muốn niêm yết TP thì TP phải có ít nhất 100 người sở hữu.</w:t>
      </w:r>
    </w:p>
    <w:p w:rsidR="00AD1579" w:rsidRPr="00F17CA5" w:rsidRDefault="00AD1579"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TP muốn niêm yết thì phải có cùng ngày đáo hạn.</w:t>
      </w:r>
    </w:p>
    <w:p w:rsidR="00072967" w:rsidRPr="00F17CA5" w:rsidRDefault="00072967"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xml:space="preserve">Công ty CK </w:t>
      </w:r>
      <w:r w:rsidRPr="00F17CA5">
        <w:rPr>
          <w:rFonts w:ascii="Times New Roman" w:hAnsi="Times New Roman" w:cs="Times New Roman"/>
          <w:b/>
          <w:color w:val="000000" w:themeColor="text1"/>
          <w:sz w:val="24"/>
          <w:szCs w:val="24"/>
        </w:rPr>
        <w:t>phải</w:t>
      </w:r>
      <w:r w:rsidRPr="00F17CA5">
        <w:rPr>
          <w:rFonts w:ascii="Times New Roman" w:hAnsi="Times New Roman" w:cs="Times New Roman"/>
          <w:color w:val="000000" w:themeColor="text1"/>
          <w:sz w:val="24"/>
          <w:szCs w:val="24"/>
        </w:rPr>
        <w:t xml:space="preserve"> duy trì vốn khả dụng/ Tổng nợ điều chỉnh tối thiểu 5%.</w:t>
      </w:r>
    </w:p>
    <w:p w:rsidR="00072967" w:rsidRPr="00F17CA5" w:rsidRDefault="00072967"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xml:space="preserve">Công ty QLQ </w:t>
      </w:r>
      <w:r w:rsidRPr="00F17CA5">
        <w:rPr>
          <w:rFonts w:ascii="Times New Roman" w:hAnsi="Times New Roman" w:cs="Times New Roman"/>
          <w:b/>
          <w:color w:val="000000" w:themeColor="text1"/>
          <w:sz w:val="24"/>
          <w:szCs w:val="24"/>
        </w:rPr>
        <w:t>phải</w:t>
      </w:r>
      <w:r w:rsidRPr="00F17CA5">
        <w:rPr>
          <w:rFonts w:ascii="Times New Roman" w:hAnsi="Times New Roman" w:cs="Times New Roman"/>
          <w:color w:val="000000" w:themeColor="text1"/>
          <w:sz w:val="24"/>
          <w:szCs w:val="24"/>
        </w:rPr>
        <w:t xml:space="preserve"> duy trì vốn khả dụng / Tổng chi phí ít nhất là ½. ( 50% ).</w:t>
      </w:r>
    </w:p>
    <w:p w:rsidR="0044093C" w:rsidRPr="00F17CA5" w:rsidRDefault="0044093C"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xml:space="preserve">Thời hạn UB cấp giấy phép hoạt động công ty TNHH MTV QLQ </w:t>
      </w:r>
      <w:r w:rsidRPr="00F17CA5">
        <w:rPr>
          <w:rFonts w:ascii="Times New Roman" w:hAnsi="Times New Roman" w:cs="Times New Roman"/>
          <w:b/>
          <w:color w:val="000000" w:themeColor="text1"/>
          <w:sz w:val="24"/>
          <w:szCs w:val="24"/>
        </w:rPr>
        <w:t>nước ngoài</w:t>
      </w:r>
      <w:r w:rsidRPr="00F17CA5">
        <w:rPr>
          <w:rFonts w:ascii="Times New Roman" w:hAnsi="Times New Roman" w:cs="Times New Roman"/>
          <w:color w:val="000000" w:themeColor="text1"/>
          <w:sz w:val="24"/>
          <w:szCs w:val="24"/>
        </w:rPr>
        <w:t xml:space="preserve"> : trong vòng </w:t>
      </w:r>
      <w:r w:rsidRPr="00F17CA5">
        <w:rPr>
          <w:rFonts w:ascii="Times New Roman" w:hAnsi="Times New Roman" w:cs="Times New Roman"/>
          <w:b/>
          <w:color w:val="000000" w:themeColor="text1"/>
          <w:sz w:val="24"/>
          <w:szCs w:val="24"/>
        </w:rPr>
        <w:t>1 ngày</w:t>
      </w:r>
      <w:r w:rsidRPr="00F17CA5">
        <w:rPr>
          <w:rFonts w:ascii="Times New Roman" w:hAnsi="Times New Roman" w:cs="Times New Roman"/>
          <w:color w:val="000000" w:themeColor="text1"/>
          <w:sz w:val="24"/>
          <w:szCs w:val="24"/>
        </w:rPr>
        <w:t xml:space="preserve"> </w:t>
      </w:r>
    </w:p>
    <w:p w:rsidR="00371945" w:rsidRPr="00F17CA5" w:rsidRDefault="00371945"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xml:space="preserve">CTCP có </w:t>
      </w:r>
      <w:r w:rsidRPr="00F17CA5">
        <w:rPr>
          <w:rFonts w:ascii="Times New Roman" w:hAnsi="Times New Roman" w:cs="Times New Roman"/>
          <w:b/>
          <w:color w:val="000000" w:themeColor="text1"/>
          <w:sz w:val="24"/>
          <w:szCs w:val="24"/>
        </w:rPr>
        <w:t>vốn nhà nước</w:t>
      </w:r>
      <w:r w:rsidRPr="00F17CA5">
        <w:rPr>
          <w:rFonts w:ascii="Times New Roman" w:hAnsi="Times New Roman" w:cs="Times New Roman"/>
          <w:color w:val="000000" w:themeColor="text1"/>
          <w:sz w:val="24"/>
          <w:szCs w:val="24"/>
        </w:rPr>
        <w:t xml:space="preserve"> khi going public thì </w:t>
      </w:r>
      <w:r w:rsidRPr="00F17CA5">
        <w:rPr>
          <w:rFonts w:ascii="Times New Roman" w:hAnsi="Times New Roman" w:cs="Times New Roman"/>
          <w:b/>
          <w:color w:val="000000" w:themeColor="text1"/>
          <w:sz w:val="24"/>
          <w:szCs w:val="24"/>
        </w:rPr>
        <w:t>phải có tư vấn lập hồ sơ</w:t>
      </w:r>
      <w:r w:rsidRPr="00F17CA5">
        <w:rPr>
          <w:rFonts w:ascii="Times New Roman" w:hAnsi="Times New Roman" w:cs="Times New Roman"/>
          <w:color w:val="000000" w:themeColor="text1"/>
          <w:sz w:val="24"/>
          <w:szCs w:val="24"/>
        </w:rPr>
        <w:t>.</w:t>
      </w:r>
    </w:p>
    <w:p w:rsidR="00371945" w:rsidRPr="00F17CA5" w:rsidRDefault="00371945"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Ưu tiên bán cho cổ đông chiến lược và cổ  đông … : không phụ thuộc cái khác.</w:t>
      </w:r>
    </w:p>
    <w:p w:rsidR="00371945" w:rsidRPr="00F17CA5" w:rsidRDefault="00371945"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Công ty TNHH huy động TP, vốn tối thiểu 10 tỷ.</w:t>
      </w:r>
    </w:p>
    <w:p w:rsidR="00371945" w:rsidRPr="00F17CA5" w:rsidRDefault="00371945"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b/>
          <w:color w:val="000000" w:themeColor="text1"/>
          <w:sz w:val="24"/>
          <w:szCs w:val="24"/>
        </w:rPr>
        <w:t>Các thành viên giao dịch</w:t>
      </w:r>
      <w:r w:rsidRPr="00F17CA5">
        <w:rPr>
          <w:rFonts w:ascii="Times New Roman" w:hAnsi="Times New Roman" w:cs="Times New Roman"/>
          <w:color w:val="000000" w:themeColor="text1"/>
          <w:sz w:val="24"/>
          <w:szCs w:val="24"/>
        </w:rPr>
        <w:t xml:space="preserve"> tại Sở </w:t>
      </w:r>
      <w:r w:rsidRPr="00F17CA5">
        <w:rPr>
          <w:rFonts w:ascii="Times New Roman" w:hAnsi="Times New Roman" w:cs="Times New Roman"/>
          <w:b/>
          <w:color w:val="000000" w:themeColor="text1"/>
          <w:sz w:val="24"/>
          <w:szCs w:val="24"/>
        </w:rPr>
        <w:t>không</w:t>
      </w:r>
      <w:r w:rsidRPr="00F17CA5">
        <w:rPr>
          <w:rFonts w:ascii="Times New Roman" w:hAnsi="Times New Roman" w:cs="Times New Roman"/>
          <w:color w:val="000000" w:themeColor="text1"/>
          <w:sz w:val="24"/>
          <w:szCs w:val="24"/>
        </w:rPr>
        <w:t xml:space="preserve"> phải là đối tượng của Quỹ hỗ trợ thanh toán.</w:t>
      </w:r>
    </w:p>
    <w:p w:rsidR="00072967" w:rsidRPr="00F17CA5" w:rsidRDefault="002C7EF3"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xml:space="preserve">TT lưu ký </w:t>
      </w:r>
      <w:r w:rsidRPr="00F17CA5">
        <w:rPr>
          <w:rFonts w:ascii="Times New Roman" w:hAnsi="Times New Roman" w:cs="Times New Roman"/>
          <w:b/>
          <w:color w:val="000000" w:themeColor="text1"/>
          <w:sz w:val="24"/>
          <w:szCs w:val="24"/>
        </w:rPr>
        <w:t>không</w:t>
      </w:r>
      <w:r w:rsidRPr="00F17CA5">
        <w:rPr>
          <w:rFonts w:ascii="Times New Roman" w:hAnsi="Times New Roman" w:cs="Times New Roman"/>
          <w:color w:val="000000" w:themeColor="text1"/>
          <w:sz w:val="24"/>
          <w:szCs w:val="24"/>
        </w:rPr>
        <w:t xml:space="preserve"> có quyền và trách nhiệm làm trung gian hòa giải </w:t>
      </w:r>
      <w:r w:rsidRPr="00F17CA5">
        <w:rPr>
          <w:rFonts w:ascii="Times New Roman" w:hAnsi="Times New Roman" w:cs="Times New Roman"/>
          <w:b/>
          <w:color w:val="000000" w:themeColor="text1"/>
          <w:sz w:val="24"/>
          <w:szCs w:val="24"/>
        </w:rPr>
        <w:t>khi có tranh chấp lưu ký, đăng ký, bù trừ thanh toán</w:t>
      </w:r>
      <w:r w:rsidRPr="00F17CA5">
        <w:rPr>
          <w:rFonts w:ascii="Times New Roman" w:hAnsi="Times New Roman" w:cs="Times New Roman"/>
          <w:color w:val="000000" w:themeColor="text1"/>
          <w:sz w:val="24"/>
          <w:szCs w:val="24"/>
        </w:rPr>
        <w:t>.</w:t>
      </w:r>
    </w:p>
    <w:p w:rsidR="002C7EF3" w:rsidRPr="00F17CA5" w:rsidRDefault="002C7EF3"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Trong vòng 72 tiếng phải công bố :</w:t>
      </w:r>
    </w:p>
    <w:p w:rsidR="002C7EF3" w:rsidRPr="00F17CA5" w:rsidRDefault="002C7EF3"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Q/định HĐQT chiến lược trung dài hạn.</w:t>
      </w:r>
    </w:p>
    <w:p w:rsidR="002C7EF3" w:rsidRPr="00F17CA5" w:rsidRDefault="002C7EF3"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Nhận được thông báo của Tòa án thụ lý đơn xin phá sản.</w:t>
      </w:r>
    </w:p>
    <w:p w:rsidR="002C7EF3" w:rsidRPr="00F17CA5" w:rsidRDefault="002C7EF3"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Quyết định phát hành Trái phiếu có giá trị từ 30% vốn tự có trở lên.</w:t>
      </w:r>
    </w:p>
    <w:p w:rsidR="002C7EF3" w:rsidRPr="00F17CA5" w:rsidRDefault="002C7EF3"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Thanh tra chứng khoán không có quyền thanh tra hoạt động phát hành chứng khoán riêng lẻ.</w:t>
      </w:r>
    </w:p>
    <w:p w:rsidR="008D6D30" w:rsidRPr="00F17CA5" w:rsidRDefault="008D6D30"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Mua CP quỹ phải công khai ít nhất 7 ngày trước khi mua.</w:t>
      </w:r>
    </w:p>
    <w:p w:rsidR="008D6D30" w:rsidRPr="00F17CA5" w:rsidRDefault="008D6D30"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 xml:space="preserve">Công ty chứng khoán, Công ty QLQ bị cảnh báo trong TH vốn khả dụng giảm </w:t>
      </w:r>
      <w:r w:rsidRPr="00F17CA5">
        <w:rPr>
          <w:rFonts w:ascii="Times New Roman" w:hAnsi="Times New Roman" w:cs="Times New Roman"/>
          <w:b/>
          <w:color w:val="000000" w:themeColor="text1"/>
          <w:sz w:val="24"/>
          <w:szCs w:val="24"/>
        </w:rPr>
        <w:t>120%</w:t>
      </w:r>
      <w:r w:rsidRPr="00F17CA5">
        <w:rPr>
          <w:rFonts w:ascii="Times New Roman" w:hAnsi="Times New Roman" w:cs="Times New Roman"/>
          <w:color w:val="000000" w:themeColor="text1"/>
          <w:sz w:val="24"/>
          <w:szCs w:val="24"/>
        </w:rPr>
        <w:t xml:space="preserve"> so với mức quy định. </w:t>
      </w:r>
    </w:p>
    <w:p w:rsidR="008D6D30" w:rsidRPr="00F17CA5" w:rsidRDefault="008D6D30"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Khi quỹ đại chúng hoạt động không thành công thì công ty QLQ phải hoàn trả tiền cho nhà đầu tư trong vòng 15 ngày.</w:t>
      </w:r>
    </w:p>
    <w:p w:rsidR="00CD66E7" w:rsidRPr="00F17CA5" w:rsidRDefault="00CD66E7"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lastRenderedPageBreak/>
        <w:t>Thời hạn giải quyết tố cáo kể từ ngày thụ lý đơn là : 60 ngày.</w:t>
      </w:r>
    </w:p>
    <w:p w:rsidR="00CD66E7" w:rsidRPr="00F17CA5" w:rsidRDefault="00CD66E7"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Cổ đông lớn la cổ đông sở hữu &gt;5% vốn có quyền biểu quyết.</w:t>
      </w:r>
    </w:p>
    <w:p w:rsidR="00CD66E7" w:rsidRPr="00F17CA5" w:rsidRDefault="00CD66E7"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Khi thay đổi thông tin về cổ đông lớn trong vòng 7 ngày phải báo cáo.</w:t>
      </w:r>
    </w:p>
    <w:p w:rsidR="00CD66E7" w:rsidRPr="00F17CA5" w:rsidRDefault="00CD66E7"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Trong 30 ngày kể từ khi nhận hồ sơ hợp lệ, UBCKNN cấp giấy phép thành lập hoạt động của Công ty QLQ, Công ty CK, Công ty Đầu tư CK.</w:t>
      </w:r>
    </w:p>
    <w:p w:rsidR="00CD66E7" w:rsidRPr="00F17CA5" w:rsidRDefault="00CD66E7"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Khi bị thu hồi giấy phép thành lập hoạt động, công ty phải chấm dứt hoạt động và thông báo trên 3 số báo điện tử hoặc 3 số báo viết liên tiếp.</w:t>
      </w:r>
    </w:p>
    <w:p w:rsidR="00CD66E7" w:rsidRPr="00F17CA5" w:rsidRDefault="00D81F8C"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Trong vòng 10 ngày kết thúc hoạt động vốn của Quỹ, Công ty Quỹ phải báo cáo UB, báo cáo phải có xác nhận của Ngân hàng giám sát.</w:t>
      </w:r>
    </w:p>
    <w:p w:rsidR="0001338B" w:rsidRPr="00F17CA5" w:rsidRDefault="0001338B"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Công ty QLQ không được đầu tư vào 1 công ty hoặc 1 nhóm công ty có sở hữu  &gt; 30% vốn  của Quỹ.</w:t>
      </w:r>
    </w:p>
    <w:p w:rsidR="0001338B" w:rsidRPr="00F17CA5" w:rsidRDefault="0001338B"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Thành viên lưu ký bị đình chỉ tối đa là 90 ngày.</w:t>
      </w:r>
    </w:p>
    <w:p w:rsidR="0001338B" w:rsidRPr="00F17CA5" w:rsidRDefault="0001338B"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Chào bán chứng chỉ quỹ ra công chúng , đáp án : I.</w:t>
      </w:r>
    </w:p>
    <w:p w:rsidR="0001338B" w:rsidRPr="00F17CA5" w:rsidRDefault="0001338B"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Có mua quỹ khác không : Đáp án Không.</w:t>
      </w:r>
    </w:p>
    <w:p w:rsidR="0001338B" w:rsidRPr="00F17CA5" w:rsidRDefault="0001338B"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Sở hữu 10% quỹ này thì không được sở hữu quá 5% quỹ khác.</w:t>
      </w:r>
    </w:p>
    <w:p w:rsidR="0001338B" w:rsidRPr="00F17CA5" w:rsidRDefault="0001338B"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Khi Công ty Đầu tư CK phát hành riêng lẻ thì NĐT</w:t>
      </w:r>
      <w:r w:rsidR="00BE1C70" w:rsidRPr="00F17CA5">
        <w:rPr>
          <w:rFonts w:ascii="Times New Roman" w:hAnsi="Times New Roman" w:cs="Times New Roman"/>
          <w:color w:val="000000" w:themeColor="text1"/>
          <w:sz w:val="24"/>
          <w:szCs w:val="24"/>
        </w:rPr>
        <w:t xml:space="preserve"> được phép mua tối thiểu : 1 tỷ đối với cá nhân, 3 tỷ đối với tổ chức.</w:t>
      </w:r>
    </w:p>
    <w:p w:rsidR="00395FD8" w:rsidRPr="00F17CA5" w:rsidRDefault="00395FD8"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Ngân hàng giám sát không phải công bố thông tin.</w:t>
      </w:r>
    </w:p>
    <w:p w:rsidR="00395FD8" w:rsidRPr="00F17CA5" w:rsidRDefault="00395FD8"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Điều kiện để Ngân hàng thương mại đăng ký hoạt động lưu ký là :</w:t>
      </w:r>
    </w:p>
    <w:p w:rsidR="00395FD8" w:rsidRPr="00F17CA5" w:rsidRDefault="00395FD8" w:rsidP="00D4361D">
      <w:pPr>
        <w:pStyle w:val="ListParagraph"/>
        <w:tabs>
          <w:tab w:val="left" w:pos="630"/>
        </w:tabs>
        <w:ind w:left="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ab/>
        <w:t xml:space="preserve">+ Nợ quá hạn không quá 5 % tổng dư nợ, có lãi trong năm gần nhất. </w:t>
      </w:r>
    </w:p>
    <w:p w:rsidR="00395FD8" w:rsidRPr="00F17CA5" w:rsidRDefault="00395FD8"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Công ty QLQ không phải là thành viên lưu ký.</w:t>
      </w:r>
    </w:p>
    <w:p w:rsidR="00395FD8" w:rsidRPr="00F17CA5" w:rsidRDefault="00395FD8"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Chỉ có Công ty CK là thành viên của Sở Giao Dịch.</w:t>
      </w:r>
    </w:p>
    <w:p w:rsidR="00395FD8" w:rsidRPr="00F17CA5" w:rsidRDefault="00395FD8"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Ngân hàng chỉ định thanh toán không phải nộp tiền quỹ hỗ trợ thanh toán.</w:t>
      </w:r>
    </w:p>
    <w:p w:rsidR="00335CD8" w:rsidRPr="00F17CA5" w:rsidRDefault="00335CD8"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Ngân hàng giám sát là NHTM giám sát : quỹ đại chúng, công ty QLQ, công ty đầu tư CK.</w:t>
      </w:r>
    </w:p>
    <w:p w:rsidR="00335CD8" w:rsidRPr="00F17CA5" w:rsidRDefault="00335CD8"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NHTM không phải là đối tượng công bố thông tin.</w:t>
      </w:r>
    </w:p>
    <w:p w:rsidR="00335CD8" w:rsidRPr="00F17CA5" w:rsidRDefault="00335CD8"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Phát hành cổ phiếu thưởng cho Cổ đông hiện hữu là phát hành thêm và tăng vốn điều lệ.</w:t>
      </w:r>
    </w:p>
    <w:p w:rsidR="00335CD8" w:rsidRPr="00F17CA5" w:rsidRDefault="00335CD8"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CK ở Việt Nam hiện nay thể hiện dưới hình thức : Tất cả.</w:t>
      </w:r>
    </w:p>
    <w:p w:rsidR="00335CD8" w:rsidRPr="00F17CA5" w:rsidRDefault="00335CD8"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Điều kiện chưa chính xác : Không cần phương án phát hành và sử dụng vốn . ( Công ty đầu tư nước ngoài ).</w:t>
      </w:r>
    </w:p>
    <w:p w:rsidR="00335CD8" w:rsidRPr="00F17CA5" w:rsidRDefault="00335CD8"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Khi cổ phần hóa : &lt; 1 tỷ : tự đấu giá, từ 1 tỷ - 10 tỷ : đấu giá thông qua công ty tài chính, &gt;10 tỷ  đấu giá tại Sở Giao Dịch.</w:t>
      </w:r>
    </w:p>
    <w:p w:rsidR="008F0A55" w:rsidRPr="00F17CA5" w:rsidRDefault="008F0A55"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Thành viên giao dịch không được sử dụng quỹ hỗ trợ thanh toán.</w:t>
      </w:r>
    </w:p>
    <w:p w:rsidR="008F0A55" w:rsidRPr="00F17CA5" w:rsidRDefault="008F0A55"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Khi sát nhập không cần ý kiến tổ chức tư vấn về giá.</w:t>
      </w:r>
    </w:p>
    <w:p w:rsidR="001979BB" w:rsidRPr="00F17CA5" w:rsidRDefault="001979BB"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Trung tâm lưu ký không có quyền quản lý tách biệt tài khoản khách hàng không cần bồi thường thiệt hại</w:t>
      </w:r>
      <w:r w:rsidR="00BC6C0F" w:rsidRPr="00F17CA5">
        <w:rPr>
          <w:rFonts w:ascii="Times New Roman" w:hAnsi="Times New Roman" w:cs="Times New Roman"/>
          <w:color w:val="000000" w:themeColor="text1"/>
          <w:sz w:val="24"/>
          <w:szCs w:val="24"/>
        </w:rPr>
        <w:t xml:space="preserve"> cho khách hàng</w:t>
      </w:r>
    </w:p>
    <w:p w:rsidR="00BC6C0F" w:rsidRPr="00F17CA5" w:rsidRDefault="00BC6C0F"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Sở giao dịch có nghĩa vụ sau đây ngoại trừ : Chấp thuận hủy bỏ niêm yết chứng khoán và giám sát duy trì đăng kí niêm yết CK của các tổ chức niêm yết tại SGDCK.</w:t>
      </w:r>
      <w:r w:rsidR="005150D4" w:rsidRPr="00F17CA5">
        <w:rPr>
          <w:rFonts w:ascii="Times New Roman" w:hAnsi="Times New Roman" w:cs="Times New Roman"/>
          <w:color w:val="000000" w:themeColor="text1"/>
          <w:sz w:val="24"/>
          <w:szCs w:val="24"/>
        </w:rPr>
        <w:t>( câu này rất khó )</w:t>
      </w:r>
    </w:p>
    <w:p w:rsidR="005150D4" w:rsidRPr="00F17CA5" w:rsidRDefault="005150D4"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Nguyên tắc hoạt động CK trên TTCK tại Việt Nam : Chọn đáp án Tất cả .</w:t>
      </w:r>
    </w:p>
    <w:p w:rsidR="005150D4" w:rsidRPr="00F17CA5" w:rsidRDefault="005150D4" w:rsidP="00D4361D">
      <w:pPr>
        <w:pStyle w:val="ListParagraph"/>
        <w:numPr>
          <w:ilvl w:val="0"/>
          <w:numId w:val="1"/>
        </w:numPr>
        <w:tabs>
          <w:tab w:val="left" w:pos="630"/>
        </w:tabs>
        <w:ind w:left="0" w:firstLine="0"/>
        <w:jc w:val="both"/>
        <w:rPr>
          <w:rFonts w:ascii="Times New Roman" w:hAnsi="Times New Roman" w:cs="Times New Roman"/>
          <w:color w:val="000000" w:themeColor="text1"/>
          <w:sz w:val="24"/>
          <w:szCs w:val="24"/>
        </w:rPr>
      </w:pPr>
      <w:r w:rsidRPr="00F17CA5">
        <w:rPr>
          <w:rFonts w:ascii="Times New Roman" w:hAnsi="Times New Roman" w:cs="Times New Roman"/>
          <w:color w:val="000000" w:themeColor="text1"/>
          <w:sz w:val="24"/>
          <w:szCs w:val="24"/>
        </w:rPr>
        <w:t>Công ty đại chúng có quyền thu hồi mọi khoản lợi nhuận do…. HĐQT tiến hành từ việc mua bán chứng khoán trong vòng 6 tháng.</w:t>
      </w:r>
    </w:p>
    <w:p w:rsidR="0044093C" w:rsidRPr="00F17CA5" w:rsidRDefault="0044093C" w:rsidP="00D4361D">
      <w:pPr>
        <w:pStyle w:val="ListParagraph"/>
        <w:tabs>
          <w:tab w:val="left" w:pos="630"/>
        </w:tabs>
        <w:ind w:left="0"/>
        <w:jc w:val="both"/>
        <w:rPr>
          <w:rFonts w:ascii="Times New Roman" w:hAnsi="Times New Roman" w:cs="Times New Roman"/>
          <w:color w:val="000000" w:themeColor="text1"/>
          <w:sz w:val="24"/>
          <w:szCs w:val="24"/>
        </w:rPr>
      </w:pPr>
    </w:p>
    <w:p w:rsidR="009C3AB9" w:rsidRPr="00F17CA5" w:rsidRDefault="009C3AB9" w:rsidP="00D4361D">
      <w:pPr>
        <w:pStyle w:val="ListParagraph"/>
        <w:tabs>
          <w:tab w:val="left" w:pos="630"/>
        </w:tabs>
        <w:ind w:left="0"/>
        <w:jc w:val="both"/>
        <w:rPr>
          <w:rFonts w:ascii="Times New Roman" w:hAnsi="Times New Roman" w:cs="Times New Roman"/>
          <w:color w:val="000000" w:themeColor="text1"/>
          <w:sz w:val="24"/>
          <w:szCs w:val="24"/>
        </w:rPr>
      </w:pPr>
    </w:p>
    <w:p w:rsidR="000B6D26" w:rsidRPr="00F17CA5" w:rsidRDefault="000B6D26" w:rsidP="00D4361D">
      <w:pPr>
        <w:jc w:val="both"/>
        <w:rPr>
          <w:rFonts w:ascii="Times New Roman" w:hAnsi="Times New Roman" w:cs="Times New Roman"/>
          <w:color w:val="000000" w:themeColor="text1"/>
          <w:sz w:val="24"/>
          <w:szCs w:val="24"/>
        </w:rPr>
      </w:pPr>
    </w:p>
    <w:p w:rsidR="000B6D26" w:rsidRPr="00F17CA5" w:rsidRDefault="000B6D26" w:rsidP="00D4361D">
      <w:pPr>
        <w:jc w:val="both"/>
        <w:rPr>
          <w:rFonts w:ascii="Times New Roman" w:hAnsi="Times New Roman" w:cs="Times New Roman"/>
          <w:color w:val="000000" w:themeColor="text1"/>
          <w:sz w:val="24"/>
          <w:szCs w:val="24"/>
        </w:rPr>
      </w:pPr>
    </w:p>
    <w:sectPr w:rsidR="000B6D26" w:rsidRPr="00F17CA5" w:rsidSect="00AA68D0">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355B" w:rsidRDefault="00FC355B" w:rsidP="00AE7346">
      <w:pPr>
        <w:spacing w:after="0" w:line="240" w:lineRule="auto"/>
      </w:pPr>
      <w:r>
        <w:separator/>
      </w:r>
    </w:p>
  </w:endnote>
  <w:endnote w:type="continuationSeparator" w:id="0">
    <w:p w:rsidR="00FC355B" w:rsidRDefault="00FC355B" w:rsidP="00AE7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7683289"/>
      <w:docPartObj>
        <w:docPartGallery w:val="Page Numbers (Bottom of Page)"/>
        <w:docPartUnique/>
      </w:docPartObj>
    </w:sdtPr>
    <w:sdtEndPr>
      <w:rPr>
        <w:noProof/>
      </w:rPr>
    </w:sdtEndPr>
    <w:sdtContent>
      <w:p w:rsidR="00AE7346" w:rsidRDefault="00AE7346" w:rsidP="00AE7346">
        <w:pPr>
          <w:pStyle w:val="Footer"/>
          <w:numPr>
            <w:ilvl w:val="0"/>
            <w:numId w:val="5"/>
          </w:numPr>
          <w:jc w:val="right"/>
        </w:pPr>
        <w:r>
          <w:t xml:space="preserve">TIẾN </w:t>
        </w:r>
        <w:r>
          <w:fldChar w:fldCharType="begin"/>
        </w:r>
        <w:r>
          <w:instrText xml:space="preserve"> PAGE   \* MERGEFORMAT </w:instrText>
        </w:r>
        <w:r>
          <w:fldChar w:fldCharType="separate"/>
        </w:r>
        <w:r w:rsidR="006F77C6">
          <w:rPr>
            <w:noProof/>
          </w:rPr>
          <w:t>2</w:t>
        </w:r>
        <w:r>
          <w:rPr>
            <w:noProof/>
          </w:rPr>
          <w:fldChar w:fldCharType="end"/>
        </w:r>
      </w:p>
    </w:sdtContent>
  </w:sdt>
  <w:p w:rsidR="00AE7346" w:rsidRDefault="00AE734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355B" w:rsidRDefault="00FC355B" w:rsidP="00AE7346">
      <w:pPr>
        <w:spacing w:after="0" w:line="240" w:lineRule="auto"/>
      </w:pPr>
      <w:r>
        <w:separator/>
      </w:r>
    </w:p>
  </w:footnote>
  <w:footnote w:type="continuationSeparator" w:id="0">
    <w:p w:rsidR="00FC355B" w:rsidRDefault="00FC355B" w:rsidP="00AE73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920595"/>
    <w:multiLevelType w:val="hybridMultilevel"/>
    <w:tmpl w:val="F950095E"/>
    <w:lvl w:ilvl="0" w:tplc="491068B8">
      <w:start w:val="60"/>
      <w:numFmt w:val="decimal"/>
      <w:lvlText w:val="%1."/>
      <w:lvlJc w:val="left"/>
      <w:pPr>
        <w:ind w:left="720" w:hanging="360"/>
      </w:pPr>
      <w:rPr>
        <w:rFonts w:hint="default"/>
      </w:rPr>
    </w:lvl>
    <w:lvl w:ilvl="1" w:tplc="43D83DEC">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201099"/>
    <w:multiLevelType w:val="hybridMultilevel"/>
    <w:tmpl w:val="5344D192"/>
    <w:lvl w:ilvl="0" w:tplc="C88AF9CA">
      <w:start w:val="50"/>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A8366E"/>
    <w:multiLevelType w:val="hybridMultilevel"/>
    <w:tmpl w:val="9D60F2FA"/>
    <w:lvl w:ilvl="0" w:tplc="0409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252BC0"/>
    <w:multiLevelType w:val="hybridMultilevel"/>
    <w:tmpl w:val="61FA2094"/>
    <w:lvl w:ilvl="0" w:tplc="316EA7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3F53AF"/>
    <w:multiLevelType w:val="hybridMultilevel"/>
    <w:tmpl w:val="CA5CAD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C51"/>
    <w:rsid w:val="00005C81"/>
    <w:rsid w:val="0001338B"/>
    <w:rsid w:val="00060C51"/>
    <w:rsid w:val="000638BA"/>
    <w:rsid w:val="00072967"/>
    <w:rsid w:val="000B6D26"/>
    <w:rsid w:val="001979BB"/>
    <w:rsid w:val="001A24F5"/>
    <w:rsid w:val="001F598D"/>
    <w:rsid w:val="002461F0"/>
    <w:rsid w:val="002808F4"/>
    <w:rsid w:val="002A6B01"/>
    <w:rsid w:val="002C7EF3"/>
    <w:rsid w:val="00335CD8"/>
    <w:rsid w:val="00371945"/>
    <w:rsid w:val="00395FD8"/>
    <w:rsid w:val="003C7B33"/>
    <w:rsid w:val="003D4805"/>
    <w:rsid w:val="0044093C"/>
    <w:rsid w:val="00453700"/>
    <w:rsid w:val="004666E2"/>
    <w:rsid w:val="004961E2"/>
    <w:rsid w:val="004D3CAC"/>
    <w:rsid w:val="005150D4"/>
    <w:rsid w:val="00526BBB"/>
    <w:rsid w:val="005D15A5"/>
    <w:rsid w:val="006104F8"/>
    <w:rsid w:val="006D634C"/>
    <w:rsid w:val="006F77C6"/>
    <w:rsid w:val="007314B9"/>
    <w:rsid w:val="007B0664"/>
    <w:rsid w:val="008652E4"/>
    <w:rsid w:val="00871367"/>
    <w:rsid w:val="008C1464"/>
    <w:rsid w:val="008D6D30"/>
    <w:rsid w:val="008F0A55"/>
    <w:rsid w:val="00915AF9"/>
    <w:rsid w:val="0097720F"/>
    <w:rsid w:val="009C3AB9"/>
    <w:rsid w:val="00AA68D0"/>
    <w:rsid w:val="00AD1579"/>
    <w:rsid w:val="00AE3802"/>
    <w:rsid w:val="00AE7346"/>
    <w:rsid w:val="00BC6C0F"/>
    <w:rsid w:val="00BE1C70"/>
    <w:rsid w:val="00BF4D48"/>
    <w:rsid w:val="00C87CDF"/>
    <w:rsid w:val="00CD66E7"/>
    <w:rsid w:val="00D23166"/>
    <w:rsid w:val="00D4361D"/>
    <w:rsid w:val="00D467A9"/>
    <w:rsid w:val="00D81F8C"/>
    <w:rsid w:val="00D90510"/>
    <w:rsid w:val="00DC5032"/>
    <w:rsid w:val="00DE350E"/>
    <w:rsid w:val="00E259B6"/>
    <w:rsid w:val="00EC0733"/>
    <w:rsid w:val="00EE4377"/>
    <w:rsid w:val="00F05F53"/>
    <w:rsid w:val="00F108E3"/>
    <w:rsid w:val="00F12C8B"/>
    <w:rsid w:val="00F17CA5"/>
    <w:rsid w:val="00F6142A"/>
    <w:rsid w:val="00FC3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93AABA-CD0C-406B-BD4C-8FAED46DD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6D26"/>
    <w:pPr>
      <w:ind w:left="720"/>
      <w:contextualSpacing/>
    </w:pPr>
  </w:style>
  <w:style w:type="paragraph" w:styleId="Header">
    <w:name w:val="header"/>
    <w:basedOn w:val="Normal"/>
    <w:link w:val="HeaderChar"/>
    <w:uiPriority w:val="99"/>
    <w:unhideWhenUsed/>
    <w:rsid w:val="00AE73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7346"/>
  </w:style>
  <w:style w:type="paragraph" w:styleId="Footer">
    <w:name w:val="footer"/>
    <w:basedOn w:val="Normal"/>
    <w:link w:val="FooterChar"/>
    <w:uiPriority w:val="99"/>
    <w:unhideWhenUsed/>
    <w:rsid w:val="00AE73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7346"/>
  </w:style>
  <w:style w:type="character" w:styleId="Hyperlink">
    <w:name w:val="Hyperlink"/>
    <w:basedOn w:val="DefaultParagraphFont"/>
    <w:uiPriority w:val="99"/>
    <w:semiHidden/>
    <w:unhideWhenUsed/>
    <w:rsid w:val="00915A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Chung-khoan/Nghi-dinh-155-2020-ND-CP-huong-dan-Luat-Chung-khoan-461323.aspx?anchor=dieu_175"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929ab22-5c80-4f5c-8670-662749c73523" xsi:nil="true"/>
    <lcf76f155ced4ddcb4097134ff3c332f xmlns="886dbac4-352f-499f-9a13-fd33a813a50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8B6A868401FF1499F0943CD94224969" ma:contentTypeVersion="13" ma:contentTypeDescription="Create a new document." ma:contentTypeScope="" ma:versionID="d4c77fcc1017b7240415350de9dd824d">
  <xsd:schema xmlns:xsd="http://www.w3.org/2001/XMLSchema" xmlns:xs="http://www.w3.org/2001/XMLSchema" xmlns:p="http://schemas.microsoft.com/office/2006/metadata/properties" xmlns:ns2="886dbac4-352f-499f-9a13-fd33a813a50f" xmlns:ns3="1929ab22-5c80-4f5c-8670-662749c73523" targetNamespace="http://schemas.microsoft.com/office/2006/metadata/properties" ma:root="true" ma:fieldsID="31c88754a20321dc53f98b8e09a5ef59" ns2:_="" ns3:_="">
    <xsd:import namespace="886dbac4-352f-499f-9a13-fd33a813a50f"/>
    <xsd:import namespace="1929ab22-5c80-4f5c-8670-662749c735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6dbac4-352f-499f-9a13-fd33a813a5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5eb7f8f-ddaa-461d-a7a8-57b9677e73e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29ab22-5c80-4f5c-8670-662749c7352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60730e-4910-4855-b210-987634685ecb}" ma:internalName="TaxCatchAll" ma:showField="CatchAllData" ma:web="1929ab22-5c80-4f5c-8670-662749c735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485171-6D97-4260-8A20-ABD3EFBF658D}">
  <ds:schemaRefs>
    <ds:schemaRef ds:uri="http://schemas.microsoft.com/office/2006/metadata/properties"/>
    <ds:schemaRef ds:uri="http://schemas.microsoft.com/office/infopath/2007/PartnerControls"/>
    <ds:schemaRef ds:uri="1929ab22-5c80-4f5c-8670-662749c73523"/>
    <ds:schemaRef ds:uri="886dbac4-352f-499f-9a13-fd33a813a50f"/>
  </ds:schemaRefs>
</ds:datastoreItem>
</file>

<file path=customXml/itemProps2.xml><?xml version="1.0" encoding="utf-8"?>
<ds:datastoreItem xmlns:ds="http://schemas.openxmlformats.org/officeDocument/2006/customXml" ds:itemID="{87F48C9F-5281-4CC5-A575-55B7528B31D0}">
  <ds:schemaRefs>
    <ds:schemaRef ds:uri="http://schemas.microsoft.com/sharepoint/v3/contenttype/forms"/>
  </ds:schemaRefs>
</ds:datastoreItem>
</file>

<file path=customXml/itemProps3.xml><?xml version="1.0" encoding="utf-8"?>
<ds:datastoreItem xmlns:ds="http://schemas.openxmlformats.org/officeDocument/2006/customXml" ds:itemID="{4711B485-AAB8-47FD-9E43-AB7BAF969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6dbac4-352f-499f-9a13-fd33a813a50f"/>
    <ds:schemaRef ds:uri="1929ab22-5c80-4f5c-8670-662749c7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D2B876-473C-4693-933D-FF741C028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3093</Words>
  <Characters>17635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 Thu Anh</dc:creator>
  <cp:lastModifiedBy>PHAM TRAN THUY TRANG</cp:lastModifiedBy>
  <cp:revision>2</cp:revision>
  <dcterms:created xsi:type="dcterms:W3CDTF">2024-08-12T09:21:00Z</dcterms:created>
  <dcterms:modified xsi:type="dcterms:W3CDTF">2024-08-12T09:21:00Z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0x010100F8B6A868401FF1499F0943CD94224969</vt:lpwstr>
  </property>
  <property fmtid="{D5CDD505-2E9C-101B-9397-08002B2CF9AE}" pid="3" name="DLPManualFileClassification">
    <vt:lpwstr>{5AF0BA37-55E6-402B-96B8-3AAF334ED0FC} {5C89E53D-FDC7-4555-8681-5BB24551E3D6} {ECF8EF8A-CE52-46CF-BFCF-28761824C6A9} {646B16F7-8677-4494-897E-CB9FFD42F1E6}</vt:lpwstr>
  </property>
  <property fmtid="{D5CDD505-2E9C-101B-9397-08002B2CF9AE}" pid="4" name="DLPManualFileClassificationLastModifiedBy">
    <vt:lpwstr>DELTA\trangptt</vt:lpwstr>
  </property>
  <property fmtid="{D5CDD505-2E9C-101B-9397-08002B2CF9AE}" pid="5" name="DLPManualFileClassificationLastModificationDate">
    <vt:lpwstr>1723454472</vt:lpwstr>
  </property>
  <property fmtid="{D5CDD505-2E9C-101B-9397-08002B2CF9AE}" pid="6" name="DLPManualFileClassificationVersion">
    <vt:lpwstr>11.11.0.138</vt:lpwstr>
  </property>
</Properties>
</file>