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9CD8" w14:textId="5BA9112F" w:rsidR="00A5549F" w:rsidRDefault="001A1A52">
      <w:r w:rsidRPr="001A1A52">
        <w:drawing>
          <wp:inline distT="0" distB="0" distL="0" distR="0" wp14:anchorId="000510B8" wp14:editId="68F366E8">
            <wp:extent cx="5943600" cy="3643630"/>
            <wp:effectExtent l="0" t="0" r="0" b="0"/>
            <wp:docPr id="284310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238F" w14:textId="7524FAA4" w:rsidR="001A1A52" w:rsidRDefault="001A1A52" w:rsidP="001A1A52">
      <w:pPr>
        <w:pStyle w:val="ThngthngWeb"/>
      </w:pPr>
      <w:r>
        <w:t xml:space="preserve">  </w:t>
      </w:r>
      <w:proofErr w:type="spellStart"/>
      <w:r>
        <w:rPr>
          <w:rStyle w:val="Manh"/>
        </w:rPr>
        <w:t>Kết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nối</w:t>
      </w:r>
      <w:proofErr w:type="spellEnd"/>
      <w:r>
        <w:rPr>
          <w:rStyle w:val="Manh"/>
        </w:rPr>
        <w:t xml:space="preserve"> &amp; </w:t>
      </w:r>
      <w:proofErr w:type="spellStart"/>
      <w:r>
        <w:rPr>
          <w:rStyle w:val="Manh"/>
        </w:rPr>
        <w:t>xác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thực</w:t>
      </w:r>
      <w:proofErr w:type="spellEnd"/>
    </w:p>
    <w:p w14:paraId="508BF62A" w14:textId="77777777" w:rsidR="001A1A52" w:rsidRDefault="001A1A52" w:rsidP="001A1A52">
      <w:pPr>
        <w:pStyle w:val="ThngthngWeb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(probe) → Router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246F954E" w14:textId="77777777" w:rsidR="001A1A52" w:rsidRDefault="001A1A52" w:rsidP="001A1A52">
      <w:pPr>
        <w:pStyle w:val="ThngthngWeb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Router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rPr>
          <w:rStyle w:val="Manh"/>
        </w:rPr>
        <w:t>bắt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tay</w:t>
      </w:r>
      <w:proofErr w:type="spellEnd"/>
      <w:r>
        <w:rPr>
          <w:rStyle w:val="Manh"/>
        </w:rPr>
        <w:t xml:space="preserve"> (handshake)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WPA2/WPA3).</w:t>
      </w:r>
    </w:p>
    <w:p w14:paraId="67BFA853" w14:textId="77777777" w:rsidR="001A1A52" w:rsidRDefault="001A1A52" w:rsidP="001A1A52">
      <w:pPr>
        <w:pStyle w:val="Thngthng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rPr>
          <w:rStyle w:val="Manh"/>
        </w:rPr>
        <w:t>địa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chỉ</w:t>
      </w:r>
      <w:proofErr w:type="spellEnd"/>
      <w:r>
        <w:rPr>
          <w:rStyle w:val="Manh"/>
        </w:rPr>
        <w:t xml:space="preserve"> IP</w:t>
      </w:r>
      <w:r>
        <w:t xml:space="preserve"> (qua DHCP),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.</w:t>
      </w:r>
    </w:p>
    <w:p w14:paraId="3EA973EF" w14:textId="5923710E" w:rsidR="001A1A52" w:rsidRDefault="001A1A52" w:rsidP="001A1A52">
      <w:pPr>
        <w:pStyle w:val="ThngthngWeb"/>
      </w:pPr>
      <w:r>
        <w:t xml:space="preserve"> </w:t>
      </w:r>
      <w:proofErr w:type="spellStart"/>
      <w:r>
        <w:rPr>
          <w:rStyle w:val="Manh"/>
        </w:rPr>
        <w:t>Mã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hóa</w:t>
      </w:r>
      <w:proofErr w:type="spellEnd"/>
      <w:r>
        <w:rPr>
          <w:rStyle w:val="Manh"/>
        </w:rPr>
        <w:t xml:space="preserve"> &amp; </w:t>
      </w:r>
      <w:proofErr w:type="spellStart"/>
      <w:r>
        <w:rPr>
          <w:rStyle w:val="Manh"/>
        </w:rPr>
        <w:t>đóng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gói</w:t>
      </w:r>
      <w:proofErr w:type="spellEnd"/>
    </w:p>
    <w:p w14:paraId="05D1745D" w14:textId="77777777" w:rsidR="001A1A52" w:rsidRDefault="001A1A52" w:rsidP="001A1A52">
      <w:pPr>
        <w:pStyle w:val="ThngthngWeb"/>
        <w:ind w:left="36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(web, video call…)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IP/TCP/UDP.</w:t>
      </w:r>
    </w:p>
    <w:p w14:paraId="4F69D3C6" w14:textId="77777777" w:rsidR="001A1A52" w:rsidRDefault="001A1A52" w:rsidP="001A1A52">
      <w:pPr>
        <w:pStyle w:val="ThngthngWeb"/>
        <w:ind w:left="720"/>
      </w:pPr>
      <w:r>
        <w:t xml:space="preserve">Wi-Fi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rStyle w:val="Manh"/>
        </w:rPr>
        <w:t>MAC (Media Access Control)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Manh"/>
        </w:rPr>
        <w:t>mã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hóa</w:t>
      </w:r>
      <w:proofErr w:type="spellEnd"/>
      <w:r>
        <w:t xml:space="preserve"> (AES </w:t>
      </w:r>
      <w:proofErr w:type="spellStart"/>
      <w:r>
        <w:t>trong</w:t>
      </w:r>
      <w:proofErr w:type="spellEnd"/>
      <w:r>
        <w:t xml:space="preserve"> WPA2/WPA3)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.</w:t>
      </w:r>
    </w:p>
    <w:p w14:paraId="29EE316A" w14:textId="211AF29F" w:rsidR="001A1A52" w:rsidRDefault="001A1A52" w:rsidP="001A1A52">
      <w:pPr>
        <w:pStyle w:val="ThngthngWeb"/>
      </w:pPr>
      <w:r>
        <w:t xml:space="preserve"> </w:t>
      </w:r>
      <w:proofErr w:type="spellStart"/>
      <w:r>
        <w:rPr>
          <w:rStyle w:val="Manh"/>
        </w:rPr>
        <w:t>Truyền</w:t>
      </w:r>
      <w:proofErr w:type="spellEnd"/>
      <w:r>
        <w:rPr>
          <w:rStyle w:val="Manh"/>
        </w:rPr>
        <w:t xml:space="preserve"> qua </w:t>
      </w:r>
      <w:proofErr w:type="spellStart"/>
      <w:r>
        <w:rPr>
          <w:rStyle w:val="Manh"/>
        </w:rPr>
        <w:t>sóng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vô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tuyến</w:t>
      </w:r>
      <w:proofErr w:type="spellEnd"/>
    </w:p>
    <w:p w14:paraId="31EA8B39" w14:textId="77777777" w:rsidR="001A1A52" w:rsidRDefault="001A1A52" w:rsidP="001A1A52">
      <w:pPr>
        <w:pStyle w:val="ThngthngWeb"/>
      </w:pPr>
      <w:r>
        <w:t xml:space="preserve">Router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Style w:val="Manh"/>
        </w:rPr>
        <w:t>sóng</w:t>
      </w:r>
      <w:proofErr w:type="spellEnd"/>
      <w:r>
        <w:rPr>
          <w:rStyle w:val="Manh"/>
        </w:rPr>
        <w:t xml:space="preserve"> radio</w:t>
      </w:r>
      <w:r>
        <w:t>.</w:t>
      </w:r>
    </w:p>
    <w:p w14:paraId="0DEBC9C6" w14:textId="77777777" w:rsidR="001A1A52" w:rsidRDefault="001A1A52" w:rsidP="001A1A52">
      <w:pPr>
        <w:pStyle w:val="ThngthngWeb"/>
      </w:pPr>
      <w:proofErr w:type="spellStart"/>
      <w:r>
        <w:t>Chuẩn</w:t>
      </w:r>
      <w:proofErr w:type="spellEnd"/>
      <w:r>
        <w:t xml:space="preserve"> 802.11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r>
        <w:rPr>
          <w:rStyle w:val="Manh"/>
        </w:rPr>
        <w:t>CSMA/CA</w:t>
      </w:r>
      <w:r>
        <w:t>:</w:t>
      </w:r>
    </w:p>
    <w:p w14:paraId="29A87005" w14:textId="77777777" w:rsidR="001A1A52" w:rsidRDefault="001A1A52" w:rsidP="001A1A52">
      <w:pPr>
        <w:pStyle w:val="ThngthngWeb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“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” </w:t>
      </w:r>
      <w:proofErr w:type="spellStart"/>
      <w:r>
        <w:t>kênh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14:paraId="3DDE4768" w14:textId="77777777" w:rsidR="001A1A52" w:rsidRDefault="001A1A52" w:rsidP="001A1A52">
      <w:pPr>
        <w:pStyle w:val="ThngthngWeb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.</w:t>
      </w:r>
    </w:p>
    <w:p w14:paraId="13664796" w14:textId="21DA7CB4" w:rsidR="001A1A52" w:rsidRDefault="001A1A52" w:rsidP="001A1A52">
      <w:pPr>
        <w:pStyle w:val="ThngthngWeb"/>
      </w:pPr>
      <w:r>
        <w:lastRenderedPageBreak/>
        <w:t xml:space="preserve"> 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tại</w:t>
      </w:r>
      <w:proofErr w:type="spellEnd"/>
      <w:r>
        <w:rPr>
          <w:rStyle w:val="Manh"/>
        </w:rPr>
        <w:t xml:space="preserve"> Router</w:t>
      </w:r>
    </w:p>
    <w:p w14:paraId="55D5010F" w14:textId="77777777" w:rsidR="001A1A52" w:rsidRDefault="001A1A52" w:rsidP="001A1A52">
      <w:pPr>
        <w:pStyle w:val="ThngthngWeb"/>
      </w:pPr>
      <w:r>
        <w:t xml:space="preserve">Router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rồi</w:t>
      </w:r>
      <w:proofErr w:type="spellEnd"/>
      <w:r>
        <w:t>:</w:t>
      </w:r>
    </w:p>
    <w:p w14:paraId="679685CC" w14:textId="77777777" w:rsidR="001A1A52" w:rsidRDefault="001A1A52" w:rsidP="001A1A52">
      <w:pPr>
        <w:pStyle w:val="ThngthngWeb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Manh"/>
        </w:rPr>
        <w:t>Internet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) </w:t>
      </w:r>
      <w:proofErr w:type="spellStart"/>
      <w:r>
        <w:t>thông</w:t>
      </w:r>
      <w:proofErr w:type="spellEnd"/>
      <w:r>
        <w:t xml:space="preserve"> qua modem.</w:t>
      </w:r>
    </w:p>
    <w:p w14:paraId="1497CBCA" w14:textId="77777777" w:rsidR="001A1A52" w:rsidRDefault="001A1A52" w:rsidP="001A1A52">
      <w:pPr>
        <w:pStyle w:val="Thngthng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Manh"/>
        </w:rPr>
        <w:t>thiết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bị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nội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bộ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IoT </w:t>
      </w:r>
      <w:proofErr w:type="spellStart"/>
      <w:r>
        <w:t>khác</w:t>
      </w:r>
      <w:proofErr w:type="spellEnd"/>
      <w:r>
        <w:t>).</w:t>
      </w:r>
    </w:p>
    <w:p w14:paraId="1E71AE58" w14:textId="01F21DD9" w:rsidR="001A1A52" w:rsidRDefault="001A1A52" w:rsidP="001A1A52">
      <w:pPr>
        <w:pStyle w:val="ThngthngWeb"/>
      </w:pPr>
      <w:proofErr w:type="spellStart"/>
      <w:r>
        <w:rPr>
          <w:rStyle w:val="Manh"/>
        </w:rPr>
        <w:t>Tín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hiệu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phản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hồi</w:t>
      </w:r>
      <w:proofErr w:type="spellEnd"/>
    </w:p>
    <w:p w14:paraId="0A3A3506" w14:textId="77777777" w:rsidR="001A1A52" w:rsidRDefault="001A1A52" w:rsidP="001A1A52">
      <w:pPr>
        <w:pStyle w:val="ThngthngWeb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ACK (acknowledgement)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7610CC7E" w14:textId="77777777" w:rsidR="001A1A52" w:rsidRDefault="001A1A52" w:rsidP="001A1A52">
      <w:pPr>
        <w:pStyle w:val="Thngthng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424BDB23" w14:textId="77777777" w:rsidR="001A1A52" w:rsidRDefault="001A1A52"/>
    <w:sectPr w:rsidR="001A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58A"/>
    <w:multiLevelType w:val="multilevel"/>
    <w:tmpl w:val="2CB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6693F"/>
    <w:multiLevelType w:val="multilevel"/>
    <w:tmpl w:val="AA5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0167"/>
    <w:multiLevelType w:val="multilevel"/>
    <w:tmpl w:val="FB9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6198F"/>
    <w:multiLevelType w:val="multilevel"/>
    <w:tmpl w:val="96C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56920"/>
    <w:multiLevelType w:val="multilevel"/>
    <w:tmpl w:val="57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572313">
    <w:abstractNumId w:val="0"/>
  </w:num>
  <w:num w:numId="2" w16cid:durableId="2021080730">
    <w:abstractNumId w:val="4"/>
  </w:num>
  <w:num w:numId="3" w16cid:durableId="1338996812">
    <w:abstractNumId w:val="3"/>
  </w:num>
  <w:num w:numId="4" w16cid:durableId="1322390620">
    <w:abstractNumId w:val="2"/>
  </w:num>
  <w:num w:numId="5" w16cid:durableId="102841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52"/>
    <w:rsid w:val="00084416"/>
    <w:rsid w:val="001606D1"/>
    <w:rsid w:val="001A1A52"/>
    <w:rsid w:val="00484A1F"/>
    <w:rsid w:val="008A4475"/>
    <w:rsid w:val="00A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1CD30"/>
  <w15:chartTrackingRefBased/>
  <w15:docId w15:val="{9936245F-F569-454E-9CB6-9A1ED927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A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1A1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Giang Long D25CN07</dc:creator>
  <cp:keywords/>
  <dc:description/>
  <cp:lastModifiedBy>Tran Giang Long D25CN07</cp:lastModifiedBy>
  <cp:revision>1</cp:revision>
  <dcterms:created xsi:type="dcterms:W3CDTF">2025-09-22T14:08:00Z</dcterms:created>
  <dcterms:modified xsi:type="dcterms:W3CDTF">2025-09-22T14:12:00Z</dcterms:modified>
</cp:coreProperties>
</file>