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tblGrid>
      <w:tr>
        <w:trPr>
          <w:trHeight w:val="16838" w:hRule="exact"/>
        </w:trPr>
        <w:tc>
          <w:tcPr>
            <w:tcW w:type="pct" w:w="100%"/>
            <w:tcBorders>
              <w:top w:val="none" w:color="FFFFFF" w:sz="0"/>
              <w:left w:val="none" w:color="FFFFFF" w:sz="0"/>
              <w:bottom w:val="none" w:color="FFFFFF" w:sz="0"/>
              <w:right w:val="none" w:color="FFFFFF" w:sz="0"/>
            </w:tcBorders>
            <w:shd w:fill="1A1A1A" w:val="clear"/>
          </w:tcPr>
          <w:p>
            <w:pPr>
              <w:spacing w:before="4000"/>
            </w:pPr>
          </w:p>
          <w:p>
            <w:pPr>
              <w:pBdr>
                <w:bottom w:val="single" w:color="C9A84C" w:sz="18" w:space="12"/>
              </w:pBdr>
              <w:spacing w:after="400"/>
              <w:ind w:left="1200" w:right="6000"/>
            </w:pPr>
          </w:p>
          <w:p>
            <w:pPr>
              <w:spacing w:before="300" w:line="920" w:lineRule="atLeast"/>
              <w:ind w:left="1200"/>
            </w:pPr>
            <w:r>
              <w:rPr>
                <w:rFonts w:ascii="Times New Roman" w:eastAsia="SimHei"/>
                <w:b/>
                <w:bCs/>
                <w:color w:val="FFFFFF"/>
                <w:sz w:val="52"/>
                <w:szCs w:val="52"/>
              </w:rPr>
              <w:t xml:space="preserve">BÁO CÁO DỰ ÁN</w:t>
            </w:r>
          </w:p>
          <w:p>
            <w:pPr>
              <w:spacing w:before="200" w:line="700" w:lineRule="atLeast"/>
              <w:ind w:left="1200"/>
            </w:pPr>
            <w:r>
              <w:rPr>
                <w:rFonts w:ascii="Times New Roman" w:eastAsia="SimHei"/>
                <w:color w:val="C9A84C"/>
                <w:sz w:val="36"/>
                <w:szCs w:val="36"/>
              </w:rPr>
              <w:t xml:space="preserve">Hệ Thống Quản Lý Nhà Hàng</w:t>
            </w:r>
          </w:p>
          <w:p>
            <w:pPr>
              <w:spacing w:before="120" w:line="600" w:lineRule="atLeast"/>
              <w:ind w:left="1200"/>
            </w:pPr>
            <w:r>
              <w:rPr>
                <w:rFonts w:ascii="Times New Roman" w:eastAsia="SimHei"/>
                <w:color w:val="B0B8C0"/>
                <w:sz w:val="28"/>
                <w:szCs w:val="28"/>
              </w:rPr>
              <w:t xml:space="preserve">VUA SƯ TỬ v2.0</w:t>
            </w:r>
          </w:p>
          <w:p>
            <w:pPr>
              <w:pBdr>
                <w:bottom w:val="single" w:color="C9A84C" w:sz="6" w:space="12"/>
              </w:pBdr>
              <w:spacing w:after="600" w:before="400"/>
              <w:ind w:left="1200" w:right="6000"/>
            </w:pPr>
          </w:p>
          <w:p>
            <w:pPr>
              <w:spacing w:before="200" w:line="400"/>
              <w:ind w:left="1200"/>
            </w:pPr>
            <w:r>
              <w:rPr>
                <w:rFonts w:ascii="Times New Roman" w:eastAsia="SimSun"/>
                <w:color w:val="90989F"/>
                <w:sz w:val="22"/>
                <w:szCs w:val="22"/>
              </w:rPr>
              <w:t xml:space="preserve">Môn học: </w:t>
            </w:r>
            <w:r>
              <w:rPr>
                <w:rFonts w:ascii="Times New Roman" w:eastAsia="SimSun"/>
                <w:color w:val="B0B8C0"/>
                <w:sz w:val="22"/>
                <w:szCs w:val="22"/>
              </w:rPr>
              <w:t xml:space="preserve">Lập trình hướng đối tượng</w:t>
            </w:r>
          </w:p>
          <w:p>
            <w:pPr>
              <w:spacing w:before="80" w:line="400"/>
              <w:ind w:left="1200"/>
            </w:pPr>
            <w:r>
              <w:rPr>
                <w:rFonts w:ascii="Times New Roman" w:eastAsia="SimSun"/>
                <w:color w:val="90989F"/>
                <w:sz w:val="22"/>
                <w:szCs w:val="22"/>
              </w:rPr>
              <w:t xml:space="preserve">Học kỳ: </w:t>
            </w:r>
            <w:r>
              <w:rPr>
                <w:rFonts w:ascii="Times New Roman" w:eastAsia="SimSun"/>
                <w:color w:val="B0B8C0"/>
                <w:sz w:val="22"/>
                <w:szCs w:val="22"/>
              </w:rPr>
              <w:t xml:space="preserve">2024–2025</w:t>
            </w:r>
          </w:p>
          <w:p>
            <w:pPr>
              <w:spacing w:before="80" w:line="400"/>
              <w:ind w:left="1200"/>
            </w:pPr>
            <w:r>
              <w:rPr>
                <w:rFonts w:ascii="Times New Roman" w:eastAsia="SimSun"/>
                <w:color w:val="90989F"/>
                <w:sz w:val="22"/>
                <w:szCs w:val="22"/>
              </w:rPr>
              <w:t xml:space="preserve">Nhóm: </w:t>
            </w:r>
            <w:r>
              <w:rPr>
                <w:rFonts w:ascii="Times New Roman" w:eastAsia="SimSun"/>
                <w:color w:val="B0B8C0"/>
                <w:sz w:val="22"/>
                <w:szCs w:val="22"/>
              </w:rPr>
              <w:t xml:space="preserve">【Điền tên nhóm】</w:t>
            </w:r>
          </w:p>
          <w:p>
            <w:pPr>
              <w:spacing w:before="80" w:line="400"/>
              <w:ind w:left="1200"/>
            </w:pPr>
            <w:r>
              <w:rPr>
                <w:rFonts w:ascii="Times New Roman" w:eastAsia="SimSun"/>
                <w:color w:val="90989F"/>
                <w:sz w:val="22"/>
                <w:szCs w:val="22"/>
              </w:rPr>
              <w:t xml:space="preserve">Giảng viên hướng dẫn: </w:t>
            </w:r>
            <w:r>
              <w:rPr>
                <w:rFonts w:ascii="Times New Roman" w:eastAsia="SimSun"/>
                <w:color w:val="B0B8C0"/>
                <w:sz w:val="22"/>
                <w:szCs w:val="22"/>
              </w:rPr>
              <w:t xml:space="preserve">【Điền tên giảng viên】</w:t>
            </w:r>
          </w:p>
        </w:tc>
      </w:tr>
    </w:tbl>
    <w:p>
      <w:pPr>
        <w:sectPr>
          <w:pgSz w:w="11906" w:h="16838" w:orient="portrait"/>
          <w:pgMar w:top="0" w:right="0" w:bottom="0" w:left="0" w:header="708" w:footer="708" w:gutter="0"/>
          <w:pgNumType/>
          <w:docGrid w:linePitch="360"/>
        </w:sectPr>
      </w:pPr>
    </w:p>
    <w:p>
      <w:pPr>
        <w:spacing w:after="300" w:before="200"/>
        <w:jc w:val="center"/>
      </w:pPr>
      <w:r>
        <w:rPr>
          <w:rFonts w:ascii="Times New Roman" w:eastAsia="SimHei"/>
          <w:b/>
          <w:bCs/>
          <w:color w:val="1A1A1A"/>
          <w:sz w:val="32"/>
          <w:szCs w:val="32"/>
        </w:rPr>
        <w:t xml:space="preserve">MỤC LỤC</w:t>
      </w:r>
    </w:p>
    <w:sdt>
      <w:sdtPr>
        <w:alias w:val="Mục lục"/>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1. Giới thiệu dự án</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2. Phân công công việc</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3. Các tính năng của phần mềm</w:t>
            </w:r>
            <w:r>
              <w:tab/>
            </w:r>
            <w:r>
              <w:fldChar w:fldCharType="begin"/>
            </w:r>
            <w:r>
              <w:instrText xml:space="preserve"> PAGEREF _Toc100002 \h </w:instrText>
            </w:r>
            <w:r>
              <w:fldChar w:fldCharType="separate"/>
            </w:r>
            <w:r>
              <w:t>2</w:t>
            </w:r>
            <w:r>
              <w:fldChar w:fldCharType="end"/>
            </w:r>
          </w:hyperlink>
        </w:p>
        <w:p>
          <w:pPr>
            <w:pStyle w:val="11"/>
            <w:ind w:left="360"/>
            <w:tabs>
              <w:tab w:val="right" w:leader="dot" w:pos="9026"/>
            </w:tabs>
            <w:spacing w:before="120" w:after="60"/>
          </w:pPr>
          <w:hyperlink w:anchor="_Toc100003" w:history="1">
            <w:r>
              <w:rPr>
                <w:rStyle w:val="Hyperlink"/>
              </w:rPr>
              <w:t>3.1. Đăng nhập và Xác thực người dùng</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3.2. Quản lý Sơ đồ bàn</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3.3. Quản lý Thực đơn</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3.4. Gọi món và Thanh toán (POS)</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3.5. Lịch sử Hóa đơn và Doanh thu</w:t>
            </w:r>
            <w:r>
              <w:tab/>
            </w:r>
            <w:r>
              <w:fldChar w:fldCharType="begin"/>
            </w:r>
            <w:r>
              <w:instrText xml:space="preserve"> PAGEREF _Toc100007 \h </w:instrText>
            </w:r>
            <w:r>
              <w:fldChar w:fldCharType="separate"/>
            </w:r>
            <w:r>
              <w:t>7</w:t>
            </w:r>
            <w:r>
              <w:fldChar w:fldCharType="end"/>
            </w:r>
          </w:hyperlink>
        </w:p>
        <w:p>
          <w:pPr>
            <w:pStyle w:val="9"/>
            <w:tabs>
              <w:tab w:val="right" w:leader="dot" w:pos="9026"/>
            </w:tabs>
            <w:spacing w:before="120" w:after="60"/>
          </w:pPr>
          <w:hyperlink w:anchor="_Toc100008" w:history="1">
            <w:r>
              <w:rPr>
                <w:rStyle w:val="Hyperlink"/>
              </w:rPr>
              <w:t>4. Kiến trúc hệ thống</w:t>
            </w:r>
            <w:r>
              <w:tab/>
            </w:r>
            <w:r>
              <w:fldChar w:fldCharType="begin"/>
            </w:r>
            <w:r>
              <w:instrText xml:space="preserve"> PAGEREF _Toc100008 \h </w:instrText>
            </w:r>
            <w:r>
              <w:fldChar w:fldCharType="separate"/>
            </w:r>
            <w:r>
              <w:t>8</w:t>
            </w:r>
            <w:r>
              <w:fldChar w:fldCharType="end"/>
            </w:r>
          </w:hyperlink>
        </w:p>
        <w:p>
          <w:pPr>
            <w:pStyle w:val="11"/>
            <w:ind w:left="360"/>
            <w:tabs>
              <w:tab w:val="right" w:leader="dot" w:pos="9026"/>
            </w:tabs>
            <w:spacing w:before="120" w:after="60"/>
          </w:pPr>
          <w:hyperlink w:anchor="_Toc100009" w:history="1">
            <w:r>
              <w:rPr>
                <w:rStyle w:val="Hyperlink"/>
              </w:rPr>
              <w:t>4.1. Cấu trúc 3 tầng (3-Tier Architecture)</w:t>
            </w:r>
            <w:r>
              <w:tab/>
            </w:r>
            <w:r>
              <w:fldChar w:fldCharType="begin"/>
            </w:r>
            <w:r>
              <w:instrText xml:space="preserve"> PAGEREF _Toc100009 \h </w:instrText>
            </w:r>
            <w:r>
              <w:fldChar w:fldCharType="separate"/>
            </w:r>
            <w:r>
              <w:t>8</w:t>
            </w:r>
            <w:r>
              <w:fldChar w:fldCharType="end"/>
            </w:r>
          </w:hyperlink>
        </w:p>
        <w:p>
          <w:pPr>
            <w:pStyle w:val="11"/>
            <w:ind w:left="360"/>
            <w:tabs>
              <w:tab w:val="right" w:leader="dot" w:pos="9026"/>
            </w:tabs>
            <w:spacing w:before="120" w:after="60"/>
          </w:pPr>
          <w:hyperlink w:anchor="_Toc100010" w:history="1">
            <w:r>
              <w:rPr>
                <w:rStyle w:val="Hyperlink"/>
              </w:rPr>
              <w:t>4.2. Áp dụng OOP trong dự án</w:t>
            </w:r>
            <w:r>
              <w:tab/>
            </w:r>
            <w:r>
              <w:fldChar w:fldCharType="begin"/>
            </w:r>
            <w:r>
              <w:instrText xml:space="preserve"> PAGEREF _Toc100010 \h </w:instrText>
            </w:r>
            <w:r>
              <w:fldChar w:fldCharType="separate"/>
            </w:r>
            <w:r>
              <w:t>8</w:t>
            </w:r>
            <w:r>
              <w:fldChar w:fldCharType="end"/>
            </w:r>
          </w:hyperlink>
        </w:p>
        <w:p>
          <w:pPr>
            <w:pStyle w:val="12"/>
            <w:ind w:left="720"/>
            <w:tabs>
              <w:tab w:val="right" w:leader="dot" w:pos="9026"/>
            </w:tabs>
            <w:spacing w:before="120" w:after="60"/>
          </w:pPr>
          <w:hyperlink w:anchor="_Toc100011" w:history="1">
            <w:r>
              <w:rPr>
                <w:rStyle w:val="Hyperlink"/>
              </w:rPr>
              <w:t>4.2.1. Đóng gói (Encapsulation)</w:t>
            </w:r>
            <w:r>
              <w:tab/>
            </w:r>
            <w:r>
              <w:fldChar w:fldCharType="begin"/>
            </w:r>
            <w:r>
              <w:instrText xml:space="preserve"> PAGEREF _Toc100011 \h </w:instrText>
            </w:r>
            <w:r>
              <w:fldChar w:fldCharType="separate"/>
            </w:r>
            <w:r>
              <w:t>8</w:t>
            </w:r>
            <w:r>
              <w:fldChar w:fldCharType="end"/>
            </w:r>
          </w:hyperlink>
        </w:p>
        <w:p>
          <w:pPr>
            <w:pStyle w:val="12"/>
            <w:ind w:left="720"/>
            <w:tabs>
              <w:tab w:val="right" w:leader="dot" w:pos="9026"/>
            </w:tabs>
            <w:spacing w:before="120" w:after="60"/>
          </w:pPr>
          <w:hyperlink w:anchor="_Toc100012" w:history="1">
            <w:r>
              <w:rPr>
                <w:rStyle w:val="Hyperlink"/>
              </w:rPr>
              <w:t>4.2.2. Kế thừa (Inheritance)</w:t>
            </w:r>
            <w:r>
              <w:tab/>
            </w:r>
            <w:r>
              <w:fldChar w:fldCharType="begin"/>
            </w:r>
            <w:r>
              <w:instrText xml:space="preserve"> PAGEREF _Toc100012 \h </w:instrText>
            </w:r>
            <w:r>
              <w:fldChar w:fldCharType="separate"/>
            </w:r>
            <w:r>
              <w:t>9</w:t>
            </w:r>
            <w:r>
              <w:fldChar w:fldCharType="end"/>
            </w:r>
          </w:hyperlink>
        </w:p>
        <w:p>
          <w:pPr>
            <w:pStyle w:val="12"/>
            <w:ind w:left="720"/>
            <w:tabs>
              <w:tab w:val="right" w:leader="dot" w:pos="9026"/>
            </w:tabs>
            <w:spacing w:before="120" w:after="60"/>
          </w:pPr>
          <w:hyperlink w:anchor="_Toc100013" w:history="1">
            <w:r>
              <w:rPr>
                <w:rStyle w:val="Hyperlink"/>
              </w:rPr>
              <w:t>4.2.3. Đa hình (Polymorphism)</w:t>
            </w:r>
            <w:r>
              <w:tab/>
            </w:r>
            <w:r>
              <w:fldChar w:fldCharType="begin"/>
            </w:r>
            <w:r>
              <w:instrText xml:space="preserve"> PAGEREF _Toc100013 \h </w:instrText>
            </w:r>
            <w:r>
              <w:fldChar w:fldCharType="separate"/>
            </w:r>
            <w:r>
              <w:t>9</w:t>
            </w:r>
            <w:r>
              <w:fldChar w:fldCharType="end"/>
            </w:r>
          </w:hyperlink>
        </w:p>
        <w:p>
          <w:pPr>
            <w:pStyle w:val="12"/>
            <w:ind w:left="720"/>
            <w:tabs>
              <w:tab w:val="right" w:leader="dot" w:pos="9026"/>
            </w:tabs>
            <w:spacing w:before="120" w:after="60"/>
          </w:pPr>
          <w:hyperlink w:anchor="_Toc100014" w:history="1">
            <w:r>
              <w:rPr>
                <w:rStyle w:val="Hyperlink"/>
              </w:rPr>
              <w:t>4.2.4. Interface và Dependency Injection</w:t>
            </w:r>
            <w:r>
              <w:tab/>
            </w:r>
            <w:r>
              <w:fldChar w:fldCharType="begin"/>
            </w:r>
            <w:r>
              <w:instrText xml:space="preserve"> PAGEREF _Toc100014 \h </w:instrText>
            </w:r>
            <w:r>
              <w:fldChar w:fldCharType="separate"/>
            </w:r>
            <w:r>
              <w:t>9</w:t>
            </w:r>
            <w:r>
              <w:fldChar w:fldCharType="end"/>
            </w:r>
          </w:hyperlink>
        </w:p>
        <w:p>
          <w:pPr>
            <w:pStyle w:val="9"/>
            <w:tabs>
              <w:tab w:val="right" w:leader="dot" w:pos="9026"/>
            </w:tabs>
            <w:spacing w:before="120" w:after="60"/>
          </w:pPr>
          <w:hyperlink w:anchor="_Toc100015" w:history="1">
            <w:r>
              <w:rPr>
                <w:rStyle w:val="Hyperlink"/>
              </w:rPr>
              <w:t>5. Cơ sở dữ liệu</w:t>
            </w:r>
            <w:r>
              <w:tab/>
            </w:r>
            <w:r>
              <w:fldChar w:fldCharType="begin"/>
            </w:r>
            <w:r>
              <w:instrText xml:space="preserve"> PAGEREF _Toc100015 \h </w:instrText>
            </w:r>
            <w:r>
              <w:fldChar w:fldCharType="separate"/>
            </w:r>
            <w:r>
              <w:t>9</w:t>
            </w:r>
            <w:r>
              <w:fldChar w:fldCharType="end"/>
            </w:r>
          </w:hyperlink>
        </w:p>
        <w:p>
          <w:pPr>
            <w:pStyle w:val="9"/>
            <w:tabs>
              <w:tab w:val="right" w:leader="dot" w:pos="9026"/>
            </w:tabs>
            <w:spacing w:before="120" w:after="60"/>
          </w:pPr>
          <w:hyperlink w:anchor="_Toc100016" w:history="1">
            <w:r>
              <w:rPr>
                <w:rStyle w:val="Hyperlink"/>
              </w:rPr>
              <w:t>6. Công nghệ sử dụng</w:t>
            </w:r>
            <w:r>
              <w:tab/>
            </w:r>
            <w:r>
              <w:fldChar w:fldCharType="begin"/>
            </w:r>
            <w:r>
              <w:instrText xml:space="preserve"> PAGEREF _Toc100016 \h </w:instrText>
            </w:r>
            <w:r>
              <w:fldChar w:fldCharType="separate"/>
            </w:r>
            <w:r>
              <w:t>10</w:t>
            </w:r>
            <w:r>
              <w:fldChar w:fldCharType="end"/>
            </w:r>
          </w:hyperlink>
        </w:p>
        <w:p>
          <w:pPr>
            <w:pStyle w:val="9"/>
            <w:tabs>
              <w:tab w:val="right" w:leader="dot" w:pos="9026"/>
            </w:tabs>
            <w:spacing w:before="120" w:after="60"/>
          </w:pPr>
          <w:hyperlink w:anchor="_Toc100017" w:history="1">
            <w:r>
              <w:rPr>
                <w:rStyle w:val="Hyperlink"/>
              </w:rPr>
              <w:t>7. Đáp ứng tiêu chí đánh giá giữa kỳ</w:t>
            </w:r>
            <w:r>
              <w:tab/>
            </w:r>
            <w:r>
              <w:fldChar w:fldCharType="begin"/>
            </w:r>
            <w:r>
              <w:instrText xml:space="preserve"> PAGEREF _Toc100017 \h </w:instrText>
            </w:r>
            <w:r>
              <w:fldChar w:fldCharType="separate"/>
            </w:r>
            <w:r>
              <w:t>10</w:t>
            </w:r>
            <w:r>
              <w:fldChar w:fldCharType="end"/>
            </w:r>
          </w:hyperlink>
        </w:p>
        <w:p>
          <w:r>
            <w:fldChar w:fldCharType="end"/>
          </w:r>
        </w:p>
      </w:sdtContent>
    </w:sdt>
    <w:p>
      <w:pPr>
        <w:spacing w:after="100" w:before="200"/>
      </w:pPr>
      <w:r>
        <w:rPr>
          <w:rFonts w:ascii="Times New Roman" w:eastAsia="SimSun"/>
          <w:i/>
          <w:iCs/>
          <w:color w:val="808080"/>
          <w:sz w:val="18"/>
          <w:szCs w:val="18"/>
        </w:rPr>
        <w:t xml:space="preserve">(Nhấp chuột phải vào mục lục → “Update Field” để cập nhật số trang)</w:t>
      </w:r>
    </w:p>
    <w:p>
      <w:r>
        <w:br w:type="page"/>
      </w:r>
    </w:p>
    <w:p>
      <w:pPr>
        <w:sectPr>
          <w:footerReference w:type="default" r:id="rId7"/>
          <w:pgSz w:w="11906" w:h="16838" w:orient="portrait"/>
          <w:pgMar w:top="1440" w:right="1417" w:bottom="1440" w:left="1701" w:header="708" w:footer="708" w:gutter="0"/>
          <w:pgNumType w:start="1" w:fmt="upperRoman"/>
          <w:docGrid w:linePitch="360"/>
        </w:sectPr>
      </w:pPr>
    </w:p>
    <w:p>
      <w:pPr>
        <w:pStyle w:val="Heading1"/>
        <w:spacing w:after="160" w:before="360" w:line="312"/>
      </w:pPr>
      <w:bookmarkStart w:id="100000" w:name="_Toc100000"/>
      <w:r>
        <w:rPr>
          <w:rFonts w:ascii="Times New Roman" w:eastAsia="SimHei"/>
          <w:b/>
          <w:bCs/>
          <w:color w:val="1A1A1A"/>
          <w:sz w:val="32"/>
          <w:szCs w:val="32"/>
        </w:rPr>
        <w:t xml:space="preserve">1. Giới thiệu dự án</w:t>
      </w:r>
      <w:bookmarkEnd w:id="100000"/>
    </w:p>
    <w:p>
      <w:pPr>
        <w:spacing w:after="60" w:line="312"/>
        <w:ind w:firstLine="480"/>
        <w:jc w:val="both"/>
      </w:pPr>
      <w:r>
        <w:rPr>
          <w:rFonts w:ascii="Times New Roman" w:eastAsia="SimSun"/>
          <w:color w:val="000000"/>
          <w:sz w:val="24"/>
          <w:szCs w:val="24"/>
        </w:rPr>
        <w:t xml:space="preserve">Dự án “Hệ Thống Quản Lý Nhà Hàng Vua SƯ Tử v2.0” là ứng dụng quản lý nhà hàng toàn diện, được xây dựng trên nền tảng Web với công nghệ ASP.NET Core Minimal API (C#) kết hợp giao diện HTML/CSS/JS hiện đại. Phần mềm hỗ trợ đầy đủ các nghiệp vụ từ quản lý sơ đồ bàn, quản lý thực đơn, gọi món và thanh toán, cho đến tra cứu lịch sử hóa đơn và doanh thu.</w:t>
      </w:r>
    </w:p>
    <w:p>
      <w:pPr>
        <w:spacing w:after="60" w:line="312"/>
        <w:ind w:firstLine="480"/>
        <w:jc w:val="both"/>
      </w:pPr>
      <w:r>
        <w:rPr>
          <w:rFonts w:ascii="Times New Roman" w:eastAsia="SimSun"/>
          <w:color w:val="000000"/>
          <w:sz w:val="24"/>
          <w:szCs w:val="24"/>
        </w:rPr>
        <w:t xml:space="preserve">Ứng dụng áp dụng kiến trúc 3 tầng (3-Tier Architecture) chuẩn: tầng Giao diện (Presentation), tầng Xử lý dữ liệu (Data Access Layer – DAL), và tầng Thực thể (Entities). Cơ sở dữ liệu sử dụng SQLite với các khóa ngoại (Foreign Key) đảm bảo tính toàn vẹn dữ liệu. Hệ thống cũng tích hợp các nguyên tắc lập trình hướng đối tượng như đóng gói (Encapsulation), kế thừa (Inheritance), đa hình (Polymorphism), và trừu tượng (Abstraction).</w:t>
      </w:r>
    </w:p>
    <w:p>
      <w:pPr>
        <w:spacing w:after="60" w:line="312"/>
        <w:ind w:firstLine="480"/>
        <w:jc w:val="both"/>
      </w:pPr>
      <w:r>
        <w:rPr>
          <w:rFonts w:ascii="Times New Roman" w:eastAsia="SimSun"/>
          <w:color w:val="000000"/>
          <w:sz w:val="24"/>
          <w:szCs w:val="24"/>
        </w:rPr>
        <w:t xml:space="preserve">Giao diện được thiết kế theo phong cách Dark Mode sang trọng với màu nền Navy sâu (#0a1628) và màu nhấn Vàng Hoàng Kim (#d4a853), kết hợp hiệu ứng kính mờ (Glassmorphism) và icon 3D chuyên nghiệp, mang lại trải nghiệm người dùng hiện đại và tinh tế. Ứng dụng có thể chạy trên trình duyệt web hoặc đóng gói dưới dạng ứng dụng Desktop độc lập thông qua WebView2.</w:t>
      </w:r>
    </w:p>
    <w:p>
      <w:pPr>
        <w:pStyle w:val="Heading1"/>
        <w:spacing w:after="160" w:before="360" w:line="312"/>
      </w:pPr>
      <w:bookmarkStart w:id="100001" w:name="_Toc100001"/>
      <w:r>
        <w:rPr>
          <w:rFonts w:ascii="Times New Roman" w:eastAsia="SimHei"/>
          <w:b/>
          <w:bCs/>
          <w:color w:val="1A1A1A"/>
          <w:sz w:val="32"/>
          <w:szCs w:val="32"/>
        </w:rPr>
        <w:t xml:space="preserve">2. Phân công công việc</w:t>
      </w:r>
      <w:bookmarkEnd w:id="100001"/>
    </w:p>
    <w:p>
      <w:pPr>
        <w:spacing w:after="60" w:line="312"/>
        <w:ind w:firstLine="480"/>
        <w:jc w:val="both"/>
      </w:pPr>
      <w:r>
        <w:rPr>
          <w:rFonts w:ascii="Times New Roman" w:eastAsia="SimSun"/>
          <w:color w:val="000000"/>
          <w:sz w:val="24"/>
          <w:szCs w:val="24"/>
        </w:rPr>
        <w:t xml:space="preserve">Bảng dưới đây trình bày chi tiết các công việc cần thực hiện trong dự án, được chia theo từng giai đoạn và thành phần. Cột “Người đảm nhiệm” được để trống để nhóm tự điền.</w:t>
      </w:r>
    </w:p>
    <w:p>
      <w:pPr>
        <w:spacing w:after="60"/>
      </w:pPr>
    </w:p>
    <w:tbl>
      <w:tblPr>
        <w:tblW w:type="pct" w:w="100%"/>
        <w:tblBorders>
          <w:top w:val="single" w:color="C9A84C" w:sz="2"/>
          <w:left w:val="none"/>
          <w:bottom w:val="single" w:color="C9A84C" w:sz="2"/>
          <w:right w:val="none"/>
          <w:insideH w:val="single" w:color="DDD5C0" w:sz="1"/>
          <w:insideV w:val="single" w:color="DDD5C0" w:sz="1"/>
        </w:tblBorders>
      </w:tblPr>
      <w:tblGrid>
        <w:gridCol w:w="100"/>
        <w:gridCol w:w="100"/>
        <w:gridCol w:w="100"/>
        <w:gridCol w:w="100"/>
      </w:tblGrid>
      <w:tr>
        <w:trPr>
          <w:cantSplit/>
          <w:tblHeader/>
        </w:trPr>
        <w:tc>
          <w:tcPr>
            <w:tcW w:type="pct" w:w="6%"/>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STT</w:t>
            </w:r>
          </w:p>
        </w:tc>
        <w:tc>
          <w:tcPr>
            <w:tcW w:type="pct" w:w="24%"/>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Giai đoạn / Công việc</w:t>
            </w:r>
          </w:p>
        </w:tc>
        <w:tc>
          <w:tcPr>
            <w:tcW w:type="pct" w:w="5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Chi tiết công việc</w:t>
            </w:r>
          </w:p>
        </w:tc>
        <w:tc>
          <w:tcPr>
            <w:tcW w:type="pct" w:w="2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Người đảm nhiệm</w:t>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1.1</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Khởi tạo dự án</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Tạo dự án ASP.NET Core với dotnet new web, cài đặt các gói NuGet (Microsoft.Data.Sqlite, WebView2)</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1.2</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CSDL SQLite</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Viết DatabaseHelper.cs: tạo 5 bảng (Ban, SanPham, HoaDon, ChiTietHoaDon, NguoiDung) với khóa ngoại, dữ liệu mẫu</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1.3</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Xây dựng tầng Entities</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các lớp OOP: SanPham (abstract), ThucAn, NuocUong, Ban, HoaDon, ChiTietHoaDon, NguoiDung (áp dụng đóng gói, kế thừa, đa hình)</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2.1</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Xây dựng tầng DAL và API</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các DAL (BanDAL, SanPhamDAL, HoaDonDAL, ChiTietHoaDonDAL, NguoiDungDAL) + Interface + API Routes trong Program.cs</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2.2</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Tích hợp Dependency Injection</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Đăng ký các DAL vào DI Container, cấu hình CORS, JSON Options hỗ trợ tiếng Việt</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2.3</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Bảo mật xác thực</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API đăng ký/đăng nhập, băm mật khẩu SHA256, validation dữ liệu trùng lặp</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3.1</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Đăng nhập/Đăng ký</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login.html: form đăng ký/đăng nhập, hiệu ứng Splash Screen, Auth Guard bảo vệ các trang</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3.2</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Sơ đồ bàn</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index.html: lưới bàn, thống kê nhanh, tìm kiếm, modal thêm/sửa bàn, mở bàn, xem hóa đơn</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3.3</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Thực đơn</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menu.html: lưới món ăn, lọc theo loại, tìm kiếm, modal thêm/sửa sản phẩm, upload ảnh, hiển thị đa hình OOP</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3.4</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Gọi món (POS)</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order.html: chọn bàn, danh sách món đang bán, form thêm món, hóa đơn thời gian thực, thanh toán đóng bàn</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3.5</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Lịch sử hóa đơn</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lichsu.html: bảng hóa đơn, thống kê 3 widget, modal chi tiết hóa đơn, in hóa đơn</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4.1</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Logic JS - Ban module</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ban.js: gọi API CRUD bàn, render lưới, tìm kiếm realtime, mở bàn, thanh toán từ trang bàn</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4.2</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Logic JS - Menu module</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menu.js: CRUD sản phẩm, FileReader ảnh Base64, lọc loại, tìm kiếm, cập nhật giao diện đa hình</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4.3</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Logic JS - Order module</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order.js: chọn bàn, lọc menu, thêm món vào hóa đơn, xóa món, tự động cập nhật tổng tiền, thanh toán</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4.4</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Logic JS - Lịch sử module</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lichsu.js: tải lịch sử hóa đơn, thống kê tổng hợp, xem chi tiết, in hóa đơn</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4.5</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Logic JS - Sidebar &amp; Toast</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Code sidebar.js: sidebar mở rộng/thu gọn, chuyển trang; hệ thống Toast thông báo toàn cục</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5.1</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Thiết kế UI/UX cao cấp</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Dark Mode sang trọng, màu Vàng Hoàng Kim, hiệu ứng Glassmorphism, icon 3D, animation mượt mà, responsive</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5.2</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Tích hợp WebView2 Desktop</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Cấu hính Windows Forms + WebView2, STA Thread, chạy đồng thời Web API + Desktop UI, icon ứng dụng</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5.3</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Bảo mật &amp; Xử lý lỗi</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Try-Catch-Finally trong DAL, Parameterized Query chống SQL Injection, validation trùng lặp dữ liệu, mã hóa SHA256</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5.4</w:t>
            </w:r>
          </w:p>
        </w:tc>
        <w:tc>
          <w:tcPr>
            <w:tcW w:type="pct" w:w="24%"/>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Kiểm thử &amp; Sửa lỗi</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Test tất cả CRUD, test đa hình tính tiền, test bảo mật, test responsive, sửa bug</w:t>
            </w:r>
          </w:p>
        </w:tc>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r>
        <w:trPr>
          <w:cantSplit/>
        </w:trPr>
        <w:tc>
          <w:tcPr>
            <w:tcW w:type="pct" w:w="6%"/>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5.5</w:t>
            </w:r>
          </w:p>
        </w:tc>
        <w:tc>
          <w:tcPr>
            <w:tcW w:type="pct" w:w="24%"/>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Tài liệu &amp; Báo cáo</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Viết README.md, tài liệu hướng dẫn, báo cáo giữa kỳ/cuối kỳ, script ChayUngDung.bat</w:t>
            </w:r>
          </w:p>
        </w:tc>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
            </w:r>
          </w:p>
        </w:tc>
      </w:tr>
    </w:tbl>
    <w:p>
      <w:pPr>
        <w:spacing w:after="60"/>
      </w:pPr>
    </w:p>
    <w:p>
      <w:pPr>
        <w:spacing w:after="60" w:line="312"/>
        <w:ind w:firstLine="480"/>
        <w:jc w:val="both"/>
      </w:pPr>
      <w:r>
        <w:rPr>
          <w:rFonts w:ascii="Times New Roman" w:eastAsia="SimSun"/>
          <w:color w:val="000000"/>
          <w:sz w:val="24"/>
          <w:szCs w:val="24"/>
        </w:rPr>
        <w:t xml:space="preserve">Ghi chú: Cột “Người đảm nhiệm” được để trống để các thành viên nhóm tự phân công và điền tên. Mỗi công việc có thể do một hoặc nhiều người đảm nhiệm.</w:t>
      </w:r>
    </w:p>
    <w:p>
      <w:pPr>
        <w:pStyle w:val="Heading1"/>
        <w:spacing w:after="160" w:before="360" w:line="312"/>
      </w:pPr>
      <w:bookmarkStart w:id="100002" w:name="_Toc100002"/>
      <w:r>
        <w:rPr>
          <w:rFonts w:ascii="Times New Roman" w:eastAsia="SimHei"/>
          <w:b/>
          <w:bCs/>
          <w:color w:val="1A1A1A"/>
          <w:sz w:val="32"/>
          <w:szCs w:val="32"/>
        </w:rPr>
        <w:t xml:space="preserve">3. Các tính năng của phần mềm</w:t>
      </w:r>
      <w:bookmarkEnd w:id="100002"/>
    </w:p>
    <w:p>
      <w:pPr>
        <w:spacing w:after="60" w:line="312"/>
        <w:ind w:firstLine="480"/>
        <w:jc w:val="both"/>
      </w:pPr>
      <w:r>
        <w:rPr>
          <w:rFonts w:ascii="Times New Roman" w:eastAsia="SimSun"/>
          <w:color w:val="000000"/>
          <w:sz w:val="24"/>
          <w:szCs w:val="24"/>
        </w:rPr>
        <w:t xml:space="preserve">Hệ thống Vua SƯ Tử v2.0 được thiết kế với 5 module chính, bao gồm đăng nhập/xác thực, quản lý sơ đồ bàn, quản lý thực đơn, gọi món và thanh toán (POS), và tra cứu lịch sử doanh thu. Mỗi module đều có giao diện độc lập và kết nối API backend riêng.</w:t>
      </w:r>
    </w:p>
    <w:p>
      <w:pPr>
        <w:pStyle w:val="Heading2"/>
        <w:spacing w:after="120" w:before="280" w:line="312"/>
      </w:pPr>
      <w:bookmarkStart w:id="100003" w:name="_Toc100003"/>
      <w:r>
        <w:rPr>
          <w:rFonts w:ascii="Times New Roman" w:eastAsia="SimHei"/>
          <w:b/>
          <w:bCs/>
          <w:color w:val="1A1A1A"/>
          <w:sz w:val="28"/>
          <w:szCs w:val="28"/>
        </w:rPr>
        <w:t xml:space="preserve">3.1. Đăng nhập và Xác thực người dùng</w:t>
      </w:r>
      <w:bookmarkEnd w:id="100003"/>
    </w:p>
    <w:p>
      <w:pPr>
        <w:spacing w:after="60" w:line="312"/>
        <w:ind w:firstLine="480"/>
        <w:jc w:val="both"/>
      </w:pPr>
      <w:r>
        <w:rPr>
          <w:rFonts w:ascii="Times New Roman" w:eastAsia="SimSun"/>
          <w:color w:val="000000"/>
          <w:sz w:val="24"/>
          <w:szCs w:val="24"/>
        </w:rPr>
        <w:t xml:space="preserve">Màn hình đăng nhập (login.html) là cổng vào duy nhất của hệ thống. Khi mở ứng dụng lần đầu, hệ thống hiển thị form đăng ký tạo tài khoản quản trị. Các lần sau, form đăng nhập xuất hiện để người dùng nhập tài khoản và mật khẩu. Mật khẩu được băm SHA256 trước khi lưu vào CSDL, đảm bảo an toàn. Auth Guard tự động chuyển hướng về trang đăng nhập nếu người dùng chưa xác thực. Giao diện có hiệu ứng Splash Screen độc đáo với animation tách ảnh logo.</w:t>
      </w:r>
    </w:p>
    <w:p>
      <w:pPr>
        <w:pStyle w:val="Heading2"/>
        <w:spacing w:after="120" w:before="280" w:line="312"/>
      </w:pPr>
      <w:bookmarkStart w:id="100004" w:name="_Toc100004"/>
      <w:r>
        <w:rPr>
          <w:rFonts w:ascii="Times New Roman" w:eastAsia="SimHei"/>
          <w:b/>
          <w:bCs/>
          <w:color w:val="1A1A1A"/>
          <w:sz w:val="28"/>
          <w:szCs w:val="28"/>
        </w:rPr>
        <w:t xml:space="preserve">3.2. Quản lý Sơ đồ bàn</w:t>
      </w:r>
      <w:bookmarkEnd w:id="100004"/>
    </w:p>
    <w:p>
      <w:pPr>
        <w:spacing w:after="60" w:line="312"/>
        <w:ind w:firstLine="480"/>
        <w:jc w:val="both"/>
      </w:pPr>
      <w:r>
        <w:rPr>
          <w:rFonts w:ascii="Times New Roman" w:eastAsia="SimSun"/>
          <w:color w:val="000000"/>
          <w:sz w:val="24"/>
          <w:szCs w:val="24"/>
        </w:rPr>
        <w:t xml:space="preserve">Module Sơ đồ bàn (index.html) cho phép quản lý toàn bộ bàn ăn trong nhà hàng. Các tính năng chính bao gồm:</w:t>
      </w:r>
    </w:p>
    <w:p>
      <w:pPr>
        <w:spacing w:after="60" w:line="312"/>
        <w:jc w:val="both"/>
      </w:pPr>
      <w:r>
        <w:rPr>
          <w:rFonts w:ascii="Times New Roman" w:eastAsia="SimSun"/>
          <w:color w:val="000000"/>
          <w:sz w:val="24"/>
          <w:szCs w:val="24"/>
        </w:rPr>
        <w:t xml:space="preserve">• Thêm bàn mới với tên bàn và trạng thái (Trống / Có khách).</w:t>
      </w:r>
    </w:p>
    <w:p>
      <w:pPr>
        <w:spacing w:after="60" w:line="312"/>
        <w:jc w:val="both"/>
      </w:pPr>
      <w:r>
        <w:rPr>
          <w:rFonts w:ascii="Times New Roman" w:eastAsia="SimSun"/>
          <w:color w:val="000000"/>
          <w:sz w:val="24"/>
          <w:szCs w:val="24"/>
        </w:rPr>
        <w:t xml:space="preserve">• Sửa thông tin bàn (tên bàn, trạng thái).</w:t>
      </w:r>
    </w:p>
    <w:p>
      <w:pPr>
        <w:spacing w:after="60" w:line="312"/>
        <w:jc w:val="both"/>
      </w:pPr>
      <w:r>
        <w:rPr>
          <w:rFonts w:ascii="Times New Roman" w:eastAsia="SimSun"/>
          <w:color w:val="000000"/>
          <w:sz w:val="24"/>
          <w:szCs w:val="24"/>
        </w:rPr>
        <w:t xml:space="preserve">• Xóa bàn (không xóa được bàn đang có khách).</w:t>
      </w:r>
    </w:p>
    <w:p>
      <w:pPr>
        <w:spacing w:after="60" w:line="312"/>
        <w:jc w:val="both"/>
      </w:pPr>
      <w:r>
        <w:rPr>
          <w:rFonts w:ascii="Times New Roman" w:eastAsia="SimSun"/>
          <w:color w:val="000000"/>
          <w:sz w:val="24"/>
          <w:szCs w:val="24"/>
        </w:rPr>
        <w:t xml:space="preserve">• Tìm kiếm bàn theo tên realtime (lọc ngay khi gõ).</w:t>
      </w:r>
    </w:p>
    <w:p>
      <w:pPr>
        <w:spacing w:after="60" w:line="312"/>
        <w:jc w:val="both"/>
      </w:pPr>
      <w:r>
        <w:rPr>
          <w:rFonts w:ascii="Times New Roman" w:eastAsia="SimSun"/>
          <w:color w:val="000000"/>
          <w:sz w:val="24"/>
          <w:szCs w:val="24"/>
        </w:rPr>
        <w:t xml:space="preserve">• Thống kê nhanh: số bàn trống và số bàn có khách với indicator màu xanh/đỏ.</w:t>
      </w:r>
    </w:p>
    <w:p>
      <w:pPr>
        <w:spacing w:after="60" w:line="312"/>
        <w:jc w:val="both"/>
      </w:pPr>
      <w:r>
        <w:rPr>
          <w:rFonts w:ascii="Times New Roman" w:eastAsia="SimSun"/>
          <w:color w:val="000000"/>
          <w:sz w:val="24"/>
          <w:szCs w:val="24"/>
        </w:rPr>
        <w:t xml:space="preserve">• Mở bàn: tự động tạo hóa đơn mới và chuyển trạng thái bàn sang “Có khách”.</w:t>
      </w:r>
    </w:p>
    <w:p>
      <w:pPr>
        <w:spacing w:after="60" w:line="312"/>
        <w:jc w:val="both"/>
      </w:pPr>
      <w:r>
        <w:rPr>
          <w:rFonts w:ascii="Times New Roman" w:eastAsia="SimSun"/>
          <w:color w:val="000000"/>
          <w:sz w:val="24"/>
          <w:szCs w:val="24"/>
        </w:rPr>
        <w:t xml:space="preserve">• Xem hóa đơn đang mở của bàn và thanh toán trực tiếp từ trang bàn.</w:t>
      </w:r>
    </w:p>
    <w:p>
      <w:pPr>
        <w:spacing w:after="60" w:line="312"/>
        <w:jc w:val="both"/>
      </w:pPr>
      <w:r>
        <w:rPr>
          <w:rFonts w:ascii="Times New Roman" w:eastAsia="SimSun"/>
          <w:color w:val="000000"/>
          <w:sz w:val="24"/>
          <w:szCs w:val="24"/>
        </w:rPr>
        <w:t xml:space="preserve">• Làm mới danh sách bàn từ server.</w:t>
      </w:r>
    </w:p>
    <w:p>
      <w:pPr>
        <w:pStyle w:val="Heading2"/>
        <w:spacing w:after="120" w:before="280" w:line="312"/>
      </w:pPr>
      <w:bookmarkStart w:id="100005" w:name="_Toc100005"/>
      <w:r>
        <w:rPr>
          <w:rFonts w:ascii="Times New Roman" w:eastAsia="SimHei"/>
          <w:b/>
          <w:bCs/>
          <w:color w:val="1A1A1A"/>
          <w:sz w:val="28"/>
          <w:szCs w:val="28"/>
        </w:rPr>
        <w:t xml:space="preserve">3.3. Quản lý Thực đơn</w:t>
      </w:r>
      <w:bookmarkEnd w:id="100005"/>
    </w:p>
    <w:p>
      <w:pPr>
        <w:spacing w:after="60" w:line="312"/>
        <w:ind w:firstLine="480"/>
        <w:jc w:val="both"/>
      </w:pPr>
      <w:r>
        <w:rPr>
          <w:rFonts w:ascii="Times New Roman" w:eastAsia="SimSun"/>
          <w:color w:val="000000"/>
          <w:sz w:val="24"/>
          <w:szCs w:val="24"/>
        </w:rPr>
        <w:t xml:space="preserve">Module Thực đơn (menu.html) cho phép quản lý danh sách món ăn và nước uống của nhà hàng. Các tính năng bao gồm:</w:t>
      </w:r>
    </w:p>
    <w:p>
      <w:pPr>
        <w:spacing w:after="60" w:line="312"/>
        <w:jc w:val="both"/>
      </w:pPr>
      <w:r>
        <w:rPr>
          <w:rFonts w:ascii="Times New Roman" w:eastAsia="SimSun"/>
          <w:color w:val="000000"/>
          <w:sz w:val="24"/>
          <w:szCs w:val="24"/>
        </w:rPr>
        <w:t xml:space="preserve">• Thêm món mới với tên món, loại (Thức ăn / Nước uống), giá cơ bản, ảnh minh họa, trạng thái bán.</w:t>
      </w:r>
    </w:p>
    <w:p>
      <w:pPr>
        <w:spacing w:after="60" w:line="312"/>
        <w:jc w:val="both"/>
      </w:pPr>
      <w:r>
        <w:rPr>
          <w:rFonts w:ascii="Times New Roman" w:eastAsia="SimSun"/>
          <w:color w:val="000000"/>
          <w:sz w:val="24"/>
          <w:szCs w:val="24"/>
        </w:rPr>
        <w:t xml:space="preserve">• Sửa thông tin món ăn, thay đổi giá, cập nhật ảnh.</w:t>
      </w:r>
    </w:p>
    <w:p>
      <w:pPr>
        <w:spacing w:after="60" w:line="312"/>
        <w:jc w:val="both"/>
      </w:pPr>
      <w:r>
        <w:rPr>
          <w:rFonts w:ascii="Times New Roman" w:eastAsia="SimSun"/>
          <w:color w:val="000000"/>
          <w:sz w:val="24"/>
          <w:szCs w:val="24"/>
        </w:rPr>
        <w:t xml:space="preserve">• Xóa món ăn khỏi thực đơn.</w:t>
      </w:r>
    </w:p>
    <w:p>
      <w:pPr>
        <w:spacing w:after="60" w:line="312"/>
        <w:jc w:val="both"/>
      </w:pPr>
      <w:r>
        <w:rPr>
          <w:rFonts w:ascii="Times New Roman" w:eastAsia="SimSun"/>
          <w:color w:val="000000"/>
          <w:sz w:val="24"/>
          <w:szCs w:val="24"/>
        </w:rPr>
        <w:t xml:space="preserve">• Upload ảnh minh họa từ máy tính (FileReader API, chuyển đổi sang Base64).</w:t>
      </w:r>
    </w:p>
    <w:p>
      <w:pPr>
        <w:spacing w:after="60" w:line="312"/>
        <w:jc w:val="both"/>
      </w:pPr>
      <w:r>
        <w:rPr>
          <w:rFonts w:ascii="Times New Roman" w:eastAsia="SimSun"/>
          <w:color w:val="000000"/>
          <w:sz w:val="24"/>
          <w:szCs w:val="24"/>
        </w:rPr>
        <w:t xml:space="preserve">• Lọc món theo loại (Tất cả / Thức ăn / Nước uống).</w:t>
      </w:r>
    </w:p>
    <w:p>
      <w:pPr>
        <w:spacing w:after="60" w:line="312"/>
        <w:jc w:val="both"/>
      </w:pPr>
      <w:r>
        <w:rPr>
          <w:rFonts w:ascii="Times New Roman" w:eastAsia="SimSun"/>
          <w:color w:val="000000"/>
          <w:sz w:val="24"/>
          <w:szCs w:val="24"/>
        </w:rPr>
        <w:t xml:space="preserve">• Tìm kiếm món theo tên.</w:t>
      </w:r>
    </w:p>
    <w:p>
      <w:pPr>
        <w:spacing w:after="60" w:line="312"/>
        <w:jc w:val="both"/>
      </w:pPr>
      <w:r>
        <w:rPr>
          <w:rFonts w:ascii="Times New Roman" w:eastAsia="SimSun"/>
          <w:color w:val="000000"/>
          <w:sz w:val="24"/>
          <w:szCs w:val="24"/>
        </w:rPr>
        <w:t xml:space="preserve">• Thống kê tổng số món trên thực đơn.</w:t>
      </w:r>
    </w:p>
    <w:p>
      <w:pPr>
        <w:spacing w:after="60" w:line="312"/>
        <w:jc w:val="both"/>
      </w:pPr>
      <w:r>
        <w:rPr>
          <w:rFonts w:ascii="Times New Roman" w:eastAsia="SimSun"/>
          <w:color w:val="000000"/>
          <w:sz w:val="24"/>
          <w:szCs w:val="24"/>
        </w:rPr>
        <w:t xml:space="preserve">• Hiển thị thông tin đa hình OOP (phụ phí tự động theo loại sản phẩm).</w:t>
      </w:r>
    </w:p>
    <w:p>
      <w:pPr>
        <w:spacing w:after="60" w:line="312"/>
        <w:jc w:val="both"/>
      </w:pPr>
      <w:r>
        <w:rPr>
          <w:rFonts w:ascii="Times New Roman" w:eastAsia="SimSun"/>
          <w:color w:val="000000"/>
          <w:sz w:val="24"/>
          <w:szCs w:val="24"/>
        </w:rPr>
        <w:t xml:space="preserve">• Bật/tắt trạng thái bán (Ngừng phục vụ món tạm thời).</w:t>
      </w:r>
    </w:p>
    <w:p>
      <w:pPr>
        <w:pStyle w:val="Heading2"/>
        <w:spacing w:after="120" w:before="280" w:line="312"/>
      </w:pPr>
      <w:bookmarkStart w:id="100006" w:name="_Toc100006"/>
      <w:r>
        <w:rPr>
          <w:rFonts w:ascii="Times New Roman" w:eastAsia="SimHei"/>
          <w:b/>
          <w:bCs/>
          <w:color w:val="1A1A1A"/>
          <w:sz w:val="28"/>
          <w:szCs w:val="28"/>
        </w:rPr>
        <w:t xml:space="preserve">3.4. Gọi món và Thanh toán (POS)</w:t>
      </w:r>
      <w:bookmarkEnd w:id="100006"/>
    </w:p>
    <w:p>
      <w:pPr>
        <w:spacing w:after="60" w:line="312"/>
        <w:ind w:firstLine="480"/>
        <w:jc w:val="both"/>
      </w:pPr>
      <w:r>
        <w:rPr>
          <w:rFonts w:ascii="Times New Roman" w:eastAsia="SimSun"/>
          <w:color w:val="000000"/>
          <w:sz w:val="24"/>
          <w:szCs w:val="24"/>
        </w:rPr>
        <w:t xml:space="preserve">Module POS (order.html) là trung tâm nghiệp vụ của nhà hàng, đây cũng là form thể hiện rõ nhất quan hệ Nhiều-Nhiều giữa Hóa đơn và Sản phẩm. Giao diện chia 2 cột: bên trái là danh sách món đang bán, bên phải là hóa đơn chi tiết. Các tính năng bao gồm:</w:t>
      </w:r>
    </w:p>
    <w:p>
      <w:pPr>
        <w:spacing w:after="60" w:line="312"/>
        <w:jc w:val="both"/>
      </w:pPr>
      <w:r>
        <w:rPr>
          <w:rFonts w:ascii="Times New Roman" w:eastAsia="SimSun"/>
          <w:color w:val="000000"/>
          <w:sz w:val="24"/>
          <w:szCs w:val="24"/>
        </w:rPr>
        <w:t xml:space="preserve">• Chọn bàn cần phục vụ từ danh sách dropdown.</w:t>
      </w:r>
    </w:p>
    <w:p>
      <w:pPr>
        <w:spacing w:after="60" w:line="312"/>
        <w:jc w:val="both"/>
      </w:pPr>
      <w:r>
        <w:rPr>
          <w:rFonts w:ascii="Times New Roman" w:eastAsia="SimSun"/>
          <w:color w:val="000000"/>
          <w:sz w:val="24"/>
          <w:szCs w:val="24"/>
        </w:rPr>
        <w:t xml:space="preserve">• Mở bàn tự động tạo hóa đơn mới nếu bàn chưa có hóa đơn.</w:t>
      </w:r>
    </w:p>
    <w:p>
      <w:pPr>
        <w:spacing w:after="60" w:line="312"/>
        <w:jc w:val="both"/>
      </w:pPr>
      <w:r>
        <w:rPr>
          <w:rFonts w:ascii="Times New Roman" w:eastAsia="SimSun"/>
          <w:color w:val="000000"/>
          <w:sz w:val="24"/>
          <w:szCs w:val="24"/>
        </w:rPr>
        <w:t xml:space="preserve">• Xem hóa đơn đang mở nếu bàn đã có khách.</w:t>
      </w:r>
    </w:p>
    <w:p>
      <w:pPr>
        <w:spacing w:after="60" w:line="312"/>
        <w:jc w:val="both"/>
      </w:pPr>
      <w:r>
        <w:rPr>
          <w:rFonts w:ascii="Times New Roman" w:eastAsia="SimSun"/>
          <w:color w:val="000000"/>
          <w:sz w:val="24"/>
          <w:szCs w:val="24"/>
        </w:rPr>
        <w:t xml:space="preserve">• Lọc món theo loại (Tất cả / Thức ăn / Nước uống).</w:t>
      </w:r>
    </w:p>
    <w:p>
      <w:pPr>
        <w:spacing w:after="60" w:line="312"/>
        <w:jc w:val="both"/>
      </w:pPr>
      <w:r>
        <w:rPr>
          <w:rFonts w:ascii="Times New Roman" w:eastAsia="SimSun"/>
          <w:color w:val="000000"/>
          <w:sz w:val="24"/>
          <w:szCs w:val="24"/>
        </w:rPr>
        <w:t xml:space="preserve">• Thêm món vào hóa đơn với số lượng và ghi chú (Phần lớn, Lon, Ít cay...).</w:t>
      </w:r>
    </w:p>
    <w:p>
      <w:pPr>
        <w:spacing w:after="60" w:line="312"/>
        <w:jc w:val="both"/>
      </w:pPr>
      <w:r>
        <w:rPr>
          <w:rFonts w:ascii="Times New Roman" w:eastAsia="SimSun"/>
          <w:color w:val="000000"/>
          <w:sz w:val="24"/>
          <w:szCs w:val="24"/>
        </w:rPr>
        <w:t xml:space="preserve">• Tự động tính phụ phí theo đa hình OOP: Thức ăn +50.000đ (Phần lớn), Nước uống x1.2 (Lon).</w:t>
      </w:r>
    </w:p>
    <w:p>
      <w:pPr>
        <w:spacing w:after="60" w:line="312"/>
        <w:jc w:val="both"/>
      </w:pPr>
      <w:r>
        <w:rPr>
          <w:rFonts w:ascii="Times New Roman" w:eastAsia="SimSun"/>
          <w:color w:val="000000"/>
          <w:sz w:val="24"/>
          <w:szCs w:val="24"/>
        </w:rPr>
        <w:t xml:space="preserve">• Xóa món khỏi hóa đơn, tự động tính lại tổng tiền.</w:t>
      </w:r>
    </w:p>
    <w:p>
      <w:pPr>
        <w:spacing w:after="60" w:line="312"/>
        <w:jc w:val="both"/>
      </w:pPr>
      <w:r>
        <w:rPr>
          <w:rFonts w:ascii="Times New Roman" w:eastAsia="SimSun"/>
          <w:color w:val="000000"/>
          <w:sz w:val="24"/>
          <w:szCs w:val="24"/>
        </w:rPr>
        <w:t xml:space="preserve">• Cập nhật tổng tiền thời gian thực sau mỗi thao tác.</w:t>
      </w:r>
    </w:p>
    <w:p>
      <w:pPr>
        <w:spacing w:after="60" w:line="312"/>
        <w:jc w:val="both"/>
      </w:pPr>
      <w:r>
        <w:rPr>
          <w:rFonts w:ascii="Times New Roman" w:eastAsia="SimSun"/>
          <w:color w:val="000000"/>
          <w:sz w:val="24"/>
          <w:szCs w:val="24"/>
        </w:rPr>
        <w:t xml:space="preserve">• Thanh toán: đóng hóa đơn, giải phóng bàn về trạng thái “Trống”.</w:t>
      </w:r>
    </w:p>
    <w:p>
      <w:pPr>
        <w:spacing w:after="60" w:line="312"/>
        <w:jc w:val="both"/>
      </w:pPr>
      <w:r>
        <w:rPr>
          <w:rFonts w:ascii="Times New Roman" w:eastAsia="SimSun"/>
          <w:color w:val="000000"/>
          <w:sz w:val="24"/>
          <w:szCs w:val="24"/>
        </w:rPr>
        <w:t xml:space="preserve">• Gợi ý tùy chọn nhanh (Phần lớn, Ít cay, Lon, Ly...).</w:t>
      </w:r>
    </w:p>
    <w:p>
      <w:pPr>
        <w:pStyle w:val="Heading2"/>
        <w:spacing w:after="120" w:before="280" w:line="312"/>
      </w:pPr>
      <w:bookmarkStart w:id="100007" w:name="_Toc100007"/>
      <w:r>
        <w:rPr>
          <w:rFonts w:ascii="Times New Roman" w:eastAsia="SimHei"/>
          <w:b/>
          <w:bCs/>
          <w:color w:val="1A1A1A"/>
          <w:sz w:val="28"/>
          <w:szCs w:val="28"/>
        </w:rPr>
        <w:t xml:space="preserve">3.5. Lịch sử Hóa đơn và Doanh thu</w:t>
      </w:r>
      <w:bookmarkEnd w:id="100007"/>
    </w:p>
    <w:p>
      <w:pPr>
        <w:spacing w:after="60" w:line="312"/>
        <w:ind w:firstLine="480"/>
        <w:jc w:val="both"/>
      </w:pPr>
      <w:r>
        <w:rPr>
          <w:rFonts w:ascii="Times New Roman" w:eastAsia="SimSun"/>
          <w:color w:val="000000"/>
          <w:sz w:val="24"/>
          <w:szCs w:val="24"/>
        </w:rPr>
        <w:t xml:space="preserve">Module Lịch sử (lichsu.html) cho phép chủ nhà hàng và quản lý xem lại toàn bộ hóa đơn đã thanh toán và kiểm tra doanh thu. Các tính năng bao gồm:</w:t>
      </w:r>
    </w:p>
    <w:p>
      <w:pPr>
        <w:spacing w:after="60" w:line="312"/>
        <w:jc w:val="both"/>
      </w:pPr>
      <w:r>
        <w:rPr>
          <w:rFonts w:ascii="Times New Roman" w:eastAsia="SimSun"/>
          <w:color w:val="000000"/>
          <w:sz w:val="24"/>
          <w:szCs w:val="24"/>
        </w:rPr>
        <w:t xml:space="preserve">• Bảng liệt kê toàn bộ hóa đơn: mã HĐ, bàn, thời gian mở/đóng, tổng tiền, trạng thái.</w:t>
      </w:r>
    </w:p>
    <w:p>
      <w:pPr>
        <w:spacing w:after="60" w:line="312"/>
        <w:jc w:val="both"/>
      </w:pPr>
      <w:r>
        <w:rPr>
          <w:rFonts w:ascii="Times New Roman" w:eastAsia="SimSun"/>
          <w:color w:val="000000"/>
          <w:sz w:val="24"/>
          <w:szCs w:val="24"/>
        </w:rPr>
        <w:t xml:space="preserve">• 3 widget thống kê nhanh: Tổng hóa đơn, Đã thanh toán, Tổng doanh thu.</w:t>
      </w:r>
    </w:p>
    <w:p>
      <w:pPr>
        <w:spacing w:after="60" w:line="312"/>
        <w:jc w:val="both"/>
      </w:pPr>
      <w:r>
        <w:rPr>
          <w:rFonts w:ascii="Times New Roman" w:eastAsia="SimSun"/>
          <w:color w:val="000000"/>
          <w:sz w:val="24"/>
          <w:szCs w:val="24"/>
        </w:rPr>
        <w:t xml:space="preserve">• Xem chi tiết hóa đơn (modal pop-up) với danh sách các món đã gọi.</w:t>
      </w:r>
    </w:p>
    <w:p>
      <w:pPr>
        <w:spacing w:after="60" w:line="312"/>
        <w:jc w:val="both"/>
      </w:pPr>
      <w:r>
        <w:rPr>
          <w:rFonts w:ascii="Times New Roman" w:eastAsia="SimSun"/>
          <w:color w:val="000000"/>
          <w:sz w:val="24"/>
          <w:szCs w:val="24"/>
        </w:rPr>
        <w:t xml:space="preserve">• In hóa đơn chi tiết.</w:t>
      </w:r>
    </w:p>
    <w:p>
      <w:pPr>
        <w:spacing w:after="60" w:line="312"/>
        <w:jc w:val="both"/>
      </w:pPr>
      <w:r>
        <w:rPr>
          <w:rFonts w:ascii="Times New Roman" w:eastAsia="SimSun"/>
          <w:color w:val="000000"/>
          <w:sz w:val="24"/>
          <w:szCs w:val="24"/>
        </w:rPr>
        <w:t xml:space="preserve">• Làm mới dữ liệu từ server.</w:t>
      </w:r>
    </w:p>
    <w:p>
      <w:pPr>
        <w:pStyle w:val="Heading1"/>
        <w:spacing w:after="160" w:before="360" w:line="312"/>
      </w:pPr>
      <w:bookmarkStart w:id="100008" w:name="_Toc100008"/>
      <w:r>
        <w:rPr>
          <w:rFonts w:ascii="Times New Roman" w:eastAsia="SimHei"/>
          <w:b/>
          <w:bCs/>
          <w:color w:val="1A1A1A"/>
          <w:sz w:val="32"/>
          <w:szCs w:val="32"/>
        </w:rPr>
        <w:t xml:space="preserve">4. Kiến trúc hệ thống</w:t>
      </w:r>
      <w:bookmarkEnd w:id="100008"/>
    </w:p>
    <w:p>
      <w:pPr>
        <w:pStyle w:val="Heading2"/>
        <w:spacing w:after="120" w:before="280" w:line="312"/>
      </w:pPr>
      <w:bookmarkStart w:id="100009" w:name="_Toc100009"/>
      <w:r>
        <w:rPr>
          <w:rFonts w:ascii="Times New Roman" w:eastAsia="SimHei"/>
          <w:b/>
          <w:bCs/>
          <w:color w:val="1A1A1A"/>
          <w:sz w:val="28"/>
          <w:szCs w:val="28"/>
        </w:rPr>
        <w:t xml:space="preserve">4.1. Cấu trúc 3 tầng (3-Tier Architecture)</w:t>
      </w:r>
      <w:bookmarkEnd w:id="100009"/>
    </w:p>
    <w:p>
      <w:pPr>
        <w:spacing w:after="60" w:line="312"/>
        <w:ind w:firstLine="480"/>
        <w:jc w:val="both"/>
      </w:pPr>
      <w:r>
        <w:rPr>
          <w:rFonts w:ascii="Times New Roman" w:eastAsia="SimSun"/>
          <w:color w:val="000000"/>
          <w:sz w:val="24"/>
          <w:szCs w:val="24"/>
        </w:rPr>
        <w:t xml:space="preserve">Hệ thống được xây dựng theo kiến trúc 3 tầng chuẩn, tách biệt rõ ràng giữa các tầng:</w:t>
      </w:r>
    </w:p>
    <w:tbl>
      <w:tblPr>
        <w:tblW w:type="pct" w:w="100%"/>
        <w:tblBorders>
          <w:top w:val="single" w:color="C9A84C" w:sz="2"/>
          <w:left w:val="none"/>
          <w:bottom w:val="single" w:color="C9A84C" w:sz="2"/>
          <w:right w:val="none"/>
          <w:insideH w:val="single" w:color="DDD5C0" w:sz="1"/>
          <w:insideV w:val="single" w:color="DDD5C0" w:sz="1"/>
        </w:tblBorders>
      </w:tblPr>
      <w:tblGrid>
        <w:gridCol w:w="100"/>
        <w:gridCol w:w="100"/>
        <w:gridCol w:w="100"/>
      </w:tblGrid>
      <w:tr>
        <w:trPr>
          <w:cantSplit/>
          <w:tblHeader/>
        </w:trPr>
        <w:tc>
          <w:tcPr>
            <w:tcW w:type="pct" w:w="2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Tầng</w:t>
            </w:r>
          </w:p>
        </w:tc>
        <w:tc>
          <w:tcPr>
            <w:tcW w:type="pct" w:w="3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Thư mục</w:t>
            </w:r>
          </w:p>
        </w:tc>
        <w:tc>
          <w:tcPr>
            <w:tcW w:type="pct" w:w="5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Vai trò</w:t>
            </w:r>
          </w:p>
        </w:tc>
      </w:tr>
      <w:tr>
        <w:trPr>
          <w:cantSplit/>
        </w:trPr>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Tầng Giao diện (Presentation)</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wwwroot/</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Chứa các file HTML, CSS, JS xử lý giao diện người dùng và gọi API</w:t>
            </w:r>
          </w:p>
        </w:tc>
      </w:tr>
      <w:tr>
        <w:trPr>
          <w:cantSplit/>
        </w:trPr>
        <w:tc>
          <w:tcPr>
            <w:tcW w:type="pct" w:w="2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Tầng Xử lý dữ liệu (DAL)</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DAL/</w:t>
            </w:r>
          </w:p>
        </w:tc>
        <w:tc>
          <w:tcPr>
            <w:tcW w:type="pct" w:w="5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Chứa các lớp truy xuất CSDL (CRUD), Interface định nghĩa hợp đồng</w:t>
            </w:r>
          </w:p>
        </w:tc>
      </w:tr>
      <w:tr>
        <w:trPr>
          <w:cantSplit/>
        </w:trPr>
        <w:tc>
          <w:tcPr>
            <w:tcW w:type="pct" w:w="2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Tầng Thực thể (Entities)</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Entities/</w:t>
            </w:r>
          </w:p>
        </w:tc>
        <w:tc>
          <w:tcPr>
            <w:tcW w:type="pct" w:w="5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Chứa các lớp OOP định nghĩa đối tượng nghiệp vụ với đóng gói, kế thừa, đa hình</w:t>
            </w:r>
          </w:p>
        </w:tc>
      </w:tr>
    </w:tbl>
    <w:p>
      <w:pPr>
        <w:spacing w:after="60"/>
      </w:pPr>
    </w:p>
    <w:p>
      <w:pPr>
        <w:pStyle w:val="Heading2"/>
        <w:spacing w:after="120" w:before="280" w:line="312"/>
      </w:pPr>
      <w:bookmarkStart w:id="100010" w:name="_Toc100010"/>
      <w:r>
        <w:rPr>
          <w:rFonts w:ascii="Times New Roman" w:eastAsia="SimHei"/>
          <w:b/>
          <w:bCs/>
          <w:color w:val="1A1A1A"/>
          <w:sz w:val="28"/>
          <w:szCs w:val="28"/>
        </w:rPr>
        <w:t xml:space="preserve">4.2. Áp dụng OOP trong dự án</w:t>
      </w:r>
      <w:bookmarkEnd w:id="100010"/>
    </w:p>
    <w:p>
      <w:pPr>
        <w:pStyle w:val="Heading3"/>
        <w:spacing w:after="100" w:before="200" w:line="312"/>
      </w:pPr>
      <w:bookmarkStart w:id="100011" w:name="_Toc100011"/>
      <w:r>
        <w:rPr>
          <w:rFonts w:ascii="Times New Roman" w:eastAsia="SimHei"/>
          <w:b/>
          <w:bCs/>
          <w:color w:val="1A1A1A"/>
          <w:sz w:val="26"/>
          <w:szCs w:val="26"/>
        </w:rPr>
        <w:t xml:space="preserve">4.2.1. Đóng gói (Encapsulation)</w:t>
      </w:r>
      <w:bookmarkEnd w:id="100011"/>
    </w:p>
    <w:p>
      <w:pPr>
        <w:spacing w:after="60" w:line="312"/>
        <w:ind w:firstLine="480"/>
        <w:jc w:val="both"/>
      </w:pPr>
      <w:r>
        <w:rPr>
          <w:rFonts w:ascii="Times New Roman" w:eastAsia="SimSun"/>
          <w:color w:val="000000"/>
          <w:sz w:val="24"/>
          <w:szCs w:val="24"/>
        </w:rPr>
        <w:t xml:space="preserve">Lớp SanPham sử dụng các trường private (_tenSanPham, _giaCoBan) với Properties có validation trong setter. Ví dụ: TenSanPham không được để trống, GiaCoBan không được âm. Lớp NguoiDung lưu MatKhauHash thay vì mật khẩu gốc.</w:t>
      </w:r>
    </w:p>
    <w:p>
      <w:pPr>
        <w:pStyle w:val="Heading3"/>
        <w:spacing w:after="100" w:before="200" w:line="312"/>
      </w:pPr>
      <w:bookmarkStart w:id="100012" w:name="_Toc100012"/>
      <w:r>
        <w:rPr>
          <w:rFonts w:ascii="Times New Roman" w:eastAsia="SimHei"/>
          <w:b/>
          <w:bCs/>
          <w:color w:val="1A1A1A"/>
          <w:sz w:val="26"/>
          <w:szCs w:val="26"/>
        </w:rPr>
        <w:t xml:space="preserve">4.2.2. Kế thừa (Inheritance)</w:t>
      </w:r>
      <w:bookmarkEnd w:id="100012"/>
    </w:p>
    <w:p>
      <w:pPr>
        <w:spacing w:after="60" w:line="312"/>
        <w:ind w:firstLine="480"/>
        <w:jc w:val="both"/>
      </w:pPr>
      <w:r>
        <w:rPr>
          <w:rFonts w:ascii="Times New Roman" w:eastAsia="SimSun"/>
          <w:color w:val="000000"/>
          <w:sz w:val="24"/>
          <w:szCs w:val="24"/>
        </w:rPr>
        <w:t xml:space="preserve">Lớp ThucAn và NuocUong kế thừa từ lớp trừu tượng SanPham. Cả hai lớp con đều kế thừa các thuộc tính (Id, TenSanPham, GiaCoBan, Loai, DangBan, HinhAnh) và ghi đè phương thức TinhTien().</w:t>
      </w:r>
    </w:p>
    <w:p>
      <w:pPr>
        <w:pStyle w:val="Heading3"/>
        <w:spacing w:after="100" w:before="200" w:line="312"/>
      </w:pPr>
      <w:bookmarkStart w:id="100013" w:name="_Toc100013"/>
      <w:r>
        <w:rPr>
          <w:rFonts w:ascii="Times New Roman" w:eastAsia="SimHei"/>
          <w:b/>
          <w:bCs/>
          <w:color w:val="1A1A1A"/>
          <w:sz w:val="26"/>
          <w:szCs w:val="26"/>
        </w:rPr>
        <w:t xml:space="preserve">4.2.3. Đa hình (Polymorphism)</w:t>
      </w:r>
      <w:bookmarkEnd w:id="100013"/>
    </w:p>
    <w:p>
      <w:pPr>
        <w:spacing w:after="60" w:line="312"/>
        <w:ind w:firstLine="480"/>
        <w:jc w:val="both"/>
      </w:pPr>
      <w:r>
        <w:rPr>
          <w:rFonts w:ascii="Times New Roman" w:eastAsia="SimSun"/>
          <w:color w:val="000000"/>
          <w:sz w:val="24"/>
          <w:szCs w:val="24"/>
        </w:rPr>
        <w:t xml:space="preserve">Phương thức trừu tượng TinhTien(soLuong, thuocTinhThem) được ghi đè khác nhau ở mỗi lớp con: ThucAn cộng thêm 50.000đ khi chọn “Phần lớn”; NuocUong nhân giá x1.2 khi chọn “Lon”. Khi API gọi sp.TinhTien(), chương trình tự động gọi đúng phương thức theo loại đối tượng thực tế.</w:t>
      </w:r>
    </w:p>
    <w:p>
      <w:pPr>
        <w:pStyle w:val="Heading3"/>
        <w:spacing w:after="100" w:before="200" w:line="312"/>
      </w:pPr>
      <w:bookmarkStart w:id="100014" w:name="_Toc100014"/>
      <w:r>
        <w:rPr>
          <w:rFonts w:ascii="Times New Roman" w:eastAsia="SimHei"/>
          <w:b/>
          <w:bCs/>
          <w:color w:val="1A1A1A"/>
          <w:sz w:val="26"/>
          <w:szCs w:val="26"/>
        </w:rPr>
        <w:t xml:space="preserve">4.2.4. Interface và Dependency Injection</w:t>
      </w:r>
      <w:bookmarkEnd w:id="100014"/>
    </w:p>
    <w:p>
      <w:pPr>
        <w:spacing w:after="60" w:line="312"/>
        <w:ind w:firstLine="480"/>
        <w:jc w:val="both"/>
      </w:pPr>
      <w:r>
        <w:rPr>
          <w:rFonts w:ascii="Times New Roman" w:eastAsia="SimSun"/>
          <w:color w:val="000000"/>
          <w:sz w:val="24"/>
          <w:szCs w:val="24"/>
        </w:rPr>
        <w:t xml:space="preserve">Mỗi DAL đều có Interface tuương ứng (IBanDAL, ISanPhamDAL, IHoaDonDAL, IChiTietHoaDonDAL, INguoiDungDAL). Các Interface này được đăng ký vào DI Container trong Program.cs thông qua AddSingleton, giúp giảm kết nối và dễ kiểm thử.</w:t>
      </w:r>
    </w:p>
    <w:p>
      <w:pPr>
        <w:pStyle w:val="Heading1"/>
        <w:spacing w:after="160" w:before="360" w:line="312"/>
      </w:pPr>
      <w:bookmarkStart w:id="100015" w:name="_Toc100015"/>
      <w:r>
        <w:rPr>
          <w:rFonts w:ascii="Times New Roman" w:eastAsia="SimHei"/>
          <w:b/>
          <w:bCs/>
          <w:color w:val="1A1A1A"/>
          <w:sz w:val="32"/>
          <w:szCs w:val="32"/>
        </w:rPr>
        <w:t xml:space="preserve">5. Cơ sở dữ liệu</w:t>
      </w:r>
      <w:bookmarkEnd w:id="100015"/>
    </w:p>
    <w:p>
      <w:pPr>
        <w:spacing w:after="60" w:line="312"/>
        <w:ind w:firstLine="480"/>
        <w:jc w:val="both"/>
      </w:pPr>
      <w:r>
        <w:rPr>
          <w:rFonts w:ascii="Times New Roman" w:eastAsia="SimSun"/>
          <w:color w:val="000000"/>
          <w:sz w:val="24"/>
          <w:szCs w:val="24"/>
        </w:rPr>
        <w:t xml:space="preserve">Hệ thống sử dụng SQLite làm Hệ quản trị CSDL nhẹ, không cần cài đặt máy chủ riêng, phù hợp với ứng dụng desktop. CSDL gồm 5 bảng với quan hệ khóa ngoại chặt chẽ:</w:t>
      </w:r>
    </w:p>
    <w:tbl>
      <w:tblPr>
        <w:tblW w:type="pct" w:w="100%"/>
        <w:tblBorders>
          <w:top w:val="single" w:color="C9A84C" w:sz="2"/>
          <w:left w:val="none"/>
          <w:bottom w:val="single" w:color="C9A84C" w:sz="2"/>
          <w:right w:val="none"/>
          <w:insideH w:val="single" w:color="DDD5C0" w:sz="1"/>
          <w:insideV w:val="single" w:color="DDD5C0" w:sz="1"/>
        </w:tblBorders>
      </w:tblPr>
      <w:tblGrid>
        <w:gridCol w:w="100"/>
        <w:gridCol w:w="100"/>
        <w:gridCol w:w="100"/>
        <w:gridCol w:w="100"/>
      </w:tblGrid>
      <w:tr>
        <w:trPr>
          <w:cantSplit/>
          <w:tblHeader/>
        </w:trPr>
        <w:tc>
          <w:tcPr>
            <w:tcW w:type="pct" w:w="18%"/>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Bảng</w:t>
            </w:r>
          </w:p>
        </w:tc>
        <w:tc>
          <w:tcPr>
            <w:tcW w:type="pct" w:w="27%"/>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Mô tả</w:t>
            </w:r>
          </w:p>
        </w:tc>
        <w:tc>
          <w:tcPr>
            <w:tcW w:type="pct" w:w="3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Cột chính</w:t>
            </w:r>
          </w:p>
        </w:tc>
        <w:tc>
          <w:tcPr>
            <w:tcW w:type="pct" w:w="25%"/>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Khóa ngoại</w:t>
            </w:r>
          </w:p>
        </w:tc>
      </w:tr>
      <w:tr>
        <w:trPr>
          <w:cantSplit/>
        </w:trPr>
        <w:tc>
          <w:tcPr>
            <w:tcW w:type="pct" w:w="1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Ban</w:t>
            </w:r>
          </w:p>
        </w:tc>
        <w:tc>
          <w:tcPr>
            <w:tcW w:type="pct" w:w="27%"/>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Bàn ăn</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Id, TenBan, TrangThai</w:t>
            </w:r>
          </w:p>
        </w:tc>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w:t>
            </w:r>
          </w:p>
        </w:tc>
      </w:tr>
      <w:tr>
        <w:trPr>
          <w:cantSplit/>
        </w:trPr>
        <w:tc>
          <w:tcPr>
            <w:tcW w:type="pct" w:w="1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SanPham</w:t>
            </w:r>
          </w:p>
        </w:tc>
        <w:tc>
          <w:tcPr>
            <w:tcW w:type="pct" w:w="27%"/>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Sản phẩm (món)</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Id, TenSanPham, GiaCoBan, Loai, DangBan, HinhAnh</w:t>
            </w:r>
          </w:p>
        </w:tc>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w:t>
            </w:r>
          </w:p>
        </w:tc>
      </w:tr>
      <w:tr>
        <w:trPr>
          <w:cantSplit/>
        </w:trPr>
        <w:tc>
          <w:tcPr>
            <w:tcW w:type="pct" w:w="1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HoaDon</w:t>
            </w:r>
          </w:p>
        </w:tc>
        <w:tc>
          <w:tcPr>
            <w:tcW w:type="pct" w:w="27%"/>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Hóa đơn</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Id, BanId, ThoiGianTao, ThoiGianThanhToan, TongTien, TrangThai</w:t>
            </w:r>
          </w:p>
        </w:tc>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BanId → Ban.Id</w:t>
            </w:r>
          </w:p>
        </w:tc>
      </w:tr>
      <w:tr>
        <w:trPr>
          <w:cantSplit/>
        </w:trPr>
        <w:tc>
          <w:tcPr>
            <w:tcW w:type="pct" w:w="1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ChiTietHoaDon</w:t>
            </w:r>
          </w:p>
        </w:tc>
        <w:tc>
          <w:tcPr>
            <w:tcW w:type="pct" w:w="27%"/>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Chi tiết HĐ</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Id, HoaDonId, SanPhamId, SoLuong, DonGiaBan, ThuocTinhThem, ThanhTien</w:t>
            </w:r>
          </w:p>
        </w:tc>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HoaDonId → HoaDon.Id
SanPhamId → SanPham.Id</w:t>
            </w:r>
          </w:p>
        </w:tc>
      </w:tr>
      <w:tr>
        <w:trPr>
          <w:cantSplit/>
        </w:trPr>
        <w:tc>
          <w:tcPr>
            <w:tcW w:type="pct" w:w="1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NguoiDung</w:t>
            </w:r>
          </w:p>
        </w:tc>
        <w:tc>
          <w:tcPr>
            <w:tcW w:type="pct" w:w="27%"/>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Người dùng</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Id, TenDangNhap, MatKhauHash, VaiTro, NgayTao</w:t>
            </w:r>
          </w:p>
        </w:tc>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w:t>
            </w:r>
          </w:p>
        </w:tc>
      </w:tr>
    </w:tbl>
    <w:p>
      <w:pPr>
        <w:spacing w:after="60"/>
      </w:pPr>
    </w:p>
    <w:p>
      <w:pPr>
        <w:spacing w:after="60" w:line="312"/>
        <w:ind w:firstLine="480"/>
        <w:jc w:val="both"/>
      </w:pPr>
      <w:r>
        <w:rPr>
          <w:rFonts w:ascii="Times New Roman" w:eastAsia="SimSun"/>
          <w:color w:val="000000"/>
          <w:sz w:val="24"/>
          <w:szCs w:val="24"/>
        </w:rPr>
        <w:t xml:space="preserve">Quan hệ Nhiều-Nhiều giữa Hóa đơn và Sản phẩm được thể hiện thông qua bảng trung gian ChiTietHoaDon. Một hóa đơn có thể chứa nhiều sản phẩm, và một sản phẩm có thể xuất hiện trong nhiều hóa đơn.</w:t>
      </w:r>
    </w:p>
    <w:p>
      <w:pPr>
        <w:pStyle w:val="Heading1"/>
        <w:spacing w:after="160" w:before="360" w:line="312"/>
      </w:pPr>
      <w:bookmarkStart w:id="100016" w:name="_Toc100016"/>
      <w:r>
        <w:rPr>
          <w:rFonts w:ascii="Times New Roman" w:eastAsia="SimHei"/>
          <w:b/>
          <w:bCs/>
          <w:color w:val="1A1A1A"/>
          <w:sz w:val="32"/>
          <w:szCs w:val="32"/>
        </w:rPr>
        <w:t xml:space="preserve">6. Công nghệ sử dụng</w:t>
      </w:r>
      <w:bookmarkEnd w:id="100016"/>
    </w:p>
    <w:tbl>
      <w:tblPr>
        <w:tblW w:type="pct" w:w="100%"/>
        <w:tblBorders>
          <w:top w:val="single" w:color="C9A84C" w:sz="2"/>
          <w:left w:val="none"/>
          <w:bottom w:val="single" w:color="C9A84C" w:sz="2"/>
          <w:right w:val="none"/>
          <w:insideH w:val="single" w:color="DDD5C0" w:sz="1"/>
          <w:insideV w:val="single" w:color="DDD5C0" w:sz="1"/>
        </w:tblBorders>
      </w:tblPr>
      <w:tblGrid>
        <w:gridCol w:w="100"/>
        <w:gridCol w:w="100"/>
        <w:gridCol w:w="100"/>
      </w:tblGrid>
      <w:tr>
        <w:trPr>
          <w:cantSplit/>
          <w:tblHeader/>
        </w:trPr>
        <w:tc>
          <w:tcPr>
            <w:tcW w:type="pct" w:w="25%"/>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Thành phần</w:t>
            </w:r>
          </w:p>
        </w:tc>
        <w:tc>
          <w:tcPr>
            <w:tcW w:type="pct" w:w="3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Công nghệ</w:t>
            </w:r>
          </w:p>
        </w:tc>
        <w:tc>
          <w:tcPr>
            <w:tcW w:type="pct" w:w="45%"/>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Phiên bản / Chi tiết</w:t>
            </w:r>
          </w:p>
        </w:tc>
      </w:tr>
      <w:tr>
        <w:trPr>
          <w:cantSplit/>
        </w:trPr>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Backend Framework</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ASP.NET Core</w:t>
            </w:r>
          </w:p>
        </w:tc>
        <w:tc>
          <w:tcPr>
            <w:tcW w:type="pct" w:w="4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Minimal API (C#)</w:t>
            </w:r>
          </w:p>
        </w:tc>
      </w:tr>
      <w:tr>
        <w:trPr>
          <w:cantSplit/>
        </w:trPr>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CSDL</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SQLite</w:t>
            </w:r>
          </w:p>
        </w:tc>
        <w:tc>
          <w:tcPr>
            <w:tcW w:type="pct" w:w="4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File-based, PRAGMA foreign_keys = ON</w:t>
            </w:r>
          </w:p>
        </w:tc>
      </w:tr>
      <w:tr>
        <w:trPr>
          <w:cantSplit/>
        </w:trPr>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Web</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HTML5 + CSS3 + JS</w:t>
            </w:r>
          </w:p>
        </w:tc>
        <w:tc>
          <w:tcPr>
            <w:tcW w:type="pct" w:w="4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Tailwind CSS, Material Symbols</w:t>
            </w:r>
          </w:p>
        </w:tc>
      </w:tr>
      <w:tr>
        <w:trPr>
          <w:cantSplit/>
        </w:trPr>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Font chữ</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Outfit + Playfair Display</w:t>
            </w:r>
          </w:p>
        </w:tc>
        <w:tc>
          <w:tcPr>
            <w:tcW w:type="pct" w:w="4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Google Fonts CDN</w:t>
            </w:r>
          </w:p>
        </w:tc>
      </w:tr>
      <w:tr>
        <w:trPr>
          <w:cantSplit/>
        </w:trPr>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Desktop App</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Windows Forms + WebView2</w:t>
            </w:r>
          </w:p>
        </w:tc>
        <w:tc>
          <w:tcPr>
            <w:tcW w:type="pct" w:w="4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Chạy Web API + UI đồng thời</w:t>
            </w:r>
          </w:p>
        </w:tc>
      </w:tr>
      <w:tr>
        <w:trPr>
          <w:cantSplit/>
        </w:trPr>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Bảo mật</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SHA256 Hashing</w:t>
            </w:r>
          </w:p>
        </w:tc>
        <w:tc>
          <w:tcPr>
            <w:tcW w:type="pct" w:w="4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Mật khẩu băm trước khi lưu, so sánh hash khi đăng nhập</w:t>
            </w:r>
          </w:p>
        </w:tc>
      </w:tr>
      <w:tr>
        <w:trPr>
          <w:cantSplit/>
        </w:trPr>
        <w:tc>
          <w:tcPr>
            <w:tcW w:type="pct" w:w="2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Chống SQL Injection</w:t>
            </w:r>
          </w:p>
        </w:tc>
        <w:tc>
          <w:tcPr>
            <w:tcW w:type="pct" w:w="3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Parameterized Query</w:t>
            </w:r>
          </w:p>
        </w:tc>
        <w:tc>
          <w:tcPr>
            <w:tcW w:type="pct" w:w="45%"/>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Sử dụng @param thay vì cộng chuỗi</w:t>
            </w:r>
          </w:p>
        </w:tc>
      </w:tr>
      <w:tr>
        <w:trPr>
          <w:cantSplit/>
        </w:trPr>
        <w:tc>
          <w:tcPr>
            <w:tcW w:type="pct" w:w="2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Kiến trúc</w:t>
            </w:r>
          </w:p>
        </w:tc>
        <w:tc>
          <w:tcPr>
            <w:tcW w:type="pct" w:w="3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3-Tier + DI</w:t>
            </w:r>
          </w:p>
        </w:tc>
        <w:tc>
          <w:tcPr>
            <w:tcW w:type="pct" w:w="45%"/>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Entity – DAL (Interface) – Presentation</w:t>
            </w:r>
          </w:p>
        </w:tc>
      </w:tr>
    </w:tbl>
    <w:p>
      <w:pPr>
        <w:spacing w:after="60"/>
      </w:pPr>
    </w:p>
    <w:p>
      <w:pPr>
        <w:pStyle w:val="Heading1"/>
        <w:spacing w:after="160" w:before="360" w:line="312"/>
      </w:pPr>
      <w:bookmarkStart w:id="100017" w:name="_Toc100017"/>
      <w:r>
        <w:rPr>
          <w:rFonts w:ascii="Times New Roman" w:eastAsia="SimHei"/>
          <w:b/>
          <w:bCs/>
          <w:color w:val="1A1A1A"/>
          <w:sz w:val="32"/>
          <w:szCs w:val="32"/>
        </w:rPr>
        <w:t xml:space="preserve">7. Đáp ứng tiêu chí đánh giá giữa kỳ</w:t>
      </w:r>
      <w:bookmarkEnd w:id="100017"/>
    </w:p>
    <w:p>
      <w:pPr>
        <w:spacing w:after="60" w:line="312"/>
        <w:ind w:firstLine="480"/>
        <w:jc w:val="both"/>
      </w:pPr>
      <w:r>
        <w:rPr>
          <w:rFonts w:ascii="Times New Roman" w:eastAsia="SimSun"/>
          <w:color w:val="000000"/>
          <w:sz w:val="24"/>
          <w:szCs w:val="24"/>
        </w:rPr>
        <w:t xml:space="preserve">Dưới đây là bảng đối chiếu giữa các yêu cầu của giảng viên và mức độ hoàn thành của dự án:</w:t>
      </w:r>
    </w:p>
    <w:tbl>
      <w:tblPr>
        <w:tblW w:type="pct" w:w="100%"/>
        <w:tblBorders>
          <w:top w:val="single" w:color="C9A84C" w:sz="2"/>
          <w:left w:val="none"/>
          <w:bottom w:val="single" w:color="C9A84C" w:sz="2"/>
          <w:right w:val="none"/>
          <w:insideH w:val="single" w:color="DDD5C0" w:sz="1"/>
          <w:insideV w:val="single" w:color="DDD5C0" w:sz="1"/>
        </w:tblBorders>
      </w:tblPr>
      <w:tblGrid>
        <w:gridCol w:w="100"/>
        <w:gridCol w:w="100"/>
        <w:gridCol w:w="100"/>
        <w:gridCol w:w="100"/>
      </w:tblGrid>
      <w:tr>
        <w:trPr>
          <w:cantSplit/>
          <w:tblHeader/>
        </w:trPr>
        <w:tc>
          <w:tcPr>
            <w:tcW w:type="pct" w:w="7%"/>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STT</w:t>
            </w:r>
          </w:p>
        </w:tc>
        <w:tc>
          <w:tcPr>
            <w:tcW w:type="pct" w:w="38%"/>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Tiêu chí</w:t>
            </w:r>
          </w:p>
        </w:tc>
        <w:tc>
          <w:tcPr>
            <w:tcW w:type="pct" w:w="15%"/>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Mức độ đạt</w:t>
            </w:r>
          </w:p>
        </w:tc>
        <w:tc>
          <w:tcPr>
            <w:tcW w:type="pct" w:w="40%"/>
            <w:shd w:fill="C9A84C" w:val="clear"/>
            <w:tcMar>
              <w:top w:type="dxa" w:w="60"/>
              <w:left w:type="dxa" w:w="100"/>
              <w:bottom w:type="dxa" w:w="60"/>
              <w:right w:type="dxa" w:w="100"/>
            </w:tcMar>
          </w:tcPr>
          <w:p>
            <w:pPr>
              <w:spacing w:after="40" w:before="40"/>
              <w:jc w:val="center"/>
            </w:pPr>
            <w:r>
              <w:rPr>
                <w:rFonts w:ascii="Times New Roman" w:eastAsia="SimSun"/>
                <w:b/>
                <w:bCs/>
                <w:color w:val="1A1A1A"/>
                <w:sz w:val="21"/>
                <w:szCs w:val="21"/>
              </w:rPr>
              <w:t xml:space="preserve">Ghi chú</w:t>
            </w:r>
          </w:p>
        </w:tc>
      </w:tr>
      <w:tr>
        <w:trPr>
          <w:cantSplit/>
        </w:trPr>
        <w:tc>
          <w:tcPr>
            <w:tcW w:type="pct" w:w="7%"/>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1</w:t>
            </w:r>
          </w:p>
        </w:tc>
        <w:tc>
          <w:tcPr>
            <w:tcW w:type="pct" w:w="3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Tối thiểu 3-4 form ngoài form chính</w:t>
            </w:r>
          </w:p>
        </w:tc>
        <w:tc>
          <w:tcPr>
            <w:tcW w:type="pct" w:w="15%"/>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Có 5 form: Đăng nhập, Sơ đồ bàn, Thực đơn, POS, Lịch sử</w:t>
            </w:r>
          </w:p>
        </w:tc>
      </w:tr>
      <w:tr>
        <w:trPr>
          <w:cantSplit/>
        </w:trPr>
        <w:tc>
          <w:tcPr>
            <w:tcW w:type="pct" w:w="7%"/>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2</w:t>
            </w:r>
          </w:p>
        </w:tc>
        <w:tc>
          <w:tcPr>
            <w:tcW w:type="pct" w:w="3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Form quản lý quan hệ N-N</w:t>
            </w:r>
          </w:p>
        </w:tc>
        <w:tc>
          <w:tcPr>
            <w:tcW w:type="pct" w:w="15%"/>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POS: Hóa đơn ↔ Sản phẩm qua ChiTietHoaDon</w:t>
            </w:r>
          </w:p>
        </w:tc>
      </w:tr>
      <w:tr>
        <w:trPr>
          <w:cantSplit/>
        </w:trPr>
        <w:tc>
          <w:tcPr>
            <w:tcW w:type="pct" w:w="7%"/>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3</w:t>
            </w:r>
          </w:p>
        </w:tc>
        <w:tc>
          <w:tcPr>
            <w:tcW w:type="pct" w:w="3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Project chạy lên không lỗi</w:t>
            </w:r>
          </w:p>
        </w:tc>
        <w:tc>
          <w:tcPr>
            <w:tcW w:type="pct" w:w="15%"/>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dotnet run chạy mượt mà, không lỗi build</w:t>
            </w:r>
          </w:p>
        </w:tc>
      </w:tr>
      <w:tr>
        <w:trPr>
          <w:cantSplit/>
        </w:trPr>
        <w:tc>
          <w:tcPr>
            <w:tcW w:type="pct" w:w="7%"/>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4</w:t>
            </w:r>
          </w:p>
        </w:tc>
        <w:tc>
          <w:tcPr>
            <w:tcW w:type="pct" w:w="3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Giao diện trang trí, biểu tượng</w:t>
            </w:r>
          </w:p>
        </w:tc>
        <w:tc>
          <w:tcPr>
            <w:tcW w:type="pct" w:w="15%"/>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Vượt</w:t>
            </w:r>
          </w:p>
        </w:tc>
        <w:tc>
          <w:tcPr>
            <w:tcW w:type="pct" w:w="4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Dark Mode, Glassmorphism, icon 3D, animation</w:t>
            </w:r>
          </w:p>
        </w:tc>
      </w:tr>
      <w:tr>
        <w:trPr>
          <w:cantSplit/>
        </w:trPr>
        <w:tc>
          <w:tcPr>
            <w:tcW w:type="pct" w:w="7%"/>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5</w:t>
            </w:r>
          </w:p>
        </w:tc>
        <w:tc>
          <w:tcPr>
            <w:tcW w:type="pct" w:w="3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Nhảy qua lại giữa các form</w:t>
            </w:r>
          </w:p>
        </w:tc>
        <w:tc>
          <w:tcPr>
            <w:tcW w:type="pct" w:w="15%"/>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Sidebar có 4 nút chuyển trang</w:t>
            </w:r>
          </w:p>
        </w:tc>
      </w:tr>
      <w:tr>
        <w:trPr>
          <w:cantSplit/>
        </w:trPr>
        <w:tc>
          <w:tcPr>
            <w:tcW w:type="pct" w:w="7%"/>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6</w:t>
            </w:r>
          </w:p>
        </w:tc>
        <w:tc>
          <w:tcPr>
            <w:tcW w:type="pct" w:w="3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Thay biểu tượng chương trình</w:t>
            </w:r>
          </w:p>
        </w:tc>
        <w:tc>
          <w:tcPr>
            <w:tcW w:type="pct" w:w="15%"/>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Logo Vua SƯ Tử độc quyền, favicon + desktop icon</w:t>
            </w:r>
          </w:p>
        </w:tc>
      </w:tr>
      <w:tr>
        <w:trPr>
          <w:cantSplit/>
        </w:trPr>
        <w:tc>
          <w:tcPr>
            <w:tcW w:type="pct" w:w="7%"/>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7</w:t>
            </w:r>
          </w:p>
        </w:tc>
        <w:tc>
          <w:tcPr>
            <w:tcW w:type="pct" w:w="38%"/>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Control tuân quy tắc đặt tên</w:t>
            </w:r>
          </w:p>
        </w:tc>
        <w:tc>
          <w:tcPr>
            <w:tcW w:type="pct" w:w="15%"/>
            <w:shd w:fill="F5F2E8"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Đạt</w:t>
            </w:r>
          </w:p>
        </w:tc>
        <w:tc>
          <w:tcPr>
            <w:tcW w:type="pct" w:w="40%"/>
            <w:shd w:fill="F5F2E8"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txt, cbo, btn prefix chuẩn</w:t>
            </w:r>
          </w:p>
        </w:tc>
      </w:tr>
      <w:tr>
        <w:trPr>
          <w:cantSplit/>
        </w:trPr>
        <w:tc>
          <w:tcPr>
            <w:tcW w:type="pct" w:w="7%"/>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8</w:t>
            </w:r>
          </w:p>
        </w:tc>
        <w:tc>
          <w:tcPr>
            <w:tcW w:type="pct" w:w="38%"/>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CSDL đầy đủ bảng, khóa ngoại</w:t>
            </w:r>
          </w:p>
        </w:tc>
        <w:tc>
          <w:tcPr>
            <w:tcW w:type="pct" w:w="15%"/>
            <w:shd w:fill="FFFFFF" w:val="clear"/>
            <w:tcMar>
              <w:top w:type="dxa" w:w="60"/>
              <w:left w:type="dxa" w:w="100"/>
              <w:bottom w:type="dxa" w:w="60"/>
              <w:right w:type="dxa" w:w="100"/>
            </w:tcMar>
          </w:tcPr>
          <w:p>
            <w:pPr>
              <w:spacing w:after="40" w:before="40"/>
              <w:jc w:val="center"/>
            </w:pPr>
            <w:r>
              <w:rPr>
                <w:rFonts w:ascii="Times New Roman" w:eastAsia="SimSun"/>
                <w:b w:val="false"/>
                <w:bCs w:val="false"/>
                <w:color w:val="000000"/>
                <w:sz w:val="21"/>
                <w:szCs w:val="21"/>
              </w:rPr>
              <w:t xml:space="preserve">Vượt</w:t>
            </w:r>
          </w:p>
        </w:tc>
        <w:tc>
          <w:tcPr>
            <w:tcW w:type="pct" w:w="40%"/>
            <w:shd w:fill="FFFFFF" w:val="clear"/>
            <w:tcMar>
              <w:top w:type="dxa" w:w="60"/>
              <w:left w:type="dxa" w:w="100"/>
              <w:bottom w:type="dxa" w:w="60"/>
              <w:right w:type="dxa" w:w="100"/>
            </w:tcMar>
          </w:tcPr>
          <w:p>
            <w:pPr>
              <w:spacing w:after="40" w:before="40"/>
              <w:jc w:val="left"/>
            </w:pPr>
            <w:r>
              <w:rPr>
                <w:rFonts w:ascii="Times New Roman" w:eastAsia="SimSun"/>
                <w:b w:val="false"/>
                <w:bCs w:val="false"/>
                <w:color w:val="000000"/>
                <w:sz w:val="21"/>
                <w:szCs w:val="21"/>
              </w:rPr>
              <w:t xml:space="preserve">5 bảng, FK, PRAGMA foreign_keys = ON</w:t>
            </w:r>
          </w:p>
        </w:tc>
      </w:tr>
    </w:tbl>
    <w:sectPr>
      <w:headerReference w:type="default" r:id="rId8"/>
      <w:footerReference w:type="default" r:id="rId9"/>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eastAsia="SimSun"/>
        <w:color w:val="808080"/>
        <w:sz w:val="18"/>
        <w:szCs w:val="18"/>
      </w:rPr>
      <w:t xml:space="preserve">Hệ Thống Quản Lý Nhà Hàng Vua SƯ Tử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Microsoft YaHei"/>
        <w:color w:val="000000"/>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pPr>
      <w:outlineLvl w:val="0"/>
    </w:pPr>
    <w:name w:val="Heading 1"/>
    <w:basedOn w:val="Normal"/>
    <w:next w:val="Normal"/>
    <w:qFormat/>
    <w:rPr>
      <w:rFonts w:ascii="Times New Roman" w:eastAsia="SimHei"/>
      <w:b/>
      <w:bCs/>
      <w:color w:val="1A1A1A"/>
      <w:sz w:val="32"/>
      <w:szCs w:val="32"/>
    </w:rPr>
  </w:style>
  <w:style w:type="paragraph" w:styleId="Heading2">
    <w:pPr>
      <w:outlineLvl w:val="1"/>
    </w:pPr>
    <w:name w:val="Heading 2"/>
    <w:basedOn w:val="Normal"/>
    <w:next w:val="Normal"/>
    <w:qFormat/>
    <w:rPr>
      <w:rFonts w:ascii="Times New Roman" w:eastAsia="SimHei"/>
      <w:b/>
      <w:bCs/>
      <w:color w:val="1A1A1A"/>
      <w:sz w:val="28"/>
      <w:szCs w:val="28"/>
    </w:rPr>
  </w:style>
  <w:style w:type="paragraph" w:styleId="Heading3">
    <w:pPr>
      <w:outlineLvl w:val="2"/>
    </w:pPr>
    <w:name w:val="Heading 3"/>
    <w:basedOn w:val="Normal"/>
    <w:next w:val="Normal"/>
    <w:qFormat/>
    <w:rPr>
      <w:rFonts w:ascii="Times New Roman" w:eastAsia="SimHei"/>
      <w:b/>
      <w:bCs/>
      <w:color w:val="1A1A1A"/>
      <w:sz w:val="26"/>
      <w:szCs w:val="26"/>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header" Target="header1.xml"/><Relationship Id="rId9" Type="http://schemas.openxmlformats.org/officeDocument/2006/relationships/footer" Target="footer2.xm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2026-06-05T10:14:25.106Z</dcterms:created>
  <dcterms:modified xsi:type="dcterms:W3CDTF">2026-06-05T10:14:25.106Z</dcterms:modified>
</cp:coreProperties>
</file>

<file path=docProps/custom.xml><?xml version="1.0" encoding="utf-8"?>
<Properties xmlns="http://schemas.openxmlformats.org/officeDocument/2006/custom-properties" xmlns:vt="http://schemas.openxmlformats.org/officeDocument/2006/docPropsVTypes"/>
</file>