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2E5090"/>
          <w:sz w:val="44"/>
          <w:szCs w:val="44"/>
        </w:rPr>
        <w:t xml:space="preserve">BẢN ÁNH XẠ YÊU CẦU GIỮA KỲ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color w:val="BF8F00"/>
          <w:sz w:val="28"/>
          <w:szCs w:val="28"/>
        </w:rPr>
        <w:t xml:space="preserve">→ Vị trí mã nguồn đáp ứng từng tiêu chí ←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Dự án: Hệ Thống Quản Lý Nhà Hàng Vua Sư Tử v2.0</w:t>
      </w:r>
    </w:p>
    <w:p>
      <w:pPr>
        <w:spacing w:after="400"/>
        <w:jc w:val="center"/>
      </w:pPr>
      <w:r>
        <w:rPr>
          <w:color w:val="CCCCCC"/>
          <w:sz w:val="16"/>
          <w:szCs w:val="16"/>
        </w:rPr>
        <w:t xml:space="preserve">━━━━━━━━━━━━━━━━━━━━━━━━━━━━━━━━━━━━━━━━━━━━━━━━━━━━━━</w:t>
      </w:r>
    </w:p>
    <w:p>
      <w:pPr>
        <w:pStyle w:val="Heading1"/>
        <w:spacing w:after="160" w:before="240" w:line="312"/>
      </w:pPr>
      <w:r>
        <w:rPr>
          <w:rFonts w:ascii="Times New Roman" w:cs="Times New Roman" w:eastAsia="Times New Roman" w:hAnsi="Times New Roman"/>
          <w:b/>
          <w:bCs/>
          <w:color w:val="2E5090"/>
          <w:sz w:val="32"/>
          <w:szCs w:val="32"/>
        </w:rPr>
        <w:t xml:space="preserve">A1 – Có ít nhất 3-4 Form quản lý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Tiêu chí: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Dự án phải có tối thiểu 3-4 form màn hình quản lý nghiệp vụ, mỗi form đảm nhận CRUD riêng.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/>
          <w:bCs/>
          <w:color w:val="228B22"/>
          <w:sz w:val="22"/>
          <w:szCs w:val="22"/>
        </w:rPr>
        <w:t xml:space="preserve">✅ KẾT QUẢ: ĐẠT – Dự án có 7 form quản lý: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2E509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dxa" w:w="2800"/>
            <w:shd w:fill="2E509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Form quản lý</w:t>
            </w:r>
          </w:p>
        </w:tc>
        <w:tc>
          <w:tcPr>
            <w:tcW w:type="dxa" w:w="3200"/>
            <w:shd w:fill="2E509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File HTML (Presentation)</w:t>
            </w:r>
          </w:p>
        </w:tc>
        <w:tc>
          <w:tcPr>
            <w:tcW w:type="dxa" w:w="2800"/>
            <w:shd w:fill="2E509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File JS (Logic)</w:t>
            </w:r>
          </w:p>
        </w:tc>
        <w:tc>
          <w:tcPr>
            <w:tcW w:type="dxa" w:w="2400"/>
            <w:shd w:fill="2E509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API Endpoint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Quản lý Bàn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wwwroot/index.html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wwwroot/js/ban.js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/api/ban</w:t>
            </w:r>
          </w:p>
        </w:tc>
      </w:tr>
      <w:tr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Quản lý Thực đơn</w:t>
            </w:r>
          </w:p>
        </w:tc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wwwroot/menu.html</w:t>
            </w:r>
          </w:p>
        </w:tc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wwwroot/js/menu.js</w:t>
            </w:r>
          </w:p>
        </w:tc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/api/sanpham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Gọi món / POS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wwwroot/order.html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wwwroot/js/order.js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/api/hoadon, /api/ban/{id}/mo</w:t>
            </w:r>
          </w:p>
        </w:tc>
      </w:tr>
      <w:tr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Lịch sử Hóa đơn</w:t>
            </w:r>
          </w:p>
        </w:tc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wwwroot/lichsu.html</w:t>
            </w:r>
          </w:p>
        </w:tc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wwwroot/js/lichsu.js</w:t>
            </w:r>
          </w:p>
        </w:tc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/api/hoadon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Quản lý Kho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wwwroot/kho.html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wwwroot/js/kho.js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/api/nguyenlieu, /api/kho/*</w:t>
            </w:r>
          </w:p>
        </w:tc>
      </w:tr>
      <w:tr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Màn hình Bếp</w:t>
            </w:r>
          </w:p>
        </w:tc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wwwroot/bep.html</w:t>
            </w:r>
          </w:p>
        </w:tc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wwwroot/js/bep.js</w:t>
            </w:r>
          </w:p>
        </w:tc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/api/bep/*, /api/chitiethoadon/*/trangthai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Báo cáo Thống kê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wwwroot/baocao.html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wwwroot/js/baocao.js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/api/baocao/*</w:t>
            </w:r>
          </w:p>
        </w:tc>
      </w:tr>
    </w:tbl>
    <w:p>
      <w:pPr>
        <w:spacing w:after="200"/>
      </w:pPr>
    </w:p>
    <w:p>
      <w:pPr>
        <w:pStyle w:val="Heading1"/>
        <w:spacing w:after="160" w:before="240" w:line="312"/>
      </w:pPr>
      <w:r>
        <w:rPr>
          <w:rFonts w:ascii="Times New Roman" w:cs="Times New Roman" w:eastAsia="Times New Roman" w:hAnsi="Times New Roman"/>
          <w:b/>
          <w:bCs/>
          <w:color w:val="2E5090"/>
          <w:sz w:val="32"/>
          <w:szCs w:val="32"/>
        </w:rPr>
        <w:t xml:space="preserve">A2 – Có form thể hiện quan hệ N-N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Tiêu chí: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Phải có ít nhất 1 form thể hiện quan hệ Nhiều-Nhiều (N-N) giữa các thực thể.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/>
          <w:bCs/>
          <w:color w:val="228B22"/>
          <w:sz w:val="22"/>
          <w:szCs w:val="22"/>
        </w:rPr>
        <w:t xml:space="preserve">✅ KẾT QUẢ: ĐẠT – Quan hệ N-N giữa HóaDon ↔ SanPham qua bảng ChiTietHoaDon: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Giải thích:</w:t>
      </w:r>
    </w:p>
    <w:p>
      <w:pPr>
        <w:spacing w:after="80" w:line="312"/>
        <w:ind w:left="720"/>
      </w:pPr>
      <w:r>
        <w:rPr>
          <w:rFonts w:ascii="Times New Roman" w:cs="Times New Roman" w:eastAsia="Times New Roman" w:hAnsi="Times New Roman"/>
          <w:b/>
          <w:bCs/>
          <w:color w:val="2E5090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 HóaDon có Nhiều SanPham (qua ChiTietHoaDon) → Quan hệ 1-N</w:t>
      </w:r>
    </w:p>
    <w:p>
      <w:pPr>
        <w:spacing w:after="80" w:line="312"/>
        <w:ind w:left="720"/>
      </w:pPr>
      <w:r>
        <w:rPr>
          <w:rFonts w:ascii="Times New Roman" w:cs="Times New Roman" w:eastAsia="Times New Roman" w:hAnsi="Times New Roman"/>
          <w:b/>
          <w:bCs/>
          <w:color w:val="2E5090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 SanPham xuất hiện trong Nhiều HóaDon (qua ChiTietHoaDon) → Quan hệ 1-N</w:t>
      </w:r>
    </w:p>
    <w:p>
      <w:pPr>
        <w:spacing w:after="80" w:line="312"/>
        <w:ind w:left="720"/>
      </w:pPr>
      <w:r>
        <w:rPr>
          <w:rFonts w:ascii="Times New Roman" w:cs="Times New Roman" w:eastAsia="Times New Roman" w:hAnsi="Times New Roman"/>
          <w:b/>
          <w:bCs/>
          <w:color w:val="2E5090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Kết hợp: HóaDon ↔ SanPham = quan hệ N-N, bảng trung gian là ChiTietHoaDon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Vị trí mã nguồn: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📁 Entities/ChiTietHoaDon.cs          → Lớp thực thể bảng trung gian N-N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📁 Entities/HoaDon.cs                 → Lớp thực thể (bên N-1)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📁 Entities/SanPham.cs                → Lớp thực thể (bên N-1)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📁 DAL/ChiTietHoaDonDAL.cs            → DAL xử lý CRUD bảng trung gian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📁 DAL/Interfaces/IChiTietHoaDonDAL.cs → Interface cho DAL N-N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📁 DAL/DatabaseHelper.cs:53-64         → Lệnh CREATE TABLE ChiTietHoaDon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FOREIGN KEY (HoaDonId) REFERENCES HoaDon(Id)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FOREIGN KEY (SanPhamId) REFERENCES SanPham(Id)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📁 wwwroot/order.html                  → Form gọi món (thêm N sản phẩm vào 1 hóa đơn)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📁 wwwroot/lichsu.html                 → Form xem chi tiết N sản phẩm trong 1 hóa đơn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API thể hiện quan hệ N-N: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📄 Program.cs:289-311 → POST /api/hoadon/{id}/them-mon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→ Thêm 1 SanPham vào HóaDon, tạo ChiTietHoaDon (bảng trung gian)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📄 Program.cs:277-287 → GET /api/ban/{id}/hoadon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→ Lấy HóaDon + tất cả ChiTietHoaDon (N sản phẩm trong 1 hóa đơn)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📄 Program.cs:313-336 → DELETE /api/chitiethoadon/{id}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→ Xóa 1 dòng ChiTietHoaDon (bỏ 1 sản phẩm khỏi hóa đơn)</w:t>
      </w:r>
    </w:p>
    <w:p>
      <w:pPr>
        <w:spacing w:after="200"/>
      </w:pPr>
    </w:p>
    <w:p>
      <w:pPr>
        <w:pStyle w:val="Heading1"/>
        <w:spacing w:after="160" w:before="240" w:line="312"/>
      </w:pPr>
      <w:r>
        <w:rPr>
          <w:rFonts w:ascii="Times New Roman" w:cs="Times New Roman" w:eastAsia="Times New Roman" w:hAnsi="Times New Roman"/>
          <w:b/>
          <w:bCs/>
          <w:color w:val="2E5090"/>
          <w:sz w:val="32"/>
          <w:szCs w:val="32"/>
        </w:rPr>
        <w:t xml:space="preserve">A3 – Chương trình chạy không bị crash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Tiêu chí: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Ứng dụng phải chạy mượt mà, không bị crash hay throw exception ra ngoài giao diện.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/>
          <w:bCs/>
          <w:color w:val="228B22"/>
          <w:sz w:val="22"/>
          <w:szCs w:val="22"/>
        </w:rPr>
        <w:t xml:space="preserve">✅ KẾT QUẢ: ĐẠT – Toàn bộ code có try-catch-finally: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1. Tầng DAL – try-catch-finally + conn.Close() trong finally: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📁 DAL/BanDAL.cs          → Mọi hàm (LayTatCa, LayTheoId, Them, Sua, Xoa, CapNhatTrangThai)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📁 DAL/SanPhamDAL.cs       → Mọi hàm (LayTatCa, LayDangBan, LayTheoId, Them, Sua, Xoa)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📁 DAL/HoaDonDAL.cs        → Mọi hàm (LayTatCa, LayTheoId, LayHoaDonChuaThanhToanTheoBan, Them, ...)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📁 DAL/ChiTietHoaDonDAL.cs  → Mọi hàm (LayTheoHoaDon, Them, Xoa, CapNhatTrangThaiMon, LayMonDangCho, LayMonDangChuanBi)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📁 DAL/NguoiDungDAL.cs     → Mọi hàm (KiemTraCoNguoiDung, LayTheoTenDangNhap, Them)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📁 DAL/NguyenLieuDAL.cs     → Mọi hàm (LayTatCa, LayTheoId, Them, Sua, Xoa, CapNhatSoLuongTon, LayCanhBao)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📁 DAL/KhoLogDAL.cs        → Mọi hàm (LayTatCa, LayTheoNguyenLieu, Them)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2. Tầng API (Program.cs) – try-catch trả về Results.BadRequest thay vì throw: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📄 Program.cs:66-70   → GET  /api/auth/check       → try-catch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📄 Program.cs:72-88   → POST /api/auth/dangky       → try-catch + validation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📄 Program.cs:90-105  → POST /api/auth/dangnhap     → try-catch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📄 Program.cs:111-115 → GET  /api/ban               → try-catch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📄 Program.cs:124-134 → POST /api/ban               → try-catch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📄 Program.cs:136-154 → PUT/DELETE /api/ban/{id}    → try-catch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📄 Program.cs:157-184 → POST /api/ban/{id}/dat, huy-dat → try-catch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📄 Program.cs:261-275 → POST /api/ban/{id}/mo       → try-catch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📄 Program.cs:289-311 → POST /api/hoadon/{id}/them-mon → try-catch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📄 Program.cs:339-368 → POST /api/ban/{id}/thanhtoan → try-catch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📄 Program.cs:458-509 → POST /api/kho/nhap, xuat   → try-catch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📄 Program.cs:534-545 → PUT  /api/chitiethoadon/{id}/trangthai → try-catch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3. Tầng Entity – Validation trong property setter: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📁 Entities/SanPham.cs:28-36   → TenSanPham setter: ném ArgumentException nếu rỗng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📁 Entities/SanPham.cs:39-48   → GiaCoBan setter: ném ArgumentException nếu âm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📁 Entities/NguyenLieu.cs:21-28 → TenNguyenLieu setter: ném ArgumentException nếu rỗng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📁 Entities/NguyenLieu.cs:32-39 → DonVi setter: ném ArgumentException nếu rỗng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📁 Entities/NguyenLieu.cs:43-50 → SoLuongTon setter: ném ArgumentException nếu âm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📁 Entities/NguyenLieu.cs:54-61 → MucToiThieu setter: ném ArgumentException nếu âm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📁 Entities/KhoLog.cs:37-42    → SoLuong setter: ném ArgumentException nếu ≤ 0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4. Tầng Presentation (JS) – try-catch trong fetch API: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📁 wwwroot/js/ban.js    → Mọi hàm gọi API đều có try-catch + hiện thông báo lỗi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📁 wwwroot/js/menu.js   → Mọi hàm gọi API đều có try-catch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📁 wwwroot/js/order.js  → Mọi hàm gọi API đều có try-catch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📁 wwwroot/js/kho.js    → Mọi hàm gọi API đều có try-catch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📁 wwwroot/js/bep.js    → Mọi hàm gọi API đều có try-catch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📁 wwwroot/js/baocao.js → Mọi hàm gọi API đều có try-catch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📁 wwwroot/login.html:323-327 → catch fallback khi server chưa sẵn sàng</w:t>
      </w:r>
    </w:p>
    <w:p>
      <w:pPr>
        <w:spacing w:after="200"/>
      </w:pPr>
    </w:p>
    <w:p>
      <w:pPr>
        <w:pStyle w:val="Heading1"/>
        <w:spacing w:after="160" w:before="240" w:line="312"/>
      </w:pPr>
      <w:r>
        <w:rPr>
          <w:rFonts w:ascii="Times New Roman" w:cs="Times New Roman" w:eastAsia="Times New Roman" w:hAnsi="Times New Roman"/>
          <w:b/>
          <w:bCs/>
          <w:color w:val="2E5090"/>
          <w:sz w:val="32"/>
          <w:szCs w:val="32"/>
        </w:rPr>
        <w:t xml:space="preserve">A4 – Giao diện hoàn chỉnh (UI/UX)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Tiêu chí: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Giao diện phải hoàn chỉnh, chuyên nghiệp, có đầy đủ thành phần UI cần thiết.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/>
          <w:bCs/>
          <w:color w:val="228B22"/>
          <w:sz w:val="22"/>
          <w:szCs w:val="22"/>
        </w:rPr>
        <w:t xml:space="preserve">✅ KẾT QUẢ: ĐẠT – UI/UX hoàn chỉnh với dark theme cao cấp: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1. Sidebar điều hướng cố định (tất cả các trang):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📁 wwwroot/index.html:57-114     → Sidebar với 7 mục điều hướng + nút Đăng xuất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📁 wwwroot/js/sidebar.js         → Logic mở/thu sidebar, lưu trạng thái sessionStorage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📁 wwwroot/css/style.css          → Toàn bộ style cho sidebar, modal, button, animation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2. Modal form cho mọi thao tác CRUD: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📁 wwwroot/index.html:198-241    → Modal thêm/sửa bàn + Modal chi tiết bàn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📁 wwwroot/menu.html             → Modal thêm/sửa sản phẩm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📁 wwwroot/order.html            → Modal thanh toán (VAT, giảm giá, phương thức)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📁 wwwroot/kho.html              → Modal thêm nguyên liệu, nhập kho, xuất kho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📁 wwwroot/bep.html              → Modal chi tiết món, cập nhật trạng thái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3. Hiệu ứng động &amp; feedback: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📁 wwwroot/login.html:48-93      → Splash screen animation + floating orbs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📁 wwwroot/index.html:246-273    → Modal scale animation (scale-95 → scale-100)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📁 wwwroot/css/style.css         → Toast notification, spinner, hover effects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4. Responsive &amp; Tailwind: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📁 Tất cả HTML sử dụng Tailwind CSS responsive classes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📁 Grid layout: grid-cols-1 sm:grid-cols-2 md:grid-cols-3 lg:grid-cols-4</w:t>
      </w:r>
    </w:p>
    <w:p>
      <w:pPr>
        <w:spacing w:after="200"/>
      </w:pPr>
    </w:p>
    <w:p>
      <w:pPr>
        <w:pStyle w:val="Heading1"/>
        <w:spacing w:after="160" w:before="240" w:line="312"/>
      </w:pPr>
      <w:r>
        <w:rPr>
          <w:rFonts w:ascii="Times New Roman" w:cs="Times New Roman" w:eastAsia="Times New Roman" w:hAnsi="Times New Roman"/>
          <w:b/>
          <w:bCs/>
          <w:color w:val="2E5090"/>
          <w:sz w:val="32"/>
          <w:szCs w:val="32"/>
        </w:rPr>
        <w:t xml:space="preserve">A5 – Chuyển form mượt mà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Tiêu chí: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Chuyển đổi giữa các form phải mượt mà, không bị lỗi điều hướng.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/>
          <w:bCs/>
          <w:color w:val="228B22"/>
          <w:sz w:val="22"/>
          <w:szCs w:val="22"/>
        </w:rPr>
        <w:t xml:space="preserve">✅ KẾT QUẢ: ĐẠT – Sidebar navigation trên tất cả các trang: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1. Cơ chế điều hướng: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📁 wwwroot/index.html:73-106  → Sidebar với &lt;a href="..."&gt; liên kết đến 7 trang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→ Sơ đồ bàn:   &lt;a href="index.html"&gt;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→ Thực đơn:    &lt;a href="menu.html"&gt;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→ Gọi món:     &lt;a href="order.html"&gt;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→ Lịch sử HĐ:  &lt;a href="lichsu.html"&gt;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→ Quản lý Kho: &lt;a href="kho.html"&gt;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→ Bếp:         &lt;a href="bep.html"&gt;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→ Báo cáo:     &lt;a href="baocao.html"&gt;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2. Session guard (chặn truy cập chưa đăng nhập):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📁 wwwroot/index.html:9 → &lt;script&gt;if(!sessionStorage.getItem('vst_logged_in')) window.location.href='login.html';&lt;/script&gt;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→ Tất cả trang đều có session check này ở đầu &lt;head&gt;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3. Sidebar giữ trạng thái mở/thu khi chuyển trang: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📁 wwwroot/js/sidebar.js:6-9  → Đọc sessionStorage('sidebarExpanded')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📁 wwwroot/js/sidebar.js:19-20 → Lưu sessionStorage('sidebarExpanded')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📁 wwwroot/index.html:59-62    → Khôi phục trạng thái sidebar ngay khi load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4. Highlight trang hiện tại trên sidebar: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📁 wwwroot/index.html:73 → class="nav-btn active" cho trang Sơ đồ bàn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📁 wwwroot/menu.html     → class="nav-btn active" cho trang Thực đơn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📁 (Tương tự cho các trang khác, mỗi trang tự đánh active nav-btn)</w:t>
      </w:r>
    </w:p>
    <w:p>
      <w:pPr>
        <w:spacing w:after="200"/>
      </w:pPr>
    </w:p>
    <w:p>
      <w:pPr>
        <w:pStyle w:val="Heading1"/>
        <w:spacing w:after="160" w:before="240" w:line="312"/>
      </w:pPr>
      <w:r>
        <w:rPr>
          <w:rFonts w:ascii="Times New Roman" w:cs="Times New Roman" w:eastAsia="Times New Roman" w:hAnsi="Times New Roman"/>
          <w:b/>
          <w:bCs/>
          <w:color w:val="2E5090"/>
          <w:sz w:val="32"/>
          <w:szCs w:val="32"/>
        </w:rPr>
        <w:t xml:space="preserve">A6 – Quy tắc đặt tên control + Favicon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Tiêu chí: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Control phải đặt tên theo quy ước: txt (TextBox), cbo (ComboBox), btn (Button), dtp (DateTimePicker). Favicon/icon tùy chỉnh bắt buộc.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/>
          <w:bCs/>
          <w:color w:val="228B22"/>
          <w:sz w:val="22"/>
          <w:szCs w:val="22"/>
        </w:rPr>
        <w:t xml:space="preserve">✅ KẾT QUẢ: ĐẠT – Đúng quy tắc đặt tên Hungarian notation: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1. TextBox (txt*):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2E509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Tên control</w:t>
            </w:r>
          </w:p>
        </w:tc>
        <w:tc>
          <w:tcPr>
            <w:tcW w:type="dxa" w:w="4000"/>
            <w:shd w:fill="2E509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  <w:tc>
          <w:tcPr>
            <w:tcW w:type="dxa" w:w="5000"/>
            <w:shd w:fill="2E509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Vị trí file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txtTenBan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Nhập tên bàn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wwwroot/index.html:208</w:t>
            </w:r>
          </w:p>
        </w:tc>
      </w:tr>
      <w:tr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txtTimKiemBan</w:t>
            </w:r>
          </w:p>
        </w:tc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Tìm kiếm bàn</w:t>
            </w:r>
          </w:p>
        </w:tc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wwwroot/index.html:159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txtRegUser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Nhập tên đăng nhập (đăng ký)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wwwroot/login.html:239</w:t>
            </w:r>
          </w:p>
        </w:tc>
      </w:tr>
      <w:tr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txtRegPass</w:t>
            </w:r>
          </w:p>
        </w:tc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Nhập mật khẩu (đăng ký)</w:t>
            </w:r>
          </w:p>
        </w:tc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wwwroot/login.html:247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txtLogUser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Nhập tên đăng nhập (đăng nhập)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wwwroot/login.html:275</w:t>
            </w:r>
          </w:p>
        </w:tc>
      </w:tr>
      <w:tr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txtLogPass</w:t>
            </w:r>
          </w:p>
        </w:tc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Nhập mật khẩu (đăng nhập)</w:t>
            </w:r>
          </w:p>
        </w:tc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wwwroot/login.html:283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txtTimKiemMenu (menu.js)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Tìm kiếm món trong thực đơn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wwwroot/js/menu.js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txtTimKiem (order.js)</w:t>
            </w:r>
          </w:p>
        </w:tc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Tìm kiếm món khi gọi</w:t>
            </w:r>
          </w:p>
        </w:tc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wwwroot/js/order.js</w:t>
            </w:r>
          </w:p>
        </w:tc>
      </w:tr>
    </w:tbl>
    <w:p>
      <w:pPr>
        <w:spacing w:after="120"/>
      </w:pPr>
    </w:p>
    <w:p>
      <w:pPr>
        <w:spacing w:after="120" w:line="312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2. ComboBox/Select (cbo*):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2E509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Tên control</w:t>
            </w:r>
          </w:p>
        </w:tc>
        <w:tc>
          <w:tcPr>
            <w:tcW w:type="dxa" w:w="4000"/>
            <w:shd w:fill="2E509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  <w:tc>
          <w:tcPr>
            <w:tcW w:type="dxa" w:w="5000"/>
            <w:shd w:fill="2E509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Vị trí file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cboTrangThaiBan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Chọn trạng thái bàn: Trống/Đã đặt/Có khách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wwwroot/index.html:214</w:t>
            </w:r>
          </w:p>
        </w:tc>
      </w:tr>
      <w:tr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cboLoaiSP (menu.js)</w:t>
            </w:r>
          </w:p>
        </w:tc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Lọc sản phẩm theo loại: Tất cả/Thức ăn/Nước uống</w:t>
            </w:r>
          </w:p>
        </w:tc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wwwroot/js/menu.js</w:t>
            </w:r>
          </w:p>
        </w:tc>
      </w:tr>
    </w:tbl>
    <w:p>
      <w:pPr>
        <w:spacing w:after="120"/>
      </w:pPr>
    </w:p>
    <w:p>
      <w:pPr>
        <w:spacing w:after="120" w:line="312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3. Button (btn*):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2E509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Tên control</w:t>
            </w:r>
          </w:p>
        </w:tc>
        <w:tc>
          <w:tcPr>
            <w:tcW w:type="dxa" w:w="4000"/>
            <w:shd w:fill="2E509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  <w:tc>
          <w:tcPr>
            <w:tcW w:type="dxa" w:w="5000"/>
            <w:shd w:fill="2E509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Vị trí file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btnThemBan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Mở modal thêm bàn mới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wwwroot/index.html:146</w:t>
            </w:r>
          </w:p>
        </w:tc>
      </w:tr>
      <w:tr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btnLamMoiBan</w:t>
            </w:r>
          </w:p>
        </w:tc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Làm mới danh sách bàn</w:t>
            </w:r>
          </w:p>
        </w:tc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wwwroot/index.html:149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btnHuyBan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Hủy đóng modal thêm/sửa bàn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wwwroot/index.html:222</w:t>
            </w:r>
          </w:p>
        </w:tc>
      </w:tr>
      <w:tr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btnLuuBan</w:t>
            </w:r>
          </w:p>
        </w:tc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Lưu thông tin bàn</w:t>
            </w:r>
          </w:p>
        </w:tc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wwwroot/index.html:223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btnDangKy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Nút Thiết lập tài khoản (đăng ký)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wwwroot/login.html:260</w:t>
            </w:r>
          </w:p>
        </w:tc>
      </w:tr>
      <w:tr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btnDangNhap</w:t>
            </w:r>
          </w:p>
        </w:tc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Nút Đăng nhập</w:t>
            </w:r>
          </w:p>
        </w:tc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wwwroot/login.html:295</w:t>
            </w:r>
          </w:p>
        </w:tc>
      </w:tr>
    </w:tbl>
    <w:p>
      <w:pPr>
        <w:spacing w:after="120"/>
      </w:pPr>
    </w:p>
    <w:p>
      <w:pPr>
        <w:spacing w:after="120" w:line="312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4. Favicon / Custom Icon: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📁 wwwroot/login.html:8     → &lt;link rel="icon" type="image/png" href="img/logo.png"&gt;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📁 wwwroot/index.html:8     → &lt;link rel="icon" type="image/png" href="img/logo.png"&gt;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(Tất cả trang HTML đều có favicon trỏ đến img/logo.png)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📁 Program.cs:631-638       → Desktop icon từ logo.png: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string iconPath = Path.Combine(Directory.GetCurrentDirectory(), "wwwroot", "img", "logo.png");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if (File.Exists(iconPath)) {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using var bitmap = new System.Drawing.Bitmap(iconPath);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formMain.Icon = System.Drawing.Icon.FromHandle(bitmap.GetHicon());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}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📁 wwwroot/img/logo.png     → File ảnh favicon/icon của ứng dụng</w:t>
      </w:r>
    </w:p>
    <w:p>
      <w:pPr>
        <w:spacing w:after="400"/>
      </w:pPr>
    </w:p>
    <w:p>
      <w:pPr>
        <w:pStyle w:val="Heading1"/>
        <w:spacing w:after="160" w:before="240" w:line="312"/>
      </w:pPr>
      <w:r>
        <w:rPr>
          <w:rFonts w:ascii="Times New Roman" w:cs="Times New Roman" w:eastAsia="Times New Roman" w:hAnsi="Times New Roman"/>
          <w:b/>
          <w:bCs/>
          <w:color w:val="2E5090"/>
          <w:sz w:val="32"/>
          <w:szCs w:val="32"/>
        </w:rPr>
        <w:t xml:space="preserve">TỔNG HỢP BẢNG KẾT QUẢ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2E509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Mã</w:t>
            </w:r>
          </w:p>
        </w:tc>
        <w:tc>
          <w:tcPr>
            <w:tcW w:type="dxa" w:w="4500"/>
            <w:shd w:fill="2E509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Tiêu chí Giữa kỳ</w:t>
            </w:r>
          </w:p>
        </w:tc>
        <w:tc>
          <w:tcPr>
            <w:tcW w:type="dxa" w:w="1500"/>
            <w:shd w:fill="2E509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Kết quả</w:t>
            </w:r>
          </w:p>
        </w:tc>
        <w:tc>
          <w:tcPr>
            <w:tcW w:type="dxa" w:w="4800"/>
            <w:shd w:fill="2E509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Ghi chú vị trí chính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A1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Có ít nhất 3-4 Form quản lý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28B22"/>
                <w:sz w:val="20"/>
                <w:szCs w:val="20"/>
              </w:rPr>
              <w:t xml:space="preserve">✅ ĐẠT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 form: index, menu, order, lichsu, kho, bep, baocao</w:t>
            </w:r>
          </w:p>
        </w:tc>
      </w:tr>
      <w:tr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A2</w:t>
            </w:r>
          </w:p>
        </w:tc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Có form thể hiện quan hệ N-N</w:t>
            </w:r>
          </w:p>
        </w:tc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28B22"/>
                <w:sz w:val="20"/>
                <w:szCs w:val="20"/>
              </w:rPr>
              <w:t xml:space="preserve">✅ ĐẠT</w:t>
            </w:r>
          </w:p>
        </w:tc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HoaDon ↔ SanPham qua ChiTietHoaDon (Program.cs:289-336)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A3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Chương trình chạy không bị crash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28B22"/>
                <w:sz w:val="20"/>
                <w:szCs w:val="20"/>
              </w:rPr>
              <w:t xml:space="preserve">✅ ĐẠT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try-catch-finally toàn bộ DAL + API + JS</w:t>
            </w:r>
          </w:p>
        </w:tc>
      </w:tr>
      <w:tr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A4</w:t>
            </w:r>
          </w:p>
        </w:tc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Giao diện hoàn chỉnh (UI/UX)</w:t>
            </w:r>
          </w:p>
        </w:tc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28B22"/>
                <w:sz w:val="20"/>
                <w:szCs w:val="20"/>
              </w:rPr>
              <w:t xml:space="preserve">✅ ĐẠT</w:t>
            </w:r>
          </w:p>
        </w:tc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Dark theme cao cấp, Tailwind CSS, modal, animation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A5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Chuyển form mượt mà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28B22"/>
                <w:sz w:val="20"/>
                <w:szCs w:val="20"/>
              </w:rPr>
              <w:t xml:space="preserve">✅ ĐẠT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Sidebar nav, session guard, active highlight</w:t>
            </w:r>
          </w:p>
        </w:tc>
      </w:tr>
      <w:tr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A6</w:t>
            </w:r>
          </w:p>
        </w:tc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Quy tắc tên control + Favicon</w:t>
            </w:r>
          </w:p>
        </w:tc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28B22"/>
                <w:sz w:val="20"/>
                <w:szCs w:val="20"/>
              </w:rPr>
              <w:t xml:space="preserve">✅ ĐẠT</w:t>
            </w:r>
          </w:p>
        </w:tc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txt*, cbo*, btn* + favicon logo.png</w:t>
            </w:r>
          </w:p>
        </w:tc>
      </w:tr>
    </w:tbl>
    <w:p>
      <w:pPr>
        <w:spacing w:after="300"/>
      </w:pPr>
    </w:p>
    <w:p>
      <w:pPr>
        <w:spacing w:before="400"/>
        <w:jc w:val="center"/>
      </w:pPr>
      <w:r>
        <w:rPr>
          <w:color w:val="CCCCCC"/>
          <w:sz w:val="16"/>
          <w:szCs w:val="16"/>
        </w:rPr>
        <w:t xml:space="preserve">━━━━━━━━━━━━━━━━━━━━━━━━━━━━━━━━━━━━━━━━━━━━━━━━━━━━━━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Hệ Thống Quản Lý Nhà Hàng Vua Sư Tử v2.0 – Bản ánh xạ yêu cầu giữa kỳ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2026-06-05T11:20:25.368Z</dcterms:created>
  <dcterms:modified xsi:type="dcterms:W3CDTF">2026-06-05T11:20:25.368Z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