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Mục tiêu: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Tính toán trên đc 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Tính đc dựa vào phân host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sử dụng công thức tính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phỏng ( router)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gvbj8mvdrr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Pc0: 186.176.128.1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Sm: 255.255.192.0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Pc1: 186.176.128.2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Sm: 255.255.192.0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Để kiểm tra kết nối từ pc0 đến pc1 và ngược lại thì sử dụng lệnh PING theo cú pháp sau: 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tl w:val="0"/>
        </w:rPr>
        <w:t xml:space="preserve">Tại PC0:   Ping   </w:t>
      </w:r>
      <w:r w:rsidDel="00000000" w:rsidR="00000000" w:rsidRPr="00000000">
        <w:rPr>
          <w:color w:val="ff0000"/>
          <w:rtl w:val="0"/>
        </w:rPr>
        <w:t xml:space="preserve">&lt;đc iP pc1&gt;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Pc3: 176.16.64.97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Sm: 255.255.255.240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Pc4: 176.16.64.98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Sm: 255.255.255.240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Ghi nhận kết quả ping: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Pc 3 – pc4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Pc0 – pc3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A: 186.176.128.254/18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B: 176.16.64.110/28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7518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M5lBidmey5d3SkuyN+ckIez4Q==">CgMxLjAyDWguZ3ZiajhtdmRycmM4AHIhMTExSFRWRFZuQk15cE5fUXc3c0lQX2Q1VWY1c2ktMWhT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2026-03-25T01:04:00Z</dcterms:created>
  <dc:creator>CYAN</dc:creator>
</cp:coreProperties>
</file>