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AC027">
      <w:pPr>
        <w:jc w:val="center"/>
      </w:pPr>
      <w:r>
        <w:rPr>
          <w:b/>
          <w:sz w:val="32"/>
        </w:rPr>
        <w:t>BÁO CÁO BÀI TẬP</w:t>
      </w:r>
      <w:r>
        <w:rPr>
          <w:b/>
          <w:sz w:val="32"/>
        </w:rPr>
        <w:br w:type="textWrapping"/>
      </w:r>
      <w:r>
        <w:rPr>
          <w:b/>
          <w:sz w:val="32"/>
        </w:rPr>
        <w:t>SỬ DỤNG AI CÓ TRÁCH NHIỆM VÀ ĐẠO ĐỨC TRONG HỌC THUẬT</w:t>
      </w:r>
      <w:r>
        <w:rPr>
          <w:b/>
          <w:sz w:val="32"/>
        </w:rPr>
        <w:br w:type="textWrapping"/>
      </w:r>
    </w:p>
    <w:p w14:paraId="6CF8AC18">
      <w:r>
        <w:rPr>
          <w:b/>
        </w:rPr>
        <w:t xml:space="preserve">Họ và tên: </w:t>
      </w:r>
      <w:r>
        <w:rPr>
          <w:rFonts w:hint="default"/>
          <w:b/>
          <w:lang w:val="vi-VN"/>
        </w:rPr>
        <w:t>Tô Đức Huy Hoàng</w:t>
      </w:r>
      <w:r>
        <w:rPr>
          <w:b/>
        </w:rPr>
        <w:br w:type="textWrapping"/>
      </w:r>
      <w:r>
        <w:rPr>
          <w:b/>
        </w:rPr>
        <w:t>Mã sinh viên: 2502</w:t>
      </w:r>
      <w:r>
        <w:rPr>
          <w:rFonts w:hint="default"/>
          <w:b/>
          <w:lang w:val="vi-VN"/>
        </w:rPr>
        <w:t>0164</w:t>
      </w:r>
      <w:bookmarkStart w:id="0" w:name="_GoBack"/>
      <w:bookmarkEnd w:id="0"/>
      <w:r>
        <w:rPr>
          <w:b/>
        </w:rPr>
        <w:br w:type="textWrapping"/>
      </w:r>
    </w:p>
    <w:p w14:paraId="62ED7557">
      <w:r>
        <w:rPr>
          <w:b/>
          <w:sz w:val="30"/>
        </w:rPr>
        <w:t>I. CHÍNH SÁCH CỦA TRƯỜNG ĐẠI HỌC VỀ VIỆC SỬ DỤNG AI</w:t>
      </w:r>
    </w:p>
    <w:p w14:paraId="63CFFCFE">
      <w:r>
        <w:t>Hiện nay, nhiều trường đại học lớn tại Việt Nam (như Đại học Quốc gia Hà Nội) đang từng bước xây dựng và hoàn thiện khung chính sách về việc ứng dụng Trí tuệ nhân tạo (AI) trong học tập và nghiên cứu. Nhìn chung, chính sách mang tinh thần 'Mở rộng nhưng có kiểm soát':</w:t>
      </w:r>
    </w:p>
    <w:p w14:paraId="7528DCA6">
      <w:pPr>
        <w:pStyle w:val="23"/>
      </w:pPr>
      <w:r>
        <w:t>- Khuyến khích sử dụng AI như một công cụ hỗ trợ: Sinh viên được phép dùng AI để tìm kiếm tài liệu, lên ý tưởng (brainstorming), lập dàn ý, hoặc kiểm tra lỗi ngữ pháp.</w:t>
      </w:r>
    </w:p>
    <w:p w14:paraId="12EA13A1">
      <w:pPr>
        <w:pStyle w:val="23"/>
      </w:pPr>
      <w:r>
        <w:t>- Nghiêm cấm hành vi gian lận: Việc sử dụng AI để tạo ra toàn bộ nội dung bài luận, đồ án, hoặc bài thi và nộp dưới tên mình bị coi là vi phạm liêm chính học thuật (đạo văn công nghệ).</w:t>
      </w:r>
    </w:p>
    <w:p w14:paraId="4A75DEA9">
      <w:pPr>
        <w:pStyle w:val="23"/>
      </w:pPr>
      <w:r>
        <w:t>- Yêu cầu tính minh bạch: Bất kỳ phần nội dung nào có sự can thiệp và hỗ trợ của AI đều phải được khai báo và trích dẫn rõ ràng trong danh mục tài liệu tham khảo hoặc lời cảm ơn.</w:t>
      </w:r>
    </w:p>
    <w:p w14:paraId="10956BD6">
      <w:r>
        <w:rPr>
          <w:b/>
          <w:sz w:val="30"/>
        </w:rPr>
        <w:t>II. ÁP DỤNG AI VÀO NHIỆM VỤ HỌC TẬP THỰC TẾ</w:t>
      </w:r>
    </w:p>
    <w:p w14:paraId="0386B40A">
      <w:r>
        <w:t>1. Nhiệm vụ đã chọn:</w:t>
      </w:r>
    </w:p>
    <w:p w14:paraId="2A869E61">
      <w:r>
        <w:t>Chuẩn bị dàn ý cho bài thuyết trình môn học với chủ đề: 'Tác động của Trí tuệ nhân tạo đối với thị trường lao động trẻ tại Việt Nam'.</w:t>
      </w:r>
    </w:p>
    <w:p w14:paraId="417FCBE0">
      <w:r>
        <w:t>2. Quá trình sử dụng AI (Công cụ: ChatGPT/Gemini):</w:t>
      </w:r>
    </w:p>
    <w:p w14:paraId="2962D51E">
      <w:r>
        <w:t>- Prompt đã sử dụng: 'Hãy đóng vai một chuyên gia nhân sự. Lập một dàn ý chi tiết cho bài thuyết trình dài 10 phút về chủ đề Tác động của AI đối với thị trường lao động trẻ tại Việt Nam. Yêu cầu có đủ 3 phần: Mở đầu, Nội dung chính (Cơ hội &amp; Thách thức), và Kết luận.'</w:t>
      </w:r>
    </w:p>
    <w:p w14:paraId="1E5A7C55">
      <w:r>
        <w:rPr>
          <w:b/>
          <w:i/>
          <w:color w:val="FF0000"/>
        </w:rPr>
        <w:drawing>
          <wp:anchor distT="0" distB="0" distL="114300" distR="114300" simplePos="0" relativeHeight="251659264" behindDoc="1" locked="0" layoutInCell="1" allowOverlap="1">
            <wp:simplePos x="0" y="0"/>
            <wp:positionH relativeFrom="column">
              <wp:posOffset>975360</wp:posOffset>
            </wp:positionH>
            <wp:positionV relativeFrom="paragraph">
              <wp:posOffset>0</wp:posOffset>
            </wp:positionV>
            <wp:extent cx="3379470" cy="2453640"/>
            <wp:effectExtent l="0" t="0" r="0" b="3810"/>
            <wp:wrapTight wrapText="bothSides">
              <wp:wrapPolygon>
                <wp:start x="0" y="0"/>
                <wp:lineTo x="0" y="21466"/>
                <wp:lineTo x="21430" y="21466"/>
                <wp:lineTo x="2143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379470" cy="2453640"/>
                    </a:xfrm>
                    <a:prstGeom prst="rect">
                      <a:avLst/>
                    </a:prstGeom>
                  </pic:spPr>
                </pic:pic>
              </a:graphicData>
            </a:graphic>
          </wp:anchor>
        </w:drawing>
      </w:r>
    </w:p>
    <w:p w14:paraId="3F284EC9"/>
    <w:p w14:paraId="4756A647"/>
    <w:p w14:paraId="32C5168F"/>
    <w:p w14:paraId="7756DBED"/>
    <w:p w14:paraId="6C7CA4B1"/>
    <w:p w14:paraId="34CB9642"/>
    <w:p w14:paraId="022750A6"/>
    <w:p w14:paraId="05B7624C">
      <w:r>
        <w:t>- Đầu ra của AI: AI cung cấp một dàn ý rất logic, chia thời gian cụ thể cho từng phần (ví dụ: Mở đầu 2 phút, Cơ hội 3 phút, Thách thức 3 phút...). Tuy nhiên, các luận điểm còn khá chung chung và thiếu số liệu thực tế tại Việt Nam.</w:t>
      </w:r>
    </w:p>
    <w:p w14:paraId="568D7B75">
      <w:r>
        <w:t>3. Mô tả cách đánh giá, chỉnh sửa và tích hợp:</w:t>
      </w:r>
    </w:p>
    <w:p w14:paraId="08F6C57E">
      <w:r>
        <w:t>- Đánh giá: Khung cấu trúc bài thuyết trình do AI gợi ý rất khoa học và dễ theo dõi. Tuy nhiên, nội dung chưa đủ sâu sắc để thuyết phục người nghe.</w:t>
      </w:r>
    </w:p>
    <w:p w14:paraId="255B0576">
      <w:r>
        <w:t>- Chỉnh sửa: Tôi đã giữ lại cấu trúc 3 phần của AI. Tuy nhiên, ở phần 'Thách thức', tôi tự bổ sung thêm số liệu tỷ lệ thất nghiệp của thanh niên Việt Nam từ Tổng cục Thống kê (GSO). Ở phần 'Cơ hội', tôi thay thế các ví dụ chung chung của AI bằng ví dụ thực tế về ngành IT và Marketing tại Hà Nội.</w:t>
      </w:r>
    </w:p>
    <w:p w14:paraId="50B7AFAE">
      <w:r>
        <w:t>4. Trích dẫn minh bạch:</w:t>
      </w:r>
    </w:p>
    <w:p w14:paraId="440B85D1">
      <w:r>
        <w:t>Trong slide cuối của bài thuyết trình, tôi đã ghi rõ: 'Dàn ý cơ bản của bài thuyết trình này được thiết kế với sự hỗ trợ của ChatGPT (OpenAI, 2026). Các số liệu và phân tích chuyên sâu được tác giả tự tổng hợp và kiểm chứng.'</w:t>
      </w:r>
    </w:p>
    <w:p w14:paraId="0AFE760A">
      <w:r>
        <w:rPr>
          <w:b/>
          <w:sz w:val="30"/>
        </w:rPr>
        <w:t>III. PHÂN TÍCH CÁC VẤN ĐỀ ĐẠO ĐỨC TRONG HỌC THUẬT VỚI AI</w:t>
      </w:r>
    </w:p>
    <w:p w14:paraId="4F2943FA">
      <w:r>
        <w:t>1. Ranh giới giữa hỗ trợ hợp lý và gian lận học thuật:</w:t>
      </w:r>
    </w:p>
    <w:p w14:paraId="50AE0C34">
      <w:r>
        <w:t>Sự khác biệt nằm ở 'Quyền tác giả'. Hỗ trợ hợp lý là khi AI đóng vai trò như một người hướng dẫn (gia sư ảo), giúp sinh viên vượt qua sự bí bách ý tưởng ban đầu, sửa lỗi chính tả hoặc tóm tắt tài liệu dài. Ngược lại, gian lận xảy ra khi AI trở thành 'người làm thuê', viết toàn bộ bài luận và sinh viên chỉ việc copy/paste để nộp lấy điểm mà không có sự đóng góp chất xám nào.</w:t>
      </w:r>
    </w:p>
    <w:p w14:paraId="021750E7">
      <w:r>
        <w:t>2. Vấn đề về quyền sở hữu trí tuệ và trích dẫn:</w:t>
      </w:r>
    </w:p>
    <w:p w14:paraId="061778EC">
      <w:r>
        <w:t>AI tạo ra văn bản dựa trên việc học hỏi từ hàng triệu tài liệu có bản quyền trên internet mà không xin phép tác giả gốc. Do đó, việc sử dụng sản phẩm của AI đặt ra câu hỏi lớn về bản quyền. Để đảm bảo đạo đức, người học bắt buộc phải coi AI như một nguồn tham khảo đặc biệt và phải có hình thức trích dẫn minh bạch (ví dụ theo chuẩn APA quy định về trích dẫn Generative AI).</w:t>
      </w:r>
    </w:p>
    <w:p w14:paraId="59B38404">
      <w:r>
        <w:t>3. Tác động đến quá trình học tập và phát triển kỹ năng:</w:t>
      </w:r>
    </w:p>
    <w:p w14:paraId="4AB13D94">
      <w:r>
        <w:t>Về mặt tích cực, AI giúp tiết kiệm thời gian cơ học, cho phép sinh viên tập trung vào tư duy bậc cao. Về mặt tiêu cực, nếu lạm dụng, sinh viên sẽ rơi vào 'bẫy êm ái' của AI, dẫn đến thui chột kỹ năng đọc hiểu, kỹ năng viết và đặc biệt là tư duy phản biện độc lập (Critical Thinking).</w:t>
      </w:r>
    </w:p>
    <w:p w14:paraId="67F0C226">
      <w:r>
        <w:rPr>
          <w:b/>
          <w:sz w:val="30"/>
        </w:rPr>
        <w:t>IV. BỘ NGUYÊN TẮC CÁ NHÂN VỀ SỬ DỤNG AI CÓ TRÁCH NHIỆM</w:t>
      </w:r>
    </w:p>
    <w:p w14:paraId="5DFD6B07">
      <w:r>
        <w:t>Dựa trên các phân tích trên, tôi tự thiết lập 5 nguyên tắc 'Kim chỉ nam' cho bản thân trong suốt quá trình học đại học:</w:t>
      </w:r>
    </w:p>
    <w:p w14:paraId="1054BE10">
      <w:pPr>
        <w:pStyle w:val="23"/>
      </w:pPr>
      <w:r>
        <w:t>Nguyên tắc 1 - Trung thực tuyệt đối: Luôn khai báo rõ ràng và minh bạch nếu có sử dụng AI trong bất kỳ khâu nào của bài tập.</w:t>
      </w:r>
    </w:p>
    <w:p w14:paraId="4FF0BE45">
      <w:pPr>
        <w:pStyle w:val="23"/>
      </w:pPr>
      <w:r>
        <w:t>Nguyên tắc 2 - AI là trợ lý, không phải tác giả: Chỉ dùng AI để tìm ý tưởng, lập dàn ý hoặc phản biện. Phần nội dung chi tiết và ngôn từ phải do chính mình viết ra.</w:t>
      </w:r>
    </w:p>
    <w:p w14:paraId="45972C7C">
      <w:pPr>
        <w:pStyle w:val="23"/>
      </w:pPr>
      <w:r>
        <w:t>Nguyên tắc 3 - Không tin tưởng mù quáng (Fact-check): Luôn kiểm chứng lại các sự kiện, số liệu và trích dẫn mà AI đưa ra bằng các nguồn tài liệu học thuật chính thống (sách, Google Scholar).</w:t>
      </w:r>
    </w:p>
    <w:p w14:paraId="18578624">
      <w:pPr>
        <w:pStyle w:val="23"/>
      </w:pPr>
      <w:r>
        <w:t>Nguyên tắc 4 - Bảo mật thông tin: Tuyệt đối không đưa các thông tin cá nhân nhạy cảm, dữ liệu nghiên cứu chưa công bố hoặc bài làm chưa nộp lên các nền tảng AI.</w:t>
      </w:r>
    </w:p>
    <w:p w14:paraId="41FA1BC7">
      <w:pPr>
        <w:pStyle w:val="23"/>
      </w:pPr>
      <w:r>
        <w:t>Nguyên tắc 5 - Ưu tiên phát triển năng lực tự thân: Chỉ tìm đến AI khi thực sự bế tắc, luôn nỗ lực tự suy nghĩ và giải quyết vấn đề trước để rèn luyện tư duy não bộ.</w:t>
      </w:r>
    </w:p>
    <w:p w14:paraId="70B3D421">
      <w:r>
        <w:rPr>
          <w:b/>
          <w:sz w:val="30"/>
        </w:rPr>
        <w:t>V. INFOGRAPHIC MINH HỌA</w:t>
      </w:r>
    </w:p>
    <w:p w14:paraId="3DD6FC5E">
      <w:r>
        <w:t>Dưới đây là Infographic trực quan hóa bộ nguyên tắc 'Sử dụng AI có trách nhiệm trong học thuật' do tôi tự thiết kế:</w:t>
      </w:r>
    </w:p>
    <w:p w14:paraId="65EAA79D">
      <w:pPr>
        <w:jc w:val="center"/>
      </w:pPr>
      <w:r>
        <w:rPr>
          <w:b/>
          <w:i/>
          <w:color w:val="FF0000"/>
        </w:rPr>
        <w:drawing>
          <wp:inline distT="0" distB="0" distL="0" distR="0">
            <wp:extent cx="5486400" cy="3068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486400" cy="3068955"/>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6389A"/>
    <w:rsid w:val="00AA1D8D"/>
    <w:rsid w:val="00B47730"/>
    <w:rsid w:val="00CB0664"/>
    <w:rsid w:val="00F4056B"/>
    <w:rsid w:val="00FC693F"/>
    <w:rsid w:val="02921645"/>
    <w:rsid w:val="3F8A41EB"/>
    <w:rsid w:val="4FB82B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80FFEA-1773-4301-A5C3-8C2D79A679FA}">
  <ds:schemaRefs/>
</ds:datastoreItem>
</file>

<file path=docProps/app.xml><?xml version="1.0" encoding="utf-8"?>
<Properties xmlns="http://schemas.openxmlformats.org/officeDocument/2006/extended-properties" xmlns:vt="http://schemas.openxmlformats.org/officeDocument/2006/docPropsVTypes">
  <Template>Normal</Template>
  <Pages>4</Pages>
  <Words>1083</Words>
  <Characters>3758</Characters>
  <Lines>34</Lines>
  <Paragraphs>9</Paragraphs>
  <TotalTime>8</TotalTime>
  <ScaleCrop>false</ScaleCrop>
  <LinksUpToDate>false</LinksUpToDate>
  <CharactersWithSpaces>4805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Tô</cp:lastModifiedBy>
  <dcterms:modified xsi:type="dcterms:W3CDTF">2026-05-26T02:07:56Z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eyJoZGlkIjoiNzU2NGE2MGExMTU0OTZhZjIwNjQ3ZTkyMGRiMmU2ZWMiLCJ1c2VySWQiOiIxMzc0MzkyNzk4OTA4In0=</vt:lpwstr>
  </property>
  <property fmtid="{D5CDD505-2E9C-101B-9397-08002B2CF9AE}" pid="3" name="KSOProductBuildVer">
    <vt:lpwstr>1033-12.1.0.26372</vt:lpwstr>
  </property>
  <property fmtid="{D5CDD505-2E9C-101B-9397-08002B2CF9AE}" pid="4" name="ICV">
    <vt:lpwstr>98BDC9983B864D62A8D1E7576EAD951B_13</vt:lpwstr>
  </property>
</Properties>
</file>