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Nguồn dữ liệu và kết quả demo Honeytoken</w:t>
      </w:r>
    </w:p>
    <w:p>
      <w:pPr>
        <w:spacing w:after="280"/>
      </w:pPr>
      <w:r>
        <w:t>Demo A là baseline tham chiếu theo bài báo; Demo B là phần nâng cấp chính của đồ án</w:t>
      </w:r>
    </w:p>
    <w:p>
      <w:r>
        <w:rPr>
          <w:i/>
        </w:rPr>
        <w:t>Ngày tổng hợp: 26/10/2026  |  Phạm vi: các artefact kết quả đã lưu trong hai thư mục DemoA và DemoB</w:t>
      </w:r>
    </w:p>
    <w:p>
      <w:pPr>
        <w:pStyle w:val="Heading1"/>
      </w:pPr>
      <w:r>
        <w:t>Kết luận chính</w:t>
      </w:r>
    </w:p>
    <w:p>
      <w:r>
        <w:t>Demo A chỉ là bản tham chiếu paper-inspired để làm baseline so sánh, không phải phần nâng cấp mới của đồ án. Demo B mới là phần nâng cấp và đóng góp chính: bổ sung telemetry truy vấn, Random Forest chấm điểm rủi ro và thử nghiệm bố trí honeytoken thích nghi. Bảng so sánh đặt A và B trên cùng dữ liệu/kịch bản để đánh giá hiệu quả nâng cấp. Cả hai dùng Employee Sample Database; các nhãn tấn công trong kiểm thử do chương trình mô phỏng gán, không phải nhãn sự cố sản xuất.</w:t>
      </w:r>
    </w:p>
    <w:tbl>
      <w:tblPr>
        <w:tblStyle w:val="TableGrid"/>
        <w:tblW w:type="auto" w:w="0"/>
        <w:jc w:val="center"/>
        <w:tblLayout w:type="fixed"/>
        <w:tblLook w:firstColumn="1" w:firstRow="1" w:lastColumn="0" w:lastRow="0" w:noHBand="0" w:noVBand="1" w:val="04A0"/>
      </w:tblPr>
      <w:tblGrid>
        <w:gridCol w:w="3389"/>
        <w:gridCol w:w="3389"/>
        <w:gridCol w:w="3389"/>
      </w:tblGrid>
      <w:tr>
        <w:tc>
          <w:tcPr>
            <w:tcW w:type="dxa" w:w="1944"/>
            <w:vAlign w:val="center"/>
            <w:tcMar>
              <w:top w:w="90" w:type="dxa"/>
              <w:start w:w="100" w:type="dxa"/>
              <w:bottom w:w="90" w:type="dxa"/>
              <w:end w:w="100" w:type="dxa"/>
            </w:tcMar>
            <w:shd w:fill="17365D"/>
          </w:tcPr>
          <w:p>
            <w:pPr>
              <w:spacing w:after="20" w:before="20"/>
            </w:pPr>
            <w:r>
              <w:rPr>
                <w:rFonts w:ascii="Arial" w:hAnsi="Arial"/>
                <w:b/>
                <w:color w:val="FFFFFF"/>
                <w:sz w:val="16"/>
              </w:rPr>
              <w:t>Phần</w:t>
            </w:r>
          </w:p>
        </w:tc>
        <w:tc>
          <w:tcPr>
            <w:tcW w:type="dxa" w:w="3528"/>
            <w:vAlign w:val="center"/>
            <w:tcMar>
              <w:top w:w="90" w:type="dxa"/>
              <w:start w:w="100" w:type="dxa"/>
              <w:bottom w:w="90" w:type="dxa"/>
              <w:end w:w="100" w:type="dxa"/>
            </w:tcMar>
            <w:shd w:fill="17365D"/>
          </w:tcPr>
          <w:p>
            <w:pPr>
              <w:spacing w:after="20" w:before="20"/>
            </w:pPr>
            <w:r>
              <w:rPr>
                <w:rFonts w:ascii="Arial" w:hAnsi="Arial"/>
                <w:b/>
                <w:color w:val="FFFFFF"/>
                <w:sz w:val="16"/>
              </w:rPr>
              <w:t>Dữ liệu dùng</w:t>
            </w:r>
          </w:p>
        </w:tc>
        <w:tc>
          <w:tcPr>
            <w:tcW w:type="dxa" w:w="4392"/>
            <w:vAlign w:val="center"/>
            <w:tcMar>
              <w:top w:w="90" w:type="dxa"/>
              <w:start w:w="100" w:type="dxa"/>
              <w:bottom w:w="90" w:type="dxa"/>
              <w:end w:w="100" w:type="dxa"/>
            </w:tcMar>
            <w:shd w:fill="17365D"/>
          </w:tcPr>
          <w:p>
            <w:pPr>
              <w:spacing w:after="20" w:before="20"/>
            </w:pPr>
            <w:r>
              <w:rPr>
                <w:rFonts w:ascii="Arial" w:hAnsi="Arial"/>
                <w:b/>
                <w:color w:val="FFFFFF"/>
                <w:sz w:val="16"/>
              </w:rPr>
              <w:t>Điều cần hiểu</w:t>
            </w:r>
          </w:p>
        </w:tc>
      </w:tr>
      <w:tr>
        <w:tc>
          <w:tcPr>
            <w:tcW w:type="dxa" w:w="1944"/>
            <w:vAlign w:val="center"/>
            <w:tcMar>
              <w:top w:w="90" w:type="dxa"/>
              <w:start w:w="100" w:type="dxa"/>
              <w:bottom w:w="90" w:type="dxa"/>
              <w:end w:w="100" w:type="dxa"/>
            </w:tcMar>
          </w:tcPr>
          <w:p>
            <w:pPr>
              <w:spacing w:after="20" w:before="20"/>
            </w:pPr>
            <w:r>
              <w:rPr>
                <w:rFonts w:ascii="Arial" w:hAnsi="Arial"/>
                <w:sz w:val="16"/>
              </w:rPr>
              <w:t>Demo A HMA</w:t>
            </w:r>
          </w:p>
        </w:tc>
        <w:tc>
          <w:tcPr>
            <w:tcW w:type="dxa" w:w="3528"/>
            <w:vAlign w:val="center"/>
            <w:tcMar>
              <w:top w:w="90" w:type="dxa"/>
              <w:start w:w="100" w:type="dxa"/>
              <w:bottom w:w="90" w:type="dxa"/>
              <w:end w:w="100" w:type="dxa"/>
            </w:tcMar>
          </w:tcPr>
          <w:p>
            <w:pPr>
              <w:spacing w:after="20" w:before="20"/>
            </w:pPr>
            <w:r>
              <w:rPr>
                <w:rFonts w:ascii="Arial" w:hAnsi="Arial"/>
                <w:sz w:val="16"/>
              </w:rPr>
              <w:t>Các bảng nhân viên mẫu và quan hệ giữa bảng</w:t>
            </w:r>
          </w:p>
        </w:tc>
        <w:tc>
          <w:tcPr>
            <w:tcW w:type="dxa" w:w="4392"/>
            <w:vAlign w:val="center"/>
            <w:tcMar>
              <w:top w:w="90" w:type="dxa"/>
              <w:start w:w="100" w:type="dxa"/>
              <w:bottom w:w="90" w:type="dxa"/>
              <w:end w:w="100" w:type="dxa"/>
            </w:tcMar>
          </w:tcPr>
          <w:p>
            <w:pPr>
              <w:spacing w:after="20" w:before="20"/>
            </w:pPr>
            <w:r>
              <w:rPr>
                <w:rFonts w:ascii="Arial" w:hAnsi="Arial"/>
                <w:sz w:val="16"/>
              </w:rPr>
              <w:t>ML sinh dữ liệu honeytoken, không phân loại tấn công.</w:t>
            </w:r>
          </w:p>
        </w:tc>
      </w:tr>
      <w:tr>
        <w:tc>
          <w:tcPr>
            <w:tcW w:type="dxa" w:w="1944"/>
            <w:vAlign w:val="center"/>
            <w:tcMar>
              <w:top w:w="90" w:type="dxa"/>
              <w:start w:w="100" w:type="dxa"/>
              <w:bottom w:w="90" w:type="dxa"/>
              <w:end w:w="100" w:type="dxa"/>
            </w:tcMar>
            <w:shd w:fill="F3F7FA"/>
          </w:tcPr>
          <w:p>
            <w:pPr>
              <w:spacing w:after="20" w:before="20"/>
            </w:pPr>
            <w:r>
              <w:rPr>
                <w:rFonts w:ascii="Arial" w:hAnsi="Arial"/>
                <w:sz w:val="16"/>
              </w:rPr>
              <w:t>Demo B benchmark</w:t>
            </w:r>
          </w:p>
        </w:tc>
        <w:tc>
          <w:tcPr>
            <w:tcW w:type="dxa" w:w="3528"/>
            <w:vAlign w:val="center"/>
            <w:tcMar>
              <w:top w:w="90" w:type="dxa"/>
              <w:start w:w="100" w:type="dxa"/>
              <w:bottom w:w="90" w:type="dxa"/>
              <w:end w:w="100" w:type="dxa"/>
            </w:tcMar>
            <w:shd w:fill="F3F7FA"/>
          </w:tcPr>
          <w:p>
            <w:pPr>
              <w:spacing w:after="20" w:before="20"/>
            </w:pPr>
            <w:r>
              <w:rPr>
                <w:rFonts w:ascii="Arial" w:hAnsi="Arial"/>
                <w:sz w:val="16"/>
              </w:rPr>
              <w:t>4.000 dòng hành vi tổng hợp bằng NumPy</w:t>
            </w:r>
          </w:p>
        </w:tc>
        <w:tc>
          <w:tcPr>
            <w:tcW w:type="dxa" w:w="4392"/>
            <w:vAlign w:val="center"/>
            <w:tcMar>
              <w:top w:w="90" w:type="dxa"/>
              <w:start w:w="100" w:type="dxa"/>
              <w:bottom w:w="90" w:type="dxa"/>
              <w:end w:w="100" w:type="dxa"/>
            </w:tcMar>
            <w:shd w:fill="F3F7FA"/>
          </w:tcPr>
          <w:p>
            <w:pPr>
              <w:spacing w:after="20" w:before="20"/>
            </w:pPr>
            <w:r>
              <w:rPr>
                <w:rFonts w:ascii="Arial" w:hAnsi="Arial"/>
                <w:sz w:val="16"/>
              </w:rPr>
              <w:t>Dùng để so sánh thuật toán trong kịch bản mô phỏng.</w:t>
            </w:r>
          </w:p>
        </w:tc>
      </w:tr>
      <w:tr>
        <w:tc>
          <w:tcPr>
            <w:tcW w:type="dxa" w:w="1944"/>
            <w:vAlign w:val="center"/>
            <w:tcMar>
              <w:top w:w="90" w:type="dxa"/>
              <w:start w:w="100" w:type="dxa"/>
              <w:bottom w:w="90" w:type="dxa"/>
              <w:end w:w="100" w:type="dxa"/>
            </w:tcMar>
          </w:tcPr>
          <w:p>
            <w:pPr>
              <w:spacing w:after="20" w:before="20"/>
            </w:pPr>
            <w:r>
              <w:rPr>
                <w:rFonts w:ascii="Arial" w:hAnsi="Arial"/>
                <w:sz w:val="16"/>
              </w:rPr>
              <w:t>Demo B live</w:t>
            </w:r>
          </w:p>
        </w:tc>
        <w:tc>
          <w:tcPr>
            <w:tcW w:type="dxa" w:w="3528"/>
            <w:vAlign w:val="center"/>
            <w:tcMar>
              <w:top w:w="90" w:type="dxa"/>
              <w:start w:w="100" w:type="dxa"/>
              <w:bottom w:w="90" w:type="dxa"/>
              <w:end w:w="100" w:type="dxa"/>
            </w:tcMar>
          </w:tcPr>
          <w:p>
            <w:pPr>
              <w:spacing w:after="20" w:before="20"/>
            </w:pPr>
            <w:r>
              <w:rPr>
                <w:rFonts w:ascii="Arial" w:hAnsi="Arial"/>
                <w:sz w:val="16"/>
              </w:rPr>
              <w:t>980 truy vấn SELECT đo được trên MySQL cho mỗi demo</w:t>
            </w:r>
          </w:p>
        </w:tc>
        <w:tc>
          <w:tcPr>
            <w:tcW w:type="dxa" w:w="4392"/>
            <w:vAlign w:val="center"/>
            <w:tcMar>
              <w:top w:w="90" w:type="dxa"/>
              <w:start w:w="100" w:type="dxa"/>
              <w:bottom w:w="90" w:type="dxa"/>
              <w:end w:w="100" w:type="dxa"/>
            </w:tcMar>
          </w:tcPr>
          <w:p>
            <w:pPr>
              <w:spacing w:after="20" w:before="20"/>
            </w:pPr>
            <w:r>
              <w:rPr>
                <w:rFonts w:ascii="Arial" w:hAnsi="Arial"/>
                <w:sz w:val="16"/>
              </w:rPr>
              <w:t>Telemetry là quan sát thật trong lab; nhãn vẫn do script gán.</w:t>
            </w:r>
          </w:p>
        </w:tc>
      </w:tr>
    </w:tbl>
    <w:p>
      <w:pPr>
        <w:spacing w:after="0"/>
      </w:pPr>
    </w:p>
    <w:p>
      <w:pPr>
        <w:pStyle w:val="Heading1"/>
      </w:pPr>
      <w:r>
        <w:t>1. Nguồn dữ liệu đã dùng</w:t>
      </w:r>
    </w:p>
    <w:p>
      <w:pPr>
        <w:pStyle w:val="Heading2"/>
      </w:pPr>
      <w:r>
        <w:t>1.1 Employee Sample Database</w:t>
      </w:r>
    </w:p>
    <w:p>
      <w:r>
        <w:t>Nguồn trực tiếp của database mục tiêu là Bytebase Employee Sample Database, bản dataset_large. Đây là bộ dữ liệu minh họa có cấu trúc nhiều bảng, dựa trên Employee sample database; không phải dữ liệu vận hành của một doanh nghiệp. Bản trong workspace gồm 10.000 nhân viên, 94.917 dòng lương, 11.051 dòng phân công phòng ban, 9 phòng ban, 24 dòng quản lý và 14.782 chức danh. Dataset cung cấp các thực thể để truy vấn và làm dữ liệu nguồn cho HMA; nó không cung cấp log truy cập, hành vi người dùng hay nhãn tấn công.</w:t>
      </w:r>
    </w:p>
    <w:p>
      <w:pPr>
        <w:pStyle w:val="Heading2"/>
      </w:pPr>
      <w:r>
        <w:t>1.2 Dữ liệu huấn luyện HMA của Demo A</w:t>
      </w:r>
    </w:p>
    <w:p>
      <w:r>
        <w:t>Pipeline Demo A đọc employee, salary, dept_emp, dept_manager và title; department được giữ làm danh mục tham chiếu. HMA học phân bố và quan hệ cha–con giữa các bảng rồi sinh ứng viên. Manifest hiện ghi 50 employee, 467 salary, 55 dept_emp, 1 dept_manager và 74 title. Dải token của A là 910051–910100 để tách khỏi dải B 910001–910050.</w:t>
      </w:r>
    </w:p>
    <w:p>
      <w:r>
        <w:t>HMA ở đây là mô hình sinh dữ liệu tổng hợp. Nó không học nhãn tấn công, không phải Random Forest hành vi, và việc sinh bản ghi có cấu trúc hợp lệ không tự chứng minh rằng bản ghi khó bị phân biệt.</w:t>
      </w:r>
    </w:p>
    <w:p>
      <w:pPr>
        <w:pStyle w:val="Heading2"/>
      </w:pPr>
      <w:r>
        <w:t>1.3 Hai nguồn cho model hành vi Demo B</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c>
          <w:tcPr>
            <w:tcW w:type="dxa" w:w="1800"/>
            <w:vAlign w:val="center"/>
            <w:tcMar>
              <w:top w:w="90" w:type="dxa"/>
              <w:start w:w="100" w:type="dxa"/>
              <w:bottom w:w="90" w:type="dxa"/>
              <w:end w:w="100" w:type="dxa"/>
            </w:tcMar>
            <w:shd w:fill="17365D"/>
          </w:tcPr>
          <w:p>
            <w:pPr>
              <w:spacing w:after="20" w:before="20"/>
            </w:pPr>
            <w:r>
              <w:rPr>
                <w:rFonts w:ascii="Arial" w:hAnsi="Arial"/>
                <w:b/>
                <w:color w:val="FFFFFF"/>
                <w:sz w:val="15"/>
              </w:rPr>
              <w:t>Nguồn</w:t>
            </w:r>
          </w:p>
        </w:tc>
        <w:tc>
          <w:tcPr>
            <w:tcW w:type="dxa" w:w="3456"/>
            <w:vAlign w:val="center"/>
            <w:tcMar>
              <w:top w:w="90" w:type="dxa"/>
              <w:start w:w="100" w:type="dxa"/>
              <w:bottom w:w="90" w:type="dxa"/>
              <w:end w:w="100" w:type="dxa"/>
            </w:tcMar>
            <w:shd w:fill="17365D"/>
          </w:tcPr>
          <w:p>
            <w:pPr>
              <w:spacing w:after="20" w:before="20"/>
            </w:pPr>
            <w:r>
              <w:rPr>
                <w:rFonts w:ascii="Arial" w:hAnsi="Arial"/>
                <w:b/>
                <w:color w:val="FFFFFF"/>
                <w:sz w:val="15"/>
              </w:rPr>
              <w:t>Cách tạo/thu</w:t>
            </w:r>
          </w:p>
        </w:tc>
        <w:tc>
          <w:tcPr>
            <w:tcW w:type="dxa" w:w="2520"/>
            <w:vAlign w:val="center"/>
            <w:tcMar>
              <w:top w:w="90" w:type="dxa"/>
              <w:start w:w="100" w:type="dxa"/>
              <w:bottom w:w="90" w:type="dxa"/>
              <w:end w:w="100" w:type="dxa"/>
            </w:tcMar>
            <w:shd w:fill="17365D"/>
          </w:tcPr>
          <w:p>
            <w:pPr>
              <w:spacing w:after="20" w:before="20"/>
            </w:pPr>
            <w:r>
              <w:rPr>
                <w:rFonts w:ascii="Arial" w:hAnsi="Arial"/>
                <w:b/>
                <w:color w:val="FFFFFF"/>
                <w:sz w:val="15"/>
              </w:rPr>
              <w:t>Dùng cho model</w:t>
            </w:r>
          </w:p>
        </w:tc>
        <w:tc>
          <w:tcPr>
            <w:tcW w:type="dxa" w:w="2232"/>
            <w:vAlign w:val="center"/>
            <w:tcMar>
              <w:top w:w="90" w:type="dxa"/>
              <w:start w:w="100" w:type="dxa"/>
              <w:bottom w:w="90" w:type="dxa"/>
              <w:end w:w="100" w:type="dxa"/>
            </w:tcMar>
            <w:shd w:fill="17365D"/>
          </w:tcPr>
          <w:p>
            <w:pPr>
              <w:spacing w:after="20" w:before="20"/>
            </w:pPr>
            <w:r>
              <w:rPr>
                <w:rFonts w:ascii="Arial" w:hAnsi="Arial"/>
                <w:b/>
                <w:color w:val="FFFFFF"/>
                <w:sz w:val="15"/>
              </w:rPr>
              <w:t>Giới hạn</w:t>
            </w:r>
          </w:p>
        </w:tc>
      </w:tr>
      <w:tr>
        <w:tc>
          <w:tcPr>
            <w:tcW w:type="dxa" w:w="1800"/>
            <w:vAlign w:val="center"/>
            <w:tcMar>
              <w:top w:w="90" w:type="dxa"/>
              <w:start w:w="100" w:type="dxa"/>
              <w:bottom w:w="90" w:type="dxa"/>
              <w:end w:w="100" w:type="dxa"/>
            </w:tcMar>
          </w:tcPr>
          <w:p>
            <w:pPr>
              <w:spacing w:after="20" w:before="20"/>
            </w:pPr>
            <w:r>
              <w:rPr>
                <w:rFonts w:ascii="Arial" w:hAnsi="Arial"/>
                <w:sz w:val="15"/>
              </w:rPr>
              <w:t>Benchmark tổng hợp</w:t>
            </w:r>
          </w:p>
        </w:tc>
        <w:tc>
          <w:tcPr>
            <w:tcW w:type="dxa" w:w="3456"/>
            <w:vAlign w:val="center"/>
            <w:tcMar>
              <w:top w:w="90" w:type="dxa"/>
              <w:start w:w="100" w:type="dxa"/>
              <w:bottom w:w="90" w:type="dxa"/>
              <w:end w:w="100" w:type="dxa"/>
            </w:tcMar>
          </w:tcPr>
          <w:p>
            <w:pPr>
              <w:spacing w:after="20" w:before="20"/>
            </w:pPr>
            <w:r>
              <w:rPr>
                <w:rFonts w:ascii="Arial" w:hAnsi="Arial"/>
                <w:sz w:val="15"/>
              </w:rPr>
              <w:t>NumPy sinh 4.000 dòng; seed 9001; 7 nhóm kịch bản.</w:t>
            </w:r>
          </w:p>
        </w:tc>
        <w:tc>
          <w:tcPr>
            <w:tcW w:type="dxa" w:w="2520"/>
            <w:vAlign w:val="center"/>
            <w:tcMar>
              <w:top w:w="90" w:type="dxa"/>
              <w:start w:w="100" w:type="dxa"/>
              <w:bottom w:w="90" w:type="dxa"/>
              <w:end w:w="100" w:type="dxa"/>
            </w:tcMar>
          </w:tcPr>
          <w:p>
            <w:pPr>
              <w:spacing w:after="20" w:before="20"/>
            </w:pPr>
            <w:r>
              <w:rPr>
                <w:rFonts w:ascii="Arial" w:hAnsi="Arial"/>
                <w:sz w:val="15"/>
              </w:rPr>
              <w:t>Model random_forest_synthetic.joblib và so sánh thuật toán.</w:t>
            </w:r>
          </w:p>
        </w:tc>
        <w:tc>
          <w:tcPr>
            <w:tcW w:type="dxa" w:w="2232"/>
            <w:vAlign w:val="center"/>
            <w:tcMar>
              <w:top w:w="90" w:type="dxa"/>
              <w:start w:w="100" w:type="dxa"/>
              <w:bottom w:w="90" w:type="dxa"/>
              <w:end w:w="100" w:type="dxa"/>
            </w:tcMar>
          </w:tcPr>
          <w:p>
            <w:pPr>
              <w:spacing w:after="20" w:before="20"/>
            </w:pPr>
            <w:r>
              <w:rPr>
                <w:rFonts w:ascii="Arial" w:hAnsi="Arial"/>
                <w:sz w:val="15"/>
              </w:rPr>
              <w:t>Không lấy hành vi từ database; nhãn và đặc trưng do code đặt.</w:t>
            </w:r>
          </w:p>
        </w:tc>
      </w:tr>
      <w:tr>
        <w:tc>
          <w:tcPr>
            <w:tcW w:type="dxa" w:w="1800"/>
            <w:vAlign w:val="center"/>
            <w:tcMar>
              <w:top w:w="90" w:type="dxa"/>
              <w:start w:w="100" w:type="dxa"/>
              <w:bottom w:w="90" w:type="dxa"/>
              <w:end w:w="100" w:type="dxa"/>
            </w:tcMar>
            <w:shd w:fill="F3F7FA"/>
          </w:tcPr>
          <w:p>
            <w:pPr>
              <w:spacing w:after="20" w:before="20"/>
            </w:pPr>
            <w:r>
              <w:rPr>
                <w:rFonts w:ascii="Arial" w:hAnsi="Arial"/>
                <w:sz w:val="15"/>
              </w:rPr>
              <w:t>Telemetry MySQL lab</w:t>
            </w:r>
          </w:p>
        </w:tc>
        <w:tc>
          <w:tcPr>
            <w:tcW w:type="dxa" w:w="3456"/>
            <w:vAlign w:val="center"/>
            <w:tcMar>
              <w:top w:w="90" w:type="dxa"/>
              <w:start w:w="100" w:type="dxa"/>
              <w:bottom w:w="90" w:type="dxa"/>
              <w:end w:w="100" w:type="dxa"/>
            </w:tcMar>
            <w:shd w:fill="F3F7FA"/>
          </w:tcPr>
          <w:p>
            <w:pPr>
              <w:spacing w:after="20" w:before="20"/>
            </w:pPr>
            <w:r>
              <w:rPr>
                <w:rFonts w:ascii="Arial" w:hAnsi="Arial"/>
                <w:sz w:val="15"/>
              </w:rPr>
              <w:t>5 lượt × 8 kịch bản; 40 session, 980 SELECT mỗi demo.</w:t>
            </w:r>
          </w:p>
        </w:tc>
        <w:tc>
          <w:tcPr>
            <w:tcW w:type="dxa" w:w="2520"/>
            <w:vAlign w:val="center"/>
            <w:tcMar>
              <w:top w:w="90" w:type="dxa"/>
              <w:start w:w="100" w:type="dxa"/>
              <w:bottom w:w="90" w:type="dxa"/>
              <w:end w:w="100" w:type="dxa"/>
            </w:tcMar>
            <w:shd w:fill="F3F7FA"/>
          </w:tcPr>
          <w:p>
            <w:pPr>
              <w:spacing w:after="20" w:before="20"/>
            </w:pPr>
            <w:r>
              <w:rPr>
                <w:rFonts w:ascii="Arial" w:hAnsi="Arial"/>
                <w:sz w:val="15"/>
              </w:rPr>
              <w:t>Random Forest live của B; 6 đặc trưng đo từ truy vấn.</w:t>
            </w:r>
          </w:p>
        </w:tc>
        <w:tc>
          <w:tcPr>
            <w:tcW w:type="dxa" w:w="2232"/>
            <w:vAlign w:val="center"/>
            <w:tcMar>
              <w:top w:w="90" w:type="dxa"/>
              <w:start w:w="100" w:type="dxa"/>
              <w:bottom w:w="90" w:type="dxa"/>
              <w:end w:w="100" w:type="dxa"/>
            </w:tcMar>
            <w:shd w:fill="F3F7FA"/>
          </w:tcPr>
          <w:p>
            <w:pPr>
              <w:spacing w:after="20" w:before="20"/>
            </w:pPr>
            <w:r>
              <w:rPr>
                <w:rFonts w:ascii="Arial" w:hAnsi="Arial"/>
                <w:sz w:val="15"/>
              </w:rPr>
              <w:t>Nhãn do simulator gán; không phải log sự cố thực tế.</w:t>
            </w:r>
          </w:p>
        </w:tc>
      </w:tr>
      <w:tr>
        <w:tc>
          <w:tcPr>
            <w:tcW w:type="dxa" w:w="1800"/>
            <w:vAlign w:val="center"/>
            <w:tcMar>
              <w:top w:w="90" w:type="dxa"/>
              <w:start w:w="100" w:type="dxa"/>
              <w:bottom w:w="90" w:type="dxa"/>
              <w:end w:w="100" w:type="dxa"/>
            </w:tcMar>
          </w:tcPr>
          <w:p>
            <w:pPr>
              <w:spacing w:after="20" w:before="20"/>
            </w:pPr>
            <w:r>
              <w:rPr>
                <w:rFonts w:ascii="Arial" w:hAnsi="Arial"/>
                <w:sz w:val="15"/>
              </w:rPr>
              <w:t>Token Demo B</w:t>
            </w:r>
          </w:p>
        </w:tc>
        <w:tc>
          <w:tcPr>
            <w:tcW w:type="dxa" w:w="3456"/>
            <w:vAlign w:val="center"/>
            <w:tcMar>
              <w:top w:w="90" w:type="dxa"/>
              <w:start w:w="100" w:type="dxa"/>
              <w:bottom w:w="90" w:type="dxa"/>
              <w:end w:w="100" w:type="dxa"/>
            </w:tcMar>
          </w:tcPr>
          <w:p>
            <w:pPr>
              <w:spacing w:after="20" w:before="20"/>
            </w:pPr>
            <w:r>
              <w:rPr>
                <w:rFonts w:ascii="Arial" w:hAnsi="Arial"/>
                <w:sz w:val="15"/>
              </w:rPr>
              <w:t>Seeder Faker tạo 50 bản ghi mồi IDs 910001–910050.</w:t>
            </w:r>
          </w:p>
        </w:tc>
        <w:tc>
          <w:tcPr>
            <w:tcW w:type="dxa" w:w="2520"/>
            <w:vAlign w:val="center"/>
            <w:tcMar>
              <w:top w:w="90" w:type="dxa"/>
              <w:start w:w="100" w:type="dxa"/>
              <w:bottom w:w="90" w:type="dxa"/>
              <w:end w:w="100" w:type="dxa"/>
            </w:tcMar>
          </w:tcPr>
          <w:p>
            <w:pPr>
              <w:spacing w:after="20" w:before="20"/>
            </w:pPr>
            <w:r>
              <w:rPr>
                <w:rFonts w:ascii="Arial" w:hAnsi="Arial"/>
                <w:sz w:val="15"/>
              </w:rPr>
              <w:t>Registry/hit kiểm thử, không phải tập train hành vi.</w:t>
            </w:r>
          </w:p>
        </w:tc>
        <w:tc>
          <w:tcPr>
            <w:tcW w:type="dxa" w:w="2232"/>
            <w:vAlign w:val="center"/>
            <w:tcMar>
              <w:top w:w="90" w:type="dxa"/>
              <w:start w:w="100" w:type="dxa"/>
              <w:bottom w:w="90" w:type="dxa"/>
              <w:end w:w="100" w:type="dxa"/>
            </w:tcMar>
          </w:tcPr>
          <w:p>
            <w:pPr>
              <w:spacing w:after="20" w:before="20"/>
            </w:pPr>
            <w:r>
              <w:rPr>
                <w:rFonts w:ascii="Arial" w:hAnsi="Arial"/>
                <w:sz w:val="15"/>
              </w:rPr>
              <w:t>Bản ghi tổng hợp, không sinh bằng ML.</w:t>
            </w:r>
          </w:p>
        </w:tc>
      </w:tr>
    </w:tbl>
    <w:p>
      <w:pPr>
        <w:spacing w:after="0"/>
      </w:pPr>
    </w:p>
    <w:p>
      <w:r>
        <w:t>Sáu đặc trưng live của B: số dòng trả về, giờ tại máy, số bảng mục tiêu, tần suất truy vấn trong session, thời lượng truy vấn và cờ truy vấn phòng ban. Random Forest có 200 cây, max_depth=8, class_weight=balanced, random_state=401. Ngưỡng lưu trong metadata là 0,9865.</w:t>
      </w:r>
    </w:p>
    <w:p>
      <w:pPr>
        <w:pStyle w:val="Heading1"/>
      </w:pPr>
      <w:r>
        <w:t>2. Nguồn tham khảo có thể dùng để mở rộng</w:t>
      </w:r>
    </w:p>
    <w:tbl>
      <w:tblPr>
        <w:tblStyle w:val="TableGrid"/>
        <w:tblW w:type="auto" w:w="0"/>
        <w:jc w:val="center"/>
        <w:tblLayout w:type="fixed"/>
        <w:tblLook w:firstColumn="1" w:firstRow="1" w:lastColumn="0" w:lastRow="0" w:noHBand="0" w:noVBand="1" w:val="04A0"/>
      </w:tblPr>
      <w:tblGrid>
        <w:gridCol w:w="3389"/>
        <w:gridCol w:w="3389"/>
        <w:gridCol w:w="3389"/>
      </w:tblGrid>
      <w:tr>
        <w:tc>
          <w:tcPr>
            <w:tcW w:type="dxa" w:w="2520"/>
            <w:vAlign w:val="center"/>
            <w:tcMar>
              <w:top w:w="90" w:type="dxa"/>
              <w:start w:w="100" w:type="dxa"/>
              <w:bottom w:w="90" w:type="dxa"/>
              <w:end w:w="100" w:type="dxa"/>
            </w:tcMar>
            <w:shd w:fill="17365D"/>
          </w:tcPr>
          <w:p>
            <w:pPr>
              <w:spacing w:after="20" w:before="20"/>
            </w:pPr>
            <w:r>
              <w:rPr>
                <w:rFonts w:ascii="Arial" w:hAnsi="Arial"/>
                <w:b/>
                <w:color w:val="FFFFFF"/>
                <w:sz w:val="15"/>
              </w:rPr>
              <w:t>Nguồn</w:t>
            </w:r>
          </w:p>
        </w:tc>
        <w:tc>
          <w:tcPr>
            <w:tcW w:type="dxa" w:w="4392"/>
            <w:vAlign w:val="center"/>
            <w:tcMar>
              <w:top w:w="90" w:type="dxa"/>
              <w:start w:w="100" w:type="dxa"/>
              <w:bottom w:w="90" w:type="dxa"/>
              <w:end w:w="100" w:type="dxa"/>
            </w:tcMar>
            <w:shd w:fill="17365D"/>
          </w:tcPr>
          <w:p>
            <w:pPr>
              <w:spacing w:after="20" w:before="20"/>
            </w:pPr>
            <w:r>
              <w:rPr>
                <w:rFonts w:ascii="Arial" w:hAnsi="Arial"/>
                <w:b/>
                <w:color w:val="FFFFFF"/>
                <w:sz w:val="15"/>
              </w:rPr>
              <w:t>Nội dung được ghi nhận</w:t>
            </w:r>
          </w:p>
        </w:tc>
        <w:tc>
          <w:tcPr>
            <w:tcW w:type="dxa" w:w="3096"/>
            <w:vAlign w:val="center"/>
            <w:tcMar>
              <w:top w:w="90" w:type="dxa"/>
              <w:start w:w="100" w:type="dxa"/>
              <w:bottom w:w="90" w:type="dxa"/>
              <w:end w:w="100" w:type="dxa"/>
            </w:tcMar>
            <w:shd w:fill="17365D"/>
          </w:tcPr>
          <w:p>
            <w:pPr>
              <w:spacing w:after="20" w:before="20"/>
            </w:pPr>
            <w:r>
              <w:rPr>
                <w:rFonts w:ascii="Arial" w:hAnsi="Arial"/>
                <w:b/>
                <w:color w:val="FFFFFF"/>
                <w:sz w:val="15"/>
              </w:rPr>
              <w:t>Khả năng áp dụng</w:t>
            </w:r>
          </w:p>
        </w:tc>
      </w:tr>
      <w:tr>
        <w:tc>
          <w:tcPr>
            <w:tcW w:type="dxa" w:w="2520"/>
            <w:vAlign w:val="center"/>
            <w:tcMar>
              <w:top w:w="90" w:type="dxa"/>
              <w:start w:w="100" w:type="dxa"/>
              <w:bottom w:w="90" w:type="dxa"/>
              <w:end w:w="100" w:type="dxa"/>
            </w:tcMar>
          </w:tcPr>
          <w:p>
            <w:pPr>
              <w:spacing w:after="20" w:before="20"/>
            </w:pPr>
            <w:r>
              <w:rPr>
                <w:rFonts w:ascii="Arial" w:hAnsi="Arial"/>
                <w:sz w:val="15"/>
              </w:rPr>
              <w:t>PhoneLab SQL trace</w:t>
            </w:r>
          </w:p>
        </w:tc>
        <w:tc>
          <w:tcPr>
            <w:tcW w:type="dxa" w:w="4392"/>
            <w:vAlign w:val="center"/>
            <w:tcMar>
              <w:top w:w="90" w:type="dxa"/>
              <w:start w:w="100" w:type="dxa"/>
              <w:bottom w:w="90" w:type="dxa"/>
              <w:end w:w="100" w:type="dxa"/>
            </w:tcMar>
          </w:tcPr>
          <w:p>
            <w:pPr>
              <w:spacing w:after="20" w:before="20"/>
            </w:pPr>
            <w:r>
              <w:rPr>
                <w:rFonts w:ascii="Arial" w:hAnsi="Arial"/>
                <w:sz w:val="15"/>
              </w:rPr>
              <w:t>Khoảng 45,4 triệu câu lệnh SQLite từ 11 thiết bị Android trong một tháng; có thời gian chạy và số dòng trả về.</w:t>
            </w:r>
          </w:p>
        </w:tc>
        <w:tc>
          <w:tcPr>
            <w:tcW w:type="dxa" w:w="3096"/>
            <w:vAlign w:val="center"/>
            <w:tcMar>
              <w:top w:w="90" w:type="dxa"/>
              <w:start w:w="100" w:type="dxa"/>
              <w:bottom w:w="90" w:type="dxa"/>
              <w:end w:w="100" w:type="dxa"/>
            </w:tcMar>
          </w:tcPr>
          <w:p>
            <w:pPr>
              <w:spacing w:after="20" w:before="20"/>
            </w:pPr>
            <w:r>
              <w:rPr>
                <w:rFonts w:ascii="Arial" w:hAnsi="Arial"/>
                <w:sz w:val="15"/>
              </w:rPr>
              <w:t>Workload SQL thật nhưng không có nhãn tấn công, khác SQLite di động với MySQL doanh nghiệp.</w:t>
            </w:r>
          </w:p>
        </w:tc>
      </w:tr>
      <w:tr>
        <w:tc>
          <w:tcPr>
            <w:tcW w:type="dxa" w:w="2520"/>
            <w:vAlign w:val="center"/>
            <w:tcMar>
              <w:top w:w="90" w:type="dxa"/>
              <w:start w:w="100" w:type="dxa"/>
              <w:bottom w:w="90" w:type="dxa"/>
              <w:end w:w="100" w:type="dxa"/>
            </w:tcMar>
            <w:shd w:fill="F3F7FA"/>
          </w:tcPr>
          <w:p>
            <w:pPr>
              <w:spacing w:after="20" w:before="20"/>
            </w:pPr>
            <w:r>
              <w:rPr>
                <w:rFonts w:ascii="Arial" w:hAnsi="Arial"/>
                <w:sz w:val="15"/>
              </w:rPr>
              <w:t>LANL Comprehensive Cyber-Security Events</w:t>
            </w:r>
          </w:p>
        </w:tc>
        <w:tc>
          <w:tcPr>
            <w:tcW w:type="dxa" w:w="4392"/>
            <w:vAlign w:val="center"/>
            <w:tcMar>
              <w:top w:w="90" w:type="dxa"/>
              <w:start w:w="100" w:type="dxa"/>
              <w:bottom w:w="90" w:type="dxa"/>
              <w:end w:w="100" w:type="dxa"/>
            </w:tcMar>
            <w:shd w:fill="F3F7FA"/>
          </w:tcPr>
          <w:p>
            <w:pPr>
              <w:spacing w:after="20" w:before="20"/>
            </w:pPr>
            <w:r>
              <w:rPr>
                <w:rFonts w:ascii="Arial" w:hAnsi="Arial"/>
                <w:sz w:val="15"/>
              </w:rPr>
              <w:t>58 ngày log đã ẩn danh: xác thực, tiến trình, DNS, network flow và các sự kiện Red Team.</w:t>
            </w:r>
          </w:p>
        </w:tc>
        <w:tc>
          <w:tcPr>
            <w:tcW w:type="dxa" w:w="3096"/>
            <w:vAlign w:val="center"/>
            <w:tcMar>
              <w:top w:w="90" w:type="dxa"/>
              <w:start w:w="100" w:type="dxa"/>
              <w:bottom w:w="90" w:type="dxa"/>
              <w:end w:w="100" w:type="dxa"/>
            </w:tcMar>
            <w:shd w:fill="F3F7FA"/>
          </w:tcPr>
          <w:p>
            <w:pPr>
              <w:spacing w:after="20" w:before="20"/>
            </w:pPr>
            <w:r>
              <w:rPr>
                <w:rFonts w:ascii="Arial" w:hAnsi="Arial"/>
                <w:sz w:val="15"/>
              </w:rPr>
              <w:t>Có mốc hành vi xấu nhưng không có SQL/database query; không đưa thẳng vào model feature hiện tại.</w:t>
            </w:r>
          </w:p>
        </w:tc>
      </w:tr>
      <w:tr>
        <w:tc>
          <w:tcPr>
            <w:tcW w:type="dxa" w:w="2520"/>
            <w:vAlign w:val="center"/>
            <w:tcMar>
              <w:top w:w="90" w:type="dxa"/>
              <w:start w:w="100" w:type="dxa"/>
              <w:bottom w:w="90" w:type="dxa"/>
              <w:end w:w="100" w:type="dxa"/>
            </w:tcMar>
          </w:tcPr>
          <w:p>
            <w:pPr>
              <w:spacing w:after="20" w:before="20"/>
            </w:pPr>
            <w:r>
              <w:rPr>
                <w:rFonts w:ascii="Arial" w:hAnsi="Arial"/>
                <w:sz w:val="15"/>
              </w:rPr>
              <w:t>LANL Unified Host and Network</w:t>
            </w:r>
          </w:p>
        </w:tc>
        <w:tc>
          <w:tcPr>
            <w:tcW w:type="dxa" w:w="4392"/>
            <w:vAlign w:val="center"/>
            <w:tcMar>
              <w:top w:w="90" w:type="dxa"/>
              <w:start w:w="100" w:type="dxa"/>
              <w:bottom w:w="90" w:type="dxa"/>
              <w:end w:w="100" w:type="dxa"/>
            </w:tcMar>
          </w:tcPr>
          <w:p>
            <w:pPr>
              <w:spacing w:after="20" w:before="20"/>
            </w:pPr>
            <w:r>
              <w:rPr>
                <w:rFonts w:ascii="Arial" w:hAnsi="Arial"/>
                <w:sz w:val="15"/>
              </w:rPr>
              <w:t>Tập con sự kiện host và mạng của LANL.</w:t>
            </w:r>
          </w:p>
        </w:tc>
        <w:tc>
          <w:tcPr>
            <w:tcW w:type="dxa" w:w="3096"/>
            <w:vAlign w:val="center"/>
            <w:tcMar>
              <w:top w:w="90" w:type="dxa"/>
              <w:start w:w="100" w:type="dxa"/>
              <w:bottom w:w="90" w:type="dxa"/>
              <w:end w:w="100" w:type="dxa"/>
            </w:tcMar>
          </w:tcPr>
          <w:p>
            <w:pPr>
              <w:spacing w:after="20" w:before="20"/>
            </w:pPr>
            <w:r>
              <w:rPr>
                <w:rFonts w:ascii="Arial" w:hAnsi="Arial"/>
                <w:sz w:val="15"/>
              </w:rPr>
              <w:t>Dùng cho bối cảnh an ninh doanh nghiệp, không thay thế database audit log.</w:t>
            </w:r>
          </w:p>
        </w:tc>
      </w:tr>
    </w:tbl>
    <w:p>
      <w:pPr>
        <w:spacing w:after="0"/>
      </w:pPr>
    </w:p>
    <w:p>
      <w:r>
        <w:t>Chưa có nguồn công khai phù hợp kết hợp đồng thời log truy vấn MySQL thực, bối cảnh người dùng/nhân viên và nhãn insider attack có kiểm chứng. Vì vậy, hướng phù hợp nhất cho B là thu log gateway thật trong môi trường được phép, bổ sung nhãn được rà soát độc lập, rồi đánh giá trên người dùng hoặc giai đoạn thời gian chưa xuất hiện trong tập train.</w:t>
      </w:r>
    </w:p>
    <w:p>
      <w:pPr>
        <w:pStyle w:val="Heading1"/>
      </w:pPr>
      <w:r>
        <w:t>3. Baseline tham chiếu Demo A (phương pháp bài báo)</w:t>
      </w:r>
    </w:p>
    <w:p>
      <w:r>
        <w:t>File nguồn: DemoA/results/static_baseline_metrics.json và static_baseline_results.csv. Đây là 100 truy vấn chức năng với 50 kết quả dương và 50 âm; các ID được xác định trước.</w:t>
      </w:r>
    </w:p>
    <w:tbl>
      <w:tblPr>
        <w:tblStyle w:val="TableGrid"/>
        <w:tblW w:type="auto" w:w="0"/>
        <w:jc w:val="center"/>
        <w:tblLayout w:type="fixed"/>
        <w:tblLook w:firstColumn="1" w:firstRow="1" w:lastColumn="0" w:lastRow="0" w:noHBand="0" w:noVBand="1" w:val="04A0"/>
      </w:tblPr>
      <w:tblGrid>
        <w:gridCol w:w="5083"/>
        <w:gridCol w:w="5083"/>
      </w:tblGrid>
      <w:tr>
        <w:tc>
          <w:tcPr>
            <w:tcW w:type="dxa" w:w="5040"/>
            <w:vAlign w:val="center"/>
            <w:tcMar>
              <w:top w:w="90" w:type="dxa"/>
              <w:start w:w="100" w:type="dxa"/>
              <w:bottom w:w="90" w:type="dxa"/>
              <w:end w:w="100" w:type="dxa"/>
            </w:tcMar>
            <w:shd w:fill="17365D"/>
          </w:tcPr>
          <w:p>
            <w:pPr>
              <w:spacing w:after="20" w:before="20"/>
            </w:pPr>
            <w:r>
              <w:rPr>
                <w:rFonts w:ascii="Arial" w:hAnsi="Arial"/>
                <w:b/>
                <w:color w:val="FFFFFF"/>
                <w:sz w:val="16"/>
              </w:rPr>
              <w:t>Chỉ số</w:t>
            </w:r>
          </w:p>
        </w:tc>
        <w:tc>
          <w:tcPr>
            <w:tcW w:type="dxa" w:w="4896"/>
            <w:vAlign w:val="center"/>
            <w:tcMar>
              <w:top w:w="90" w:type="dxa"/>
              <w:start w:w="100" w:type="dxa"/>
              <w:bottom w:w="90" w:type="dxa"/>
              <w:end w:w="100" w:type="dxa"/>
            </w:tcMar>
            <w:shd w:fill="17365D"/>
          </w:tcPr>
          <w:p>
            <w:pPr>
              <w:spacing w:after="20" w:before="20"/>
            </w:pPr>
            <w:r>
              <w:rPr>
                <w:rFonts w:ascii="Arial" w:hAnsi="Arial"/>
                <w:b/>
                <w:color w:val="FFFFFF"/>
                <w:sz w:val="16"/>
              </w:rPr>
              <w:t>Kết quả</w:t>
            </w:r>
          </w:p>
        </w:tc>
      </w:tr>
      <w:tr>
        <w:tc>
          <w:tcPr>
            <w:tcW w:type="dxa" w:w="5040"/>
            <w:vAlign w:val="center"/>
            <w:tcMar>
              <w:top w:w="90" w:type="dxa"/>
              <w:start w:w="100" w:type="dxa"/>
              <w:bottom w:w="90" w:type="dxa"/>
              <w:end w:w="100" w:type="dxa"/>
            </w:tcMar>
          </w:tcPr>
          <w:p>
            <w:pPr>
              <w:spacing w:after="20" w:before="20"/>
            </w:pPr>
            <w:r>
              <w:rPr>
                <w:rFonts w:ascii="Arial" w:hAnsi="Arial"/>
                <w:sz w:val="16"/>
              </w:rPr>
              <w:t>TP / TN / FP / FN</w:t>
            </w:r>
          </w:p>
        </w:tc>
        <w:tc>
          <w:tcPr>
            <w:tcW w:type="dxa" w:w="4896"/>
            <w:vAlign w:val="center"/>
            <w:tcMar>
              <w:top w:w="90" w:type="dxa"/>
              <w:start w:w="100" w:type="dxa"/>
              <w:bottom w:w="90" w:type="dxa"/>
              <w:end w:w="100" w:type="dxa"/>
            </w:tcMar>
          </w:tcPr>
          <w:p>
            <w:pPr>
              <w:spacing w:after="20" w:before="20"/>
            </w:pPr>
            <w:r>
              <w:rPr>
                <w:rFonts w:ascii="Arial" w:hAnsi="Arial"/>
                <w:sz w:val="16"/>
              </w:rPr>
              <w:t>50 / 50 / 0 / 0</w:t>
            </w:r>
          </w:p>
        </w:tc>
      </w:tr>
      <w:tr>
        <w:tc>
          <w:tcPr>
            <w:tcW w:type="dxa" w:w="5040"/>
            <w:vAlign w:val="center"/>
            <w:tcMar>
              <w:top w:w="90" w:type="dxa"/>
              <w:start w:w="100" w:type="dxa"/>
              <w:bottom w:w="90" w:type="dxa"/>
              <w:end w:w="100" w:type="dxa"/>
            </w:tcMar>
            <w:shd w:fill="F3F7FA"/>
          </w:tcPr>
          <w:p>
            <w:pPr>
              <w:spacing w:after="20" w:before="20"/>
            </w:pPr>
            <w:r>
              <w:rPr>
                <w:rFonts w:ascii="Arial" w:hAnsi="Arial"/>
                <w:sz w:val="16"/>
              </w:rPr>
              <w:t>Accuracy / Precision / Recall / F1</w:t>
            </w:r>
          </w:p>
        </w:tc>
        <w:tc>
          <w:tcPr>
            <w:tcW w:type="dxa" w:w="4896"/>
            <w:vAlign w:val="center"/>
            <w:tcMar>
              <w:top w:w="90" w:type="dxa"/>
              <w:start w:w="100" w:type="dxa"/>
              <w:bottom w:w="90" w:type="dxa"/>
              <w:end w:w="100" w:type="dxa"/>
            </w:tcMar>
            <w:shd w:fill="F3F7FA"/>
          </w:tcPr>
          <w:p>
            <w:pPr>
              <w:spacing w:after="20" w:before="20"/>
            </w:pPr>
            <w:r>
              <w:rPr>
                <w:rFonts w:ascii="Arial" w:hAnsi="Arial"/>
                <w:sz w:val="16"/>
              </w:rPr>
              <w:t>100% / 100% / 100% / 1,000</w:t>
            </w:r>
          </w:p>
        </w:tc>
      </w:tr>
      <w:tr>
        <w:tc>
          <w:tcPr>
            <w:tcW w:type="dxa" w:w="5040"/>
            <w:vAlign w:val="center"/>
            <w:tcMar>
              <w:top w:w="90" w:type="dxa"/>
              <w:start w:w="100" w:type="dxa"/>
              <w:bottom w:w="90" w:type="dxa"/>
              <w:end w:w="100" w:type="dxa"/>
            </w:tcMar>
          </w:tcPr>
          <w:p>
            <w:pPr>
              <w:spacing w:after="20" w:before="20"/>
            </w:pPr>
            <w:r>
              <w:rPr>
                <w:rFonts w:ascii="Arial" w:hAnsi="Arial"/>
                <w:sz w:val="16"/>
              </w:rPr>
              <w:t>FPR</w:t>
            </w:r>
          </w:p>
        </w:tc>
        <w:tc>
          <w:tcPr>
            <w:tcW w:type="dxa" w:w="4896"/>
            <w:vAlign w:val="center"/>
            <w:tcMar>
              <w:top w:w="90" w:type="dxa"/>
              <w:start w:w="100" w:type="dxa"/>
              <w:bottom w:w="90" w:type="dxa"/>
              <w:end w:w="100" w:type="dxa"/>
            </w:tcMar>
          </w:tcPr>
          <w:p>
            <w:pPr>
              <w:spacing w:after="20" w:before="20"/>
            </w:pPr>
            <w:r>
              <w:rPr>
                <w:rFonts w:ascii="Arial" w:hAnsi="Arial"/>
                <w:sz w:val="16"/>
              </w:rPr>
              <w:t>0%</w:t>
            </w:r>
          </w:p>
        </w:tc>
      </w:tr>
      <w:tr>
        <w:tc>
          <w:tcPr>
            <w:tcW w:type="dxa" w:w="5040"/>
            <w:vAlign w:val="center"/>
            <w:tcMar>
              <w:top w:w="90" w:type="dxa"/>
              <w:start w:w="100" w:type="dxa"/>
              <w:bottom w:w="90" w:type="dxa"/>
              <w:end w:w="100" w:type="dxa"/>
            </w:tcMar>
            <w:shd w:fill="F3F7FA"/>
          </w:tcPr>
          <w:p>
            <w:pPr>
              <w:spacing w:after="20" w:before="20"/>
            </w:pPr>
            <w:r>
              <w:rPr>
                <w:rFonts w:ascii="Arial" w:hAnsi="Arial"/>
                <w:sz w:val="16"/>
              </w:rPr>
              <w:t>Độ trễ trung bình / trung vị / P95</w:t>
            </w:r>
          </w:p>
        </w:tc>
        <w:tc>
          <w:tcPr>
            <w:tcW w:type="dxa" w:w="4896"/>
            <w:vAlign w:val="center"/>
            <w:tcMar>
              <w:top w:w="90" w:type="dxa"/>
              <w:start w:w="100" w:type="dxa"/>
              <w:bottom w:w="90" w:type="dxa"/>
              <w:end w:w="100" w:type="dxa"/>
            </w:tcMar>
            <w:shd w:fill="F3F7FA"/>
          </w:tcPr>
          <w:p>
            <w:pPr>
              <w:spacing w:after="20" w:before="20"/>
            </w:pPr>
            <w:r>
              <w:rPr>
                <w:rFonts w:ascii="Arial" w:hAnsi="Arial"/>
                <w:sz w:val="16"/>
              </w:rPr>
              <w:t>218,63 / 217,27 / 235,59 ms</w:t>
            </w:r>
          </w:p>
        </w:tc>
      </w:tr>
    </w:tbl>
    <w:p>
      <w:pPr>
        <w:spacing w:after="0"/>
      </w:pPr>
    </w:p>
    <w:p>
      <w:r>
        <w:t>Kết quả này xác nhận luồng tra cứu và phát hiện trên các ID đã định trước. Nó không phải đánh giá khả năng phát hiện các hành vi tấn công đa dạng.</w:t>
      </w:r>
    </w:p>
    <w:p>
      <w:pPr>
        <w:pStyle w:val="Heading1"/>
      </w:pPr>
      <w:r>
        <w:t>4. Kết quả phần nâng cấp Demo B của đồ án</w:t>
      </w:r>
    </w:p>
    <w:p>
      <w:pPr>
        <w:pStyle w:val="Heading2"/>
      </w:pPr>
      <w:r>
        <w:t>4.1 Benchmark tổng hợp</w:t>
      </w:r>
    </w:p>
    <w:p>
      <w:r>
        <w:t>File nguồn: DemoB/results/ab_metrics.csv và ab_metrics.json. Bộ benchmark chạy năm lần chia train/test trên các mẫu hành vi được tạo bằng chương trình.</w:t>
      </w:r>
    </w:p>
    <w:tbl>
      <w:tblPr>
        <w:tblStyle w:val="TableGrid"/>
        <w:tblW w:type="auto" w:w="0"/>
        <w:jc w:val="center"/>
        <w:tblLayout w:type="fixed"/>
        <w:tblLook w:firstColumn="1" w:firstRow="1" w:lastColumn="0" w:lastRow="0" w:noHBand="0" w:noVBand="1" w:val="04A0"/>
      </w:tblPr>
      <w:tblGrid>
        <w:gridCol w:w="1694"/>
        <w:gridCol w:w="1694"/>
        <w:gridCol w:w="1694"/>
        <w:gridCol w:w="1694"/>
        <w:gridCol w:w="1694"/>
        <w:gridCol w:w="1694"/>
      </w:tblGrid>
      <w:tr>
        <w:tc>
          <w:tcPr>
            <w:tcW w:type="dxa" w:w="3024"/>
            <w:vAlign w:val="center"/>
            <w:tcMar>
              <w:top w:w="90" w:type="dxa"/>
              <w:start w:w="100" w:type="dxa"/>
              <w:bottom w:w="90" w:type="dxa"/>
              <w:end w:w="100" w:type="dxa"/>
            </w:tcMar>
            <w:shd w:fill="17365D"/>
          </w:tcPr>
          <w:p>
            <w:pPr>
              <w:spacing w:after="20" w:before="20"/>
            </w:pPr>
            <w:r>
              <w:rPr>
                <w:rFonts w:ascii="Arial" w:hAnsi="Arial"/>
                <w:b/>
                <w:color w:val="FFFFFF"/>
                <w:sz w:val="15"/>
              </w:rPr>
              <w:t>Phương pháp</w:t>
            </w:r>
          </w:p>
        </w:tc>
        <w:tc>
          <w:tcPr>
            <w:tcW w:type="dxa" w:w="1296"/>
            <w:vAlign w:val="center"/>
            <w:tcMar>
              <w:top w:w="90" w:type="dxa"/>
              <w:start w:w="100" w:type="dxa"/>
              <w:bottom w:w="90" w:type="dxa"/>
              <w:end w:w="100" w:type="dxa"/>
            </w:tcMar>
            <w:shd w:fill="17365D"/>
          </w:tcPr>
          <w:p>
            <w:pPr>
              <w:spacing w:after="20" w:before="20"/>
            </w:pPr>
            <w:r>
              <w:rPr>
                <w:rFonts w:ascii="Arial" w:hAnsi="Arial"/>
                <w:b/>
                <w:color w:val="FFFFFF"/>
                <w:sz w:val="15"/>
              </w:rPr>
              <w:t>Accuracy</w:t>
            </w:r>
          </w:p>
        </w:tc>
        <w:tc>
          <w:tcPr>
            <w:tcW w:type="dxa" w:w="1296"/>
            <w:vAlign w:val="center"/>
            <w:tcMar>
              <w:top w:w="90" w:type="dxa"/>
              <w:start w:w="100" w:type="dxa"/>
              <w:bottom w:w="90" w:type="dxa"/>
              <w:end w:w="100" w:type="dxa"/>
            </w:tcMar>
            <w:shd w:fill="17365D"/>
          </w:tcPr>
          <w:p>
            <w:pPr>
              <w:spacing w:after="20" w:before="20"/>
            </w:pPr>
            <w:r>
              <w:rPr>
                <w:rFonts w:ascii="Arial" w:hAnsi="Arial"/>
                <w:b/>
                <w:color w:val="FFFFFF"/>
                <w:sz w:val="15"/>
              </w:rPr>
              <w:t>Precision</w:t>
            </w:r>
          </w:p>
        </w:tc>
        <w:tc>
          <w:tcPr>
            <w:tcW w:type="dxa" w:w="1296"/>
            <w:vAlign w:val="center"/>
            <w:tcMar>
              <w:top w:w="90" w:type="dxa"/>
              <w:start w:w="100" w:type="dxa"/>
              <w:bottom w:w="90" w:type="dxa"/>
              <w:end w:w="100" w:type="dxa"/>
            </w:tcMar>
            <w:shd w:fill="17365D"/>
          </w:tcPr>
          <w:p>
            <w:pPr>
              <w:spacing w:after="20" w:before="20"/>
            </w:pPr>
            <w:r>
              <w:rPr>
                <w:rFonts w:ascii="Arial" w:hAnsi="Arial"/>
                <w:b/>
                <w:color w:val="FFFFFF"/>
                <w:sz w:val="15"/>
              </w:rPr>
              <w:t>Recall</w:t>
            </w:r>
          </w:p>
        </w:tc>
        <w:tc>
          <w:tcPr>
            <w:tcW w:type="dxa" w:w="1152"/>
            <w:vAlign w:val="center"/>
            <w:tcMar>
              <w:top w:w="90" w:type="dxa"/>
              <w:start w:w="100" w:type="dxa"/>
              <w:bottom w:w="90" w:type="dxa"/>
              <w:end w:w="100" w:type="dxa"/>
            </w:tcMar>
            <w:shd w:fill="17365D"/>
          </w:tcPr>
          <w:p>
            <w:pPr>
              <w:spacing w:after="20" w:before="20"/>
            </w:pPr>
            <w:r>
              <w:rPr>
                <w:rFonts w:ascii="Arial" w:hAnsi="Arial"/>
                <w:b/>
                <w:color w:val="FFFFFF"/>
                <w:sz w:val="15"/>
              </w:rPr>
              <w:t>F1</w:t>
            </w:r>
          </w:p>
        </w:tc>
        <w:tc>
          <w:tcPr>
            <w:tcW w:type="dxa" w:w="1008"/>
            <w:vAlign w:val="center"/>
            <w:tcMar>
              <w:top w:w="90" w:type="dxa"/>
              <w:start w:w="100" w:type="dxa"/>
              <w:bottom w:w="90" w:type="dxa"/>
              <w:end w:w="100" w:type="dxa"/>
            </w:tcMar>
            <w:shd w:fill="17365D"/>
          </w:tcPr>
          <w:p>
            <w:pPr>
              <w:spacing w:after="20" w:before="20"/>
            </w:pPr>
            <w:r>
              <w:rPr>
                <w:rFonts w:ascii="Arial" w:hAnsi="Arial"/>
                <w:b/>
                <w:color w:val="FFFFFF"/>
                <w:sz w:val="15"/>
              </w:rPr>
              <w:t>FPR</w:t>
            </w:r>
          </w:p>
        </w:tc>
      </w:tr>
      <w:tr>
        <w:tc>
          <w:tcPr>
            <w:tcW w:type="dxa" w:w="3024"/>
            <w:vAlign w:val="center"/>
            <w:tcMar>
              <w:top w:w="90" w:type="dxa"/>
              <w:start w:w="100" w:type="dxa"/>
              <w:bottom w:w="90" w:type="dxa"/>
              <w:end w:w="100" w:type="dxa"/>
            </w:tcMar>
          </w:tcPr>
          <w:p>
            <w:r>
              <w:t>Demo A — baseline bài báo (token tĩnh)</w:t>
            </w:r>
          </w:p>
        </w:tc>
        <w:tc>
          <w:tcPr>
            <w:tcW w:type="dxa" w:w="1296"/>
            <w:vAlign w:val="center"/>
            <w:tcMar>
              <w:top w:w="90" w:type="dxa"/>
              <w:start w:w="100" w:type="dxa"/>
              <w:bottom w:w="90" w:type="dxa"/>
              <w:end w:w="100" w:type="dxa"/>
            </w:tcMar>
          </w:tcPr>
          <w:p>
            <w:pPr>
              <w:spacing w:after="20" w:before="20"/>
            </w:pPr>
            <w:r>
              <w:rPr>
                <w:rFonts w:ascii="Arial" w:hAnsi="Arial"/>
                <w:sz w:val="15"/>
              </w:rPr>
              <w:t>58,3%</w:t>
            </w:r>
          </w:p>
        </w:tc>
        <w:tc>
          <w:tcPr>
            <w:tcW w:type="dxa" w:w="1296"/>
            <w:vAlign w:val="center"/>
            <w:tcMar>
              <w:top w:w="90" w:type="dxa"/>
              <w:start w:w="100" w:type="dxa"/>
              <w:bottom w:w="90" w:type="dxa"/>
              <w:end w:w="100" w:type="dxa"/>
            </w:tcMar>
          </w:tcPr>
          <w:p>
            <w:pPr>
              <w:spacing w:after="20" w:before="20"/>
            </w:pPr>
            <w:r>
              <w:rPr>
                <w:rFonts w:ascii="Arial" w:hAnsi="Arial"/>
                <w:sz w:val="15"/>
              </w:rPr>
              <w:t>90,3%</w:t>
            </w:r>
          </w:p>
        </w:tc>
        <w:tc>
          <w:tcPr>
            <w:tcW w:type="dxa" w:w="1296"/>
            <w:vAlign w:val="center"/>
            <w:tcMar>
              <w:top w:w="90" w:type="dxa"/>
              <w:start w:w="100" w:type="dxa"/>
              <w:bottom w:w="90" w:type="dxa"/>
              <w:end w:w="100" w:type="dxa"/>
            </w:tcMar>
          </w:tcPr>
          <w:p>
            <w:pPr>
              <w:spacing w:after="20" w:before="20"/>
            </w:pPr>
            <w:r>
              <w:rPr>
                <w:rFonts w:ascii="Arial" w:hAnsi="Arial"/>
                <w:sz w:val="15"/>
              </w:rPr>
              <w:t>18,5%</w:t>
            </w:r>
          </w:p>
        </w:tc>
        <w:tc>
          <w:tcPr>
            <w:tcW w:type="dxa" w:w="1152"/>
            <w:vAlign w:val="center"/>
            <w:tcMar>
              <w:top w:w="90" w:type="dxa"/>
              <w:start w:w="100" w:type="dxa"/>
              <w:bottom w:w="90" w:type="dxa"/>
              <w:end w:w="100" w:type="dxa"/>
            </w:tcMar>
          </w:tcPr>
          <w:p>
            <w:pPr>
              <w:spacing w:after="20" w:before="20"/>
            </w:pPr>
            <w:r>
              <w:rPr>
                <w:rFonts w:ascii="Arial" w:hAnsi="Arial"/>
                <w:sz w:val="15"/>
              </w:rPr>
              <w:t>0,307</w:t>
            </w:r>
          </w:p>
        </w:tc>
        <w:tc>
          <w:tcPr>
            <w:tcW w:type="dxa" w:w="1008"/>
            <w:vAlign w:val="center"/>
            <w:tcMar>
              <w:top w:w="90" w:type="dxa"/>
              <w:start w:w="100" w:type="dxa"/>
              <w:bottom w:w="90" w:type="dxa"/>
              <w:end w:w="100" w:type="dxa"/>
            </w:tcMar>
          </w:tcPr>
          <w:p>
            <w:pPr>
              <w:spacing w:after="20" w:before="20"/>
            </w:pPr>
            <w:r>
              <w:rPr>
                <w:rFonts w:ascii="Arial" w:hAnsi="Arial"/>
                <w:sz w:val="15"/>
              </w:rPr>
              <w:t>2,0%</w:t>
            </w:r>
          </w:p>
        </w:tc>
      </w:tr>
      <w:tr>
        <w:tc>
          <w:tcPr>
            <w:tcW w:type="dxa" w:w="3024"/>
            <w:vAlign w:val="center"/>
            <w:tcMar>
              <w:top w:w="90" w:type="dxa"/>
              <w:start w:w="100" w:type="dxa"/>
              <w:bottom w:w="90" w:type="dxa"/>
              <w:end w:w="100" w:type="dxa"/>
            </w:tcMar>
            <w:shd w:fill="F3F7FA"/>
          </w:tcPr>
          <w:p>
            <w:r>
              <w:t>Demo B — nâng cấp Random Forest</w:t>
            </w:r>
          </w:p>
        </w:tc>
        <w:tc>
          <w:tcPr>
            <w:tcW w:type="dxa" w:w="1296"/>
            <w:vAlign w:val="center"/>
            <w:tcMar>
              <w:top w:w="90" w:type="dxa"/>
              <w:start w:w="100" w:type="dxa"/>
              <w:bottom w:w="90" w:type="dxa"/>
              <w:end w:w="100" w:type="dxa"/>
            </w:tcMar>
            <w:shd w:fill="F3F7FA"/>
          </w:tcPr>
          <w:p>
            <w:pPr>
              <w:spacing w:after="20" w:before="20"/>
            </w:pPr>
            <w:r>
              <w:rPr>
                <w:rFonts w:ascii="Arial" w:hAnsi="Arial"/>
                <w:sz w:val="15"/>
              </w:rPr>
              <w:t>89,7%</w:t>
            </w:r>
          </w:p>
        </w:tc>
        <w:tc>
          <w:tcPr>
            <w:tcW w:type="dxa" w:w="1296"/>
            <w:vAlign w:val="center"/>
            <w:tcMar>
              <w:top w:w="90" w:type="dxa"/>
              <w:start w:w="100" w:type="dxa"/>
              <w:bottom w:w="90" w:type="dxa"/>
              <w:end w:w="100" w:type="dxa"/>
            </w:tcMar>
            <w:shd w:fill="F3F7FA"/>
          </w:tcPr>
          <w:p>
            <w:pPr>
              <w:spacing w:after="20" w:before="20"/>
            </w:pPr>
            <w:r>
              <w:rPr>
                <w:rFonts w:ascii="Arial" w:hAnsi="Arial"/>
                <w:sz w:val="15"/>
              </w:rPr>
              <w:t>99,3%</w:t>
            </w:r>
          </w:p>
        </w:tc>
        <w:tc>
          <w:tcPr>
            <w:tcW w:type="dxa" w:w="1296"/>
            <w:vAlign w:val="center"/>
            <w:tcMar>
              <w:top w:w="90" w:type="dxa"/>
              <w:start w:w="100" w:type="dxa"/>
              <w:bottom w:w="90" w:type="dxa"/>
              <w:end w:w="100" w:type="dxa"/>
            </w:tcMar>
            <w:shd w:fill="F3F7FA"/>
          </w:tcPr>
          <w:p>
            <w:pPr>
              <w:spacing w:after="20" w:before="20"/>
            </w:pPr>
            <w:r>
              <w:rPr>
                <w:rFonts w:ascii="Arial" w:hAnsi="Arial"/>
                <w:sz w:val="15"/>
              </w:rPr>
              <w:t>80,0%</w:t>
            </w:r>
          </w:p>
        </w:tc>
        <w:tc>
          <w:tcPr>
            <w:tcW w:type="dxa" w:w="1152"/>
            <w:vAlign w:val="center"/>
            <w:tcMar>
              <w:top w:w="90" w:type="dxa"/>
              <w:start w:w="100" w:type="dxa"/>
              <w:bottom w:w="90" w:type="dxa"/>
              <w:end w:w="100" w:type="dxa"/>
            </w:tcMar>
            <w:shd w:fill="F3F7FA"/>
          </w:tcPr>
          <w:p>
            <w:pPr>
              <w:spacing w:after="20" w:before="20"/>
            </w:pPr>
            <w:r>
              <w:rPr>
                <w:rFonts w:ascii="Arial" w:hAnsi="Arial"/>
                <w:sz w:val="15"/>
              </w:rPr>
              <w:t>0,886</w:t>
            </w:r>
          </w:p>
        </w:tc>
        <w:tc>
          <w:tcPr>
            <w:tcW w:type="dxa" w:w="1008"/>
            <w:vAlign w:val="center"/>
            <w:tcMar>
              <w:top w:w="90" w:type="dxa"/>
              <w:start w:w="100" w:type="dxa"/>
              <w:bottom w:w="90" w:type="dxa"/>
              <w:end w:w="100" w:type="dxa"/>
            </w:tcMar>
            <w:shd w:fill="F3F7FA"/>
          </w:tcPr>
          <w:p>
            <w:pPr>
              <w:spacing w:after="20" w:before="20"/>
            </w:pPr>
            <w:r>
              <w:rPr>
                <w:rFonts w:ascii="Arial" w:hAnsi="Arial"/>
                <w:sz w:val="15"/>
              </w:rPr>
              <w:t>0,6%</w:t>
            </w:r>
          </w:p>
        </w:tc>
      </w:tr>
      <w:tr>
        <w:tc>
          <w:tcPr>
            <w:tcW w:type="dxa" w:w="3024"/>
            <w:vAlign w:val="center"/>
            <w:tcMar>
              <w:top w:w="90" w:type="dxa"/>
              <w:start w:w="100" w:type="dxa"/>
              <w:bottom w:w="90" w:type="dxa"/>
              <w:end w:w="100" w:type="dxa"/>
            </w:tcMar>
          </w:tcPr>
          <w:p>
            <w:r>
              <w:t>Demo B — nâng cấp Random Forest + token</w:t>
            </w:r>
          </w:p>
        </w:tc>
        <w:tc>
          <w:tcPr>
            <w:tcW w:type="dxa" w:w="1296"/>
            <w:vAlign w:val="center"/>
            <w:tcMar>
              <w:top w:w="90" w:type="dxa"/>
              <w:start w:w="100" w:type="dxa"/>
              <w:bottom w:w="90" w:type="dxa"/>
              <w:end w:w="100" w:type="dxa"/>
            </w:tcMar>
          </w:tcPr>
          <w:p>
            <w:pPr>
              <w:spacing w:after="20" w:before="20"/>
            </w:pPr>
            <w:r>
              <w:rPr>
                <w:rFonts w:ascii="Arial" w:hAnsi="Arial"/>
                <w:sz w:val="15"/>
              </w:rPr>
              <w:t>88,8%</w:t>
            </w:r>
          </w:p>
        </w:tc>
        <w:tc>
          <w:tcPr>
            <w:tcW w:type="dxa" w:w="1296"/>
            <w:vAlign w:val="center"/>
            <w:tcMar>
              <w:top w:w="90" w:type="dxa"/>
              <w:start w:w="100" w:type="dxa"/>
              <w:bottom w:w="90" w:type="dxa"/>
              <w:end w:w="100" w:type="dxa"/>
            </w:tcMar>
          </w:tcPr>
          <w:p>
            <w:pPr>
              <w:spacing w:after="20" w:before="20"/>
            </w:pPr>
            <w:r>
              <w:rPr>
                <w:rFonts w:ascii="Arial" w:hAnsi="Arial"/>
                <w:sz w:val="15"/>
              </w:rPr>
              <w:t>96,9%</w:t>
            </w:r>
          </w:p>
        </w:tc>
        <w:tc>
          <w:tcPr>
            <w:tcW w:type="dxa" w:w="1296"/>
            <w:vAlign w:val="center"/>
            <w:tcMar>
              <w:top w:w="90" w:type="dxa"/>
              <w:start w:w="100" w:type="dxa"/>
              <w:bottom w:w="90" w:type="dxa"/>
              <w:end w:w="100" w:type="dxa"/>
            </w:tcMar>
          </w:tcPr>
          <w:p>
            <w:pPr>
              <w:spacing w:after="20" w:before="20"/>
            </w:pPr>
            <w:r>
              <w:rPr>
                <w:rFonts w:ascii="Arial" w:hAnsi="Arial"/>
                <w:sz w:val="15"/>
              </w:rPr>
              <w:t>80,1%</w:t>
            </w:r>
          </w:p>
        </w:tc>
        <w:tc>
          <w:tcPr>
            <w:tcW w:type="dxa" w:w="1152"/>
            <w:vAlign w:val="center"/>
            <w:tcMar>
              <w:top w:w="90" w:type="dxa"/>
              <w:start w:w="100" w:type="dxa"/>
              <w:bottom w:w="90" w:type="dxa"/>
              <w:end w:w="100" w:type="dxa"/>
            </w:tcMar>
          </w:tcPr>
          <w:p>
            <w:pPr>
              <w:spacing w:after="20" w:before="20"/>
            </w:pPr>
            <w:r>
              <w:rPr>
                <w:rFonts w:ascii="Arial" w:hAnsi="Arial"/>
                <w:sz w:val="15"/>
              </w:rPr>
              <w:t>0,877</w:t>
            </w:r>
          </w:p>
        </w:tc>
        <w:tc>
          <w:tcPr>
            <w:tcW w:type="dxa" w:w="1008"/>
            <w:vAlign w:val="center"/>
            <w:tcMar>
              <w:top w:w="90" w:type="dxa"/>
              <w:start w:w="100" w:type="dxa"/>
              <w:bottom w:w="90" w:type="dxa"/>
              <w:end w:w="100" w:type="dxa"/>
            </w:tcMar>
          </w:tcPr>
          <w:p>
            <w:pPr>
              <w:spacing w:after="20" w:before="20"/>
            </w:pPr>
            <w:r>
              <w:rPr>
                <w:rFonts w:ascii="Arial" w:hAnsi="Arial"/>
                <w:sz w:val="15"/>
              </w:rPr>
              <w:t>2,6%</w:t>
            </w:r>
          </w:p>
        </w:tc>
      </w:tr>
    </w:tbl>
    <w:p>
      <w:pPr>
        <w:spacing w:after="0"/>
      </w:pPr>
    </w:p>
    <w:p>
      <w:r>
        <w:t>Các chỉ số này so sánh thuật toán trên cùng các mẫu tổng hợp, không phải hiệu quả trên log MySQL thực.</w:t>
      </w:r>
    </w:p>
    <w:p>
      <w:pPr>
        <w:pStyle w:val="Heading2"/>
      </w:pPr>
      <w:r>
        <w:t>4.2 Capture MySQL có kiểm soát</w:t>
      </w:r>
    </w:p>
    <w:p>
      <w:r>
        <w:t>File nguồn: DemoB/results/live_attack_metrics.json, live_attack_session_results.csv và live_attack_scenario_metrics.csv. Mỗi demo có 40 session, gồm 25 session kịch bản gán nhãn đáng ngờ và 15 session bình thường. Model B được đánh giá bằng cách hiệu chỉnh ngưỡng trên bốn lượt và đánh giá trên lượt thứ năm chưa dùng, xoay vòng năm lượt.</w:t>
      </w:r>
    </w:p>
    <w:tbl>
      <w:tblPr>
        <w:tblStyle w:val="TableGrid"/>
        <w:tblW w:type="auto" w:w="0"/>
        <w:jc w:val="center"/>
        <w:tblLayout w:type="fixed"/>
        <w:tblLook w:firstColumn="1" w:firstRow="1" w:lastColumn="0" w:lastRow="0" w:noHBand="0" w:noVBand="1" w:val="04A0"/>
      </w:tblPr>
      <w:tblGrid>
        <w:gridCol w:w="1130"/>
        <w:gridCol w:w="1130"/>
        <w:gridCol w:w="1130"/>
        <w:gridCol w:w="1130"/>
        <w:gridCol w:w="1130"/>
        <w:gridCol w:w="1130"/>
        <w:gridCol w:w="1130"/>
        <w:gridCol w:w="1130"/>
        <w:gridCol w:w="1130"/>
      </w:tblGrid>
      <w:tr>
        <w:tc>
          <w:tcPr>
            <w:tcW w:type="dxa" w:w="2808"/>
            <w:vAlign w:val="center"/>
            <w:tcMar>
              <w:top w:w="90" w:type="dxa"/>
              <w:start w:w="100" w:type="dxa"/>
              <w:bottom w:w="90" w:type="dxa"/>
              <w:end w:w="100" w:type="dxa"/>
            </w:tcMar>
            <w:shd w:fill="17365D"/>
          </w:tcPr>
          <w:p>
            <w:pPr>
              <w:spacing w:after="20" w:before="20"/>
            </w:pPr>
            <w:r>
              <w:rPr>
                <w:rFonts w:ascii="Arial" w:hAnsi="Arial"/>
                <w:b/>
                <w:color w:val="FFFFFF"/>
                <w:sz w:val="14"/>
              </w:rPr>
              <w:t>Phương pháp</w:t>
            </w:r>
          </w:p>
        </w:tc>
        <w:tc>
          <w:tcPr>
            <w:tcW w:type="dxa" w:w="576"/>
            <w:vAlign w:val="center"/>
            <w:tcMar>
              <w:top w:w="90" w:type="dxa"/>
              <w:start w:w="100" w:type="dxa"/>
              <w:bottom w:w="90" w:type="dxa"/>
              <w:end w:w="100" w:type="dxa"/>
            </w:tcMar>
            <w:shd w:fill="17365D"/>
          </w:tcPr>
          <w:p>
            <w:pPr>
              <w:spacing w:after="20" w:before="20"/>
            </w:pPr>
            <w:r>
              <w:rPr>
                <w:rFonts w:ascii="Arial" w:hAnsi="Arial"/>
                <w:b/>
                <w:color w:val="FFFFFF"/>
                <w:sz w:val="14"/>
              </w:rPr>
              <w:t>TP</w:t>
            </w:r>
          </w:p>
        </w:tc>
        <w:tc>
          <w:tcPr>
            <w:tcW w:type="dxa" w:w="576"/>
            <w:vAlign w:val="center"/>
            <w:tcMar>
              <w:top w:w="90" w:type="dxa"/>
              <w:start w:w="100" w:type="dxa"/>
              <w:bottom w:w="90" w:type="dxa"/>
              <w:end w:w="100" w:type="dxa"/>
            </w:tcMar>
            <w:shd w:fill="17365D"/>
          </w:tcPr>
          <w:p>
            <w:pPr>
              <w:spacing w:after="20" w:before="20"/>
            </w:pPr>
            <w:r>
              <w:rPr>
                <w:rFonts w:ascii="Arial" w:hAnsi="Arial"/>
                <w:b/>
                <w:color w:val="FFFFFF"/>
                <w:sz w:val="14"/>
              </w:rPr>
              <w:t>TN</w:t>
            </w:r>
          </w:p>
        </w:tc>
        <w:tc>
          <w:tcPr>
            <w:tcW w:type="dxa" w:w="576"/>
            <w:vAlign w:val="center"/>
            <w:tcMar>
              <w:top w:w="90" w:type="dxa"/>
              <w:start w:w="100" w:type="dxa"/>
              <w:bottom w:w="90" w:type="dxa"/>
              <w:end w:w="100" w:type="dxa"/>
            </w:tcMar>
            <w:shd w:fill="17365D"/>
          </w:tcPr>
          <w:p>
            <w:pPr>
              <w:spacing w:after="20" w:before="20"/>
            </w:pPr>
            <w:r>
              <w:rPr>
                <w:rFonts w:ascii="Arial" w:hAnsi="Arial"/>
                <w:b/>
                <w:color w:val="FFFFFF"/>
                <w:sz w:val="14"/>
              </w:rPr>
              <w:t>FP</w:t>
            </w:r>
          </w:p>
        </w:tc>
        <w:tc>
          <w:tcPr>
            <w:tcW w:type="dxa" w:w="576"/>
            <w:vAlign w:val="center"/>
            <w:tcMar>
              <w:top w:w="90" w:type="dxa"/>
              <w:start w:w="100" w:type="dxa"/>
              <w:bottom w:w="90" w:type="dxa"/>
              <w:end w:w="100" w:type="dxa"/>
            </w:tcMar>
            <w:shd w:fill="17365D"/>
          </w:tcPr>
          <w:p>
            <w:pPr>
              <w:spacing w:after="20" w:before="20"/>
            </w:pPr>
            <w:r>
              <w:rPr>
                <w:rFonts w:ascii="Arial" w:hAnsi="Arial"/>
                <w:b/>
                <w:color w:val="FFFFFF"/>
                <w:sz w:val="14"/>
              </w:rPr>
              <w:t>FN</w:t>
            </w:r>
          </w:p>
        </w:tc>
        <w:tc>
          <w:tcPr>
            <w:tcW w:type="dxa" w:w="1224"/>
            <w:vAlign w:val="center"/>
            <w:tcMar>
              <w:top w:w="90" w:type="dxa"/>
              <w:start w:w="100" w:type="dxa"/>
              <w:bottom w:w="90" w:type="dxa"/>
              <w:end w:w="100" w:type="dxa"/>
            </w:tcMar>
            <w:shd w:fill="17365D"/>
          </w:tcPr>
          <w:p>
            <w:pPr>
              <w:spacing w:after="20" w:before="20"/>
            </w:pPr>
            <w:r>
              <w:rPr>
                <w:rFonts w:ascii="Arial" w:hAnsi="Arial"/>
                <w:b/>
                <w:color w:val="FFFFFF"/>
                <w:sz w:val="14"/>
              </w:rPr>
              <w:t>Accuracy</w:t>
            </w:r>
          </w:p>
        </w:tc>
        <w:tc>
          <w:tcPr>
            <w:tcW w:type="dxa" w:w="1008"/>
            <w:vAlign w:val="center"/>
            <w:tcMar>
              <w:top w:w="90" w:type="dxa"/>
              <w:start w:w="100" w:type="dxa"/>
              <w:bottom w:w="90" w:type="dxa"/>
              <w:end w:w="100" w:type="dxa"/>
            </w:tcMar>
            <w:shd w:fill="17365D"/>
          </w:tcPr>
          <w:p>
            <w:pPr>
              <w:spacing w:after="20" w:before="20"/>
            </w:pPr>
            <w:r>
              <w:rPr>
                <w:rFonts w:ascii="Arial" w:hAnsi="Arial"/>
                <w:b/>
                <w:color w:val="FFFFFF"/>
                <w:sz w:val="14"/>
              </w:rPr>
              <w:t>Recall</w:t>
            </w:r>
          </w:p>
        </w:tc>
        <w:tc>
          <w:tcPr>
            <w:tcW w:type="dxa" w:w="936"/>
            <w:vAlign w:val="center"/>
            <w:tcMar>
              <w:top w:w="90" w:type="dxa"/>
              <w:start w:w="100" w:type="dxa"/>
              <w:bottom w:w="90" w:type="dxa"/>
              <w:end w:w="100" w:type="dxa"/>
            </w:tcMar>
            <w:shd w:fill="17365D"/>
          </w:tcPr>
          <w:p>
            <w:pPr>
              <w:spacing w:after="20" w:before="20"/>
            </w:pPr>
            <w:r>
              <w:rPr>
                <w:rFonts w:ascii="Arial" w:hAnsi="Arial"/>
                <w:b/>
                <w:color w:val="FFFFFF"/>
                <w:sz w:val="14"/>
              </w:rPr>
              <w:t>F1</w:t>
            </w:r>
          </w:p>
        </w:tc>
        <w:tc>
          <w:tcPr>
            <w:tcW w:type="dxa" w:w="792"/>
            <w:vAlign w:val="center"/>
            <w:tcMar>
              <w:top w:w="90" w:type="dxa"/>
              <w:start w:w="100" w:type="dxa"/>
              <w:bottom w:w="90" w:type="dxa"/>
              <w:end w:w="100" w:type="dxa"/>
            </w:tcMar>
            <w:shd w:fill="17365D"/>
          </w:tcPr>
          <w:p>
            <w:pPr>
              <w:spacing w:after="20" w:before="20"/>
            </w:pPr>
            <w:r>
              <w:rPr>
                <w:rFonts w:ascii="Arial" w:hAnsi="Arial"/>
                <w:b/>
                <w:color w:val="FFFFFF"/>
                <w:sz w:val="14"/>
              </w:rPr>
              <w:t>FPR</w:t>
            </w:r>
          </w:p>
        </w:tc>
      </w:tr>
      <w:tr>
        <w:tc>
          <w:tcPr>
            <w:tcW w:type="dxa" w:w="2808"/>
            <w:vAlign w:val="center"/>
            <w:tcMar>
              <w:top w:w="90" w:type="dxa"/>
              <w:start w:w="100" w:type="dxa"/>
              <w:bottom w:w="90" w:type="dxa"/>
              <w:end w:w="100" w:type="dxa"/>
            </w:tcMar>
          </w:tcPr>
          <w:p>
            <w:r>
              <w:t>Demo A baseline token tĩnh</w:t>
            </w:r>
          </w:p>
        </w:tc>
        <w:tc>
          <w:tcPr>
            <w:tcW w:type="dxa" w:w="576"/>
            <w:vAlign w:val="center"/>
            <w:tcMar>
              <w:top w:w="90" w:type="dxa"/>
              <w:start w:w="100" w:type="dxa"/>
              <w:bottom w:w="90" w:type="dxa"/>
              <w:end w:w="100" w:type="dxa"/>
            </w:tcMar>
          </w:tcPr>
          <w:p>
            <w:pPr>
              <w:spacing w:after="20" w:before="20"/>
            </w:pPr>
            <w:r>
              <w:rPr>
                <w:rFonts w:ascii="Arial" w:hAnsi="Arial"/>
                <w:sz w:val="14"/>
              </w:rPr>
              <w:t>10</w:t>
            </w:r>
          </w:p>
        </w:tc>
        <w:tc>
          <w:tcPr>
            <w:tcW w:type="dxa" w:w="576"/>
            <w:vAlign w:val="center"/>
            <w:tcMar>
              <w:top w:w="90" w:type="dxa"/>
              <w:start w:w="100" w:type="dxa"/>
              <w:bottom w:w="90" w:type="dxa"/>
              <w:end w:w="100" w:type="dxa"/>
            </w:tcMar>
          </w:tcPr>
          <w:p>
            <w:pPr>
              <w:spacing w:after="20" w:before="20"/>
            </w:pPr>
            <w:r>
              <w:rPr>
                <w:rFonts w:ascii="Arial" w:hAnsi="Arial"/>
                <w:sz w:val="14"/>
              </w:rPr>
              <w:t>15</w:t>
            </w:r>
          </w:p>
        </w:tc>
        <w:tc>
          <w:tcPr>
            <w:tcW w:type="dxa" w:w="576"/>
            <w:vAlign w:val="center"/>
            <w:tcMar>
              <w:top w:w="90" w:type="dxa"/>
              <w:start w:w="100" w:type="dxa"/>
              <w:bottom w:w="90" w:type="dxa"/>
              <w:end w:w="100" w:type="dxa"/>
            </w:tcMar>
          </w:tcPr>
          <w:p>
            <w:pPr>
              <w:spacing w:after="20" w:before="20"/>
            </w:pPr>
            <w:r>
              <w:rPr>
                <w:rFonts w:ascii="Arial" w:hAnsi="Arial"/>
                <w:sz w:val="14"/>
              </w:rPr>
              <w:t>0</w:t>
            </w:r>
          </w:p>
        </w:tc>
        <w:tc>
          <w:tcPr>
            <w:tcW w:type="dxa" w:w="576"/>
            <w:vAlign w:val="center"/>
            <w:tcMar>
              <w:top w:w="90" w:type="dxa"/>
              <w:start w:w="100" w:type="dxa"/>
              <w:bottom w:w="90" w:type="dxa"/>
              <w:end w:w="100" w:type="dxa"/>
            </w:tcMar>
          </w:tcPr>
          <w:p>
            <w:pPr>
              <w:spacing w:after="20" w:before="20"/>
            </w:pPr>
            <w:r>
              <w:rPr>
                <w:rFonts w:ascii="Arial" w:hAnsi="Arial"/>
                <w:sz w:val="14"/>
              </w:rPr>
              <w:t>15</w:t>
            </w:r>
          </w:p>
        </w:tc>
        <w:tc>
          <w:tcPr>
            <w:tcW w:type="dxa" w:w="1224"/>
            <w:vAlign w:val="center"/>
            <w:tcMar>
              <w:top w:w="90" w:type="dxa"/>
              <w:start w:w="100" w:type="dxa"/>
              <w:bottom w:w="90" w:type="dxa"/>
              <w:end w:w="100" w:type="dxa"/>
            </w:tcMar>
          </w:tcPr>
          <w:p>
            <w:pPr>
              <w:spacing w:after="20" w:before="20"/>
            </w:pPr>
            <w:r>
              <w:rPr>
                <w:rFonts w:ascii="Arial" w:hAnsi="Arial"/>
                <w:sz w:val="14"/>
              </w:rPr>
              <w:t>62,5%</w:t>
            </w:r>
          </w:p>
        </w:tc>
        <w:tc>
          <w:tcPr>
            <w:tcW w:type="dxa" w:w="1008"/>
            <w:vAlign w:val="center"/>
            <w:tcMar>
              <w:top w:w="90" w:type="dxa"/>
              <w:start w:w="100" w:type="dxa"/>
              <w:bottom w:w="90" w:type="dxa"/>
              <w:end w:w="100" w:type="dxa"/>
            </w:tcMar>
          </w:tcPr>
          <w:p>
            <w:pPr>
              <w:spacing w:after="20" w:before="20"/>
            </w:pPr>
            <w:r>
              <w:rPr>
                <w:rFonts w:ascii="Arial" w:hAnsi="Arial"/>
                <w:sz w:val="14"/>
              </w:rPr>
              <w:t>40%</w:t>
            </w:r>
          </w:p>
        </w:tc>
        <w:tc>
          <w:tcPr>
            <w:tcW w:type="dxa" w:w="936"/>
            <w:vAlign w:val="center"/>
            <w:tcMar>
              <w:top w:w="90" w:type="dxa"/>
              <w:start w:w="100" w:type="dxa"/>
              <w:bottom w:w="90" w:type="dxa"/>
              <w:end w:w="100" w:type="dxa"/>
            </w:tcMar>
          </w:tcPr>
          <w:p>
            <w:pPr>
              <w:spacing w:after="20" w:before="20"/>
            </w:pPr>
            <w:r>
              <w:rPr>
                <w:rFonts w:ascii="Arial" w:hAnsi="Arial"/>
                <w:sz w:val="14"/>
              </w:rPr>
              <w:t>0,571</w:t>
            </w:r>
          </w:p>
        </w:tc>
        <w:tc>
          <w:tcPr>
            <w:tcW w:type="dxa" w:w="792"/>
            <w:vAlign w:val="center"/>
            <w:tcMar>
              <w:top w:w="90" w:type="dxa"/>
              <w:start w:w="100" w:type="dxa"/>
              <w:bottom w:w="90" w:type="dxa"/>
              <w:end w:w="100" w:type="dxa"/>
            </w:tcMar>
          </w:tcPr>
          <w:p>
            <w:pPr>
              <w:spacing w:after="20" w:before="20"/>
            </w:pPr>
            <w:r>
              <w:rPr>
                <w:rFonts w:ascii="Arial" w:hAnsi="Arial"/>
                <w:sz w:val="14"/>
              </w:rPr>
              <w:t>0%</w:t>
            </w:r>
          </w:p>
        </w:tc>
      </w:tr>
      <w:tr>
        <w:tc>
          <w:tcPr>
            <w:tcW w:type="dxa" w:w="2808"/>
            <w:vAlign w:val="center"/>
            <w:tcMar>
              <w:top w:w="90" w:type="dxa"/>
              <w:start w:w="100" w:type="dxa"/>
              <w:bottom w:w="90" w:type="dxa"/>
              <w:end w:w="100" w:type="dxa"/>
            </w:tcMar>
            <w:shd w:fill="F3F7FA"/>
          </w:tcPr>
          <w:p>
            <w:r>
              <w:t>Demo B nâng cấp Random Forest hiệu chỉnh</w:t>
            </w:r>
          </w:p>
        </w:tc>
        <w:tc>
          <w:tcPr>
            <w:tcW w:type="dxa" w:w="576"/>
            <w:vAlign w:val="center"/>
            <w:tcMar>
              <w:top w:w="90" w:type="dxa"/>
              <w:start w:w="100" w:type="dxa"/>
              <w:bottom w:w="90" w:type="dxa"/>
              <w:end w:w="100" w:type="dxa"/>
            </w:tcMar>
            <w:shd w:fill="F3F7FA"/>
          </w:tcPr>
          <w:p>
            <w:pPr>
              <w:spacing w:after="20" w:before="20"/>
            </w:pPr>
            <w:r>
              <w:rPr>
                <w:rFonts w:ascii="Arial" w:hAnsi="Arial"/>
                <w:sz w:val="14"/>
              </w:rPr>
              <w:t>25</w:t>
            </w:r>
          </w:p>
        </w:tc>
        <w:tc>
          <w:tcPr>
            <w:tcW w:type="dxa" w:w="576"/>
            <w:vAlign w:val="center"/>
            <w:tcMar>
              <w:top w:w="90" w:type="dxa"/>
              <w:start w:w="100" w:type="dxa"/>
              <w:bottom w:w="90" w:type="dxa"/>
              <w:end w:w="100" w:type="dxa"/>
            </w:tcMar>
            <w:shd w:fill="F3F7FA"/>
          </w:tcPr>
          <w:p>
            <w:pPr>
              <w:spacing w:after="20" w:before="20"/>
            </w:pPr>
            <w:r>
              <w:rPr>
                <w:rFonts w:ascii="Arial" w:hAnsi="Arial"/>
                <w:sz w:val="14"/>
              </w:rPr>
              <w:t>15</w:t>
            </w:r>
          </w:p>
        </w:tc>
        <w:tc>
          <w:tcPr>
            <w:tcW w:type="dxa" w:w="576"/>
            <w:vAlign w:val="center"/>
            <w:tcMar>
              <w:top w:w="90" w:type="dxa"/>
              <w:start w:w="100" w:type="dxa"/>
              <w:bottom w:w="90" w:type="dxa"/>
              <w:end w:w="100" w:type="dxa"/>
            </w:tcMar>
            <w:shd w:fill="F3F7FA"/>
          </w:tcPr>
          <w:p>
            <w:pPr>
              <w:spacing w:after="20" w:before="20"/>
            </w:pPr>
            <w:r>
              <w:rPr>
                <w:rFonts w:ascii="Arial" w:hAnsi="Arial"/>
                <w:sz w:val="14"/>
              </w:rPr>
              <w:t>0</w:t>
            </w:r>
          </w:p>
        </w:tc>
        <w:tc>
          <w:tcPr>
            <w:tcW w:type="dxa" w:w="576"/>
            <w:vAlign w:val="center"/>
            <w:tcMar>
              <w:top w:w="90" w:type="dxa"/>
              <w:start w:w="100" w:type="dxa"/>
              <w:bottom w:w="90" w:type="dxa"/>
              <w:end w:w="100" w:type="dxa"/>
            </w:tcMar>
            <w:shd w:fill="F3F7FA"/>
          </w:tcPr>
          <w:p>
            <w:pPr>
              <w:spacing w:after="20" w:before="20"/>
            </w:pPr>
            <w:r>
              <w:rPr>
                <w:rFonts w:ascii="Arial" w:hAnsi="Arial"/>
                <w:sz w:val="14"/>
              </w:rPr>
              <w:t>0</w:t>
            </w:r>
          </w:p>
        </w:tc>
        <w:tc>
          <w:tcPr>
            <w:tcW w:type="dxa" w:w="1224"/>
            <w:vAlign w:val="center"/>
            <w:tcMar>
              <w:top w:w="90" w:type="dxa"/>
              <w:start w:w="100" w:type="dxa"/>
              <w:bottom w:w="90" w:type="dxa"/>
              <w:end w:w="100" w:type="dxa"/>
            </w:tcMar>
            <w:shd w:fill="F3F7FA"/>
          </w:tcPr>
          <w:p>
            <w:pPr>
              <w:spacing w:after="20" w:before="20"/>
            </w:pPr>
            <w:r>
              <w:rPr>
                <w:rFonts w:ascii="Arial" w:hAnsi="Arial"/>
                <w:sz w:val="14"/>
              </w:rPr>
              <w:t>100%</w:t>
            </w:r>
          </w:p>
        </w:tc>
        <w:tc>
          <w:tcPr>
            <w:tcW w:type="dxa" w:w="1008"/>
            <w:vAlign w:val="center"/>
            <w:tcMar>
              <w:top w:w="90" w:type="dxa"/>
              <w:start w:w="100" w:type="dxa"/>
              <w:bottom w:w="90" w:type="dxa"/>
              <w:end w:w="100" w:type="dxa"/>
            </w:tcMar>
            <w:shd w:fill="F3F7FA"/>
          </w:tcPr>
          <w:p>
            <w:pPr>
              <w:spacing w:after="20" w:before="20"/>
            </w:pPr>
            <w:r>
              <w:rPr>
                <w:rFonts w:ascii="Arial" w:hAnsi="Arial"/>
                <w:sz w:val="14"/>
              </w:rPr>
              <w:t>100%</w:t>
            </w:r>
          </w:p>
        </w:tc>
        <w:tc>
          <w:tcPr>
            <w:tcW w:type="dxa" w:w="936"/>
            <w:vAlign w:val="center"/>
            <w:tcMar>
              <w:top w:w="90" w:type="dxa"/>
              <w:start w:w="100" w:type="dxa"/>
              <w:bottom w:w="90" w:type="dxa"/>
              <w:end w:w="100" w:type="dxa"/>
            </w:tcMar>
            <w:shd w:fill="F3F7FA"/>
          </w:tcPr>
          <w:p>
            <w:pPr>
              <w:spacing w:after="20" w:before="20"/>
            </w:pPr>
            <w:r>
              <w:rPr>
                <w:rFonts w:ascii="Arial" w:hAnsi="Arial"/>
                <w:sz w:val="14"/>
              </w:rPr>
              <w:t>1,000</w:t>
            </w:r>
          </w:p>
        </w:tc>
        <w:tc>
          <w:tcPr>
            <w:tcW w:type="dxa" w:w="792"/>
            <w:vAlign w:val="center"/>
            <w:tcMar>
              <w:top w:w="90" w:type="dxa"/>
              <w:start w:w="100" w:type="dxa"/>
              <w:bottom w:w="90" w:type="dxa"/>
              <w:end w:w="100" w:type="dxa"/>
            </w:tcMar>
            <w:shd w:fill="F3F7FA"/>
          </w:tcPr>
          <w:p>
            <w:pPr>
              <w:spacing w:after="20" w:before="20"/>
            </w:pPr>
            <w:r>
              <w:rPr>
                <w:rFonts w:ascii="Arial" w:hAnsi="Arial"/>
                <w:sz w:val="14"/>
              </w:rPr>
              <w:t>0%</w:t>
            </w:r>
          </w:p>
        </w:tc>
      </w:tr>
      <w:tr>
        <w:tc>
          <w:tcPr>
            <w:tcW w:type="dxa" w:w="2808"/>
            <w:vAlign w:val="center"/>
            <w:tcMar>
              <w:top w:w="90" w:type="dxa"/>
              <w:start w:w="100" w:type="dxa"/>
              <w:bottom w:w="90" w:type="dxa"/>
              <w:end w:w="100" w:type="dxa"/>
            </w:tcMar>
          </w:tcPr>
          <w:p>
            <w:r>
              <w:t>Demo B nâng cấp Random Forest hoặc token hit</w:t>
            </w:r>
          </w:p>
        </w:tc>
        <w:tc>
          <w:tcPr>
            <w:tcW w:type="dxa" w:w="576"/>
            <w:vAlign w:val="center"/>
            <w:tcMar>
              <w:top w:w="90" w:type="dxa"/>
              <w:start w:w="100" w:type="dxa"/>
              <w:bottom w:w="90" w:type="dxa"/>
              <w:end w:w="100" w:type="dxa"/>
            </w:tcMar>
          </w:tcPr>
          <w:p>
            <w:pPr>
              <w:spacing w:after="20" w:before="20"/>
            </w:pPr>
            <w:r>
              <w:rPr>
                <w:rFonts w:ascii="Arial" w:hAnsi="Arial"/>
                <w:sz w:val="14"/>
              </w:rPr>
              <w:t>25</w:t>
            </w:r>
          </w:p>
        </w:tc>
        <w:tc>
          <w:tcPr>
            <w:tcW w:type="dxa" w:w="576"/>
            <w:vAlign w:val="center"/>
            <w:tcMar>
              <w:top w:w="90" w:type="dxa"/>
              <w:start w:w="100" w:type="dxa"/>
              <w:bottom w:w="90" w:type="dxa"/>
              <w:end w:w="100" w:type="dxa"/>
            </w:tcMar>
          </w:tcPr>
          <w:p>
            <w:pPr>
              <w:spacing w:after="20" w:before="20"/>
            </w:pPr>
            <w:r>
              <w:rPr>
                <w:rFonts w:ascii="Arial" w:hAnsi="Arial"/>
                <w:sz w:val="14"/>
              </w:rPr>
              <w:t>15</w:t>
            </w:r>
          </w:p>
        </w:tc>
        <w:tc>
          <w:tcPr>
            <w:tcW w:type="dxa" w:w="576"/>
            <w:vAlign w:val="center"/>
            <w:tcMar>
              <w:top w:w="90" w:type="dxa"/>
              <w:start w:w="100" w:type="dxa"/>
              <w:bottom w:w="90" w:type="dxa"/>
              <w:end w:w="100" w:type="dxa"/>
            </w:tcMar>
          </w:tcPr>
          <w:p>
            <w:pPr>
              <w:spacing w:after="20" w:before="20"/>
            </w:pPr>
            <w:r>
              <w:rPr>
                <w:rFonts w:ascii="Arial" w:hAnsi="Arial"/>
                <w:sz w:val="14"/>
              </w:rPr>
              <w:t>0</w:t>
            </w:r>
          </w:p>
        </w:tc>
        <w:tc>
          <w:tcPr>
            <w:tcW w:type="dxa" w:w="576"/>
            <w:vAlign w:val="center"/>
            <w:tcMar>
              <w:top w:w="90" w:type="dxa"/>
              <w:start w:w="100" w:type="dxa"/>
              <w:bottom w:w="90" w:type="dxa"/>
              <w:end w:w="100" w:type="dxa"/>
            </w:tcMar>
          </w:tcPr>
          <w:p>
            <w:pPr>
              <w:spacing w:after="20" w:before="20"/>
            </w:pPr>
            <w:r>
              <w:rPr>
                <w:rFonts w:ascii="Arial" w:hAnsi="Arial"/>
                <w:sz w:val="14"/>
              </w:rPr>
              <w:t>0</w:t>
            </w:r>
          </w:p>
        </w:tc>
        <w:tc>
          <w:tcPr>
            <w:tcW w:type="dxa" w:w="1224"/>
            <w:vAlign w:val="center"/>
            <w:tcMar>
              <w:top w:w="90" w:type="dxa"/>
              <w:start w:w="100" w:type="dxa"/>
              <w:bottom w:w="90" w:type="dxa"/>
              <w:end w:w="100" w:type="dxa"/>
            </w:tcMar>
          </w:tcPr>
          <w:p>
            <w:pPr>
              <w:spacing w:after="20" w:before="20"/>
            </w:pPr>
            <w:r>
              <w:rPr>
                <w:rFonts w:ascii="Arial" w:hAnsi="Arial"/>
                <w:sz w:val="14"/>
              </w:rPr>
              <w:t>100%</w:t>
            </w:r>
          </w:p>
        </w:tc>
        <w:tc>
          <w:tcPr>
            <w:tcW w:type="dxa" w:w="1008"/>
            <w:vAlign w:val="center"/>
            <w:tcMar>
              <w:top w:w="90" w:type="dxa"/>
              <w:start w:w="100" w:type="dxa"/>
              <w:bottom w:w="90" w:type="dxa"/>
              <w:end w:w="100" w:type="dxa"/>
            </w:tcMar>
          </w:tcPr>
          <w:p>
            <w:pPr>
              <w:spacing w:after="20" w:before="20"/>
            </w:pPr>
            <w:r>
              <w:rPr>
                <w:rFonts w:ascii="Arial" w:hAnsi="Arial"/>
                <w:sz w:val="14"/>
              </w:rPr>
              <w:t>100%</w:t>
            </w:r>
          </w:p>
        </w:tc>
        <w:tc>
          <w:tcPr>
            <w:tcW w:type="dxa" w:w="936"/>
            <w:vAlign w:val="center"/>
            <w:tcMar>
              <w:top w:w="90" w:type="dxa"/>
              <w:start w:w="100" w:type="dxa"/>
              <w:bottom w:w="90" w:type="dxa"/>
              <w:end w:w="100" w:type="dxa"/>
            </w:tcMar>
          </w:tcPr>
          <w:p>
            <w:pPr>
              <w:spacing w:after="20" w:before="20"/>
            </w:pPr>
            <w:r>
              <w:rPr>
                <w:rFonts w:ascii="Arial" w:hAnsi="Arial"/>
                <w:sz w:val="14"/>
              </w:rPr>
              <w:t>1,000</w:t>
            </w:r>
          </w:p>
        </w:tc>
        <w:tc>
          <w:tcPr>
            <w:tcW w:type="dxa" w:w="792"/>
            <w:vAlign w:val="center"/>
            <w:tcMar>
              <w:top w:w="90" w:type="dxa"/>
              <w:start w:w="100" w:type="dxa"/>
              <w:bottom w:w="90" w:type="dxa"/>
              <w:end w:w="100" w:type="dxa"/>
            </w:tcMar>
          </w:tcPr>
          <w:p>
            <w:pPr>
              <w:spacing w:after="20" w:before="20"/>
            </w:pPr>
            <w:r>
              <w:rPr>
                <w:rFonts w:ascii="Arial" w:hAnsi="Arial"/>
                <w:sz w:val="14"/>
              </w:rPr>
              <w:t>0%</w:t>
            </w:r>
          </w:p>
        </w:tc>
      </w:tr>
    </w:tbl>
    <w:p>
      <w:pPr>
        <w:spacing w:after="0"/>
      </w:pPr>
    </w:p>
    <w:p>
      <w:r>
        <w:t>Ở mức truy vấn, A token tĩnh có recall 30,2%; B Random Forest đạt 79,4%; B kết hợp token hit đạt 88,2%. FPR quan sát được là 0% trong 135 truy vấn bình thường ở lần capture này.</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c>
          <w:tcPr>
            <w:tcW w:type="dxa" w:w="3240"/>
            <w:vAlign w:val="center"/>
            <w:tcMar>
              <w:top w:w="90" w:type="dxa"/>
              <w:start w:w="100" w:type="dxa"/>
              <w:bottom w:w="90" w:type="dxa"/>
              <w:end w:w="100" w:type="dxa"/>
            </w:tcMar>
            <w:shd w:fill="17365D"/>
          </w:tcPr>
          <w:p>
            <w:pPr>
              <w:spacing w:after="20" w:before="20"/>
            </w:pPr>
            <w:r>
              <w:rPr>
                <w:rFonts w:ascii="Arial" w:hAnsi="Arial"/>
                <w:b/>
                <w:color w:val="FFFFFF"/>
                <w:sz w:val="15"/>
              </w:rPr>
              <w:t>Kịch bản</w:t>
            </w:r>
          </w:p>
        </w:tc>
        <w:tc>
          <w:tcPr>
            <w:tcW w:type="dxa" w:w="2376"/>
            <w:vAlign w:val="center"/>
            <w:tcMar>
              <w:top w:w="90" w:type="dxa"/>
              <w:start w:w="100" w:type="dxa"/>
              <w:bottom w:w="90" w:type="dxa"/>
              <w:end w:w="100" w:type="dxa"/>
            </w:tcMar>
            <w:shd w:fill="17365D"/>
          </w:tcPr>
          <w:p>
            <w:pPr>
              <w:spacing w:after="20" w:before="20"/>
            </w:pPr>
            <w:r>
              <w:rPr>
                <w:rFonts w:ascii="Arial" w:hAnsi="Arial"/>
                <w:b/>
                <w:color w:val="FFFFFF"/>
                <w:sz w:val="15"/>
              </w:rPr>
              <w:t>Nhãn</w:t>
            </w:r>
          </w:p>
        </w:tc>
        <w:tc>
          <w:tcPr>
            <w:tcW w:type="dxa" w:w="1872"/>
            <w:vAlign w:val="center"/>
            <w:tcMar>
              <w:top w:w="90" w:type="dxa"/>
              <w:start w:w="100" w:type="dxa"/>
              <w:bottom w:w="90" w:type="dxa"/>
              <w:end w:w="100" w:type="dxa"/>
            </w:tcMar>
            <w:shd w:fill="17365D"/>
          </w:tcPr>
          <w:p>
            <w:pPr>
              <w:spacing w:after="20" w:before="20"/>
            </w:pPr>
            <w:r>
              <w:rPr>
                <w:rFonts w:ascii="Arial" w:hAnsi="Arial"/>
                <w:b/>
                <w:color w:val="FFFFFF"/>
                <w:sz w:val="15"/>
              </w:rPr>
              <w:t>A token</w:t>
            </w:r>
          </w:p>
        </w:tc>
        <w:tc>
          <w:tcPr>
            <w:tcW w:type="dxa" w:w="1872"/>
            <w:vAlign w:val="center"/>
            <w:tcMar>
              <w:top w:w="90" w:type="dxa"/>
              <w:start w:w="100" w:type="dxa"/>
              <w:bottom w:w="90" w:type="dxa"/>
              <w:end w:w="100" w:type="dxa"/>
            </w:tcMar>
            <w:shd w:fill="17365D"/>
          </w:tcPr>
          <w:p>
            <w:pPr>
              <w:spacing w:after="20" w:before="20"/>
            </w:pPr>
            <w:r>
              <w:rPr>
                <w:rFonts w:ascii="Arial" w:hAnsi="Arial"/>
                <w:b/>
                <w:color w:val="FFFFFF"/>
                <w:sz w:val="15"/>
              </w:rPr>
              <w:t>B ML</w:t>
            </w:r>
          </w:p>
        </w:tc>
      </w:tr>
      <w:tr>
        <w:tc>
          <w:tcPr>
            <w:tcW w:type="dxa" w:w="3240"/>
            <w:vAlign w:val="center"/>
            <w:tcMar>
              <w:top w:w="90" w:type="dxa"/>
              <w:start w:w="100" w:type="dxa"/>
              <w:bottom w:w="90" w:type="dxa"/>
              <w:end w:w="100" w:type="dxa"/>
            </w:tcMar>
          </w:tcPr>
          <w:p>
            <w:pPr>
              <w:spacing w:after="20" w:before="20"/>
            </w:pPr>
            <w:r>
              <w:rPr>
                <w:rFonts w:ascii="Arial" w:hAnsi="Arial"/>
                <w:sz w:val="15"/>
              </w:rPr>
              <w:t>Tra cứu ID thông thường</w:t>
            </w:r>
          </w:p>
        </w:tc>
        <w:tc>
          <w:tcPr>
            <w:tcW w:type="dxa" w:w="2376"/>
            <w:vAlign w:val="center"/>
            <w:tcMar>
              <w:top w:w="90" w:type="dxa"/>
              <w:start w:w="100" w:type="dxa"/>
              <w:bottom w:w="90" w:type="dxa"/>
              <w:end w:w="100" w:type="dxa"/>
            </w:tcMar>
          </w:tcPr>
          <w:p>
            <w:pPr>
              <w:spacing w:after="20" w:before="20"/>
            </w:pPr>
            <w:r>
              <w:rPr>
                <w:rFonts w:ascii="Arial" w:hAnsi="Arial"/>
                <w:sz w:val="15"/>
              </w:rPr>
              <w:t>Bình thường</w:t>
            </w:r>
          </w:p>
        </w:tc>
        <w:tc>
          <w:tcPr>
            <w:tcW w:type="dxa" w:w="1872"/>
            <w:vAlign w:val="center"/>
            <w:tcMar>
              <w:top w:w="90" w:type="dxa"/>
              <w:start w:w="100" w:type="dxa"/>
              <w:bottom w:w="90" w:type="dxa"/>
              <w:end w:w="100" w:type="dxa"/>
            </w:tcMar>
          </w:tcPr>
          <w:p>
            <w:pPr>
              <w:spacing w:after="20" w:before="20"/>
            </w:pPr>
            <w:r>
              <w:rPr>
                <w:rFonts w:ascii="Arial" w:hAnsi="Arial"/>
                <w:sz w:val="15"/>
              </w:rPr>
              <w:t>0/5</w:t>
            </w:r>
          </w:p>
        </w:tc>
        <w:tc>
          <w:tcPr>
            <w:tcW w:type="dxa" w:w="1872"/>
            <w:vAlign w:val="center"/>
            <w:tcMar>
              <w:top w:w="90" w:type="dxa"/>
              <w:start w:w="100" w:type="dxa"/>
              <w:bottom w:w="90" w:type="dxa"/>
              <w:end w:w="100" w:type="dxa"/>
            </w:tcMar>
          </w:tcPr>
          <w:p>
            <w:pPr>
              <w:spacing w:after="20" w:before="20"/>
            </w:pPr>
            <w:r>
              <w:rPr>
                <w:rFonts w:ascii="Arial" w:hAnsi="Arial"/>
                <w:sz w:val="15"/>
              </w:rPr>
              <w:t>0/5</w:t>
            </w:r>
          </w:p>
        </w:tc>
      </w:tr>
      <w:tr>
        <w:tc>
          <w:tcPr>
            <w:tcW w:type="dxa" w:w="3240"/>
            <w:vAlign w:val="center"/>
            <w:tcMar>
              <w:top w:w="90" w:type="dxa"/>
              <w:start w:w="100" w:type="dxa"/>
              <w:bottom w:w="90" w:type="dxa"/>
              <w:end w:w="100" w:type="dxa"/>
            </w:tcMar>
            <w:shd w:fill="F3F7FA"/>
          </w:tcPr>
          <w:p>
            <w:pPr>
              <w:spacing w:after="20" w:before="20"/>
            </w:pPr>
            <w:r>
              <w:rPr>
                <w:rFonts w:ascii="Arial" w:hAnsi="Arial"/>
                <w:sz w:val="15"/>
              </w:rPr>
              <w:t>Báo cáo hàng loạt hợp lệ</w:t>
            </w:r>
          </w:p>
        </w:tc>
        <w:tc>
          <w:tcPr>
            <w:tcW w:type="dxa" w:w="2376"/>
            <w:vAlign w:val="center"/>
            <w:tcMar>
              <w:top w:w="90" w:type="dxa"/>
              <w:start w:w="100" w:type="dxa"/>
              <w:bottom w:w="90" w:type="dxa"/>
              <w:end w:w="100" w:type="dxa"/>
            </w:tcMar>
            <w:shd w:fill="F3F7FA"/>
          </w:tcPr>
          <w:p>
            <w:pPr>
              <w:spacing w:after="20" w:before="20"/>
            </w:pPr>
            <w:r>
              <w:rPr>
                <w:rFonts w:ascii="Arial" w:hAnsi="Arial"/>
                <w:sz w:val="15"/>
              </w:rPr>
              <w:t>Bình thường</w:t>
            </w:r>
          </w:p>
        </w:tc>
        <w:tc>
          <w:tcPr>
            <w:tcW w:type="dxa" w:w="1872"/>
            <w:vAlign w:val="center"/>
            <w:tcMar>
              <w:top w:w="90" w:type="dxa"/>
              <w:start w:w="100" w:type="dxa"/>
              <w:bottom w:w="90" w:type="dxa"/>
              <w:end w:w="100" w:type="dxa"/>
            </w:tcMar>
            <w:shd w:fill="F3F7FA"/>
          </w:tcPr>
          <w:p>
            <w:pPr>
              <w:spacing w:after="20" w:before="20"/>
            </w:pPr>
            <w:r>
              <w:rPr>
                <w:rFonts w:ascii="Arial" w:hAnsi="Arial"/>
                <w:sz w:val="15"/>
              </w:rPr>
              <w:t>0/5</w:t>
            </w:r>
          </w:p>
        </w:tc>
        <w:tc>
          <w:tcPr>
            <w:tcW w:type="dxa" w:w="1872"/>
            <w:vAlign w:val="center"/>
            <w:tcMar>
              <w:top w:w="90" w:type="dxa"/>
              <w:start w:w="100" w:type="dxa"/>
              <w:bottom w:w="90" w:type="dxa"/>
              <w:end w:w="100" w:type="dxa"/>
            </w:tcMar>
            <w:shd w:fill="F3F7FA"/>
          </w:tcPr>
          <w:p>
            <w:pPr>
              <w:spacing w:after="20" w:before="20"/>
            </w:pPr>
            <w:r>
              <w:rPr>
                <w:rFonts w:ascii="Arial" w:hAnsi="Arial"/>
                <w:sz w:val="15"/>
              </w:rPr>
              <w:t>0/5</w:t>
            </w:r>
          </w:p>
        </w:tc>
      </w:tr>
      <w:tr>
        <w:tc>
          <w:tcPr>
            <w:tcW w:type="dxa" w:w="3240"/>
            <w:vAlign w:val="center"/>
            <w:tcMar>
              <w:top w:w="90" w:type="dxa"/>
              <w:start w:w="100" w:type="dxa"/>
              <w:bottom w:w="90" w:type="dxa"/>
              <w:end w:w="100" w:type="dxa"/>
            </w:tcMar>
          </w:tcPr>
          <w:p>
            <w:pPr>
              <w:spacing w:after="20" w:before="20"/>
            </w:pPr>
            <w:r>
              <w:rPr>
                <w:rFonts w:ascii="Arial" w:hAnsi="Arial"/>
                <w:sz w:val="15"/>
              </w:rPr>
              <w:t>Truy vấn bảo trì</w:t>
            </w:r>
          </w:p>
        </w:tc>
        <w:tc>
          <w:tcPr>
            <w:tcW w:type="dxa" w:w="2376"/>
            <w:vAlign w:val="center"/>
            <w:tcMar>
              <w:top w:w="90" w:type="dxa"/>
              <w:start w:w="100" w:type="dxa"/>
              <w:bottom w:w="90" w:type="dxa"/>
              <w:end w:w="100" w:type="dxa"/>
            </w:tcMar>
          </w:tcPr>
          <w:p>
            <w:pPr>
              <w:spacing w:after="20" w:before="20"/>
            </w:pPr>
            <w:r>
              <w:rPr>
                <w:rFonts w:ascii="Arial" w:hAnsi="Arial"/>
                <w:sz w:val="15"/>
              </w:rPr>
              <w:t>Bình thường</w:t>
            </w:r>
          </w:p>
        </w:tc>
        <w:tc>
          <w:tcPr>
            <w:tcW w:type="dxa" w:w="1872"/>
            <w:vAlign w:val="center"/>
            <w:tcMar>
              <w:top w:w="90" w:type="dxa"/>
              <w:start w:w="100" w:type="dxa"/>
              <w:bottom w:w="90" w:type="dxa"/>
              <w:end w:w="100" w:type="dxa"/>
            </w:tcMar>
          </w:tcPr>
          <w:p>
            <w:pPr>
              <w:spacing w:after="20" w:before="20"/>
            </w:pPr>
            <w:r>
              <w:rPr>
                <w:rFonts w:ascii="Arial" w:hAnsi="Arial"/>
                <w:sz w:val="15"/>
              </w:rPr>
              <w:t>0/5</w:t>
            </w:r>
          </w:p>
        </w:tc>
        <w:tc>
          <w:tcPr>
            <w:tcW w:type="dxa" w:w="1872"/>
            <w:vAlign w:val="center"/>
            <w:tcMar>
              <w:top w:w="90" w:type="dxa"/>
              <w:start w:w="100" w:type="dxa"/>
              <w:bottom w:w="90" w:type="dxa"/>
              <w:end w:w="100" w:type="dxa"/>
            </w:tcMar>
          </w:tcPr>
          <w:p>
            <w:pPr>
              <w:spacing w:after="20" w:before="20"/>
            </w:pPr>
            <w:r>
              <w:rPr>
                <w:rFonts w:ascii="Arial" w:hAnsi="Arial"/>
                <w:sz w:val="15"/>
              </w:rPr>
              <w:t>0/5</w:t>
            </w:r>
          </w:p>
        </w:tc>
      </w:tr>
      <w:tr>
        <w:tc>
          <w:tcPr>
            <w:tcW w:type="dxa" w:w="3240"/>
            <w:vAlign w:val="center"/>
            <w:tcMar>
              <w:top w:w="90" w:type="dxa"/>
              <w:start w:w="100" w:type="dxa"/>
              <w:bottom w:w="90" w:type="dxa"/>
              <w:end w:w="100" w:type="dxa"/>
            </w:tcMar>
            <w:shd w:fill="F3F7FA"/>
          </w:tcPr>
          <w:p>
            <w:pPr>
              <w:spacing w:after="20" w:before="20"/>
            </w:pPr>
            <w:r>
              <w:rPr>
                <w:rFonts w:ascii="Arial" w:hAnsi="Arial"/>
                <w:sz w:val="15"/>
              </w:rPr>
              <w:t>Dò ID nhanh</w:t>
            </w:r>
          </w:p>
        </w:tc>
        <w:tc>
          <w:tcPr>
            <w:tcW w:type="dxa" w:w="2376"/>
            <w:vAlign w:val="center"/>
            <w:tcMar>
              <w:top w:w="90" w:type="dxa"/>
              <w:start w:w="100" w:type="dxa"/>
              <w:bottom w:w="90" w:type="dxa"/>
              <w:end w:w="100" w:type="dxa"/>
            </w:tcMar>
            <w:shd w:fill="F3F7FA"/>
          </w:tcPr>
          <w:p>
            <w:pPr>
              <w:spacing w:after="20" w:before="20"/>
            </w:pPr>
            <w:r>
              <w:rPr>
                <w:rFonts w:ascii="Arial" w:hAnsi="Arial"/>
                <w:sz w:val="15"/>
              </w:rPr>
              <w:t>Đáng ngờ mô phỏng</w:t>
            </w:r>
          </w:p>
        </w:tc>
        <w:tc>
          <w:tcPr>
            <w:tcW w:type="dxa" w:w="1872"/>
            <w:vAlign w:val="center"/>
            <w:tcMar>
              <w:top w:w="90" w:type="dxa"/>
              <w:start w:w="100" w:type="dxa"/>
              <w:bottom w:w="90" w:type="dxa"/>
              <w:end w:w="100" w:type="dxa"/>
            </w:tcMar>
            <w:shd w:fill="F3F7FA"/>
          </w:tcPr>
          <w:p>
            <w:pPr>
              <w:spacing w:after="20" w:before="20"/>
            </w:pPr>
            <w:r>
              <w:rPr>
                <w:rFonts w:ascii="Arial" w:hAnsi="Arial"/>
                <w:sz w:val="15"/>
              </w:rPr>
              <w:t>5/5</w:t>
            </w:r>
          </w:p>
        </w:tc>
        <w:tc>
          <w:tcPr>
            <w:tcW w:type="dxa" w:w="1872"/>
            <w:vAlign w:val="center"/>
            <w:tcMar>
              <w:top w:w="90" w:type="dxa"/>
              <w:start w:w="100" w:type="dxa"/>
              <w:bottom w:w="90" w:type="dxa"/>
              <w:end w:w="100" w:type="dxa"/>
            </w:tcMar>
            <w:shd w:fill="F3F7FA"/>
          </w:tcPr>
          <w:p>
            <w:pPr>
              <w:spacing w:after="20" w:before="20"/>
            </w:pPr>
            <w:r>
              <w:rPr>
                <w:rFonts w:ascii="Arial" w:hAnsi="Arial"/>
                <w:sz w:val="15"/>
              </w:rPr>
              <w:t>5/5</w:t>
            </w:r>
          </w:p>
        </w:tc>
      </w:tr>
      <w:tr>
        <w:tc>
          <w:tcPr>
            <w:tcW w:type="dxa" w:w="3240"/>
            <w:vAlign w:val="center"/>
            <w:tcMar>
              <w:top w:w="90" w:type="dxa"/>
              <w:start w:w="100" w:type="dxa"/>
              <w:bottom w:w="90" w:type="dxa"/>
              <w:end w:w="100" w:type="dxa"/>
            </w:tcMar>
          </w:tcPr>
          <w:p>
            <w:pPr>
              <w:spacing w:after="20" w:before="20"/>
            </w:pPr>
            <w:r>
              <w:rPr>
                <w:rFonts w:ascii="Arial" w:hAnsi="Arial"/>
                <w:sz w:val="15"/>
              </w:rPr>
              <w:t>Quét phòng ban</w:t>
            </w:r>
          </w:p>
        </w:tc>
        <w:tc>
          <w:tcPr>
            <w:tcW w:type="dxa" w:w="2376"/>
            <w:vAlign w:val="center"/>
            <w:tcMar>
              <w:top w:w="90" w:type="dxa"/>
              <w:start w:w="100" w:type="dxa"/>
              <w:bottom w:w="90" w:type="dxa"/>
              <w:end w:w="100" w:type="dxa"/>
            </w:tcMar>
          </w:tcPr>
          <w:p>
            <w:pPr>
              <w:spacing w:after="20" w:before="20"/>
            </w:pPr>
            <w:r>
              <w:rPr>
                <w:rFonts w:ascii="Arial" w:hAnsi="Arial"/>
                <w:sz w:val="15"/>
              </w:rPr>
              <w:t>Đáng ngờ mô phỏng</w:t>
            </w:r>
          </w:p>
        </w:tc>
        <w:tc>
          <w:tcPr>
            <w:tcW w:type="dxa" w:w="1872"/>
            <w:vAlign w:val="center"/>
            <w:tcMar>
              <w:top w:w="90" w:type="dxa"/>
              <w:start w:w="100" w:type="dxa"/>
              <w:bottom w:w="90" w:type="dxa"/>
              <w:end w:w="100" w:type="dxa"/>
            </w:tcMar>
          </w:tcPr>
          <w:p>
            <w:pPr>
              <w:spacing w:after="20" w:before="20"/>
            </w:pPr>
            <w:r>
              <w:rPr>
                <w:rFonts w:ascii="Arial" w:hAnsi="Arial"/>
                <w:sz w:val="15"/>
              </w:rPr>
              <w:t>0/5</w:t>
            </w:r>
          </w:p>
        </w:tc>
        <w:tc>
          <w:tcPr>
            <w:tcW w:type="dxa" w:w="1872"/>
            <w:vAlign w:val="center"/>
            <w:tcMar>
              <w:top w:w="90" w:type="dxa"/>
              <w:start w:w="100" w:type="dxa"/>
              <w:bottom w:w="90" w:type="dxa"/>
              <w:end w:w="100" w:type="dxa"/>
            </w:tcMar>
          </w:tcPr>
          <w:p>
            <w:pPr>
              <w:spacing w:after="20" w:before="20"/>
            </w:pPr>
            <w:r>
              <w:rPr>
                <w:rFonts w:ascii="Arial" w:hAnsi="Arial"/>
                <w:sz w:val="15"/>
              </w:rPr>
              <w:t>5/5</w:t>
            </w:r>
          </w:p>
        </w:tc>
      </w:tr>
      <w:tr>
        <w:tc>
          <w:tcPr>
            <w:tcW w:type="dxa" w:w="3240"/>
            <w:vAlign w:val="center"/>
            <w:tcMar>
              <w:top w:w="90" w:type="dxa"/>
              <w:start w:w="100" w:type="dxa"/>
              <w:bottom w:w="90" w:type="dxa"/>
              <w:end w:w="100" w:type="dxa"/>
            </w:tcMar>
            <w:shd w:fill="F3F7FA"/>
          </w:tcPr>
          <w:p>
            <w:pPr>
              <w:spacing w:after="20" w:before="20"/>
            </w:pPr>
            <w:r>
              <w:rPr>
                <w:rFonts w:ascii="Arial" w:hAnsi="Arial"/>
                <w:sz w:val="15"/>
              </w:rPr>
              <w:t>Thu thập nhiều bản ghi</w:t>
            </w:r>
          </w:p>
        </w:tc>
        <w:tc>
          <w:tcPr>
            <w:tcW w:type="dxa" w:w="2376"/>
            <w:vAlign w:val="center"/>
            <w:tcMar>
              <w:top w:w="90" w:type="dxa"/>
              <w:start w:w="100" w:type="dxa"/>
              <w:bottom w:w="90" w:type="dxa"/>
              <w:end w:w="100" w:type="dxa"/>
            </w:tcMar>
            <w:shd w:fill="F3F7FA"/>
          </w:tcPr>
          <w:p>
            <w:pPr>
              <w:spacing w:after="20" w:before="20"/>
            </w:pPr>
            <w:r>
              <w:rPr>
                <w:rFonts w:ascii="Arial" w:hAnsi="Arial"/>
                <w:sz w:val="15"/>
              </w:rPr>
              <w:t>Đáng ngờ mô phỏng</w:t>
            </w:r>
          </w:p>
        </w:tc>
        <w:tc>
          <w:tcPr>
            <w:tcW w:type="dxa" w:w="1872"/>
            <w:vAlign w:val="center"/>
            <w:tcMar>
              <w:top w:w="90" w:type="dxa"/>
              <w:start w:w="100" w:type="dxa"/>
              <w:bottom w:w="90" w:type="dxa"/>
              <w:end w:w="100" w:type="dxa"/>
            </w:tcMar>
            <w:shd w:fill="F3F7FA"/>
          </w:tcPr>
          <w:p>
            <w:pPr>
              <w:spacing w:after="20" w:before="20"/>
            </w:pPr>
            <w:r>
              <w:rPr>
                <w:rFonts w:ascii="Arial" w:hAnsi="Arial"/>
                <w:sz w:val="15"/>
              </w:rPr>
              <w:t>0/5</w:t>
            </w:r>
          </w:p>
        </w:tc>
        <w:tc>
          <w:tcPr>
            <w:tcW w:type="dxa" w:w="1872"/>
            <w:vAlign w:val="center"/>
            <w:tcMar>
              <w:top w:w="90" w:type="dxa"/>
              <w:start w:w="100" w:type="dxa"/>
              <w:bottom w:w="90" w:type="dxa"/>
              <w:end w:w="100" w:type="dxa"/>
            </w:tcMar>
            <w:shd w:fill="F3F7FA"/>
          </w:tcPr>
          <w:p>
            <w:pPr>
              <w:spacing w:after="20" w:before="20"/>
            </w:pPr>
            <w:r>
              <w:rPr>
                <w:rFonts w:ascii="Arial" w:hAnsi="Arial"/>
                <w:sz w:val="15"/>
              </w:rPr>
              <w:t>5/5</w:t>
            </w:r>
          </w:p>
        </w:tc>
      </w:tr>
      <w:tr>
        <w:tc>
          <w:tcPr>
            <w:tcW w:type="dxa" w:w="3240"/>
            <w:vAlign w:val="center"/>
            <w:tcMar>
              <w:top w:w="90" w:type="dxa"/>
              <w:start w:w="100" w:type="dxa"/>
              <w:bottom w:w="90" w:type="dxa"/>
              <w:end w:w="100" w:type="dxa"/>
            </w:tcMar>
          </w:tcPr>
          <w:p>
            <w:pPr>
              <w:spacing w:after="20" w:before="20"/>
            </w:pPr>
            <w:r>
              <w:rPr>
                <w:rFonts w:ascii="Arial" w:hAnsi="Arial"/>
                <w:sz w:val="15"/>
              </w:rPr>
              <w:t>Truy vấn chậm có chủ đích</w:t>
            </w:r>
          </w:p>
        </w:tc>
        <w:tc>
          <w:tcPr>
            <w:tcW w:type="dxa" w:w="2376"/>
            <w:vAlign w:val="center"/>
            <w:tcMar>
              <w:top w:w="90" w:type="dxa"/>
              <w:start w:w="100" w:type="dxa"/>
              <w:bottom w:w="90" w:type="dxa"/>
              <w:end w:w="100" w:type="dxa"/>
            </w:tcMar>
          </w:tcPr>
          <w:p>
            <w:pPr>
              <w:spacing w:after="20" w:before="20"/>
            </w:pPr>
            <w:r>
              <w:rPr>
                <w:rFonts w:ascii="Arial" w:hAnsi="Arial"/>
                <w:sz w:val="15"/>
              </w:rPr>
              <w:t>Đáng ngờ mô phỏng</w:t>
            </w:r>
          </w:p>
        </w:tc>
        <w:tc>
          <w:tcPr>
            <w:tcW w:type="dxa" w:w="1872"/>
            <w:vAlign w:val="center"/>
            <w:tcMar>
              <w:top w:w="90" w:type="dxa"/>
              <w:start w:w="100" w:type="dxa"/>
              <w:bottom w:w="90" w:type="dxa"/>
              <w:end w:w="100" w:type="dxa"/>
            </w:tcMar>
          </w:tcPr>
          <w:p>
            <w:pPr>
              <w:spacing w:after="20" w:before="20"/>
            </w:pPr>
            <w:r>
              <w:rPr>
                <w:rFonts w:ascii="Arial" w:hAnsi="Arial"/>
                <w:sz w:val="15"/>
              </w:rPr>
              <w:t>0/5</w:t>
            </w:r>
          </w:p>
        </w:tc>
        <w:tc>
          <w:tcPr>
            <w:tcW w:type="dxa" w:w="1872"/>
            <w:vAlign w:val="center"/>
            <w:tcMar>
              <w:top w:w="90" w:type="dxa"/>
              <w:start w:w="100" w:type="dxa"/>
              <w:bottom w:w="90" w:type="dxa"/>
              <w:end w:w="100" w:type="dxa"/>
            </w:tcMar>
          </w:tcPr>
          <w:p>
            <w:pPr>
              <w:spacing w:after="20" w:before="20"/>
            </w:pPr>
            <w:r>
              <w:rPr>
                <w:rFonts w:ascii="Arial" w:hAnsi="Arial"/>
                <w:sz w:val="15"/>
              </w:rPr>
              <w:t>5/5</w:t>
            </w:r>
          </w:p>
        </w:tc>
      </w:tr>
      <w:tr>
        <w:tc>
          <w:tcPr>
            <w:tcW w:type="dxa" w:w="3240"/>
            <w:vAlign w:val="center"/>
            <w:tcMar>
              <w:top w:w="90" w:type="dxa"/>
              <w:start w:w="100" w:type="dxa"/>
              <w:bottom w:w="90" w:type="dxa"/>
              <w:end w:w="100" w:type="dxa"/>
            </w:tcMar>
            <w:shd w:fill="F3F7FA"/>
          </w:tcPr>
          <w:p>
            <w:pPr>
              <w:spacing w:after="20" w:before="20"/>
            </w:pPr>
            <w:r>
              <w:rPr>
                <w:rFonts w:ascii="Arial" w:hAnsi="Arial"/>
                <w:sz w:val="15"/>
              </w:rPr>
              <w:t>Kiểm tra token canary</w:t>
            </w:r>
          </w:p>
        </w:tc>
        <w:tc>
          <w:tcPr>
            <w:tcW w:type="dxa" w:w="2376"/>
            <w:vAlign w:val="center"/>
            <w:tcMar>
              <w:top w:w="90" w:type="dxa"/>
              <w:start w:w="100" w:type="dxa"/>
              <w:bottom w:w="90" w:type="dxa"/>
              <w:end w:w="100" w:type="dxa"/>
            </w:tcMar>
            <w:shd w:fill="F3F7FA"/>
          </w:tcPr>
          <w:p>
            <w:pPr>
              <w:spacing w:after="20" w:before="20"/>
            </w:pPr>
            <w:r>
              <w:rPr>
                <w:rFonts w:ascii="Arial" w:hAnsi="Arial"/>
                <w:sz w:val="15"/>
              </w:rPr>
              <w:t>Kiểm thử detector</w:t>
            </w:r>
          </w:p>
        </w:tc>
        <w:tc>
          <w:tcPr>
            <w:tcW w:type="dxa" w:w="1872"/>
            <w:vAlign w:val="center"/>
            <w:tcMar>
              <w:top w:w="90" w:type="dxa"/>
              <w:start w:w="100" w:type="dxa"/>
              <w:bottom w:w="90" w:type="dxa"/>
              <w:end w:w="100" w:type="dxa"/>
            </w:tcMar>
            <w:shd w:fill="F3F7FA"/>
          </w:tcPr>
          <w:p>
            <w:pPr>
              <w:spacing w:after="20" w:before="20"/>
            </w:pPr>
            <w:r>
              <w:rPr>
                <w:rFonts w:ascii="Arial" w:hAnsi="Arial"/>
                <w:sz w:val="15"/>
              </w:rPr>
              <w:t>5/5</w:t>
            </w:r>
          </w:p>
        </w:tc>
        <w:tc>
          <w:tcPr>
            <w:tcW w:type="dxa" w:w="1872"/>
            <w:vAlign w:val="center"/>
            <w:tcMar>
              <w:top w:w="90" w:type="dxa"/>
              <w:start w:w="100" w:type="dxa"/>
              <w:bottom w:w="90" w:type="dxa"/>
              <w:end w:w="100" w:type="dxa"/>
            </w:tcMar>
            <w:shd w:fill="F3F7FA"/>
          </w:tcPr>
          <w:p>
            <w:pPr>
              <w:spacing w:after="20" w:before="20"/>
            </w:pPr>
            <w:r>
              <w:rPr>
                <w:rFonts w:ascii="Arial" w:hAnsi="Arial"/>
                <w:sz w:val="15"/>
              </w:rPr>
              <w:t>5/5</w:t>
            </w:r>
          </w:p>
        </w:tc>
      </w:tr>
    </w:tbl>
    <w:p>
      <w:pPr>
        <w:spacing w:after="0"/>
      </w:pPr>
    </w:p>
    <w:p>
      <w:r>
        <w:t>Kết quả 0 báo động giả là 0/15 session lành tính trong tập nhỏ, không phải bằng chứng FPR thực tế bằng 0%. Năm lần lặp vẫn dùng cùng tám mẫu kịch bản đã biết; cần bổ sung hành vi hợp lệ mới, người dùng mới và cách tấn công chưa thấy.</w:t>
      </w:r>
    </w:p>
    <w:p>
      <w:pPr>
        <w:pStyle w:val="Heading1"/>
      </w:pPr>
      <w:r>
        <w:t>5. Nguồn và tài liệu tham khảo</w:t>
      </w:r>
    </w:p>
    <w:p>
      <w:pPr>
        <w:spacing w:after="80"/>
      </w:pPr>
      <w:r>
        <w:t xml:space="preserve">1. Bopche và cộng sự (2024), Generation and deployment of honeytokens in relational databases for cyber deception, Computers &amp; Security 146, 104032. </w:t>
      </w:r>
      <w:hyperlink r:id="rId11">
        <w:r>
          <w:rPr>
            <w:color w:val="0563C1"/>
            <w:u w:val="single"/>
          </w:rPr>
          <w:t>https://doi.org/10.1016/j.cose.2024.104032</w:t>
        </w:r>
      </w:hyperlink>
    </w:p>
    <w:p>
      <w:pPr>
        <w:spacing w:after="80"/>
      </w:pPr>
      <w:r>
        <w:t xml:space="preserve">2. Bytebase Employee Sample Database, tài liệu MySQL và dataset_large. </w:t>
      </w:r>
      <w:hyperlink r:id="rId12">
        <w:r>
          <w:rPr>
            <w:color w:val="0563C1"/>
            <w:u w:val="single"/>
          </w:rPr>
          <w:t>https://github.com/bytebase/employee-sample-database/blob/main/mysql/README.md</w:t>
        </w:r>
      </w:hyperlink>
    </w:p>
    <w:p>
      <w:pPr>
        <w:spacing w:after="80"/>
      </w:pPr>
      <w:r>
        <w:t xml:space="preserve">3. Synthetic Data Vault, tài liệu chính thức. </w:t>
      </w:r>
      <w:hyperlink r:id="rId13">
        <w:r>
          <w:rPr>
            <w:color w:val="0563C1"/>
            <w:u w:val="single"/>
          </w:rPr>
          <w:t>https://docs.sdv.dev/sdv</w:t>
        </w:r>
      </w:hyperlink>
    </w:p>
    <w:p>
      <w:pPr>
        <w:spacing w:after="80"/>
      </w:pPr>
      <w:r>
        <w:t xml:space="preserve">4. PhoneLab SQL trace paper, University at Buffalo; trace SQLite một tháng. </w:t>
      </w:r>
      <w:hyperlink r:id="rId14">
        <w:r>
          <w:rPr>
            <w:color w:val="0563C1"/>
            <w:u w:val="single"/>
          </w:rPr>
          <w:t>https://odin.cse.buffalo.edu/papers/2015/TPCTC-sqlite-final.pdf</w:t>
        </w:r>
      </w:hyperlink>
    </w:p>
    <w:p>
      <w:pPr>
        <w:spacing w:after="80"/>
      </w:pPr>
      <w:r>
        <w:t xml:space="preserve">5. LANL Comprehensive Cyber-Security Events, trang dữ liệu chính thức. </w:t>
      </w:r>
      <w:hyperlink r:id="rId15">
        <w:r>
          <w:rPr>
            <w:color w:val="0563C1"/>
            <w:u w:val="single"/>
          </w:rPr>
          <w:t>https://csr.lanl.gov/data/cyber1/</w:t>
        </w:r>
      </w:hyperlink>
    </w:p>
    <w:p>
      <w:pPr>
        <w:spacing w:after="80"/>
      </w:pPr>
      <w:r>
        <w:t xml:space="preserve">6. LANL ARCS datasets, trang tổng hợp chính thức. </w:t>
      </w:r>
      <w:hyperlink r:id="rId16">
        <w:r>
          <w:rPr>
            <w:color w:val="0563C1"/>
            <w:u w:val="single"/>
          </w:rPr>
          <w:t>https://csr.lanl.gov/data/</w:t>
        </w:r>
      </w:hyperlink>
    </w:p>
    <w:p>
      <w:pPr>
        <w:spacing w:before="160"/>
      </w:pPr>
      <w:r>
        <w:rPr>
          <w:b/>
        </w:rPr>
        <w:t xml:space="preserve">Phạm vi ghi nhận: </w:t>
      </w:r>
      <w:r>
        <w:t>Số liệu trong tài liệu lấy từ artefact đã có trong workspace vào ngày 26/10/2026. Các kết quả live mô tả mô phỏng SELECT trên database mẫu cục bộ; không phải dữ liệu sự cố hay vận hành doanh nghiệp.</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Tổng hợp dữ liệu demo  •  26/10/2026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B6573"/>
        <w:sz w:val="16"/>
      </w:rPr>
      <w:t>DBS401  |  HONEYTOKEN A/B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0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87E8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016/j.cose.2024.104032" TargetMode="External"/><Relationship Id="rId12" Type="http://schemas.openxmlformats.org/officeDocument/2006/relationships/hyperlink" Target="https://github.com/bytebase/employee-sample-database/blob/main/mysql/README.md" TargetMode="External"/><Relationship Id="rId13" Type="http://schemas.openxmlformats.org/officeDocument/2006/relationships/hyperlink" Target="https://docs.sdv.dev/sdv" TargetMode="External"/><Relationship Id="rId14" Type="http://schemas.openxmlformats.org/officeDocument/2006/relationships/hyperlink" Target="https://odin.cse.buffalo.edu/papers/2015/TPCTC-sqlite-final.pdf" TargetMode="External"/><Relationship Id="rId15" Type="http://schemas.openxmlformats.org/officeDocument/2006/relationships/hyperlink" Target="https://csr.lanl.gov/data/cyber1/" TargetMode="External"/><Relationship Id="rId16" Type="http://schemas.openxmlformats.org/officeDocument/2006/relationships/hyperlink" Target="https://csr.lanl.gov/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