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0"/>
      </w:pPr>
      <w:r>
        <w:t xml:space="preserve"/>
      </w:r>
    </w:p>
    <w:p>
      <w:pPr>
        <w:spacing w:before="0" w:after="100"/>
        <w:jc w:val="center"/>
      </w:pPr>
      <w:r>
        <w:rPr>
          <w:rFonts w:ascii="Arial" w:cs="Arial" w:eastAsia="Arial" w:hAnsi="Arial"/>
          <w:b/>
          <w:bCs/>
          <w:color w:val="0D4F8B"/>
          <w:sz w:val="72"/>
          <w:szCs w:val="72"/>
        </w:rPr>
        <w:t xml:space="preserve">CAHTQT PKI</w:t>
      </w:r>
    </w:p>
    <w:p>
      <w:pPr>
        <w:spacing w:before="0" w:after="240"/>
        <w:jc w:val="center"/>
      </w:pPr>
      <w:r>
        <w:rPr>
          <w:rFonts w:ascii="Arial" w:cs="Arial" w:eastAsia="Arial" w:hAnsi="Arial"/>
          <w:color w:val="00C6E0"/>
          <w:sz w:val="40"/>
          <w:szCs w:val="40"/>
        </w:rPr>
        <w:t xml:space="preserve">Client Edition</w:t>
      </w:r>
    </w:p>
    <w:p>
      <w:pPr>
        <w:pBdr>
          <w:bottom w:val="single" w:color="00C6E0" w:sz="4" w:space="12"/>
        </w:pBdr>
        <w:spacing w:before="0" w:after="240"/>
        <w:jc w:val="center"/>
      </w:pPr>
      <w:r>
        <w:t xml:space="preserve"/>
      </w:r>
    </w:p>
    <w:p>
      <w:pPr>
        <w:spacing w:before="0" w:after="120"/>
        <w:jc w:val="center"/>
      </w:pPr>
      <w:r>
        <w:rPr>
          <w:rFonts w:ascii="Arial" w:cs="Arial" w:eastAsia="Arial" w:hAnsi="Arial"/>
          <w:b/>
          <w:bCs/>
          <w:color w:val="1A2B3C"/>
          <w:sz w:val="36"/>
          <w:szCs w:val="36"/>
        </w:rPr>
        <w:t xml:space="preserve">Technical Specification</w:t>
      </w:r>
    </w:p>
    <w:p>
      <w:pPr>
        <w:spacing w:before="0" w:after="480"/>
        <w:jc w:val="center"/>
      </w:pPr>
      <w:r>
        <w:rPr>
          <w:rFonts w:ascii="Arial" w:cs="Arial" w:eastAsia="Arial" w:hAnsi="Arial"/>
          <w:color w:val="455A64"/>
          <w:sz w:val="28"/>
          <w:szCs w:val="28"/>
        </w:rPr>
        <w:t xml:space="preserve">UI Change Version 3</w:t>
      </w:r>
    </w:p>
    <w:p>
      <w:pPr>
        <w:spacing w:before="0" w:after="400"/>
      </w:pPr>
      <w:r>
        <w:t xml:space="preserve"/>
      </w:r>
    </w:p>
    <w:p>
      <w:pPr>
        <w:spacing w:before="0" w:after="80"/>
        <w:jc w:val="center"/>
      </w:pPr>
      <w:r>
        <w:rPr>
          <w:rFonts w:ascii="Arial" w:cs="Arial" w:eastAsia="Arial" w:hAnsi="Arial"/>
          <w:color w:val="455A64"/>
          <w:sz w:val="22"/>
          <w:szCs w:val="22"/>
        </w:rPr>
        <w:t xml:space="preserve">Prepared for: CAHTQT Development Team</w:t>
      </w:r>
    </w:p>
    <w:p>
      <w:pPr>
        <w:spacing w:before="0" w:after="80"/>
        <w:jc w:val="center"/>
      </w:pPr>
      <w:r>
        <w:rPr>
          <w:rFonts w:ascii="Arial" w:cs="Arial" w:eastAsia="Arial" w:hAnsi="Arial"/>
          <w:color w:val="455A64"/>
          <w:sz w:val="22"/>
          <w:szCs w:val="22"/>
        </w:rPr>
        <w:t xml:space="preserve">Document Version: 1.0</w:t>
      </w:r>
    </w:p>
    <w:p>
      <w:pPr>
        <w:spacing w:before="0" w:after="80"/>
        <w:jc w:val="center"/>
      </w:pPr>
      <w:r>
        <w:rPr>
          <w:rFonts w:ascii="Arial" w:cs="Arial" w:eastAsia="Arial" w:hAnsi="Arial"/>
          <w:color w:val="455A64"/>
          <w:sz w:val="22"/>
          <w:szCs w:val="22"/>
        </w:rPr>
        <w:t xml:space="preserve">Date: March 12, 2026</w:t>
      </w:r>
    </w:p>
    <w:p>
      <w:pPr>
        <w:spacing w:before="0" w:after="600"/>
      </w:pPr>
      <w:r>
        <w:t xml:space="preserve"/>
      </w:r>
    </w:p>
    <w:p>
      <w:pPr>
        <w:spacing w:before="0" w:after="0"/>
      </w:pPr>
      <w:r>
        <w:br w:type="page"/>
      </w:r>
    </w:p>
    <w:p>
      <w:pPr>
        <w:pStyle w:val="Heading1"/>
        <w:pBdr>
          <w:bottom w:val="single" w:color="00C6E0" w:sz="8" w:space="6"/>
        </w:pBdr>
        <w:spacing w:before="360" w:after="160"/>
      </w:pPr>
      <w:r>
        <w:rPr>
          <w:rFonts w:ascii="Arial" w:cs="Arial" w:eastAsia="Arial" w:hAnsi="Arial"/>
          <w:b/>
          <w:bCs/>
          <w:color w:val="0D4F8B"/>
          <w:sz w:val="36"/>
          <w:szCs w:val="36"/>
        </w:rPr>
        <w:t xml:space="preserve">1. Executive Summary</w:t>
      </w:r>
    </w:p>
    <w:p>
      <w:pPr>
        <w:spacing w:before="80" w:after="80"/>
      </w:pPr>
      <w:r>
        <w:rPr>
          <w:rFonts w:ascii="Arial" w:cs="Arial" w:eastAsia="Arial" w:hAnsi="Arial"/>
          <w:color w:val="1A2B3C"/>
          <w:sz w:val="22"/>
          <w:szCs w:val="22"/>
        </w:rPr>
        <w:t xml:space="preserve">This document specifies the technical changes introduced in CAHTQT PKI Client Edition UI Change Version 3 (hereafter "v3"). Building on v1 (single-recipient client simplification) and v2 (compact progress logs and decoupled app log), v3 addresses two distinct areas:</w:t>
      </w:r>
    </w:p>
    <w:p>
      <w:pPr>
        <w:spacing w:before="0" w:after="80"/>
      </w:pPr>
      <w:r>
        <w:t xml:space="preserve"/>
      </w:r>
    </w:p>
    <w:p>
      <w:pPr>
        <w:pStyle w:val="ListParagraph"/>
        <w:numPr>
          <w:ilvl w:val="0"/>
          <w:numId w:val="2"/>
        </w:numPr>
        <w:spacing w:before="60" w:after="60"/>
      </w:pPr>
      <w:r>
        <w:rPr>
          <w:rFonts w:ascii="Arial" w:cs="Arial" w:eastAsia="Arial" w:hAnsi="Arial"/>
          <w:color w:val="1A2B3C"/>
          <w:sz w:val="22"/>
          <w:szCs w:val="22"/>
        </w:rPr>
        <w:t xml:space="preserve">Bug fix — Encrypt Page: the output directory was incorrectly suffixed with the partner name (e.g. SF\ENCRYPT\Nguyễn Văn Tường), causing a directory-not-found error. v3 corrects the path to a flat SF\ENCRYPT directory, consistent with the Decrypt page. Additionally, DLL-level encryption failures are now surfaced exclusively in the Encrypt progress panel, not the global application log.</w:t>
      </w:r>
    </w:p>
    <w:p>
      <w:pPr>
        <w:pStyle w:val="ListParagraph"/>
        <w:numPr>
          <w:ilvl w:val="0"/>
          <w:numId w:val="2"/>
        </w:numPr>
        <w:spacing w:before="60" w:after="60"/>
      </w:pPr>
      <w:r>
        <w:rPr>
          <w:rFonts w:ascii="Arial" w:cs="Arial" w:eastAsia="Arial" w:hAnsi="Arial"/>
          <w:color w:val="1A2B3C"/>
          <w:sz w:val="22"/>
          <w:szCs w:val="22"/>
        </w:rPr>
        <w:t xml:space="preserve">UI redesign — Full application: the colour scheme and component styling are redesigned to match a modern dashboard aesthetic (light content area, deep-dark sidebar, white card panels, rounded corners, teal accent). All design tokens in styles.css are updated; individual component files that hardcode border colours are also updated.</w:t>
      </w:r>
    </w:p>
    <w:p>
      <w:pPr>
        <w:spacing w:before="0" w:after="160"/>
      </w:pPr>
      <w:r>
        <w:t xml:space="preserve"/>
      </w:r>
    </w:p>
    <w:p>
      <w:pPr>
        <w:pStyle w:val="Heading1"/>
        <w:pBdr>
          <w:bottom w:val="single" w:color="00C6E0" w:sz="8" w:space="6"/>
        </w:pBdr>
        <w:spacing w:before="360" w:after="160"/>
      </w:pPr>
      <w:r>
        <w:rPr>
          <w:rFonts w:ascii="Arial" w:cs="Arial" w:eastAsia="Arial" w:hAnsi="Arial"/>
          <w:b/>
          <w:bCs/>
          <w:color w:val="0D4F8B"/>
          <w:sz w:val="36"/>
          <w:szCs w:val="36"/>
        </w:rPr>
        <w:t xml:space="preserve">2. Scope of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0D4F8B" w:sz="1"/>
              <w:left w:val="single" w:color="0D4F8B" w:sz="1"/>
              <w:bottom w:val="single" w:color="0D4F8B" w:sz="1"/>
              <w:right w:val="single" w:color="0D4F8B" w:sz="1"/>
            </w:tcBorders>
            <w:shd w:fill="0D4F8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Area</w:t>
            </w:r>
          </w:p>
        </w:tc>
        <w:tc>
          <w:tcPr>
            <w:tcW w:type="dxa" w:w="2800"/>
            <w:tcBorders>
              <w:top w:val="single" w:color="0D4F8B" w:sz="1"/>
              <w:left w:val="single" w:color="0D4F8B" w:sz="1"/>
              <w:bottom w:val="single" w:color="0D4F8B" w:sz="1"/>
              <w:right w:val="single" w:color="0D4F8B" w:sz="1"/>
            </w:tcBorders>
            <w:shd w:fill="0D4F8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Files Modified</w:t>
            </w:r>
          </w:p>
        </w:tc>
        <w:tc>
          <w:tcPr>
            <w:tcW w:type="dxa" w:w="4560"/>
            <w:tcBorders>
              <w:top w:val="single" w:color="0D4F8B" w:sz="1"/>
              <w:left w:val="single" w:color="0D4F8B" w:sz="1"/>
              <w:bottom w:val="single" w:color="0D4F8B" w:sz="1"/>
              <w:right w:val="single" w:color="0D4F8B" w:sz="1"/>
            </w:tcBorders>
            <w:shd w:fill="0D4F8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Nature of Change</w:t>
            </w:r>
          </w:p>
        </w:tc>
      </w:tr>
      <w:tr>
        <w:tc>
          <w:tcPr>
            <w:tcW w:type="dxa" w:w="20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Arial" w:cs="Arial" w:eastAsia="Arial" w:hAnsi="Arial"/>
                <w:b/>
                <w:bCs/>
                <w:color w:val="0D4F8B"/>
                <w:sz w:val="20"/>
                <w:szCs w:val="20"/>
              </w:rPr>
              <w:t xml:space="preserve">Encrypt output path</w:t>
            </w:r>
          </w:p>
        </w:tc>
        <w:tc>
          <w:tcPr>
            <w:tcW w:type="dxa" w:w="28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src/pages/EncryptPage.tsx</w:t>
            </w:r>
          </w:p>
        </w:tc>
        <w:tc>
          <w:tcPr>
            <w:tcW w:type="dxa" w:w="45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Remove partner-name subfolder from outputDir — use flat SF\ENCRYPT</w:t>
            </w:r>
          </w:p>
        </w:tc>
      </w:tr>
      <w:tr>
        <w:tc>
          <w:tcPr>
            <w:tcW w:type="dxa" w:w="200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Arial" w:cs="Arial" w:eastAsia="Arial" w:hAnsi="Arial"/>
                <w:b/>
                <w:bCs/>
                <w:color w:val="0D4F8B"/>
                <w:sz w:val="20"/>
                <w:szCs w:val="20"/>
              </w:rPr>
              <w:t xml:space="preserve">Encrypt error routing</w:t>
            </w:r>
          </w:p>
        </w:tc>
        <w:tc>
          <w:tcPr>
            <w:tcW w:type="dxa" w:w="280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src-tauri/src/commands/encrypt.rs</w:t>
            </w:r>
          </w:p>
        </w:tc>
        <w:tc>
          <w:tcPr>
            <w:tcW w:type="dxa" w:w="456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Intercept DLL-level Err, emit as encrypt-progress events, return EncryptResult — keep app log clean</w:t>
            </w:r>
          </w:p>
        </w:tc>
      </w:tr>
      <w:tr>
        <w:tc>
          <w:tcPr>
            <w:tcW w:type="dxa" w:w="20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Arial" w:cs="Arial" w:eastAsia="Arial" w:hAnsi="Arial"/>
                <w:b/>
                <w:bCs/>
                <w:color w:val="0D4F8B"/>
                <w:sz w:val="20"/>
                <w:szCs w:val="20"/>
              </w:rPr>
              <w:t xml:space="preserve">Design tokens</w:t>
            </w:r>
          </w:p>
        </w:tc>
        <w:tc>
          <w:tcPr>
            <w:tcW w:type="dxa" w:w="28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src/styles.css</w:t>
            </w:r>
          </w:p>
        </w:tc>
        <w:tc>
          <w:tcPr>
            <w:tcW w:type="dxa" w:w="45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Full redesign: light content area, dark sidebar, white cards, teal accent, larger border-radius</w:t>
            </w:r>
          </w:p>
        </w:tc>
      </w:tr>
      <w:tr>
        <w:tc>
          <w:tcPr>
            <w:tcW w:type="dxa" w:w="200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Arial" w:cs="Arial" w:eastAsia="Arial" w:hAnsi="Arial"/>
                <w:b/>
                <w:bCs/>
                <w:color w:val="0D4F8B"/>
                <w:sz w:val="20"/>
                <w:szCs w:val="20"/>
              </w:rPr>
              <w:t xml:space="preserve">App header</w:t>
            </w:r>
          </w:p>
        </w:tc>
        <w:tc>
          <w:tcPr>
            <w:tcW w:type="dxa" w:w="280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src/components/app-header.tsx</w:t>
            </w:r>
          </w:p>
        </w:tc>
        <w:tc>
          <w:tcPr>
            <w:tcW w:type="dxa" w:w="456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White topbar with gradient logo tile, token status pill</w:t>
            </w:r>
          </w:p>
        </w:tc>
      </w:tr>
      <w:tr>
        <w:tc>
          <w:tcPr>
            <w:tcW w:type="dxa" w:w="20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Arial" w:cs="Arial" w:eastAsia="Arial" w:hAnsi="Arial"/>
                <w:b/>
                <w:bCs/>
                <w:color w:val="0D4F8B"/>
                <w:sz w:val="20"/>
                <w:szCs w:val="20"/>
              </w:rPr>
              <w:t xml:space="preserve">App sidebar</w:t>
            </w:r>
          </w:p>
        </w:tc>
        <w:tc>
          <w:tcPr>
            <w:tcW w:type="dxa" w:w="28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src/components/app-sidebar.tsx</w:t>
            </w:r>
          </w:p>
        </w:tc>
        <w:tc>
          <w:tcPr>
            <w:tcW w:type="dxa" w:w="45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Deep-dark sidebar, teal gradient active nav item, collapse toggle</w:t>
            </w:r>
          </w:p>
        </w:tc>
      </w:tr>
      <w:tr>
        <w:tc>
          <w:tcPr>
            <w:tcW w:type="dxa" w:w="200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Arial" w:cs="Arial" w:eastAsia="Arial" w:hAnsi="Arial"/>
                <w:b/>
                <w:bCs/>
                <w:color w:val="0D4F8B"/>
                <w:sz w:val="20"/>
                <w:szCs w:val="20"/>
              </w:rPr>
              <w:t xml:space="preserve">Log panel border</w:t>
            </w:r>
          </w:p>
        </w:tc>
        <w:tc>
          <w:tcPr>
            <w:tcW w:type="dxa" w:w="280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src/components/log-panel.tsx</w:t>
            </w:r>
          </w:p>
        </w:tc>
        <w:tc>
          <w:tcPr>
            <w:tcW w:type="dxa" w:w="456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borderTop updated for dark background compatibility</w:t>
            </w:r>
          </w:p>
        </w:tc>
      </w:tr>
      <w:tr>
        <w:tc>
          <w:tcPr>
            <w:tcW w:type="dxa" w:w="20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Arial" w:cs="Arial" w:eastAsia="Arial" w:hAnsi="Arial"/>
                <w:b/>
                <w:bCs/>
                <w:color w:val="0D4F8B"/>
                <w:sz w:val="20"/>
                <w:szCs w:val="20"/>
              </w:rPr>
              <w:t xml:space="preserve">Progress panel borders</w:t>
            </w:r>
          </w:p>
        </w:tc>
        <w:tc>
          <w:tcPr>
            <w:tcW w:type="dxa" w:w="28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encrypt-progress-panel.tsx
decrypt-progress-panel.tsx</w:t>
            </w:r>
          </w:p>
        </w:tc>
        <w:tc>
          <w:tcPr>
            <w:tcW w:type="dxa" w:w="45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Log box and sticky header borders updated for dark background</w:t>
            </w:r>
          </w:p>
        </w:tc>
      </w:tr>
    </w:tbl>
    <w:p>
      <w:pPr>
        <w:spacing w:before="0" w:after="200"/>
      </w:pPr>
      <w:r>
        <w:t xml:space="preserve"/>
      </w:r>
    </w:p>
    <w:p>
      <w:pPr>
        <w:pStyle w:val="Heading1"/>
        <w:pBdr>
          <w:bottom w:val="single" w:color="00C6E0" w:sz="8" w:space="6"/>
        </w:pBdr>
        <w:spacing w:before="360" w:after="160"/>
      </w:pPr>
      <w:r>
        <w:rPr>
          <w:rFonts w:ascii="Arial" w:cs="Arial" w:eastAsia="Arial" w:hAnsi="Arial"/>
          <w:b/>
          <w:bCs/>
          <w:color w:val="0D4F8B"/>
          <w:sz w:val="36"/>
          <w:szCs w:val="36"/>
        </w:rPr>
        <w:t xml:space="preserve">3. Encrypt Output Path Fix</w:t>
      </w:r>
    </w:p>
    <w:p>
      <w:pPr>
        <w:pStyle w:val="Heading2"/>
        <w:spacing w:before="280" w:after="120"/>
      </w:pPr>
      <w:r>
        <w:rPr>
          <w:rFonts w:ascii="Arial" w:cs="Arial" w:eastAsia="Arial" w:hAnsi="Arial"/>
          <w:b/>
          <w:bCs/>
          <w:color w:val="0D4F8B"/>
          <w:sz w:val="28"/>
          <w:szCs w:val="28"/>
        </w:rPr>
        <w:t xml:space="preserve">3.1 Root Cause</w:t>
      </w:r>
    </w:p>
    <w:p>
      <w:pPr>
        <w:spacing w:before="80" w:after="80"/>
      </w:pPr>
      <w:r>
        <w:rPr>
          <w:rFonts w:ascii="Arial" w:cs="Arial" w:eastAsia="Arial" w:hAnsi="Arial"/>
          <w:color w:val="1A2B3C"/>
          <w:sz w:val="22"/>
          <w:szCs w:val="22"/>
        </w:rPr>
        <w:t xml:space="preserve">In v1 and v2, EncryptPage.tsx constructed the output directory as:</w:t>
      </w:r>
    </w:p>
    <w:p>
      <w:pPr>
        <w:spacing w:before="0" w:after="80"/>
      </w:pPr>
      <w:r>
        <w:t xml:space="preserve"/>
      </w:r>
    </w:p>
    <w:p>
      <w:pPr>
        <w:pBdr>
          <w:top w:val="single" w:color="B8CEDE" w:sz="1"/>
          <w:left w:val="single" w:color="00C6E0" w:sz="12"/>
          <w:bottom w:val="none" w:color="FFFFFF" w:sz="0"/>
          <w:right w:val="single" w:color="B8CEDE" w:sz="1"/>
        </w:pBdr>
        <w:shd w:fill="F3F7FA" w:val="clear"/>
        <w:spacing w:before="0" w:after="0" w:line="240"/>
        <w:ind w:left="240" w:right="180"/>
      </w:pPr>
      <w:r>
        <w:rPr>
          <w:rFonts w:ascii="Courier New" w:cs="Courier New" w:eastAsia="Courier New" w:hAnsi="Courier New"/>
          <w:color w:val="1A2B3C"/>
          <w:sz w:val="18"/>
          <w:szCs w:val="18"/>
        </w:rPr>
        <w:t xml:space="preserve">// v1 / v2 (INCORRECT for client edition):</w:t>
      </w:r>
    </w:p>
    <w:p>
      <w:pPr>
        <w:pBdr>
          <w:top w:val="none" w:color="FFFFFF" w:sz="0"/>
          <w:left w:val="single" w:color="00C6E0" w:sz="12"/>
          <w:bottom w:val="none" w:color="FFFFFF" w:sz="0"/>
          <w:right w:val="single" w:color="B8CEDE" w:sz="1"/>
        </w:pBdr>
        <w:shd w:fill="F3F7FA" w:val="clear"/>
        <w:spacing w:before="0" w:after="0" w:line="240"/>
        <w:ind w:left="240" w:right="180"/>
      </w:pPr>
      <w:r>
        <w:rPr>
          <w:rFonts w:ascii="Courier New" w:cs="Courier New" w:eastAsia="Courier New" w:hAnsi="Courier New"/>
          <w:color w:val="1A2B3C"/>
          <w:sz w:val="18"/>
          <w:szCs w:val="18"/>
        </w:rPr>
        <w:t xml:space="preserve">const outputDir = outputDataDir</w:t>
      </w:r>
    </w:p>
    <w:p>
      <w:pPr>
        <w:pBdr>
          <w:top w:val="none" w:color="FFFFFF" w:sz="0"/>
          <w:left w:val="single" w:color="00C6E0" w:sz="12"/>
          <w:bottom w:val="none" w:color="FFFFFF" w:sz="0"/>
          <w:right w:val="single" w:color="B8CEDE" w:sz="1"/>
        </w:pBdr>
        <w:shd w:fill="F3F7FA" w:val="clear"/>
        <w:spacing w:before="0" w:after="0" w:line="240"/>
        <w:ind w:left="240" w:right="180"/>
      </w:pPr>
      <w:r>
        <w:rPr>
          <w:rFonts w:ascii="Courier New" w:cs="Courier New" w:eastAsia="Courier New" w:hAnsi="Courier New"/>
          <w:color w:val="1A2B3C"/>
          <w:sz w:val="18"/>
          <w:szCs w:val="18"/>
        </w:rPr>
        <w:t xml:space="preserve">  ? `${outputDataDir}/SF/ENCRYPT/${selectedPartnerName}`</w:t>
      </w:r>
    </w:p>
    <w:p>
      <w:pPr>
        <w:pBdr>
          <w:top w:val="none" w:color="FFFFFF" w:sz="0"/>
          <w:left w:val="single" w:color="00C6E0" w:sz="12"/>
          <w:bottom w:val="none" w:color="FFFFFF" w:sz="0"/>
          <w:right w:val="single" w:color="B8CEDE" w:sz="1"/>
        </w:pBdr>
        <w:shd w:fill="F3F7FA" w:val="clear"/>
        <w:spacing w:before="0" w:after="0" w:line="240"/>
        <w:ind w:left="240" w:right="180"/>
      </w:pPr>
      <w:r>
        <w:rPr>
          <w:rFonts w:ascii="Courier New" w:cs="Courier New" w:eastAsia="Courier New" w:hAnsi="Courier New"/>
          <w:color w:val="1A2B3C"/>
          <w:sz w:val="18"/>
          <w:szCs w:val="18"/>
        </w:rPr>
        <w:t xml:space="preserve">  : null;</w:t>
      </w:r>
    </w:p>
    <w:p>
      <w:pPr>
        <w:pBdr>
          <w:top w:val="none" w:color="FFFFFF" w:sz="0"/>
          <w:left w:val="single" w:color="00C6E0" w:sz="12"/>
          <w:bottom w:val="none" w:color="FFFFFF" w:sz="0"/>
          <w:right w:val="single" w:color="B8CEDE" w:sz="1"/>
        </w:pBdr>
        <w:shd w:fill="F3F7FA" w:val="clear"/>
        <w:spacing w:before="0" w:after="0" w:line="240"/>
        <w:ind w:left="240" w:right="180"/>
      </w:pPr>
      <w:r>
        <w:rPr>
          <w:rFonts w:ascii="Courier New" w:cs="Courier New" w:eastAsia="Courier New" w:hAnsi="Courier New"/>
          <w:color w:val="1A2B3C"/>
          <w:sz w:val="18"/>
          <w:szCs w:val="18"/>
        </w:rPr>
        <w:t xml:space="preserve"> </w:t>
      </w:r>
    </w:p>
    <w:p>
      <w:pPr>
        <w:pBdr>
          <w:top w:val="none" w:color="FFFFFF" w:sz="0"/>
          <w:left w:val="single" w:color="00C6E0" w:sz="12"/>
          <w:bottom w:val="none" w:color="FFFFFF" w:sz="0"/>
          <w:right w:val="single" w:color="B8CEDE" w:sz="1"/>
        </w:pBdr>
        <w:shd w:fill="F3F7FA" w:val="clear"/>
        <w:spacing w:before="0" w:after="0" w:line="240"/>
        <w:ind w:left="240" w:right="180"/>
      </w:pPr>
      <w:r>
        <w:rPr>
          <w:rFonts w:ascii="Courier New" w:cs="Courier New" w:eastAsia="Courier New" w:hAnsi="Courier New"/>
          <w:color w:val="1A2B3C"/>
          <w:sz w:val="18"/>
          <w:szCs w:val="18"/>
        </w:rPr>
        <w:t xml:space="preserve">// selectedPartnerName = commCert.cn  e.g. "Nguyễn Văn Tường"</w:t>
      </w:r>
    </w:p>
    <w:p>
      <w:pPr>
        <w:pBdr>
          <w:top w:val="none" w:color="FFFFFF" w:sz="0"/>
          <w:left w:val="single" w:color="00C6E0" w:sz="12"/>
          <w:bottom w:val="single" w:color="B8CEDE" w:sz="1"/>
          <w:right w:val="single" w:color="B8CEDE" w:sz="1"/>
        </w:pBdr>
        <w:shd w:fill="F3F7FA" w:val="clear"/>
        <w:spacing w:before="0" w:after="0" w:line="240"/>
        <w:ind w:left="240" w:right="180"/>
      </w:pPr>
      <w:r>
        <w:rPr>
          <w:rFonts w:ascii="Courier New" w:cs="Courier New" w:eastAsia="Courier New" w:hAnsi="Courier New"/>
          <w:color w:val="1A2B3C"/>
          <w:sz w:val="18"/>
          <w:szCs w:val="18"/>
        </w:rPr>
        <w:t xml:space="preserve">// → actual path: C:\Users\Hoang-PC\Desktop\SF\ENCRYPT\Nguyễn Văn Tường</w:t>
      </w:r>
    </w:p>
    <w:p>
      <w:pPr>
        <w:spacing w:before="0" w:after="80"/>
      </w:pPr>
      <w:r>
        <w:t xml:space="preserve"/>
      </w:r>
    </w:p>
    <w:p>
      <w:pPr>
        <w:spacing w:before="80" w:after="80"/>
      </w:pPr>
      <w:r>
        <w:rPr>
          <w:rFonts w:ascii="Arial" w:cs="Arial" w:eastAsia="Arial" w:hAnsi="Arial"/>
          <w:color w:val="1A2B3C"/>
          <w:sz w:val="22"/>
          <w:szCs w:val="22"/>
        </w:rPr>
        <w:t xml:space="preserve">The Rust backend's create_dir_all call created the partner subfolder only when run for the first time. If the directory did not yet exist at the point the DLL was invoked, the DLL received a non-existent path and returned error code -33 (output_dir does not exist). In practice this error appeared consistently because the DLL is called before create_dir_all completes, or on fresh installs where the path was never created.</w:t>
      </w:r>
    </w:p>
    <w:p>
      <w:pPr>
        <w:spacing w:before="0" w:after="160"/>
      </w:pPr>
      <w:r>
        <w:t xml:space="preserve"/>
      </w:r>
    </w:p>
    <w:p>
      <w:pPr>
        <w:pStyle w:val="Heading2"/>
        <w:spacing w:before="280" w:after="120"/>
      </w:pPr>
      <w:r>
        <w:rPr>
          <w:rFonts w:ascii="Arial" w:cs="Arial" w:eastAsia="Arial" w:hAnsi="Arial"/>
          <w:b/>
          <w:bCs/>
          <w:color w:val="0D4F8B"/>
          <w:sz w:val="28"/>
          <w:szCs w:val="28"/>
        </w:rPr>
        <w:t xml:space="preserve">3.2 Fix Applied — EncryptPage.tsx</w:t>
      </w:r>
    </w:p>
    <w:p>
      <w:pPr>
        <w:spacing w:before="80" w:after="80"/>
      </w:pPr>
      <w:r>
        <w:rPr>
          <w:rFonts w:ascii="Arial" w:cs="Arial" w:eastAsia="Arial" w:hAnsi="Arial"/>
          <w:color w:val="1A2B3C"/>
          <w:sz w:val="22"/>
          <w:szCs w:val="22"/>
        </w:rPr>
        <w:t xml:space="preserve">The partner-name subfolder is removed. The output directory is now the flat SF\ENCRYPT path, identical in structure to the Decrypt page output (SF\DECRYPT):</w:t>
      </w:r>
    </w:p>
    <w:p>
      <w:pPr>
        <w:spacing w:before="0" w:after="80"/>
      </w:pPr>
      <w:r>
        <w:t xml:space="preserve"/>
      </w:r>
    </w:p>
    <w:p>
      <w:pPr>
        <w:pBdr>
          <w:top w:val="single" w:color="B8CEDE" w:sz="1"/>
          <w:left w:val="single" w:color="00C6E0" w:sz="12"/>
          <w:bottom w:val="none" w:color="FFFFFF" w:sz="0"/>
          <w:right w:val="single" w:color="B8CEDE" w:sz="1"/>
        </w:pBdr>
        <w:shd w:fill="F3F7FA" w:val="clear"/>
        <w:spacing w:before="0" w:after="0" w:line="240"/>
        <w:ind w:left="240" w:right="180"/>
      </w:pPr>
      <w:r>
        <w:rPr>
          <w:rFonts w:ascii="Courier New" w:cs="Courier New" w:eastAsia="Courier New" w:hAnsi="Courier New"/>
          <w:color w:val="1A2B3C"/>
          <w:sz w:val="18"/>
          <w:szCs w:val="18"/>
        </w:rPr>
        <w:t xml:space="preserve">// v3 (CORRECT):</w:t>
      </w:r>
    </w:p>
    <w:p>
      <w:pPr>
        <w:pBdr>
          <w:top w:val="none" w:color="FFFFFF" w:sz="0"/>
          <w:left w:val="single" w:color="00C6E0" w:sz="12"/>
          <w:bottom w:val="none" w:color="FFFFFF" w:sz="0"/>
          <w:right w:val="single" w:color="B8CEDE" w:sz="1"/>
        </w:pBdr>
        <w:shd w:fill="F3F7FA" w:val="clear"/>
        <w:spacing w:before="0" w:after="0" w:line="240"/>
        <w:ind w:left="240" w:right="180"/>
      </w:pPr>
      <w:r>
        <w:rPr>
          <w:rFonts w:ascii="Courier New" w:cs="Courier New" w:eastAsia="Courier New" w:hAnsi="Courier New"/>
          <w:color w:val="1A2B3C"/>
          <w:sz w:val="18"/>
          <w:szCs w:val="18"/>
        </w:rPr>
        <w:t xml:space="preserve">// v3-A: flat output dir — no partner subfolder (matches Decrypt page behaviour)</w:t>
      </w:r>
    </w:p>
    <w:p>
      <w:pPr>
        <w:pBdr>
          <w:top w:val="none" w:color="FFFFFF" w:sz="0"/>
          <w:left w:val="single" w:color="00C6E0" w:sz="12"/>
          <w:bottom w:val="none" w:color="FFFFFF" w:sz="0"/>
          <w:right w:val="single" w:color="B8CEDE" w:sz="1"/>
        </w:pBdr>
        <w:shd w:fill="F3F7FA" w:val="clear"/>
        <w:spacing w:before="0" w:after="0" w:line="240"/>
        <w:ind w:left="240" w:right="180"/>
      </w:pPr>
      <w:r>
        <w:rPr>
          <w:rFonts w:ascii="Courier New" w:cs="Courier New" w:eastAsia="Courier New" w:hAnsi="Courier New"/>
          <w:color w:val="1A2B3C"/>
          <w:sz w:val="18"/>
          <w:szCs w:val="18"/>
        </w:rPr>
        <w:t xml:space="preserve">const outputDir = outputDataDir</w:t>
      </w:r>
    </w:p>
    <w:p>
      <w:pPr>
        <w:pBdr>
          <w:top w:val="none" w:color="FFFFFF" w:sz="0"/>
          <w:left w:val="single" w:color="00C6E0" w:sz="12"/>
          <w:bottom w:val="none" w:color="FFFFFF" w:sz="0"/>
          <w:right w:val="single" w:color="B8CEDE" w:sz="1"/>
        </w:pBdr>
        <w:shd w:fill="F3F7FA" w:val="clear"/>
        <w:spacing w:before="0" w:after="0" w:line="240"/>
        <w:ind w:left="240" w:right="180"/>
      </w:pPr>
      <w:r>
        <w:rPr>
          <w:rFonts w:ascii="Courier New" w:cs="Courier New" w:eastAsia="Courier New" w:hAnsi="Courier New"/>
          <w:color w:val="1A2B3C"/>
          <w:sz w:val="18"/>
          <w:szCs w:val="18"/>
        </w:rPr>
        <w:t xml:space="preserve">  ? `${outputDataDir}/SF/ENCRYPT`</w:t>
      </w:r>
    </w:p>
    <w:p>
      <w:pPr>
        <w:pBdr>
          <w:top w:val="none" w:color="FFFFFF" w:sz="0"/>
          <w:left w:val="single" w:color="00C6E0" w:sz="12"/>
          <w:bottom w:val="single" w:color="B8CEDE" w:sz="1"/>
          <w:right w:val="single" w:color="B8CEDE" w:sz="1"/>
        </w:pBdr>
        <w:shd w:fill="F3F7FA" w:val="clear"/>
        <w:spacing w:before="0" w:after="0" w:line="240"/>
        <w:ind w:left="240" w:right="180"/>
      </w:pPr>
      <w:r>
        <w:rPr>
          <w:rFonts w:ascii="Courier New" w:cs="Courier New" w:eastAsia="Courier New" w:hAnsi="Courier New"/>
          <w:color w:val="1A2B3C"/>
          <w:sz w:val="18"/>
          <w:szCs w:val="18"/>
        </w:rPr>
        <w:t xml:space="preserve">  : null;</w:t>
      </w:r>
    </w:p>
    <w:p>
      <w:pPr>
        <w:spacing w:before="0" w:after="80"/>
      </w:pPr>
      <w:r>
        <w:t xml:space="preserve"/>
      </w:r>
    </w:p>
    <w:p>
      <w:pPr>
        <w:spacing w:before="80" w:after="80"/>
      </w:pPr>
      <w:r>
        <w:rPr>
          <w:rFonts w:ascii="Arial" w:cs="Arial" w:eastAsia="Arial" w:hAnsi="Arial"/>
          <w:color w:val="1A2B3C"/>
          <w:sz w:val="22"/>
          <w:szCs w:val="22"/>
        </w:rPr>
        <w:t xml:space="preserve">The Rust backend already calls create_dir_all on the resolved outputDir before invoking the DLL, so the directory is guaranteed to exist before encryption starts.</w:t>
      </w:r>
    </w:p>
    <w:p>
      <w:pPr>
        <w:spacing w:before="0" w:after="160"/>
      </w:pPr>
      <w:r>
        <w:t xml:space="preserve"/>
      </w:r>
    </w:p>
    <w:p>
      <w:pPr>
        <w:pStyle w:val="Heading2"/>
        <w:spacing w:before="280" w:after="120"/>
      </w:pPr>
      <w:r>
        <w:rPr>
          <w:rFonts w:ascii="Arial" w:cs="Arial" w:eastAsia="Arial" w:hAnsi="Arial"/>
          <w:b/>
          <w:bCs/>
          <w:color w:val="0D4F8B"/>
          <w:sz w:val="28"/>
          <w:szCs w:val="28"/>
        </w:rPr>
        <w:t xml:space="preserve">3.3 DLL-Level Error Routing — encrypt.rs</w:t>
      </w:r>
    </w:p>
    <w:p>
      <w:pPr>
        <w:pStyle w:val="Heading3"/>
        <w:spacing w:before="200" w:after="80"/>
      </w:pPr>
      <w:r>
        <w:rPr>
          <w:rFonts w:ascii="Arial" w:cs="Arial" w:eastAsia="Arial" w:hAnsi="Arial"/>
          <w:b/>
          <w:bCs/>
          <w:color w:val="455A64"/>
          <w:sz w:val="24"/>
          <w:szCs w:val="24"/>
        </w:rPr>
        <w:t xml:space="preserve">3.3.1 Problem in v1 / v2</w:t>
      </w:r>
    </w:p>
    <w:p>
      <w:pPr>
        <w:spacing w:before="80" w:after="80"/>
      </w:pPr>
      <w:r>
        <w:rPr>
          <w:rFonts w:ascii="Arial" w:cs="Arial" w:eastAsia="Arial" w:hAnsi="Arial"/>
          <w:color w:val="1A2B3C"/>
          <w:sz w:val="22"/>
          <w:szCs w:val="22"/>
        </w:rPr>
        <w:t xml:space="preserve">When the DLL call (enc_multi) returned a top-level failure — not a per-file failure — the Rust spawn_blocking block propagated an Err(String) back to the async caller. This Err string (e.g. "encHTQT_multi failed (-33): output_dir does not exist: …") was returned by the Tauri command as a serialised error, which the frontend caught and set as result.errors. A separate code path also emitted the error to the global app_log as [ERROR] Encryption failed: …, causing the message to appear in the application log panel rather than the Encrypt progress panel.</w:t>
      </w:r>
    </w:p>
    <w:p>
      <w:pPr>
        <w:spacing w:before="0" w:after="120"/>
      </w:pPr>
      <w:r>
        <w:t xml:space="preserve"/>
      </w:r>
    </w:p>
    <w:p>
      <w:pPr>
        <w:pStyle w:val="Heading3"/>
        <w:spacing w:before="200" w:after="80"/>
      </w:pPr>
      <w:r>
        <w:rPr>
          <w:rFonts w:ascii="Arial" w:cs="Arial" w:eastAsia="Arial" w:hAnsi="Arial"/>
          <w:b/>
          <w:bCs/>
          <w:color w:val="455A64"/>
          <w:sz w:val="24"/>
          <w:szCs w:val="24"/>
        </w:rPr>
        <w:t xml:space="preserve">3.3.2 Fix — Intercept and Emit as Progress Events</w:t>
      </w:r>
    </w:p>
    <w:p>
      <w:pPr>
        <w:spacing w:before="80" w:after="80"/>
      </w:pPr>
      <w:r>
        <w:rPr>
          <w:rFonts w:ascii="Arial" w:cs="Arial" w:eastAsia="Arial" w:hAnsi="Arial"/>
          <w:color w:val="1A2B3C"/>
          <w:sz w:val="22"/>
          <w:szCs w:val="22"/>
        </w:rPr>
        <w:t xml:space="preserve">v3 inserts an error-intercept block immediately after the spawn_blocking .await call. If either the JoinError (thread panic) or the DLL Err is present, the code:</w:t>
      </w:r>
    </w:p>
    <w:p>
      <w:pPr>
        <w:spacing w:before="0" w:after="80"/>
      </w:pPr>
      <w:r>
        <w:t xml:space="preserve"/>
      </w:r>
    </w:p>
    <w:p>
      <w:pPr>
        <w:pStyle w:val="ListParagraph"/>
        <w:numPr>
          <w:ilvl w:val="0"/>
          <w:numId w:val="2"/>
        </w:numPr>
        <w:spacing w:before="60" w:after="60"/>
      </w:pPr>
      <w:r>
        <w:rPr>
          <w:rFonts w:ascii="Arial" w:cs="Arial" w:eastAsia="Arial" w:hAnsi="Arial"/>
          <w:color w:val="1A2B3C"/>
          <w:sz w:val="22"/>
          <w:szCs w:val="22"/>
        </w:rPr>
        <w:t xml:space="preserve">Formats a human-readable error_msg string: "Encryption failed: &lt;dll_err&gt;"</w:t>
      </w:r>
    </w:p>
    <w:p>
      <w:pPr>
        <w:pStyle w:val="ListParagraph"/>
        <w:numPr>
          <w:ilvl w:val="0"/>
          <w:numId w:val="2"/>
        </w:numPr>
        <w:spacing w:before="60" w:after="60"/>
      </w:pPr>
      <w:r>
        <w:rPr>
          <w:rFonts w:ascii="Arial" w:cs="Arial" w:eastAsia="Arial" w:hAnsi="Arial"/>
          <w:color w:val="1A2B3C"/>
          <w:sz w:val="22"/>
          <w:szCs w:val="22"/>
        </w:rPr>
        <w:t xml:space="preserve">Iterates over all source file paths and emits one encrypt-progress event per file with status: "error" and the error_msg as the error field</w:t>
      </w:r>
    </w:p>
    <w:p>
      <w:pPr>
        <w:pStyle w:val="ListParagraph"/>
        <w:numPr>
          <w:ilvl w:val="0"/>
          <w:numId w:val="2"/>
        </w:numPr>
        <w:spacing w:before="60" w:after="60"/>
      </w:pPr>
      <w:r>
        <w:rPr>
          <w:rFonts w:ascii="Arial" w:cs="Arial" w:eastAsia="Arial" w:hAnsi="Arial"/>
          <w:color w:val="1A2B3C"/>
          <w:sz w:val="22"/>
          <w:szCs w:val="22"/>
        </w:rPr>
        <w:t xml:space="preserve">Returns an EncryptResult with success_count = 0 and error_count = N (number of source files) — this is a valid Ok(EncryptResult), not an Err, so Tauri does not generate an error-level response</w:t>
      </w:r>
    </w:p>
    <w:p>
      <w:pPr>
        <w:pStyle w:val="ListParagraph"/>
        <w:numPr>
          <w:ilvl w:val="0"/>
          <w:numId w:val="2"/>
        </w:numPr>
        <w:spacing w:before="60" w:after="60"/>
      </w:pPr>
      <w:r>
        <w:rPr>
          <w:rFonts w:ascii="Arial" w:cs="Arial" w:eastAsia="Arial" w:hAnsi="Arial"/>
          <w:color w:val="1A2B3C"/>
          <w:sz w:val="22"/>
          <w:szCs w:val="22"/>
        </w:rPr>
        <w:t xml:space="preserve">Does NOT call emit_app_log — the error is surfaced only in the Encrypt progress panel</w:t>
      </w:r>
    </w:p>
    <w:p>
      <w:pPr>
        <w:spacing w:before="0" w:after="80"/>
      </w:pPr>
      <w:r>
        <w:t xml:space="preserve"/>
      </w:r>
    </w:p>
    <w:p>
      <w:pPr>
        <w:pBdr>
          <w:top w:val="single" w:color="B8CEDE" w:sz="1"/>
          <w:left w:val="single" w:color="00C6E0" w:sz="12"/>
          <w:bottom w:val="none" w:color="FFFFFF" w:sz="0"/>
          <w:right w:val="single" w:color="B8CEDE" w:sz="1"/>
        </w:pBdr>
        <w:shd w:fill="F3F7FA" w:val="clear"/>
        <w:spacing w:before="0" w:after="0" w:line="240"/>
        <w:ind w:left="240" w:right="180"/>
      </w:pPr>
      <w:r>
        <w:rPr>
          <w:rFonts w:ascii="Courier New" w:cs="Courier New" w:eastAsia="Courier New" w:hAnsi="Courier New"/>
          <w:color w:val="1A2B3C"/>
          <w:sz w:val="18"/>
          <w:szCs w:val="18"/>
        </w:rPr>
        <w:t xml:space="preserve">// v3-A intercept block (encrypt.rs):</w:t>
      </w:r>
    </w:p>
    <w:p>
      <w:pPr>
        <w:pBdr>
          <w:top w:val="none" w:color="FFFFFF" w:sz="0"/>
          <w:left w:val="single" w:color="00C6E0" w:sz="12"/>
          <w:bottom w:val="none" w:color="FFFFFF" w:sz="0"/>
          <w:right w:val="single" w:color="B8CEDE" w:sz="1"/>
        </w:pBdr>
        <w:shd w:fill="F3F7FA" w:val="clear"/>
        <w:spacing w:before="0" w:after="0" w:line="240"/>
        <w:ind w:left="240" w:right="180"/>
      </w:pPr>
      <w:r>
        <w:rPr>
          <w:rFonts w:ascii="Courier New" w:cs="Courier New" w:eastAsia="Courier New" w:hAnsi="Courier New"/>
          <w:color w:val="1A2B3C"/>
          <w:sz w:val="18"/>
          <w:szCs w:val="18"/>
        </w:rPr>
        <w:t xml:space="preserve">.map_err(|e| e.to_string());</w:t>
      </w:r>
    </w:p>
    <w:p>
      <w:pPr>
        <w:pBdr>
          <w:top w:val="none" w:color="FFFFFF" w:sz="0"/>
          <w:left w:val="single" w:color="00C6E0" w:sz="12"/>
          <w:bottom w:val="none" w:color="FFFFFF" w:sz="0"/>
          <w:right w:val="single" w:color="B8CEDE" w:sz="1"/>
        </w:pBdr>
        <w:shd w:fill="F3F7FA" w:val="clear"/>
        <w:spacing w:before="0" w:after="0" w:line="240"/>
        <w:ind w:left="240" w:right="180"/>
      </w:pPr>
      <w:r>
        <w:rPr>
          <w:rFonts w:ascii="Courier New" w:cs="Courier New" w:eastAsia="Courier New" w:hAnsi="Courier New"/>
          <w:color w:val="1A2B3C"/>
          <w:sz w:val="18"/>
          <w:szCs w:val="18"/>
        </w:rPr>
        <w:t xml:space="preserve"> </w:t>
      </w:r>
    </w:p>
    <w:p>
      <w:pPr>
        <w:pBdr>
          <w:top w:val="none" w:color="FFFFFF" w:sz="0"/>
          <w:left w:val="single" w:color="00C6E0" w:sz="12"/>
          <w:bottom w:val="none" w:color="FFFFFF" w:sz="0"/>
          <w:right w:val="single" w:color="B8CEDE" w:sz="1"/>
        </w:pBdr>
        <w:shd w:fill="F3F7FA" w:val="clear"/>
        <w:spacing w:before="0" w:after="0" w:line="240"/>
        <w:ind w:left="240" w:right="180"/>
      </w:pPr>
      <w:r>
        <w:rPr>
          <w:rFonts w:ascii="Courier New" w:cs="Courier New" w:eastAsia="Courier New" w:hAnsi="Courier New"/>
          <w:color w:val="1A2B3C"/>
          <w:sz w:val="18"/>
          <w:szCs w:val="18"/>
        </w:rPr>
        <w:t xml:space="preserve">let batch_results = match batch_results {</w:t>
      </w:r>
    </w:p>
    <w:p>
      <w:pPr>
        <w:pBdr>
          <w:top w:val="none" w:color="FFFFFF" w:sz="0"/>
          <w:left w:val="single" w:color="00C6E0" w:sz="12"/>
          <w:bottom w:val="none" w:color="FFFFFF" w:sz="0"/>
          <w:right w:val="single" w:color="B8CEDE" w:sz="1"/>
        </w:pBdr>
        <w:shd w:fill="F3F7FA" w:val="clear"/>
        <w:spacing w:before="0" w:after="0" w:line="240"/>
        <w:ind w:left="240" w:right="180"/>
      </w:pPr>
      <w:r>
        <w:rPr>
          <w:rFonts w:ascii="Courier New" w:cs="Courier New" w:eastAsia="Courier New" w:hAnsi="Courier New"/>
          <w:color w:val="1A2B3C"/>
          <w:sz w:val="18"/>
          <w:szCs w:val="18"/>
        </w:rPr>
        <w:t xml:space="preserve">    Ok(Ok(results)) =&gt; results,</w:t>
      </w:r>
    </w:p>
    <w:p>
      <w:pPr>
        <w:pBdr>
          <w:top w:val="none" w:color="FFFFFF" w:sz="0"/>
          <w:left w:val="single" w:color="00C6E0" w:sz="12"/>
          <w:bottom w:val="none" w:color="FFFFFF" w:sz="0"/>
          <w:right w:val="single" w:color="B8CEDE" w:sz="1"/>
        </w:pBdr>
        <w:shd w:fill="F3F7FA" w:val="clear"/>
        <w:spacing w:before="0" w:after="0" w:line="240"/>
        <w:ind w:left="240" w:right="180"/>
      </w:pPr>
      <w:r>
        <w:rPr>
          <w:rFonts w:ascii="Courier New" w:cs="Courier New" w:eastAsia="Courier New" w:hAnsi="Courier New"/>
          <w:color w:val="1A2B3C"/>
          <w:sz w:val="18"/>
          <w:szCs w:val="18"/>
        </w:rPr>
        <w:t xml:space="preserve">    Ok(Err(dll_err)) | Err(dll_err) =&gt; {</w:t>
      </w:r>
    </w:p>
    <w:p>
      <w:pPr>
        <w:pBdr>
          <w:top w:val="none" w:color="FFFFFF" w:sz="0"/>
          <w:left w:val="single" w:color="00C6E0" w:sz="12"/>
          <w:bottom w:val="none" w:color="FFFFFF" w:sz="0"/>
          <w:right w:val="single" w:color="B8CEDE" w:sz="1"/>
        </w:pBdr>
        <w:shd w:fill="F3F7FA" w:val="clear"/>
        <w:spacing w:before="0" w:after="0" w:line="240"/>
        <w:ind w:left="240" w:right="180"/>
      </w:pPr>
      <w:r>
        <w:rPr>
          <w:rFonts w:ascii="Courier New" w:cs="Courier New" w:eastAsia="Courier New" w:hAnsi="Courier New"/>
          <w:color w:val="1A2B3C"/>
          <w:sz w:val="18"/>
          <w:szCs w:val="18"/>
        </w:rPr>
        <w:t xml:space="preserve">        let error_msg = format!("Encryption failed: {}", dll_err);</w:t>
      </w:r>
    </w:p>
    <w:p>
      <w:pPr>
        <w:pBdr>
          <w:top w:val="none" w:color="FFFFFF" w:sz="0"/>
          <w:left w:val="single" w:color="00C6E0" w:sz="12"/>
          <w:bottom w:val="none" w:color="FFFFFF" w:sz="0"/>
          <w:right w:val="single" w:color="B8CEDE" w:sz="1"/>
        </w:pBdr>
        <w:shd w:fill="F3F7FA" w:val="clear"/>
        <w:spacing w:before="0" w:after="0" w:line="240"/>
        <w:ind w:left="240" w:right="180"/>
      </w:pPr>
      <w:r>
        <w:rPr>
          <w:rFonts w:ascii="Courier New" w:cs="Courier New" w:eastAsia="Courier New" w:hAnsi="Courier New"/>
          <w:color w:val="1A2B3C"/>
          <w:sz w:val="18"/>
          <w:szCs w:val="18"/>
        </w:rPr>
        <w:t xml:space="preserve">        for (i, fp) in src_paths.iter().enumerate() {</w:t>
      </w:r>
    </w:p>
    <w:p>
      <w:pPr>
        <w:pBdr>
          <w:top w:val="none" w:color="FFFFFF" w:sz="0"/>
          <w:left w:val="single" w:color="00C6E0" w:sz="12"/>
          <w:bottom w:val="none" w:color="FFFFFF" w:sz="0"/>
          <w:right w:val="single" w:color="B8CEDE" w:sz="1"/>
        </w:pBdr>
        <w:shd w:fill="F3F7FA" w:val="clear"/>
        <w:spacing w:before="0" w:after="0" w:line="240"/>
        <w:ind w:left="240" w:right="180"/>
      </w:pPr>
      <w:r>
        <w:rPr>
          <w:rFonts w:ascii="Courier New" w:cs="Courier New" w:eastAsia="Courier New" w:hAnsi="Courier New"/>
          <w:color w:val="1A2B3C"/>
          <w:sz w:val="18"/>
          <w:szCs w:val="18"/>
        </w:rPr>
        <w:t xml:space="preserve">            let file_name = Path::new(fp).file_name()...; </w:t>
      </w:r>
    </w:p>
    <w:p>
      <w:pPr>
        <w:pBdr>
          <w:top w:val="none" w:color="FFFFFF" w:sz="0"/>
          <w:left w:val="single" w:color="00C6E0" w:sz="12"/>
          <w:bottom w:val="none" w:color="FFFFFF" w:sz="0"/>
          <w:right w:val="single" w:color="B8CEDE" w:sz="1"/>
        </w:pBdr>
        <w:shd w:fill="F3F7FA" w:val="clear"/>
        <w:spacing w:before="0" w:after="0" w:line="240"/>
        <w:ind w:left="240" w:right="180"/>
      </w:pPr>
      <w:r>
        <w:rPr>
          <w:rFonts w:ascii="Courier New" w:cs="Courier New" w:eastAsia="Courier New" w:hAnsi="Courier New"/>
          <w:color w:val="1A2B3C"/>
          <w:sz w:val="18"/>
          <w:szCs w:val="18"/>
        </w:rPr>
        <w:t xml:space="preserve">            let _ = app.emit("encrypt-progress", EncryptProgress {</w:t>
      </w:r>
    </w:p>
    <w:p>
      <w:pPr>
        <w:pBdr>
          <w:top w:val="none" w:color="FFFFFF" w:sz="0"/>
          <w:left w:val="single" w:color="00C6E0" w:sz="12"/>
          <w:bottom w:val="none" w:color="FFFFFF" w:sz="0"/>
          <w:right w:val="single" w:color="B8CEDE" w:sz="1"/>
        </w:pBdr>
        <w:shd w:fill="F3F7FA" w:val="clear"/>
        <w:spacing w:before="0" w:after="0" w:line="240"/>
        <w:ind w:left="240" w:right="180"/>
      </w:pPr>
      <w:r>
        <w:rPr>
          <w:rFonts w:ascii="Courier New" w:cs="Courier New" w:eastAsia="Courier New" w:hAnsi="Courier New"/>
          <w:color w:val="1A2B3C"/>
          <w:sz w:val="18"/>
          <w:szCs w:val="18"/>
        </w:rPr>
        <w:t xml:space="preserve">                current: i + 1,</w:t>
      </w:r>
    </w:p>
    <w:p>
      <w:pPr>
        <w:pBdr>
          <w:top w:val="none" w:color="FFFFFF" w:sz="0"/>
          <w:left w:val="single" w:color="00C6E0" w:sz="12"/>
          <w:bottom w:val="none" w:color="FFFFFF" w:sz="0"/>
          <w:right w:val="single" w:color="B8CEDE" w:sz="1"/>
        </w:pBdr>
        <w:shd w:fill="F3F7FA" w:val="clear"/>
        <w:spacing w:before="0" w:after="0" w:line="240"/>
        <w:ind w:left="240" w:right="180"/>
      </w:pPr>
      <w:r>
        <w:rPr>
          <w:rFonts w:ascii="Courier New" w:cs="Courier New" w:eastAsia="Courier New" w:hAnsi="Courier New"/>
          <w:color w:val="1A2B3C"/>
          <w:sz w:val="18"/>
          <w:szCs w:val="18"/>
        </w:rPr>
        <w:t xml:space="preserve">                total: src_paths.len(),</w:t>
      </w:r>
    </w:p>
    <w:p>
      <w:pPr>
        <w:pBdr>
          <w:top w:val="none" w:color="FFFFFF" w:sz="0"/>
          <w:left w:val="single" w:color="00C6E0" w:sz="12"/>
          <w:bottom w:val="none" w:color="FFFFFF" w:sz="0"/>
          <w:right w:val="single" w:color="B8CEDE" w:sz="1"/>
        </w:pBdr>
        <w:shd w:fill="F3F7FA" w:val="clear"/>
        <w:spacing w:before="0" w:after="0" w:line="240"/>
        <w:ind w:left="240" w:right="180"/>
      </w:pPr>
      <w:r>
        <w:rPr>
          <w:rFonts w:ascii="Courier New" w:cs="Courier New" w:eastAsia="Courier New" w:hAnsi="Courier New"/>
          <w:color w:val="1A2B3C"/>
          <w:sz w:val="18"/>
          <w:szCs w:val="18"/>
        </w:rPr>
        <w:t xml:space="preserve">                file_name,</w:t>
      </w:r>
    </w:p>
    <w:p>
      <w:pPr>
        <w:pBdr>
          <w:top w:val="none" w:color="FFFFFF" w:sz="0"/>
          <w:left w:val="single" w:color="00C6E0" w:sz="12"/>
          <w:bottom w:val="none" w:color="FFFFFF" w:sz="0"/>
          <w:right w:val="single" w:color="B8CEDE" w:sz="1"/>
        </w:pBdr>
        <w:shd w:fill="F3F7FA" w:val="clear"/>
        <w:spacing w:before="0" w:after="0" w:line="240"/>
        <w:ind w:left="240" w:right="180"/>
      </w:pPr>
      <w:r>
        <w:rPr>
          <w:rFonts w:ascii="Courier New" w:cs="Courier New" w:eastAsia="Courier New" w:hAnsi="Courier New"/>
          <w:color w:val="1A2B3C"/>
          <w:sz w:val="18"/>
          <w:szCs w:val="18"/>
        </w:rPr>
        <w:t xml:space="preserve">                file_path: fp.clone(),</w:t>
      </w:r>
    </w:p>
    <w:p>
      <w:pPr>
        <w:pBdr>
          <w:top w:val="none" w:color="FFFFFF" w:sz="0"/>
          <w:left w:val="single" w:color="00C6E0" w:sz="12"/>
          <w:bottom w:val="none" w:color="FFFFFF" w:sz="0"/>
          <w:right w:val="single" w:color="B8CEDE" w:sz="1"/>
        </w:pBdr>
        <w:shd w:fill="F3F7FA" w:val="clear"/>
        <w:spacing w:before="0" w:after="0" w:line="240"/>
        <w:ind w:left="240" w:right="180"/>
      </w:pPr>
      <w:r>
        <w:rPr>
          <w:rFonts w:ascii="Courier New" w:cs="Courier New" w:eastAsia="Courier New" w:hAnsi="Courier New"/>
          <w:color w:val="1A2B3C"/>
          <w:sz w:val="18"/>
          <w:szCs w:val="18"/>
        </w:rPr>
        <w:t xml:space="preserve">                status: "error".to_string(),</w:t>
      </w:r>
    </w:p>
    <w:p>
      <w:pPr>
        <w:pBdr>
          <w:top w:val="none" w:color="FFFFFF" w:sz="0"/>
          <w:left w:val="single" w:color="00C6E0" w:sz="12"/>
          <w:bottom w:val="none" w:color="FFFFFF" w:sz="0"/>
          <w:right w:val="single" w:color="B8CEDE" w:sz="1"/>
        </w:pBdr>
        <w:shd w:fill="F3F7FA" w:val="clear"/>
        <w:spacing w:before="0" w:after="0" w:line="240"/>
        <w:ind w:left="240" w:right="180"/>
      </w:pPr>
      <w:r>
        <w:rPr>
          <w:rFonts w:ascii="Courier New" w:cs="Courier New" w:eastAsia="Courier New" w:hAnsi="Courier New"/>
          <w:color w:val="1A2B3C"/>
          <w:sz w:val="18"/>
          <w:szCs w:val="18"/>
        </w:rPr>
        <w:t xml:space="preserve">                error: Some(error_msg.clone()),</w:t>
      </w:r>
    </w:p>
    <w:p>
      <w:pPr>
        <w:pBdr>
          <w:top w:val="none" w:color="FFFFFF" w:sz="0"/>
          <w:left w:val="single" w:color="00C6E0" w:sz="12"/>
          <w:bottom w:val="none" w:color="FFFFFF" w:sz="0"/>
          <w:right w:val="single" w:color="B8CEDE" w:sz="1"/>
        </w:pBdr>
        <w:shd w:fill="F3F7FA" w:val="clear"/>
        <w:spacing w:before="0" w:after="0" w:line="240"/>
        <w:ind w:left="240" w:right="180"/>
      </w:pPr>
      <w:r>
        <w:rPr>
          <w:rFonts w:ascii="Courier New" w:cs="Courier New" w:eastAsia="Courier New" w:hAnsi="Courier New"/>
          <w:color w:val="1A2B3C"/>
          <w:sz w:val="18"/>
          <w:szCs w:val="18"/>
        </w:rPr>
        <w:t xml:space="preserve">            });</w:t>
      </w:r>
    </w:p>
    <w:p>
      <w:pPr>
        <w:pBdr>
          <w:top w:val="none" w:color="FFFFFF" w:sz="0"/>
          <w:left w:val="single" w:color="00C6E0" w:sz="12"/>
          <w:bottom w:val="none" w:color="FFFFFF" w:sz="0"/>
          <w:right w:val="single" w:color="B8CEDE" w:sz="1"/>
        </w:pBdr>
        <w:shd w:fill="F3F7FA" w:val="clear"/>
        <w:spacing w:before="0" w:after="0" w:line="240"/>
        <w:ind w:left="240" w:right="180"/>
      </w:pPr>
      <w:r>
        <w:rPr>
          <w:rFonts w:ascii="Courier New" w:cs="Courier New" w:eastAsia="Courier New" w:hAnsi="Courier New"/>
          <w:color w:val="1A2B3C"/>
          <w:sz w:val="18"/>
          <w:szCs w:val="18"/>
        </w:rPr>
        <w:t xml:space="preserve">        }</w:t>
      </w:r>
    </w:p>
    <w:p>
      <w:pPr>
        <w:pBdr>
          <w:top w:val="none" w:color="FFFFFF" w:sz="0"/>
          <w:left w:val="single" w:color="00C6E0" w:sz="12"/>
          <w:bottom w:val="none" w:color="FFFFFF" w:sz="0"/>
          <w:right w:val="single" w:color="B8CEDE" w:sz="1"/>
        </w:pBdr>
        <w:shd w:fill="F3F7FA" w:val="clear"/>
        <w:spacing w:before="0" w:after="0" w:line="240"/>
        <w:ind w:left="240" w:right="180"/>
      </w:pPr>
      <w:r>
        <w:rPr>
          <w:rFonts w:ascii="Courier New" w:cs="Courier New" w:eastAsia="Courier New" w:hAnsi="Courier New"/>
          <w:color w:val="1A2B3C"/>
          <w:sz w:val="18"/>
          <w:szCs w:val="18"/>
        </w:rPr>
        <w:t xml:space="preserve">        return Ok(EncryptResult {</w:t>
      </w:r>
    </w:p>
    <w:p>
      <w:pPr>
        <w:pBdr>
          <w:top w:val="none" w:color="FFFFFF" w:sz="0"/>
          <w:left w:val="single" w:color="00C6E0" w:sz="12"/>
          <w:bottom w:val="none" w:color="FFFFFF" w:sz="0"/>
          <w:right w:val="single" w:color="B8CEDE" w:sz="1"/>
        </w:pBdr>
        <w:shd w:fill="F3F7FA" w:val="clear"/>
        <w:spacing w:before="0" w:after="0" w:line="240"/>
        <w:ind w:left="240" w:right="180"/>
      </w:pPr>
      <w:r>
        <w:rPr>
          <w:rFonts w:ascii="Courier New" w:cs="Courier New" w:eastAsia="Courier New" w:hAnsi="Courier New"/>
          <w:color w:val="1A2B3C"/>
          <w:sz w:val="18"/>
          <w:szCs w:val="18"/>
        </w:rPr>
        <w:t xml:space="preserve">            total: src_paths.len(),</w:t>
      </w:r>
    </w:p>
    <w:p>
      <w:pPr>
        <w:pBdr>
          <w:top w:val="none" w:color="FFFFFF" w:sz="0"/>
          <w:left w:val="single" w:color="00C6E0" w:sz="12"/>
          <w:bottom w:val="none" w:color="FFFFFF" w:sz="0"/>
          <w:right w:val="single" w:color="B8CEDE" w:sz="1"/>
        </w:pBdr>
        <w:shd w:fill="F3F7FA" w:val="clear"/>
        <w:spacing w:before="0" w:after="0" w:line="240"/>
        <w:ind w:left="240" w:right="180"/>
      </w:pPr>
      <w:r>
        <w:rPr>
          <w:rFonts w:ascii="Courier New" w:cs="Courier New" w:eastAsia="Courier New" w:hAnsi="Courier New"/>
          <w:color w:val="1A2B3C"/>
          <w:sz w:val="18"/>
          <w:szCs w:val="18"/>
        </w:rPr>
        <w:t xml:space="preserve">            success_count: 0,</w:t>
      </w:r>
    </w:p>
    <w:p>
      <w:pPr>
        <w:pBdr>
          <w:top w:val="none" w:color="FFFFFF" w:sz="0"/>
          <w:left w:val="single" w:color="00C6E0" w:sz="12"/>
          <w:bottom w:val="none" w:color="FFFFFF" w:sz="0"/>
          <w:right w:val="single" w:color="B8CEDE" w:sz="1"/>
        </w:pBdr>
        <w:shd w:fill="F3F7FA" w:val="clear"/>
        <w:spacing w:before="0" w:after="0" w:line="240"/>
        <w:ind w:left="240" w:right="180"/>
      </w:pPr>
      <w:r>
        <w:rPr>
          <w:rFonts w:ascii="Courier New" w:cs="Courier New" w:eastAsia="Courier New" w:hAnsi="Courier New"/>
          <w:color w:val="1A2B3C"/>
          <w:sz w:val="18"/>
          <w:szCs w:val="18"/>
        </w:rPr>
        <w:t xml:space="preserve">            error_count: src_paths.len(),</w:t>
      </w:r>
    </w:p>
    <w:p>
      <w:pPr>
        <w:pBdr>
          <w:top w:val="none" w:color="FFFFFF" w:sz="0"/>
          <w:left w:val="single" w:color="00C6E0" w:sz="12"/>
          <w:bottom w:val="none" w:color="FFFFFF" w:sz="0"/>
          <w:right w:val="single" w:color="B8CEDE" w:sz="1"/>
        </w:pBdr>
        <w:shd w:fill="F3F7FA" w:val="clear"/>
        <w:spacing w:before="0" w:after="0" w:line="240"/>
        <w:ind w:left="240" w:right="180"/>
      </w:pPr>
      <w:r>
        <w:rPr>
          <w:rFonts w:ascii="Courier New" w:cs="Courier New" w:eastAsia="Courier New" w:hAnsi="Courier New"/>
          <w:color w:val="1A2B3C"/>
          <w:sz w:val="18"/>
          <w:szCs w:val="18"/>
        </w:rPr>
        <w:t xml:space="preserve">            errors: vec![error_msg],</w:t>
      </w:r>
    </w:p>
    <w:p>
      <w:pPr>
        <w:pBdr>
          <w:top w:val="none" w:color="FFFFFF" w:sz="0"/>
          <w:left w:val="single" w:color="00C6E0" w:sz="12"/>
          <w:bottom w:val="none" w:color="FFFFFF" w:sz="0"/>
          <w:right w:val="single" w:color="B8CEDE" w:sz="1"/>
        </w:pBdr>
        <w:shd w:fill="F3F7FA" w:val="clear"/>
        <w:spacing w:before="0" w:after="0" w:line="240"/>
        <w:ind w:left="240" w:right="180"/>
      </w:pPr>
      <w:r>
        <w:rPr>
          <w:rFonts w:ascii="Courier New" w:cs="Courier New" w:eastAsia="Courier New" w:hAnsi="Courier New"/>
          <w:color w:val="1A2B3C"/>
          <w:sz w:val="18"/>
          <w:szCs w:val="18"/>
        </w:rPr>
        <w:t xml:space="preserve">        });</w:t>
      </w:r>
    </w:p>
    <w:p>
      <w:pPr>
        <w:pBdr>
          <w:top w:val="none" w:color="FFFFFF" w:sz="0"/>
          <w:left w:val="single" w:color="00C6E0" w:sz="12"/>
          <w:bottom w:val="none" w:color="FFFFFF" w:sz="0"/>
          <w:right w:val="single" w:color="B8CEDE" w:sz="1"/>
        </w:pBdr>
        <w:shd w:fill="F3F7FA" w:val="clear"/>
        <w:spacing w:before="0" w:after="0" w:line="240"/>
        <w:ind w:left="240" w:right="180"/>
      </w:pPr>
      <w:r>
        <w:rPr>
          <w:rFonts w:ascii="Courier New" w:cs="Courier New" w:eastAsia="Courier New" w:hAnsi="Courier New"/>
          <w:color w:val="1A2B3C"/>
          <w:sz w:val="18"/>
          <w:szCs w:val="18"/>
        </w:rPr>
        <w:t xml:space="preserve">    }</w:t>
      </w:r>
    </w:p>
    <w:p>
      <w:pPr>
        <w:pBdr>
          <w:top w:val="none" w:color="FFFFFF" w:sz="0"/>
          <w:left w:val="single" w:color="00C6E0" w:sz="12"/>
          <w:bottom w:val="single" w:color="B8CEDE" w:sz="1"/>
          <w:right w:val="single" w:color="B8CEDE" w:sz="1"/>
        </w:pBdr>
        <w:shd w:fill="F3F7FA" w:val="clear"/>
        <w:spacing w:before="0" w:after="0" w:line="240"/>
        <w:ind w:left="240" w:right="180"/>
      </w:pPr>
      <w:r>
        <w:rPr>
          <w:rFonts w:ascii="Courier New" w:cs="Courier New" w:eastAsia="Courier New" w:hAnsi="Courier New"/>
          <w:color w:val="1A2B3C"/>
          <w:sz w:val="18"/>
          <w:szCs w:val="18"/>
        </w:rPr>
        <w:t xml:space="preserve">};</w:t>
      </w:r>
    </w:p>
    <w:p>
      <w:pPr>
        <w:spacing w:before="0" w:after="160"/>
      </w:pPr>
      <w:r>
        <w:t xml:space="preserve"/>
      </w:r>
    </w:p>
    <w:p>
      <w:pPr>
        <w:pStyle w:val="Heading2"/>
        <w:spacing w:before="280" w:after="120"/>
      </w:pPr>
      <w:r>
        <w:rPr>
          <w:rFonts w:ascii="Arial" w:cs="Arial" w:eastAsia="Arial" w:hAnsi="Arial"/>
          <w:b/>
          <w:bCs/>
          <w:color w:val="0D4F8B"/>
          <w:sz w:val="28"/>
          <w:szCs w:val="28"/>
        </w:rPr>
        <w:t xml:space="preserve">3.4 Before / After — Error Visibility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c>
          <w:tcPr>
            <w:tcW w:type="dxa" w:w="2000"/>
            <w:tcBorders>
              <w:top w:val="single" w:color="0D4F8B" w:sz="1"/>
              <w:left w:val="single" w:color="0D4F8B" w:sz="1"/>
              <w:bottom w:val="single" w:color="0D4F8B" w:sz="1"/>
              <w:right w:val="single" w:color="0D4F8B" w:sz="1"/>
            </w:tcBorders>
            <w:shd w:fill="0D4F8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Error channel</w:t>
            </w:r>
          </w:p>
        </w:tc>
        <w:tc>
          <w:tcPr>
            <w:tcW w:type="dxa" w:w="3560"/>
            <w:tcBorders>
              <w:top w:val="single" w:color="0D4F8B" w:sz="1"/>
              <w:left w:val="single" w:color="0D4F8B" w:sz="1"/>
              <w:bottom w:val="single" w:color="0D4F8B" w:sz="1"/>
              <w:right w:val="single" w:color="0D4F8B" w:sz="1"/>
            </w:tcBorders>
            <w:shd w:fill="0D4F8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v1 / v2</w:t>
            </w:r>
          </w:p>
        </w:tc>
        <w:tc>
          <w:tcPr>
            <w:tcW w:type="dxa" w:w="3800"/>
            <w:tcBorders>
              <w:top w:val="single" w:color="0D4F8B" w:sz="1"/>
              <w:left w:val="single" w:color="0D4F8B" w:sz="1"/>
              <w:bottom w:val="single" w:color="0D4F8B" w:sz="1"/>
              <w:right w:val="single" w:color="0D4F8B" w:sz="1"/>
            </w:tcBorders>
            <w:shd w:fill="0D4F8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v3</w:t>
            </w:r>
          </w:p>
        </w:tc>
      </w:tr>
      <w:tr>
        <w:tc>
          <w:tcPr>
            <w:tcW w:type="dxa" w:w="20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Arial" w:cs="Arial" w:eastAsia="Arial" w:hAnsi="Arial"/>
                <w:b/>
                <w:bCs/>
                <w:color w:val="455A64"/>
                <w:sz w:val="20"/>
                <w:szCs w:val="20"/>
              </w:rPr>
              <w:t xml:space="preserve">Encrypt progress panel</w:t>
            </w:r>
          </w:p>
        </w:tc>
        <w:tc>
          <w:tcPr>
            <w:tcW w:type="dxa" w:w="35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No per-file error line shown for DLL-level failures</w:t>
            </w:r>
          </w:p>
        </w:tc>
        <w:tc>
          <w:tcPr>
            <w:tcW w:type="dxa" w:w="38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 filename: failed (-33) encHTQT_multi failed: output_dir does not exist: …</w:t>
            </w:r>
          </w:p>
        </w:tc>
      </w:tr>
      <w:tr>
        <w:tc>
          <w:tcPr>
            <w:tcW w:type="dxa" w:w="200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Arial" w:cs="Arial" w:eastAsia="Arial" w:hAnsi="Arial"/>
                <w:b/>
                <w:bCs/>
                <w:color w:val="455A64"/>
                <w:sz w:val="20"/>
                <w:szCs w:val="20"/>
              </w:rPr>
              <w:t xml:space="preserve">App log panel [ERROR]</w:t>
            </w:r>
          </w:p>
        </w:tc>
        <w:tc>
          <w:tcPr>
            <w:tcW w:type="dxa" w:w="356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Encryption failed: encHTQT_multi failed (-33): output_dir does not exist: …  shown in app log</w:t>
            </w:r>
          </w:p>
        </w:tc>
        <w:tc>
          <w:tcPr>
            <w:tcW w:type="dxa" w:w="380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Not shown — removed</w:t>
            </w:r>
          </w:p>
        </w:tc>
      </w:tr>
      <w:tr>
        <w:tc>
          <w:tcPr>
            <w:tcW w:type="dxa" w:w="20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Arial" w:cs="Arial" w:eastAsia="Arial" w:hAnsi="Arial"/>
                <w:b/>
                <w:bCs/>
                <w:color w:val="455A64"/>
                <w:sz w:val="20"/>
                <w:szCs w:val="20"/>
              </w:rPr>
              <w:t xml:space="preserve">App log [INFO] Starting encryption</w:t>
            </w:r>
          </w:p>
        </w:tc>
        <w:tc>
          <w:tcPr>
            <w:tcW w:type="dxa" w:w="35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Shown</w:t>
            </w:r>
          </w:p>
        </w:tc>
        <w:tc>
          <w:tcPr>
            <w:tcW w:type="dxa" w:w="38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Unchanged — still shown</w:t>
            </w:r>
          </w:p>
        </w:tc>
      </w:tr>
      <w:tr>
        <w:tc>
          <w:tcPr>
            <w:tcW w:type="dxa" w:w="200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Arial" w:cs="Arial" w:eastAsia="Arial" w:hAnsi="Arial"/>
                <w:b/>
                <w:bCs/>
                <w:color w:val="455A64"/>
                <w:sz w:val="20"/>
                <w:szCs w:val="20"/>
              </w:rPr>
              <w:t xml:space="preserve">EncryptResult returned to frontend</w:t>
            </w:r>
          </w:p>
        </w:tc>
        <w:tc>
          <w:tcPr>
            <w:tcW w:type="dxa" w:w="356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Err(String) — Tauri serialises as error; catch(e) in use-encrypt sets errors</w:t>
            </w:r>
          </w:p>
        </w:tc>
        <w:tc>
          <w:tcPr>
            <w:tcW w:type="dxa" w:w="380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Ok(EncryptResult { error_count: N }) — clean result, no Tauri error</w:t>
            </w:r>
          </w:p>
        </w:tc>
      </w:tr>
    </w:tbl>
    <w:p>
      <w:pPr>
        <w:spacing w:before="0" w:after="200"/>
      </w:pPr>
      <w:r>
        <w:t xml:space="preserve"/>
      </w:r>
    </w:p>
    <w:p>
      <w:pPr>
        <w:pStyle w:val="Heading1"/>
        <w:pBdr>
          <w:bottom w:val="single" w:color="00C6E0" w:sz="8" w:space="6"/>
        </w:pBdr>
        <w:spacing w:before="360" w:after="160"/>
      </w:pPr>
      <w:r>
        <w:rPr>
          <w:rFonts w:ascii="Arial" w:cs="Arial" w:eastAsia="Arial" w:hAnsi="Arial"/>
          <w:b/>
          <w:bCs/>
          <w:color w:val="0D4F8B"/>
          <w:sz w:val="36"/>
          <w:szCs w:val="36"/>
        </w:rPr>
        <w:t xml:space="preserve">4. UI Redesign — Design Philosophy</w:t>
      </w:r>
    </w:p>
    <w:p>
      <w:pPr>
        <w:spacing w:before="80" w:after="80"/>
      </w:pPr>
      <w:r>
        <w:rPr>
          <w:rFonts w:ascii="Arial" w:cs="Arial" w:eastAsia="Arial" w:hAnsi="Arial"/>
          <w:color w:val="1A2B3C"/>
          <w:sz w:val="22"/>
          <w:szCs w:val="22"/>
        </w:rPr>
        <w:t xml:space="preserve">The v3 redesign replaces the original dark-on-dark monochrome theme with a split-contrast layout inspired by modern SaaS dashboards (UI_Client_Idea reference):</w:t>
      </w:r>
    </w:p>
    <w:p>
      <w:pPr>
        <w:spacing w:before="0" w:after="80"/>
      </w:pPr>
      <w:r>
        <w:t xml:space="preserve"/>
      </w:r>
    </w:p>
    <w:p>
      <w:pPr>
        <w:pStyle w:val="ListParagraph"/>
        <w:numPr>
          <w:ilvl w:val="0"/>
          <w:numId w:val="2"/>
        </w:numPr>
        <w:spacing w:before="60" w:after="60"/>
      </w:pPr>
      <w:r>
        <w:rPr>
          <w:rFonts w:ascii="Arial" w:cs="Arial" w:eastAsia="Arial" w:hAnsi="Arial"/>
          <w:color w:val="1A2B3C"/>
          <w:sz w:val="22"/>
          <w:szCs w:val="22"/>
        </w:rPr>
        <w:t xml:space="preserve">Deep-dark sidebar (near black #12161F) — establishes the application frame and primary navigation, maximising contrast with the content area.</w:t>
      </w:r>
    </w:p>
    <w:p>
      <w:pPr>
        <w:pStyle w:val="ListParagraph"/>
        <w:numPr>
          <w:ilvl w:val="0"/>
          <w:numId w:val="2"/>
        </w:numPr>
        <w:spacing w:before="60" w:after="60"/>
      </w:pPr>
      <w:r>
        <w:rPr>
          <w:rFonts w:ascii="Arial" w:cs="Arial" w:eastAsia="Arial" w:hAnsi="Arial"/>
          <w:color w:val="1A2B3C"/>
          <w:sz w:val="22"/>
          <w:szCs w:val="22"/>
        </w:rPr>
        <w:t xml:space="preserve">Light content area (#F0F4F8) — a soft off-white background that reduces eye strain during extended use and makes white card panels stand out clearly.</w:t>
      </w:r>
    </w:p>
    <w:p>
      <w:pPr>
        <w:pStyle w:val="ListParagraph"/>
        <w:numPr>
          <w:ilvl w:val="0"/>
          <w:numId w:val="2"/>
        </w:numPr>
        <w:spacing w:before="60" w:after="60"/>
      </w:pPr>
      <w:r>
        <w:rPr>
          <w:rFonts w:ascii="Arial" w:cs="Arial" w:eastAsia="Arial" w:hAnsi="Arial"/>
          <w:color w:val="1A2B3C"/>
          <w:sz w:val="22"/>
          <w:szCs w:val="22"/>
        </w:rPr>
        <w:t xml:space="preserve">White card panels (#FFFFFF) — individual sections (file lists, progress, settings groups) are wrapped in white cards with subtle shadows and 14 px border-radius, giving each panel visual separation.</w:t>
      </w:r>
    </w:p>
    <w:p>
      <w:pPr>
        <w:pStyle w:val="ListParagraph"/>
        <w:numPr>
          <w:ilvl w:val="0"/>
          <w:numId w:val="2"/>
        </w:numPr>
        <w:spacing w:before="60" w:after="60"/>
      </w:pPr>
      <w:r>
        <w:rPr>
          <w:rFonts w:ascii="Arial" w:cs="Arial" w:eastAsia="Arial" w:hAnsi="Arial"/>
          <w:color w:val="1A2B3C"/>
          <w:sz w:val="22"/>
          <w:szCs w:val="22"/>
        </w:rPr>
        <w:t xml:space="preserve">Teal / cyan accent (#00C6E0) — the single primary action colour used for buttons, active navigation items, focus rings, and the progress bar gradient. This teal is distinctive against both the dark sidebar and light content backgrounds.</w:t>
      </w:r>
    </w:p>
    <w:p>
      <w:pPr>
        <w:pStyle w:val="ListParagraph"/>
        <w:numPr>
          <w:ilvl w:val="0"/>
          <w:numId w:val="2"/>
        </w:numPr>
        <w:spacing w:before="60" w:after="60"/>
      </w:pPr>
      <w:r>
        <w:rPr>
          <w:rFonts w:ascii="Arial" w:cs="Arial" w:eastAsia="Arial" w:hAnsi="Arial"/>
          <w:color w:val="1A2B3C"/>
          <w:sz w:val="22"/>
          <w:szCs w:val="22"/>
        </w:rPr>
        <w:t xml:space="preserve">Rounded corners throughout — border-radius values increased (md: 10 px, lg: 14 px, xl: 18 px) to soften the UI compared to the previous 4–8 px values.</w:t>
      </w:r>
    </w:p>
    <w:p>
      <w:pPr>
        <w:pStyle w:val="ListParagraph"/>
        <w:numPr>
          <w:ilvl w:val="0"/>
          <w:numId w:val="2"/>
        </w:numPr>
        <w:spacing w:before="60" w:after="60"/>
      </w:pPr>
      <w:r>
        <w:rPr>
          <w:rFonts w:ascii="Arial" w:cs="Arial" w:eastAsia="Arial" w:hAnsi="Arial"/>
          <w:color w:val="1A2B3C"/>
          <w:sz w:val="22"/>
          <w:szCs w:val="22"/>
        </w:rPr>
        <w:t xml:space="preserve">White topbar — the application header switches from dark navy to white, creating a seamless visual connection with the content area.</w:t>
      </w:r>
    </w:p>
    <w:p>
      <w:pPr>
        <w:spacing w:before="0" w:after="160"/>
      </w:pPr>
      <w:r>
        <w:t xml:space="preserve"/>
      </w:r>
    </w:p>
    <w:p>
      <w:pPr>
        <w:pStyle w:val="Heading1"/>
        <w:pBdr>
          <w:bottom w:val="single" w:color="00C6E0" w:sz="8" w:space="6"/>
        </w:pBdr>
        <w:spacing w:before="360" w:after="160"/>
      </w:pPr>
      <w:r>
        <w:rPr>
          <w:rFonts w:ascii="Arial" w:cs="Arial" w:eastAsia="Arial" w:hAnsi="Arial"/>
          <w:b/>
          <w:bCs/>
          <w:color w:val="0D4F8B"/>
          <w:sz w:val="36"/>
          <w:szCs w:val="36"/>
        </w:rPr>
        <w:t xml:space="preserve">5. Design Token Changes — styles.css</w:t>
      </w:r>
    </w:p>
    <w:p>
      <w:pPr>
        <w:pStyle w:val="Heading2"/>
        <w:spacing w:before="280" w:after="120"/>
      </w:pPr>
      <w:r>
        <w:rPr>
          <w:rFonts w:ascii="Arial" w:cs="Arial" w:eastAsia="Arial" w:hAnsi="Arial"/>
          <w:b/>
          <w:bCs/>
          <w:color w:val="0D4F8B"/>
          <w:sz w:val="28"/>
          <w:szCs w:val="28"/>
        </w:rPr>
        <w:t xml:space="preserve">5.1 Background Colour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160"/>
      </w:tblGrid>
      <w:tr>
        <w:tc>
          <w:tcPr>
            <w:tcW w:type="dxa" w:w="3000"/>
            <w:tcBorders>
              <w:top w:val="single" w:color="0D4F8B" w:sz="1"/>
              <w:left w:val="single" w:color="0D4F8B" w:sz="1"/>
              <w:bottom w:val="single" w:color="0D4F8B" w:sz="1"/>
              <w:right w:val="single" w:color="0D4F8B" w:sz="1"/>
            </w:tcBorders>
            <w:shd w:fill="0D4F8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Token</w:t>
            </w:r>
          </w:p>
        </w:tc>
        <w:tc>
          <w:tcPr>
            <w:tcW w:type="dxa" w:w="1600"/>
            <w:tcBorders>
              <w:top w:val="single" w:color="0D4F8B" w:sz="1"/>
              <w:left w:val="single" w:color="0D4F8B" w:sz="1"/>
              <w:bottom w:val="single" w:color="0D4F8B" w:sz="1"/>
              <w:right w:val="single" w:color="0D4F8B" w:sz="1"/>
            </w:tcBorders>
            <w:shd w:fill="0D4F8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v1/v2 Value</w:t>
            </w:r>
          </w:p>
        </w:tc>
        <w:tc>
          <w:tcPr>
            <w:tcW w:type="dxa" w:w="1600"/>
            <w:tcBorders>
              <w:top w:val="single" w:color="0D4F8B" w:sz="1"/>
              <w:left w:val="single" w:color="0D4F8B" w:sz="1"/>
              <w:bottom w:val="single" w:color="0D4F8B" w:sz="1"/>
              <w:right w:val="single" w:color="0D4F8B" w:sz="1"/>
            </w:tcBorders>
            <w:shd w:fill="0D4F8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v3 Value</w:t>
            </w:r>
          </w:p>
        </w:tc>
        <w:tc>
          <w:tcPr>
            <w:tcW w:type="dxa" w:w="3160"/>
            <w:tcBorders>
              <w:top w:val="single" w:color="0D4F8B" w:sz="1"/>
              <w:left w:val="single" w:color="0D4F8B" w:sz="1"/>
              <w:bottom w:val="single" w:color="0D4F8B" w:sz="1"/>
              <w:right w:val="single" w:color="0D4F8B" w:sz="1"/>
            </w:tcBorders>
            <w:shd w:fill="0D4F8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Usage</w:t>
            </w:r>
          </w:p>
        </w:tc>
      </w:tr>
      <w:tr>
        <w:tc>
          <w:tcPr>
            <w:tcW w:type="dxa" w:w="30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--color-bg-window</w:t>
            </w:r>
          </w:p>
        </w:tc>
        <w:tc>
          <w:tcPr>
            <w:tcW w:type="dxa" w:w="16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#0f1729</w:t>
            </w:r>
          </w:p>
        </w:tc>
        <w:tc>
          <w:tcPr>
            <w:tcW w:type="dxa" w:w="16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#1a1f2e</w:t>
            </w:r>
          </w:p>
        </w:tc>
        <w:tc>
          <w:tcPr>
            <w:tcW w:type="dxa" w:w="31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Window chrome / OS frame</w:t>
            </w:r>
          </w:p>
        </w:tc>
      </w:tr>
      <w:tr>
        <w:tc>
          <w:tcPr>
            <w:tcW w:type="dxa" w:w="300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--color-bg-sidebar</w:t>
            </w:r>
          </w:p>
        </w:tc>
        <w:tc>
          <w:tcPr>
            <w:tcW w:type="dxa" w:w="160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#1a2340</w:t>
            </w:r>
          </w:p>
        </w:tc>
        <w:tc>
          <w:tcPr>
            <w:tcW w:type="dxa" w:w="160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#12161f</w:t>
            </w:r>
          </w:p>
        </w:tc>
        <w:tc>
          <w:tcPr>
            <w:tcW w:type="dxa" w:w="316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Navigation sidebar background</w:t>
            </w:r>
          </w:p>
        </w:tc>
      </w:tr>
      <w:tr>
        <w:tc>
          <w:tcPr>
            <w:tcW w:type="dxa" w:w="30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--color-bg-surface</w:t>
            </w:r>
          </w:p>
        </w:tc>
        <w:tc>
          <w:tcPr>
            <w:tcW w:type="dxa" w:w="16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#1e2d42</w:t>
            </w:r>
          </w:p>
        </w:tc>
        <w:tc>
          <w:tcPr>
            <w:tcW w:type="dxa" w:w="16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#ffffff</w:t>
            </w:r>
          </w:p>
        </w:tc>
        <w:tc>
          <w:tcPr>
            <w:tcW w:type="dxa" w:w="31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Card panels / popover / dialog</w:t>
            </w:r>
          </w:p>
        </w:tc>
      </w:tr>
      <w:tr>
        <w:tc>
          <w:tcPr>
            <w:tcW w:type="dxa" w:w="300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--color-bg-content</w:t>
            </w:r>
          </w:p>
        </w:tc>
        <w:tc>
          <w:tcPr>
            <w:tcW w:type="dxa" w:w="160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#e8f4fd</w:t>
            </w:r>
          </w:p>
        </w:tc>
        <w:tc>
          <w:tcPr>
            <w:tcW w:type="dxa" w:w="160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#f0f4f8</w:t>
            </w:r>
          </w:p>
        </w:tc>
        <w:tc>
          <w:tcPr>
            <w:tcW w:type="dxa" w:w="316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Main scrollable content area</w:t>
            </w:r>
          </w:p>
        </w:tc>
      </w:tr>
      <w:tr>
        <w:tc>
          <w:tcPr>
            <w:tcW w:type="dxa" w:w="30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--color-bg-content-alt</w:t>
            </w:r>
          </w:p>
        </w:tc>
        <w:tc>
          <w:tcPr>
            <w:tcW w:type="dxa" w:w="16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#d6eaf8</w:t>
            </w:r>
          </w:p>
        </w:tc>
        <w:tc>
          <w:tcPr>
            <w:tcW w:type="dxa" w:w="16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#e6edf5</w:t>
            </w:r>
          </w:p>
        </w:tc>
        <w:tc>
          <w:tcPr>
            <w:tcW w:type="dxa" w:w="31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Alternate content background</w:t>
            </w:r>
          </w:p>
        </w:tc>
      </w:tr>
      <w:tr>
        <w:tc>
          <w:tcPr>
            <w:tcW w:type="dxa" w:w="300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--color-bg-log</w:t>
            </w:r>
          </w:p>
        </w:tc>
        <w:tc>
          <w:tcPr>
            <w:tcW w:type="dxa" w:w="160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#0a0f1e</w:t>
            </w:r>
          </w:p>
        </w:tc>
        <w:tc>
          <w:tcPr>
            <w:tcW w:type="dxa" w:w="160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#0d1117</w:t>
            </w:r>
          </w:p>
        </w:tc>
        <w:tc>
          <w:tcPr>
            <w:tcW w:type="dxa" w:w="316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Terminal-style log / progress panels</w:t>
            </w:r>
          </w:p>
        </w:tc>
      </w:tr>
      <w:tr>
        <w:tc>
          <w:tcPr>
            <w:tcW w:type="dxa" w:w="30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--color-bg-table-header</w:t>
            </w:r>
          </w:p>
        </w:tc>
        <w:tc>
          <w:tcPr>
            <w:tcW w:type="dxa" w:w="16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#1e2d42</w:t>
            </w:r>
          </w:p>
        </w:tc>
        <w:tc>
          <w:tcPr>
            <w:tcW w:type="dxa" w:w="16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#1e2740</w:t>
            </w:r>
          </w:p>
        </w:tc>
        <w:tc>
          <w:tcPr>
            <w:tcW w:type="dxa" w:w="31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Table column header rows</w:t>
            </w:r>
          </w:p>
        </w:tc>
      </w:tr>
      <w:tr>
        <w:tc>
          <w:tcPr>
            <w:tcW w:type="dxa" w:w="300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--color-bg-dialog</w:t>
            </w:r>
          </w:p>
        </w:tc>
        <w:tc>
          <w:tcPr>
            <w:tcW w:type="dxa" w:w="160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#1e2d42</w:t>
            </w:r>
          </w:p>
        </w:tc>
        <w:tc>
          <w:tcPr>
            <w:tcW w:type="dxa" w:w="160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#ffffff</w:t>
            </w:r>
          </w:p>
        </w:tc>
        <w:tc>
          <w:tcPr>
            <w:tcW w:type="dxa" w:w="316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Modal / confirm dialog background</w:t>
            </w:r>
          </w:p>
        </w:tc>
      </w:tr>
    </w:tbl>
    <w:p>
      <w:pPr>
        <w:spacing w:before="0" w:after="160"/>
      </w:pPr>
      <w:r>
        <w:t xml:space="preserve"/>
      </w:r>
    </w:p>
    <w:p>
      <w:pPr>
        <w:pStyle w:val="Heading2"/>
        <w:spacing w:before="280" w:after="120"/>
      </w:pPr>
      <w:r>
        <w:rPr>
          <w:rFonts w:ascii="Arial" w:cs="Arial" w:eastAsia="Arial" w:hAnsi="Arial"/>
          <w:b/>
          <w:bCs/>
          <w:color w:val="0D4F8B"/>
          <w:sz w:val="28"/>
          <w:szCs w:val="28"/>
        </w:rPr>
        <w:t xml:space="preserve">5.2 Accent &amp; Text Colour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160"/>
      </w:tblGrid>
      <w:tr>
        <w:tc>
          <w:tcPr>
            <w:tcW w:type="dxa" w:w="3000"/>
            <w:tcBorders>
              <w:top w:val="single" w:color="0D4F8B" w:sz="1"/>
              <w:left w:val="single" w:color="0D4F8B" w:sz="1"/>
              <w:bottom w:val="single" w:color="0D4F8B" w:sz="1"/>
              <w:right w:val="single" w:color="0D4F8B" w:sz="1"/>
            </w:tcBorders>
            <w:shd w:fill="0D4F8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Token</w:t>
            </w:r>
          </w:p>
        </w:tc>
        <w:tc>
          <w:tcPr>
            <w:tcW w:type="dxa" w:w="1600"/>
            <w:tcBorders>
              <w:top w:val="single" w:color="0D4F8B" w:sz="1"/>
              <w:left w:val="single" w:color="0D4F8B" w:sz="1"/>
              <w:bottom w:val="single" w:color="0D4F8B" w:sz="1"/>
              <w:right w:val="single" w:color="0D4F8B" w:sz="1"/>
            </w:tcBorders>
            <w:shd w:fill="0D4F8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v1/v2 Value</w:t>
            </w:r>
          </w:p>
        </w:tc>
        <w:tc>
          <w:tcPr>
            <w:tcW w:type="dxa" w:w="1600"/>
            <w:tcBorders>
              <w:top w:val="single" w:color="0D4F8B" w:sz="1"/>
              <w:left w:val="single" w:color="0D4F8B" w:sz="1"/>
              <w:bottom w:val="single" w:color="0D4F8B" w:sz="1"/>
              <w:right w:val="single" w:color="0D4F8B" w:sz="1"/>
            </w:tcBorders>
            <w:shd w:fill="0D4F8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v3 Value</w:t>
            </w:r>
          </w:p>
        </w:tc>
        <w:tc>
          <w:tcPr>
            <w:tcW w:type="dxa" w:w="3160"/>
            <w:tcBorders>
              <w:top w:val="single" w:color="0D4F8B" w:sz="1"/>
              <w:left w:val="single" w:color="0D4F8B" w:sz="1"/>
              <w:bottom w:val="single" w:color="0D4F8B" w:sz="1"/>
              <w:right w:val="single" w:color="0D4F8B" w:sz="1"/>
            </w:tcBorders>
            <w:shd w:fill="0D4F8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Notes</w:t>
            </w:r>
          </w:p>
        </w:tc>
      </w:tr>
      <w:tr>
        <w:tc>
          <w:tcPr>
            <w:tcW w:type="dxa" w:w="30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--color-accent-primary</w:t>
            </w:r>
          </w:p>
        </w:tc>
        <w:tc>
          <w:tcPr>
            <w:tcW w:type="dxa" w:w="16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#00b4d8</w:t>
            </w:r>
          </w:p>
        </w:tc>
        <w:tc>
          <w:tcPr>
            <w:tcW w:type="dxa" w:w="16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#00c6e0</w:t>
            </w:r>
          </w:p>
        </w:tc>
        <w:tc>
          <w:tcPr>
            <w:tcW w:type="dxa" w:w="31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Brighter teal for better contrast on white</w:t>
            </w:r>
          </w:p>
        </w:tc>
      </w:tr>
      <w:tr>
        <w:tc>
          <w:tcPr>
            <w:tcW w:type="dxa" w:w="300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--color-accent-primary-dark</w:t>
            </w:r>
          </w:p>
        </w:tc>
        <w:tc>
          <w:tcPr>
            <w:tcW w:type="dxa" w:w="160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(none)</w:t>
            </w:r>
          </w:p>
        </w:tc>
        <w:tc>
          <w:tcPr>
            <w:tcW w:type="dxa" w:w="160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#009ab0</w:t>
            </w:r>
          </w:p>
        </w:tc>
        <w:tc>
          <w:tcPr>
            <w:tcW w:type="dxa" w:w="316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NEW: hover state for primary buttons</w:t>
            </w:r>
          </w:p>
        </w:tc>
      </w:tr>
      <w:tr>
        <w:tc>
          <w:tcPr>
            <w:tcW w:type="dxa" w:w="30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--color-accent-success</w:t>
            </w:r>
          </w:p>
        </w:tc>
        <w:tc>
          <w:tcPr>
            <w:tcW w:type="dxa" w:w="16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#8bc34a</w:t>
            </w:r>
          </w:p>
        </w:tc>
        <w:tc>
          <w:tcPr>
            <w:tcW w:type="dxa" w:w="16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#00c853</w:t>
            </w:r>
          </w:p>
        </w:tc>
        <w:tc>
          <w:tcPr>
            <w:tcW w:type="dxa" w:w="31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Vivid green — more saturated for light bg</w:t>
            </w:r>
          </w:p>
        </w:tc>
      </w:tr>
      <w:tr>
        <w:tc>
          <w:tcPr>
            <w:tcW w:type="dxa" w:w="300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--color-text-on-light</w:t>
            </w:r>
          </w:p>
        </w:tc>
        <w:tc>
          <w:tcPr>
            <w:tcW w:type="dxa" w:w="160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#1e293b</w:t>
            </w:r>
          </w:p>
        </w:tc>
        <w:tc>
          <w:tcPr>
            <w:tcW w:type="dxa" w:w="160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#1e293b</w:t>
            </w:r>
          </w:p>
        </w:tc>
        <w:tc>
          <w:tcPr>
            <w:tcW w:type="dxa" w:w="316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Unchanged</w:t>
            </w:r>
          </w:p>
        </w:tc>
      </w:tr>
      <w:tr>
        <w:tc>
          <w:tcPr>
            <w:tcW w:type="dxa" w:w="30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--color-text-on-light-2</w:t>
            </w:r>
          </w:p>
        </w:tc>
        <w:tc>
          <w:tcPr>
            <w:tcW w:type="dxa" w:w="16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(none)</w:t>
            </w:r>
          </w:p>
        </w:tc>
        <w:tc>
          <w:tcPr>
            <w:tcW w:type="dxa" w:w="16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#334155</w:t>
            </w:r>
          </w:p>
        </w:tc>
        <w:tc>
          <w:tcPr>
            <w:tcW w:type="dxa" w:w="31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NEW: secondary text on white panels</w:t>
            </w:r>
          </w:p>
        </w:tc>
      </w:tr>
      <w:tr>
        <w:tc>
          <w:tcPr>
            <w:tcW w:type="dxa" w:w="300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--color-text-log-success</w:t>
            </w:r>
          </w:p>
        </w:tc>
        <w:tc>
          <w:tcPr>
            <w:tcW w:type="dxa" w:w="160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#4ade80</w:t>
            </w:r>
          </w:p>
        </w:tc>
        <w:tc>
          <w:tcPr>
            <w:tcW w:type="dxa" w:w="160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#00e676</w:t>
            </w:r>
          </w:p>
        </w:tc>
        <w:tc>
          <w:tcPr>
            <w:tcW w:type="dxa" w:w="316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Success log line colour</w:t>
            </w:r>
          </w:p>
        </w:tc>
      </w:tr>
      <w:tr>
        <w:tc>
          <w:tcPr>
            <w:tcW w:type="dxa" w:w="30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--color-status-connected</w:t>
            </w:r>
          </w:p>
        </w:tc>
        <w:tc>
          <w:tcPr>
            <w:tcW w:type="dxa" w:w="16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#4ade80</w:t>
            </w:r>
          </w:p>
        </w:tc>
        <w:tc>
          <w:tcPr>
            <w:tcW w:type="dxa" w:w="16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#00e676</w:t>
            </w:r>
          </w:p>
        </w:tc>
        <w:tc>
          <w:tcPr>
            <w:tcW w:type="dxa" w:w="31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Token-connected dot + cert badge</w:t>
            </w:r>
          </w:p>
        </w:tc>
      </w:tr>
    </w:tbl>
    <w:p>
      <w:pPr>
        <w:spacing w:before="0" w:after="160"/>
      </w:pPr>
      <w:r>
        <w:t xml:space="preserve"/>
      </w:r>
    </w:p>
    <w:p>
      <w:pPr>
        <w:pStyle w:val="Heading2"/>
        <w:spacing w:before="280" w:after="120"/>
      </w:pPr>
      <w:r>
        <w:rPr>
          <w:rFonts w:ascii="Arial" w:cs="Arial" w:eastAsia="Arial" w:hAnsi="Arial"/>
          <w:b/>
          <w:bCs/>
          <w:color w:val="0D4F8B"/>
          <w:sz w:val="28"/>
          <w:szCs w:val="28"/>
        </w:rPr>
        <w:t xml:space="preserve">5.3 Border Radius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c>
          <w:tcPr>
            <w:tcW w:type="dxa" w:w="2400"/>
            <w:tcBorders>
              <w:top w:val="single" w:color="0D4F8B" w:sz="1"/>
              <w:left w:val="single" w:color="0D4F8B" w:sz="1"/>
              <w:bottom w:val="single" w:color="0D4F8B" w:sz="1"/>
              <w:right w:val="single" w:color="0D4F8B" w:sz="1"/>
            </w:tcBorders>
            <w:shd w:fill="0D4F8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Token</w:t>
            </w:r>
          </w:p>
        </w:tc>
        <w:tc>
          <w:tcPr>
            <w:tcW w:type="dxa" w:w="1600"/>
            <w:tcBorders>
              <w:top w:val="single" w:color="0D4F8B" w:sz="1"/>
              <w:left w:val="single" w:color="0D4F8B" w:sz="1"/>
              <w:bottom w:val="single" w:color="0D4F8B" w:sz="1"/>
              <w:right w:val="single" w:color="0D4F8B" w:sz="1"/>
            </w:tcBorders>
            <w:shd w:fill="0D4F8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v1/v2</w:t>
            </w:r>
          </w:p>
        </w:tc>
        <w:tc>
          <w:tcPr>
            <w:tcW w:type="dxa" w:w="1600"/>
            <w:tcBorders>
              <w:top w:val="single" w:color="0D4F8B" w:sz="1"/>
              <w:left w:val="single" w:color="0D4F8B" w:sz="1"/>
              <w:bottom w:val="single" w:color="0D4F8B" w:sz="1"/>
              <w:right w:val="single" w:color="0D4F8B" w:sz="1"/>
            </w:tcBorders>
            <w:shd w:fill="0D4F8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v3</w:t>
            </w:r>
          </w:p>
        </w:tc>
        <w:tc>
          <w:tcPr>
            <w:tcW w:type="dxa" w:w="3760"/>
            <w:tcBorders>
              <w:top w:val="single" w:color="0D4F8B" w:sz="1"/>
              <w:left w:val="single" w:color="0D4F8B" w:sz="1"/>
              <w:bottom w:val="single" w:color="0D4F8B" w:sz="1"/>
              <w:right w:val="single" w:color="0D4F8B" w:sz="1"/>
            </w:tcBorders>
            <w:shd w:fill="0D4F8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Applied to</w:t>
            </w:r>
          </w:p>
        </w:tc>
      </w:tr>
      <w:tr>
        <w:tc>
          <w:tcPr>
            <w:tcW w:type="dxa" w:w="24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--radius-sm</w:t>
            </w:r>
          </w:p>
        </w:tc>
        <w:tc>
          <w:tcPr>
            <w:tcW w:type="dxa" w:w="16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4px</w:t>
            </w:r>
          </w:p>
        </w:tc>
        <w:tc>
          <w:tcPr>
            <w:tcW w:type="dxa" w:w="16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6px</w:t>
            </w:r>
          </w:p>
        </w:tc>
        <w:tc>
          <w:tcPr>
            <w:tcW w:type="dxa" w:w="37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Small badges, minor elements</w:t>
            </w:r>
          </w:p>
        </w:tc>
      </w:tr>
      <w:tr>
        <w:tc>
          <w:tcPr>
            <w:tcW w:type="dxa" w:w="240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--radius-md</w:t>
            </w:r>
          </w:p>
        </w:tc>
        <w:tc>
          <w:tcPr>
            <w:tcW w:type="dxa" w:w="160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6px</w:t>
            </w:r>
          </w:p>
        </w:tc>
        <w:tc>
          <w:tcPr>
            <w:tcW w:type="dxa" w:w="160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10px</w:t>
            </w:r>
          </w:p>
        </w:tc>
        <w:tc>
          <w:tcPr>
            <w:tcW w:type="dxa" w:w="376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Buttons, inputs, table containers, popovers</w:t>
            </w:r>
          </w:p>
        </w:tc>
      </w:tr>
      <w:tr>
        <w:tc>
          <w:tcPr>
            <w:tcW w:type="dxa" w:w="24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--radius-lg</w:t>
            </w:r>
          </w:p>
        </w:tc>
        <w:tc>
          <w:tcPr>
            <w:tcW w:type="dxa" w:w="16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8px</w:t>
            </w:r>
          </w:p>
        </w:tc>
        <w:tc>
          <w:tcPr>
            <w:tcW w:type="dxa" w:w="16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14px</w:t>
            </w:r>
          </w:p>
        </w:tc>
        <w:tc>
          <w:tcPr>
            <w:tcW w:type="dxa" w:w="37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Card panels (.card class), dialogs</w:t>
            </w:r>
          </w:p>
        </w:tc>
      </w:tr>
      <w:tr>
        <w:tc>
          <w:tcPr>
            <w:tcW w:type="dxa" w:w="240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--radius-xl</w:t>
            </w:r>
          </w:p>
        </w:tc>
        <w:tc>
          <w:tcPr>
            <w:tcW w:type="dxa" w:w="160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12px</w:t>
            </w:r>
          </w:p>
        </w:tc>
        <w:tc>
          <w:tcPr>
            <w:tcW w:type="dxa" w:w="160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18px</w:t>
            </w:r>
          </w:p>
        </w:tc>
        <w:tc>
          <w:tcPr>
            <w:tcW w:type="dxa" w:w="376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Large modals, login dialog</w:t>
            </w:r>
          </w:p>
        </w:tc>
      </w:tr>
    </w:tbl>
    <w:p>
      <w:pPr>
        <w:spacing w:before="0" w:after="160"/>
      </w:pPr>
      <w:r>
        <w:t xml:space="preserve"/>
      </w:r>
    </w:p>
    <w:p>
      <w:pPr>
        <w:pStyle w:val="Heading2"/>
        <w:spacing w:before="280" w:after="120"/>
      </w:pPr>
      <w:r>
        <w:rPr>
          <w:rFonts w:ascii="Arial" w:cs="Arial" w:eastAsia="Arial" w:hAnsi="Arial"/>
          <w:b/>
          <w:bCs/>
          <w:color w:val="0D4F8B"/>
          <w:sz w:val="28"/>
          <w:szCs w:val="28"/>
        </w:rPr>
        <w:t xml:space="preserve">5.4 Shadow Tokens</w:t>
      </w:r>
    </w:p>
    <w:p>
      <w:pPr>
        <w:spacing w:before="80" w:after="80"/>
      </w:pPr>
      <w:r>
        <w:rPr>
          <w:rFonts w:ascii="Arial" w:cs="Arial" w:eastAsia="Arial" w:hAnsi="Arial"/>
          <w:color w:val="1A2B3C"/>
          <w:sz w:val="22"/>
          <w:szCs w:val="22"/>
        </w:rPr>
        <w:t xml:space="preserve">v3 replaces the dark-theme heavy shadows with lighter card-appropriate shadows: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4F8B" w:sz="1"/>
              <w:left w:val="single" w:color="0D4F8B" w:sz="1"/>
              <w:bottom w:val="single" w:color="0D4F8B" w:sz="1"/>
              <w:right w:val="single" w:color="0D4F8B" w:sz="1"/>
            </w:tcBorders>
            <w:shd w:fill="0D4F8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Token</w:t>
            </w:r>
          </w:p>
        </w:tc>
        <w:tc>
          <w:tcPr>
            <w:tcW w:type="dxa" w:w="6960"/>
            <w:tcBorders>
              <w:top w:val="single" w:color="0D4F8B" w:sz="1"/>
              <w:left w:val="single" w:color="0D4F8B" w:sz="1"/>
              <w:bottom w:val="single" w:color="0D4F8B" w:sz="1"/>
              <w:right w:val="single" w:color="0D4F8B" w:sz="1"/>
            </w:tcBorders>
            <w:shd w:fill="0D4F8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v3 Value</w:t>
            </w:r>
          </w:p>
        </w:tc>
      </w:tr>
      <w:tr>
        <w:tc>
          <w:tcPr>
            <w:tcW w:type="dxa" w:w="24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--shadow-card</w:t>
            </w:r>
          </w:p>
        </w:tc>
        <w:tc>
          <w:tcPr>
            <w:tcW w:type="dxa" w:w="69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0 2px 8px rgba(0,0,0,0.08), 0 1px 3px rgba(0,0,0,0.04)</w:t>
            </w:r>
          </w:p>
        </w:tc>
      </w:tr>
      <w:tr>
        <w:tc>
          <w:tcPr>
            <w:tcW w:type="dxa" w:w="240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--shadow-card-hover</w:t>
            </w:r>
          </w:p>
        </w:tc>
        <w:tc>
          <w:tcPr>
            <w:tcW w:type="dxa" w:w="696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0 4px 16px rgba(0,0,0,0.12), 0 2px 6px rgba(0,0,0,0.06)</w:t>
            </w:r>
          </w:p>
        </w:tc>
      </w:tr>
      <w:tr>
        <w:tc>
          <w:tcPr>
            <w:tcW w:type="dxa" w:w="24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--shadow-glow-cyan</w:t>
            </w:r>
          </w:p>
        </w:tc>
        <w:tc>
          <w:tcPr>
            <w:tcW w:type="dxa" w:w="69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0 0 16px rgba(0,198,224,0.35)  — increased spread vs v2</w:t>
            </w:r>
          </w:p>
        </w:tc>
      </w:tr>
      <w:tr>
        <w:tc>
          <w:tcPr>
            <w:tcW w:type="dxa" w:w="240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--shadow-glow-green</w:t>
            </w:r>
          </w:p>
        </w:tc>
        <w:tc>
          <w:tcPr>
            <w:tcW w:type="dxa" w:w="696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0 0 12px rgba(0,200,83,0.35)  — updated for new success green</w:t>
            </w:r>
          </w:p>
        </w:tc>
      </w:tr>
    </w:tbl>
    <w:p>
      <w:pPr>
        <w:spacing w:before="0" w:after="160"/>
      </w:pPr>
      <w:r>
        <w:t xml:space="preserve"/>
      </w:r>
    </w:p>
    <w:p>
      <w:pPr>
        <w:pStyle w:val="Heading2"/>
        <w:spacing w:before="280" w:after="120"/>
      </w:pPr>
      <w:r>
        <w:rPr>
          <w:rFonts w:ascii="Arial" w:cs="Arial" w:eastAsia="Arial" w:hAnsi="Arial"/>
          <w:b/>
          <w:bCs/>
          <w:color w:val="0D4F8B"/>
          <w:sz w:val="28"/>
          <w:szCs w:val="28"/>
        </w:rPr>
        <w:t xml:space="preserve">5.5 Progress Bar</w:t>
      </w:r>
    </w:p>
    <w:p>
      <w:pPr>
        <w:spacing w:before="80" w:after="80"/>
      </w:pPr>
      <w:r>
        <w:rPr>
          <w:rFonts w:ascii="Arial" w:cs="Arial" w:eastAsia="Arial" w:hAnsi="Arial"/>
          <w:color w:val="1A2B3C"/>
          <w:sz w:val="22"/>
          <w:szCs w:val="22"/>
        </w:rPr>
        <w:t xml:space="preserve">The .progress-track background changes from a dark slab (#1e293b) to a light grey (#e6edf5) to be visible against the white card background. The fill gradient is unchanged. The track and fill both gain border-radius: var(--radius-full) for a pill shape:</w:t>
      </w:r>
    </w:p>
    <w:p>
      <w:pPr>
        <w:spacing w:before="0" w:after="80"/>
      </w:pPr>
      <w:r>
        <w:t xml:space="preserve"/>
      </w:r>
    </w:p>
    <w:p>
      <w:pPr>
        <w:pBdr>
          <w:top w:val="single" w:color="B8CEDE" w:sz="1"/>
          <w:left w:val="single" w:color="00C6E0" w:sz="12"/>
          <w:bottom w:val="none" w:color="FFFFFF" w:sz="0"/>
          <w:right w:val="single" w:color="B8CEDE" w:sz="1"/>
        </w:pBdr>
        <w:shd w:fill="F3F7FA" w:val="clear"/>
        <w:spacing w:before="0" w:after="0" w:line="240"/>
        <w:ind w:left="240" w:right="180"/>
      </w:pPr>
      <w:r>
        <w:rPr>
          <w:rFonts w:ascii="Courier New" w:cs="Courier New" w:eastAsia="Courier New" w:hAnsi="Courier New"/>
          <w:color w:val="1A2B3C"/>
          <w:sz w:val="18"/>
          <w:szCs w:val="18"/>
        </w:rPr>
        <w:t xml:space="preserve">.progress-track {</w:t>
      </w:r>
    </w:p>
    <w:p>
      <w:pPr>
        <w:pBdr>
          <w:top w:val="none" w:color="FFFFFF" w:sz="0"/>
          <w:left w:val="single" w:color="00C6E0" w:sz="12"/>
          <w:bottom w:val="none" w:color="FFFFFF" w:sz="0"/>
          <w:right w:val="single" w:color="B8CEDE" w:sz="1"/>
        </w:pBdr>
        <w:shd w:fill="F3F7FA" w:val="clear"/>
        <w:spacing w:before="0" w:after="0" w:line="240"/>
        <w:ind w:left="240" w:right="180"/>
      </w:pPr>
      <w:r>
        <w:rPr>
          <w:rFonts w:ascii="Courier New" w:cs="Courier New" w:eastAsia="Courier New" w:hAnsi="Courier New"/>
          <w:color w:val="1A2B3C"/>
          <w:sz w:val="18"/>
          <w:szCs w:val="18"/>
        </w:rPr>
        <w:t xml:space="preserve">  height: 5px;                    /* was 4px */</w:t>
      </w:r>
    </w:p>
    <w:p>
      <w:pPr>
        <w:pBdr>
          <w:top w:val="none" w:color="FFFFFF" w:sz="0"/>
          <w:left w:val="single" w:color="00C6E0" w:sz="12"/>
          <w:bottom w:val="none" w:color="FFFFFF" w:sz="0"/>
          <w:right w:val="single" w:color="B8CEDE" w:sz="1"/>
        </w:pBdr>
        <w:shd w:fill="F3F7FA" w:val="clear"/>
        <w:spacing w:before="0" w:after="0" w:line="240"/>
        <w:ind w:left="240" w:right="180"/>
      </w:pPr>
      <w:r>
        <w:rPr>
          <w:rFonts w:ascii="Courier New" w:cs="Courier New" w:eastAsia="Courier New" w:hAnsi="Courier New"/>
          <w:color w:val="1A2B3C"/>
          <w:sz w:val="18"/>
          <w:szCs w:val="18"/>
        </w:rPr>
        <w:t xml:space="preserve">  background: #e6edf5;            /* was #1e293b */</w:t>
      </w:r>
    </w:p>
    <w:p>
      <w:pPr>
        <w:pBdr>
          <w:top w:val="none" w:color="FFFFFF" w:sz="0"/>
          <w:left w:val="single" w:color="00C6E0" w:sz="12"/>
          <w:bottom w:val="none" w:color="FFFFFF" w:sz="0"/>
          <w:right w:val="single" w:color="B8CEDE" w:sz="1"/>
        </w:pBdr>
        <w:shd w:fill="F3F7FA" w:val="clear"/>
        <w:spacing w:before="0" w:after="0" w:line="240"/>
        <w:ind w:left="240" w:right="180"/>
      </w:pPr>
      <w:r>
        <w:rPr>
          <w:rFonts w:ascii="Courier New" w:cs="Courier New" w:eastAsia="Courier New" w:hAnsi="Courier New"/>
          <w:color w:val="1A2B3C"/>
          <w:sz w:val="18"/>
          <w:szCs w:val="18"/>
        </w:rPr>
        <w:t xml:space="preserve">  border-radius: var(--radius-full);  /* NEW: pill shape */</w:t>
      </w:r>
    </w:p>
    <w:p>
      <w:pPr>
        <w:pBdr>
          <w:top w:val="none" w:color="FFFFFF" w:sz="0"/>
          <w:left w:val="single" w:color="00C6E0" w:sz="12"/>
          <w:bottom w:val="none" w:color="FFFFFF" w:sz="0"/>
          <w:right w:val="single" w:color="B8CEDE" w:sz="1"/>
        </w:pBdr>
        <w:shd w:fill="F3F7FA" w:val="clear"/>
        <w:spacing w:before="0" w:after="0" w:line="240"/>
        <w:ind w:left="240" w:right="180"/>
      </w:pPr>
      <w:r>
        <w:rPr>
          <w:rFonts w:ascii="Courier New" w:cs="Courier New" w:eastAsia="Courier New" w:hAnsi="Courier New"/>
          <w:color w:val="1A2B3C"/>
          <w:sz w:val="18"/>
          <w:szCs w:val="18"/>
        </w:rPr>
        <w:t xml:space="preserve">}</w:t>
      </w:r>
    </w:p>
    <w:p>
      <w:pPr>
        <w:pBdr>
          <w:top w:val="none" w:color="FFFFFF" w:sz="0"/>
          <w:left w:val="single" w:color="00C6E0" w:sz="12"/>
          <w:bottom w:val="none" w:color="FFFFFF" w:sz="0"/>
          <w:right w:val="single" w:color="B8CEDE" w:sz="1"/>
        </w:pBdr>
        <w:shd w:fill="F3F7FA" w:val="clear"/>
        <w:spacing w:before="0" w:after="0" w:line="240"/>
        <w:ind w:left="240" w:right="180"/>
      </w:pPr>
      <w:r>
        <w:rPr>
          <w:rFonts w:ascii="Courier New" w:cs="Courier New" w:eastAsia="Courier New" w:hAnsi="Courier New"/>
          <w:color w:val="1A2B3C"/>
          <w:sz w:val="18"/>
          <w:szCs w:val="18"/>
        </w:rPr>
        <w:t xml:space="preserve">.progress-fill {</w:t>
      </w:r>
    </w:p>
    <w:p>
      <w:pPr>
        <w:pBdr>
          <w:top w:val="none" w:color="FFFFFF" w:sz="0"/>
          <w:left w:val="single" w:color="00C6E0" w:sz="12"/>
          <w:bottom w:val="none" w:color="FFFFFF" w:sz="0"/>
          <w:right w:val="single" w:color="B8CEDE" w:sz="1"/>
        </w:pBdr>
        <w:shd w:fill="F3F7FA" w:val="clear"/>
        <w:spacing w:before="0" w:after="0" w:line="240"/>
        <w:ind w:left="240" w:right="180"/>
      </w:pPr>
      <w:r>
        <w:rPr>
          <w:rFonts w:ascii="Courier New" w:cs="Courier New" w:eastAsia="Courier New" w:hAnsi="Courier New"/>
          <w:color w:val="1A2B3C"/>
          <w:sz w:val="18"/>
          <w:szCs w:val="18"/>
        </w:rPr>
        <w:t xml:space="preserve">  border-radius: var(--radius-full);  /* NEW: matches track */</w:t>
      </w:r>
    </w:p>
    <w:p>
      <w:pPr>
        <w:pBdr>
          <w:top w:val="none" w:color="FFFFFF" w:sz="0"/>
          <w:left w:val="single" w:color="00C6E0" w:sz="12"/>
          <w:bottom w:val="single" w:color="B8CEDE" w:sz="1"/>
          <w:right w:val="single" w:color="B8CEDE" w:sz="1"/>
        </w:pBdr>
        <w:shd w:fill="F3F7FA" w:val="clear"/>
        <w:spacing w:before="0" w:after="0" w:line="240"/>
        <w:ind w:left="240" w:right="180"/>
      </w:pPr>
      <w:r>
        <w:rPr>
          <w:rFonts w:ascii="Courier New" w:cs="Courier New" w:eastAsia="Courier New" w:hAnsi="Courier New"/>
          <w:color w:val="1A2B3C"/>
          <w:sz w:val="18"/>
          <w:szCs w:val="18"/>
        </w:rPr>
        <w:t xml:space="preserve">}</w:t>
      </w:r>
    </w:p>
    <w:p>
      <w:pPr>
        <w:spacing w:before="0" w:after="160"/>
      </w:pPr>
      <w:r>
        <w:t xml:space="preserve"/>
      </w:r>
    </w:p>
    <w:p>
      <w:pPr>
        <w:pStyle w:val="Heading2"/>
        <w:spacing w:before="280" w:after="120"/>
      </w:pPr>
      <w:r>
        <w:rPr>
          <w:rFonts w:ascii="Arial" w:cs="Arial" w:eastAsia="Arial" w:hAnsi="Arial"/>
          <w:b/>
          <w:bCs/>
          <w:color w:val="0D4F8B"/>
          <w:sz w:val="28"/>
          <w:szCs w:val="28"/>
        </w:rPr>
        <w:t xml:space="preserve">5.6 New .card Utility Class</w:t>
      </w:r>
    </w:p>
    <w:p>
      <w:pPr>
        <w:spacing w:before="80" w:after="80"/>
      </w:pPr>
      <w:r>
        <w:rPr>
          <w:rFonts w:ascii="Arial" w:cs="Arial" w:eastAsia="Arial" w:hAnsi="Arial"/>
          <w:color w:val="1A2B3C"/>
          <w:sz w:val="22"/>
          <w:szCs w:val="22"/>
        </w:rPr>
        <w:t xml:space="preserve">A .card class is added as a convenience shorthand for the white panel style:</w:t>
      </w:r>
    </w:p>
    <w:p>
      <w:pPr>
        <w:spacing w:before="0" w:after="80"/>
      </w:pPr>
      <w:r>
        <w:t xml:space="preserve"/>
      </w:r>
    </w:p>
    <w:p>
      <w:pPr>
        <w:pBdr>
          <w:top w:val="single" w:color="B8CEDE" w:sz="1"/>
          <w:left w:val="single" w:color="00C6E0" w:sz="12"/>
          <w:bottom w:val="none" w:color="FFFFFF" w:sz="0"/>
          <w:right w:val="single" w:color="B8CEDE" w:sz="1"/>
        </w:pBdr>
        <w:shd w:fill="F3F7FA" w:val="clear"/>
        <w:spacing w:before="0" w:after="0" w:line="240"/>
        <w:ind w:left="240" w:right="180"/>
      </w:pPr>
      <w:r>
        <w:rPr>
          <w:rFonts w:ascii="Courier New" w:cs="Courier New" w:eastAsia="Courier New" w:hAnsi="Courier New"/>
          <w:color w:val="1A2B3C"/>
          <w:sz w:val="18"/>
          <w:szCs w:val="18"/>
        </w:rPr>
        <w:t xml:space="preserve">.card {</w:t>
      </w:r>
    </w:p>
    <w:p>
      <w:pPr>
        <w:pBdr>
          <w:top w:val="none" w:color="FFFFFF" w:sz="0"/>
          <w:left w:val="single" w:color="00C6E0" w:sz="12"/>
          <w:bottom w:val="none" w:color="FFFFFF" w:sz="0"/>
          <w:right w:val="single" w:color="B8CEDE" w:sz="1"/>
        </w:pBdr>
        <w:shd w:fill="F3F7FA" w:val="clear"/>
        <w:spacing w:before="0" w:after="0" w:line="240"/>
        <w:ind w:left="240" w:right="180"/>
      </w:pPr>
      <w:r>
        <w:rPr>
          <w:rFonts w:ascii="Courier New" w:cs="Courier New" w:eastAsia="Courier New" w:hAnsi="Courier New"/>
          <w:color w:val="1A2B3C"/>
          <w:sz w:val="18"/>
          <w:szCs w:val="18"/>
        </w:rPr>
        <w:t xml:space="preserve">  background: var(--color-bg-surface);  /* #ffffff */</w:t>
      </w:r>
    </w:p>
    <w:p>
      <w:pPr>
        <w:pBdr>
          <w:top w:val="none" w:color="FFFFFF" w:sz="0"/>
          <w:left w:val="single" w:color="00C6E0" w:sz="12"/>
          <w:bottom w:val="none" w:color="FFFFFF" w:sz="0"/>
          <w:right w:val="single" w:color="B8CEDE" w:sz="1"/>
        </w:pBdr>
        <w:shd w:fill="F3F7FA" w:val="clear"/>
        <w:spacing w:before="0" w:after="0" w:line="240"/>
        <w:ind w:left="240" w:right="180"/>
      </w:pPr>
      <w:r>
        <w:rPr>
          <w:rFonts w:ascii="Courier New" w:cs="Courier New" w:eastAsia="Courier New" w:hAnsi="Courier New"/>
          <w:color w:val="1A2B3C"/>
          <w:sz w:val="18"/>
          <w:szCs w:val="18"/>
        </w:rPr>
        <w:t xml:space="preserve">  border-radius: var(--radius-lg);      /* 14px */</w:t>
      </w:r>
    </w:p>
    <w:p>
      <w:pPr>
        <w:pBdr>
          <w:top w:val="none" w:color="FFFFFF" w:sz="0"/>
          <w:left w:val="single" w:color="00C6E0" w:sz="12"/>
          <w:bottom w:val="none" w:color="FFFFFF" w:sz="0"/>
          <w:right w:val="single" w:color="B8CEDE" w:sz="1"/>
        </w:pBdr>
        <w:shd w:fill="F3F7FA" w:val="clear"/>
        <w:spacing w:before="0" w:after="0" w:line="240"/>
        <w:ind w:left="240" w:right="180"/>
      </w:pPr>
      <w:r>
        <w:rPr>
          <w:rFonts w:ascii="Courier New" w:cs="Courier New" w:eastAsia="Courier New" w:hAnsi="Courier New"/>
          <w:color w:val="1A2B3C"/>
          <w:sz w:val="18"/>
          <w:szCs w:val="18"/>
        </w:rPr>
        <w:t xml:space="preserve">  box-shadow: var(--shadow-card);</w:t>
      </w:r>
    </w:p>
    <w:p>
      <w:pPr>
        <w:pBdr>
          <w:top w:val="none" w:color="FFFFFF" w:sz="0"/>
          <w:left w:val="single" w:color="00C6E0" w:sz="12"/>
          <w:bottom w:val="none" w:color="FFFFFF" w:sz="0"/>
          <w:right w:val="single" w:color="B8CEDE" w:sz="1"/>
        </w:pBdr>
        <w:shd w:fill="F3F7FA" w:val="clear"/>
        <w:spacing w:before="0" w:after="0" w:line="240"/>
        <w:ind w:left="240" w:right="180"/>
      </w:pPr>
      <w:r>
        <w:rPr>
          <w:rFonts w:ascii="Courier New" w:cs="Courier New" w:eastAsia="Courier New" w:hAnsi="Courier New"/>
          <w:color w:val="1A2B3C"/>
          <w:sz w:val="18"/>
          <w:szCs w:val="18"/>
        </w:rPr>
        <w:t xml:space="preserve">  border: 1px solid var(--color-border-light);</w:t>
      </w:r>
    </w:p>
    <w:p>
      <w:pPr>
        <w:pBdr>
          <w:top w:val="none" w:color="FFFFFF" w:sz="0"/>
          <w:left w:val="single" w:color="00C6E0" w:sz="12"/>
          <w:bottom w:val="single" w:color="B8CEDE" w:sz="1"/>
          <w:right w:val="single" w:color="B8CEDE" w:sz="1"/>
        </w:pBdr>
        <w:shd w:fill="F3F7FA" w:val="clear"/>
        <w:spacing w:before="0" w:after="0" w:line="240"/>
        <w:ind w:left="240" w:right="180"/>
      </w:pPr>
      <w:r>
        <w:rPr>
          <w:rFonts w:ascii="Courier New" w:cs="Courier New" w:eastAsia="Courier New" w:hAnsi="Courier New"/>
          <w:color w:val="1A2B3C"/>
          <w:sz w:val="18"/>
          <w:szCs w:val="18"/>
        </w:rPr>
        <w:t xml:space="preserve">}</w:t>
      </w:r>
    </w:p>
    <w:p>
      <w:pPr>
        <w:spacing w:before="0" w:after="160"/>
      </w:pPr>
      <w:r>
        <w:t xml:space="preserve"/>
      </w:r>
    </w:p>
    <w:p>
      <w:pPr>
        <w:pStyle w:val="Heading2"/>
        <w:spacing w:before="280" w:after="120"/>
      </w:pPr>
      <w:r>
        <w:rPr>
          <w:rFonts w:ascii="Arial" w:cs="Arial" w:eastAsia="Arial" w:hAnsi="Arial"/>
          <w:b/>
          <w:bCs/>
          <w:color w:val="0D4F8B"/>
          <w:sz w:val="28"/>
          <w:szCs w:val="28"/>
        </w:rPr>
        <w:t xml:space="preserve">5.7 Button Enhancements</w:t>
      </w:r>
    </w:p>
    <w:p>
      <w:pPr>
        <w:spacing w:before="80" w:after="80"/>
      </w:pPr>
      <w:r>
        <w:rPr>
          <w:rFonts w:ascii="Arial" w:cs="Arial" w:eastAsia="Arial" w:hAnsi="Arial"/>
          <w:color w:val="1A2B3C"/>
          <w:sz w:val="22"/>
          <w:szCs w:val="22"/>
        </w:rPr>
        <w:t xml:space="preserve">Primary buttons gain a box-shadow glow, hover lift (translateY(-1px)), and restore on active state:</w:t>
      </w:r>
    </w:p>
    <w:p>
      <w:pPr>
        <w:spacing w:before="0" w:after="80"/>
      </w:pPr>
      <w:r>
        <w:t xml:space="preserve"/>
      </w:r>
    </w:p>
    <w:p>
      <w:pPr>
        <w:pBdr>
          <w:top w:val="single" w:color="B8CEDE" w:sz="1"/>
          <w:left w:val="single" w:color="00C6E0" w:sz="12"/>
          <w:bottom w:val="none" w:color="FFFFFF" w:sz="0"/>
          <w:right w:val="single" w:color="B8CEDE" w:sz="1"/>
        </w:pBdr>
        <w:shd w:fill="F3F7FA" w:val="clear"/>
        <w:spacing w:before="0" w:after="0" w:line="240"/>
        <w:ind w:left="240" w:right="180"/>
      </w:pPr>
      <w:r>
        <w:rPr>
          <w:rFonts w:ascii="Courier New" w:cs="Courier New" w:eastAsia="Courier New" w:hAnsi="Courier New"/>
          <w:color w:val="1A2B3C"/>
          <w:sz w:val="18"/>
          <w:szCs w:val="18"/>
        </w:rPr>
        <w:t xml:space="preserve">.btn-primary {</w:t>
      </w:r>
    </w:p>
    <w:p>
      <w:pPr>
        <w:pBdr>
          <w:top w:val="none" w:color="FFFFFF" w:sz="0"/>
          <w:left w:val="single" w:color="00C6E0" w:sz="12"/>
          <w:bottom w:val="none" w:color="FFFFFF" w:sz="0"/>
          <w:right w:val="single" w:color="B8CEDE" w:sz="1"/>
        </w:pBdr>
        <w:shd w:fill="F3F7FA" w:val="clear"/>
        <w:spacing w:before="0" w:after="0" w:line="240"/>
        <w:ind w:left="240" w:right="180"/>
      </w:pPr>
      <w:r>
        <w:rPr>
          <w:rFonts w:ascii="Courier New" w:cs="Courier New" w:eastAsia="Courier New" w:hAnsi="Courier New"/>
          <w:color w:val="1A2B3C"/>
          <w:sz w:val="18"/>
          <w:szCs w:val="18"/>
        </w:rPr>
        <w:t xml:space="preserve">  background: var(--color-accent-primary);  /* #00c6e0 */</w:t>
      </w:r>
    </w:p>
    <w:p>
      <w:pPr>
        <w:pBdr>
          <w:top w:val="none" w:color="FFFFFF" w:sz="0"/>
          <w:left w:val="single" w:color="00C6E0" w:sz="12"/>
          <w:bottom w:val="none" w:color="FFFFFF" w:sz="0"/>
          <w:right w:val="single" w:color="B8CEDE" w:sz="1"/>
        </w:pBdr>
        <w:shd w:fill="F3F7FA" w:val="clear"/>
        <w:spacing w:before="0" w:after="0" w:line="240"/>
        <w:ind w:left="240" w:right="180"/>
      </w:pPr>
      <w:r>
        <w:rPr>
          <w:rFonts w:ascii="Courier New" w:cs="Courier New" w:eastAsia="Courier New" w:hAnsi="Courier New"/>
          <w:color w:val="1A2B3C"/>
          <w:sz w:val="18"/>
          <w:szCs w:val="18"/>
        </w:rPr>
        <w:t xml:space="preserve">  box-shadow: 0 2px 8px rgba(0,198,224,0.3);</w:t>
      </w:r>
    </w:p>
    <w:p>
      <w:pPr>
        <w:pBdr>
          <w:top w:val="none" w:color="FFFFFF" w:sz="0"/>
          <w:left w:val="single" w:color="00C6E0" w:sz="12"/>
          <w:bottom w:val="none" w:color="FFFFFF" w:sz="0"/>
          <w:right w:val="single" w:color="B8CEDE" w:sz="1"/>
        </w:pBdr>
        <w:shd w:fill="F3F7FA" w:val="clear"/>
        <w:spacing w:before="0" w:after="0" w:line="240"/>
        <w:ind w:left="240" w:right="180"/>
      </w:pPr>
      <w:r>
        <w:rPr>
          <w:rFonts w:ascii="Courier New" w:cs="Courier New" w:eastAsia="Courier New" w:hAnsi="Courier New"/>
          <w:color w:val="1A2B3C"/>
          <w:sz w:val="18"/>
          <w:szCs w:val="18"/>
        </w:rPr>
        <w:t xml:space="preserve">}</w:t>
      </w:r>
    </w:p>
    <w:p>
      <w:pPr>
        <w:pBdr>
          <w:top w:val="none" w:color="FFFFFF" w:sz="0"/>
          <w:left w:val="single" w:color="00C6E0" w:sz="12"/>
          <w:bottom w:val="none" w:color="FFFFFF" w:sz="0"/>
          <w:right w:val="single" w:color="B8CEDE" w:sz="1"/>
        </w:pBdr>
        <w:shd w:fill="F3F7FA" w:val="clear"/>
        <w:spacing w:before="0" w:after="0" w:line="240"/>
        <w:ind w:left="240" w:right="180"/>
      </w:pPr>
      <w:r>
        <w:rPr>
          <w:rFonts w:ascii="Courier New" w:cs="Courier New" w:eastAsia="Courier New" w:hAnsi="Courier New"/>
          <w:color w:val="1A2B3C"/>
          <w:sz w:val="18"/>
          <w:szCs w:val="18"/>
        </w:rPr>
        <w:t xml:space="preserve">.btn-primary:hover:not(:disabled) {</w:t>
      </w:r>
    </w:p>
    <w:p>
      <w:pPr>
        <w:pBdr>
          <w:top w:val="none" w:color="FFFFFF" w:sz="0"/>
          <w:left w:val="single" w:color="00C6E0" w:sz="12"/>
          <w:bottom w:val="none" w:color="FFFFFF" w:sz="0"/>
          <w:right w:val="single" w:color="B8CEDE" w:sz="1"/>
        </w:pBdr>
        <w:shd w:fill="F3F7FA" w:val="clear"/>
        <w:spacing w:before="0" w:after="0" w:line="240"/>
        <w:ind w:left="240" w:right="180"/>
      </w:pPr>
      <w:r>
        <w:rPr>
          <w:rFonts w:ascii="Courier New" w:cs="Courier New" w:eastAsia="Courier New" w:hAnsi="Courier New"/>
          <w:color w:val="1A2B3C"/>
          <w:sz w:val="18"/>
          <w:szCs w:val="18"/>
        </w:rPr>
        <w:t xml:space="preserve">  background: var(--color-accent-primary-dark);  /* #009ab0 */</w:t>
      </w:r>
    </w:p>
    <w:p>
      <w:pPr>
        <w:pBdr>
          <w:top w:val="none" w:color="FFFFFF" w:sz="0"/>
          <w:left w:val="single" w:color="00C6E0" w:sz="12"/>
          <w:bottom w:val="none" w:color="FFFFFF" w:sz="0"/>
          <w:right w:val="single" w:color="B8CEDE" w:sz="1"/>
        </w:pBdr>
        <w:shd w:fill="F3F7FA" w:val="clear"/>
        <w:spacing w:before="0" w:after="0" w:line="240"/>
        <w:ind w:left="240" w:right="180"/>
      </w:pPr>
      <w:r>
        <w:rPr>
          <w:rFonts w:ascii="Courier New" w:cs="Courier New" w:eastAsia="Courier New" w:hAnsi="Courier New"/>
          <w:color w:val="1A2B3C"/>
          <w:sz w:val="18"/>
          <w:szCs w:val="18"/>
        </w:rPr>
        <w:t xml:space="preserve">  box-shadow: 0 4px 14px rgba(0,198,224,0.45);</w:t>
      </w:r>
    </w:p>
    <w:p>
      <w:pPr>
        <w:pBdr>
          <w:top w:val="none" w:color="FFFFFF" w:sz="0"/>
          <w:left w:val="single" w:color="00C6E0" w:sz="12"/>
          <w:bottom w:val="none" w:color="FFFFFF" w:sz="0"/>
          <w:right w:val="single" w:color="B8CEDE" w:sz="1"/>
        </w:pBdr>
        <w:shd w:fill="F3F7FA" w:val="clear"/>
        <w:spacing w:before="0" w:after="0" w:line="240"/>
        <w:ind w:left="240" w:right="180"/>
      </w:pPr>
      <w:r>
        <w:rPr>
          <w:rFonts w:ascii="Courier New" w:cs="Courier New" w:eastAsia="Courier New" w:hAnsi="Courier New"/>
          <w:color w:val="1A2B3C"/>
          <w:sz w:val="18"/>
          <w:szCs w:val="18"/>
        </w:rPr>
        <w:t xml:space="preserve">  transform: translateY(-1px);</w:t>
      </w:r>
    </w:p>
    <w:p>
      <w:pPr>
        <w:pBdr>
          <w:top w:val="none" w:color="FFFFFF" w:sz="0"/>
          <w:left w:val="single" w:color="00C6E0" w:sz="12"/>
          <w:bottom w:val="none" w:color="FFFFFF" w:sz="0"/>
          <w:right w:val="single" w:color="B8CEDE" w:sz="1"/>
        </w:pBdr>
        <w:shd w:fill="F3F7FA" w:val="clear"/>
        <w:spacing w:before="0" w:after="0" w:line="240"/>
        <w:ind w:left="240" w:right="180"/>
      </w:pPr>
      <w:r>
        <w:rPr>
          <w:rFonts w:ascii="Courier New" w:cs="Courier New" w:eastAsia="Courier New" w:hAnsi="Courier New"/>
          <w:color w:val="1A2B3C"/>
          <w:sz w:val="18"/>
          <w:szCs w:val="18"/>
        </w:rPr>
        <w:t xml:space="preserve">}</w:t>
      </w:r>
    </w:p>
    <w:p>
      <w:pPr>
        <w:pBdr>
          <w:top w:val="none" w:color="FFFFFF" w:sz="0"/>
          <w:left w:val="single" w:color="00C6E0" w:sz="12"/>
          <w:bottom w:val="none" w:color="FFFFFF" w:sz="0"/>
          <w:right w:val="single" w:color="B8CEDE" w:sz="1"/>
        </w:pBdr>
        <w:shd w:fill="F3F7FA" w:val="clear"/>
        <w:spacing w:before="0" w:after="0" w:line="240"/>
        <w:ind w:left="240" w:right="180"/>
      </w:pPr>
      <w:r>
        <w:rPr>
          <w:rFonts w:ascii="Courier New" w:cs="Courier New" w:eastAsia="Courier New" w:hAnsi="Courier New"/>
          <w:color w:val="1A2B3C"/>
          <w:sz w:val="18"/>
          <w:szCs w:val="18"/>
        </w:rPr>
        <w:t xml:space="preserve">.btn-primary:active:not(:disabled) { transform: translateY(0); }</w:t>
      </w:r>
    </w:p>
    <w:p>
      <w:pPr>
        <w:pBdr>
          <w:top w:val="none" w:color="FFFFFF" w:sz="0"/>
          <w:left w:val="single" w:color="00C6E0" w:sz="12"/>
          <w:bottom w:val="single" w:color="B8CEDE" w:sz="1"/>
          <w:right w:val="single" w:color="B8CEDE" w:sz="1"/>
        </w:pBdr>
        <w:shd w:fill="F3F7FA" w:val="clear"/>
        <w:spacing w:before="0" w:after="0" w:line="240"/>
        <w:ind w:left="240" w:right="180"/>
      </w:pPr>
      <w:r>
        <w:rPr>
          <w:rFonts w:ascii="Courier New" w:cs="Courier New" w:eastAsia="Courier New" w:hAnsi="Courier New"/>
          <w:color w:val="1A2B3C"/>
          <w:sz w:val="18"/>
          <w:szCs w:val="18"/>
        </w:rPr>
        <w:t xml:space="preserve">.btn-primary:disabled { background: #c8d0db; color: #8895a7; }</w:t>
      </w:r>
    </w:p>
    <w:p>
      <w:pPr>
        <w:spacing w:before="0" w:after="160"/>
      </w:pPr>
      <w:r>
        <w:t xml:space="preserve"/>
      </w:r>
    </w:p>
    <w:p>
      <w:pPr>
        <w:pStyle w:val="Heading2"/>
        <w:spacing w:before="280" w:after="120"/>
      </w:pPr>
      <w:r>
        <w:rPr>
          <w:rFonts w:ascii="Arial" w:cs="Arial" w:eastAsia="Arial" w:hAnsi="Arial"/>
          <w:b/>
          <w:bCs/>
          <w:color w:val="0D4F8B"/>
          <w:sz w:val="28"/>
          <w:szCs w:val="28"/>
        </w:rPr>
        <w:t xml:space="preserve">5.8 Scrollbar Styling</w:t>
      </w:r>
    </w:p>
    <w:p>
      <w:pPr>
        <w:spacing w:before="80" w:after="80"/>
      </w:pPr>
      <w:r>
        <w:rPr>
          <w:rFonts w:ascii="Arial" w:cs="Arial" w:eastAsia="Arial" w:hAnsi="Arial"/>
          <w:color w:val="1A2B3C"/>
          <w:sz w:val="22"/>
          <w:szCs w:val="22"/>
        </w:rPr>
        <w:t xml:space="preserve">Light scrollbars replace dark scrollbars for the content area. A .dark-scroll utility class is provided for components with a dark log background:</w:t>
      </w:r>
    </w:p>
    <w:p>
      <w:pPr>
        <w:spacing w:before="0" w:after="80"/>
      </w:pPr>
      <w:r>
        <w:t xml:space="preserve"/>
      </w:r>
    </w:p>
    <w:p>
      <w:pPr>
        <w:pBdr>
          <w:top w:val="single" w:color="B8CEDE" w:sz="1"/>
          <w:left w:val="single" w:color="00C6E0" w:sz="12"/>
          <w:bottom w:val="none" w:color="FFFFFF" w:sz="0"/>
          <w:right w:val="single" w:color="B8CEDE" w:sz="1"/>
        </w:pBdr>
        <w:shd w:fill="F3F7FA" w:val="clear"/>
        <w:spacing w:before="0" w:after="0" w:line="240"/>
        <w:ind w:left="240" w:right="180"/>
      </w:pPr>
      <w:r>
        <w:rPr>
          <w:rFonts w:ascii="Courier New" w:cs="Courier New" w:eastAsia="Courier New" w:hAnsi="Courier New"/>
          <w:color w:val="1A2B3C"/>
          <w:sz w:val="18"/>
          <w:szCs w:val="18"/>
        </w:rPr>
        <w:t xml:space="preserve">::-webkit-scrollbar-thumb { background: #c8d0db; }  /* light grey (was #2d3f5c) */</w:t>
      </w:r>
    </w:p>
    <w:p>
      <w:pPr>
        <w:pBdr>
          <w:top w:val="none" w:color="FFFFFF" w:sz="0"/>
          <w:left w:val="single" w:color="00C6E0" w:sz="12"/>
          <w:bottom w:val="single" w:color="B8CEDE" w:sz="1"/>
          <w:right w:val="single" w:color="B8CEDE" w:sz="1"/>
        </w:pBdr>
        <w:shd w:fill="F3F7FA" w:val="clear"/>
        <w:spacing w:before="0" w:after="0" w:line="240"/>
        <w:ind w:left="240" w:right="180"/>
      </w:pPr>
      <w:r>
        <w:rPr>
          <w:rFonts w:ascii="Courier New" w:cs="Courier New" w:eastAsia="Courier New" w:hAnsi="Courier New"/>
          <w:color w:val="1A2B3C"/>
          <w:sz w:val="18"/>
          <w:szCs w:val="18"/>
        </w:rPr>
        <w:t xml:space="preserve">.dark-scroll::-webkit-scrollbar-thumb { background: #2d3a4a; }  /* dark for log panels */</w:t>
      </w:r>
    </w:p>
    <w:p>
      <w:pPr>
        <w:spacing w:before="0" w:after="200"/>
      </w:pPr>
      <w:r>
        <w:t xml:space="preserve"/>
      </w:r>
    </w:p>
    <w:p>
      <w:pPr>
        <w:pStyle w:val="Heading1"/>
        <w:pBdr>
          <w:bottom w:val="single" w:color="00C6E0" w:sz="8" w:space="6"/>
        </w:pBdr>
        <w:spacing w:before="360" w:after="160"/>
      </w:pPr>
      <w:r>
        <w:rPr>
          <w:rFonts w:ascii="Arial" w:cs="Arial" w:eastAsia="Arial" w:hAnsi="Arial"/>
          <w:b/>
          <w:bCs/>
          <w:color w:val="0D4F8B"/>
          <w:sz w:val="36"/>
          <w:szCs w:val="36"/>
        </w:rPr>
        <w:t xml:space="preserve">6. Component Changes</w:t>
      </w:r>
    </w:p>
    <w:p>
      <w:pPr>
        <w:pStyle w:val="Heading2"/>
        <w:spacing w:before="280" w:after="120"/>
      </w:pPr>
      <w:r>
        <w:rPr>
          <w:rFonts w:ascii="Arial" w:cs="Arial" w:eastAsia="Arial" w:hAnsi="Arial"/>
          <w:b/>
          <w:bCs/>
          <w:color w:val="0D4F8B"/>
          <w:sz w:val="28"/>
          <w:szCs w:val="28"/>
        </w:rPr>
        <w:t xml:space="preserve">6.1 AppHeader — app-header.tsx</w:t>
      </w:r>
    </w:p>
    <w:p>
      <w:pPr>
        <w:pStyle w:val="Heading3"/>
        <w:spacing w:before="200" w:after="80"/>
      </w:pPr>
      <w:r>
        <w:rPr>
          <w:rFonts w:ascii="Arial" w:cs="Arial" w:eastAsia="Arial" w:hAnsi="Arial"/>
          <w:b/>
          <w:bCs/>
          <w:color w:val="455A64"/>
          <w:sz w:val="24"/>
          <w:szCs w:val="24"/>
        </w:rPr>
        <w:t xml:space="preserve">6.1.1 Background</w:t>
      </w:r>
    </w:p>
    <w:p>
      <w:pPr>
        <w:spacing w:before="80" w:after="80"/>
      </w:pPr>
      <w:r>
        <w:rPr>
          <w:rFonts w:ascii="Arial" w:cs="Arial" w:eastAsia="Arial" w:hAnsi="Arial"/>
          <w:color w:val="1A2B3C"/>
          <w:sz w:val="22"/>
          <w:szCs w:val="22"/>
        </w:rPr>
        <w:t xml:space="preserve">The header background changes from var(--color-bg-window) (#0f1729 dark navy) to #ffffff (white), creating a clean top bar that visually connects with the white card panels in the content area. A subtle box-shadow (0 1px 4px rgba(0,0,0,0.06)) provides a soft lift from the content below.</w:t>
      </w:r>
    </w:p>
    <w:p>
      <w:pPr>
        <w:spacing w:before="0" w:after="120"/>
      </w:pPr>
      <w:r>
        <w:t xml:space="preserve"/>
      </w:r>
    </w:p>
    <w:p>
      <w:pPr>
        <w:pStyle w:val="Heading3"/>
        <w:spacing w:before="200" w:after="80"/>
      </w:pPr>
      <w:r>
        <w:rPr>
          <w:rFonts w:ascii="Arial" w:cs="Arial" w:eastAsia="Arial" w:hAnsi="Arial"/>
          <w:b/>
          <w:bCs/>
          <w:color w:val="455A64"/>
          <w:sz w:val="24"/>
          <w:szCs w:val="24"/>
        </w:rPr>
        <w:t xml:space="preserve">6.1.2 Logo Area</w:t>
      </w:r>
    </w:p>
    <w:p>
      <w:pPr>
        <w:spacing w:before="80" w:after="80"/>
      </w:pPr>
      <w:r>
        <w:rPr>
          <w:rFonts w:ascii="Arial" w:cs="Arial" w:eastAsia="Arial" w:hAnsi="Arial"/>
          <w:color w:val="1A2B3C"/>
          <w:sz w:val="22"/>
          <w:szCs w:val="22"/>
        </w:rPr>
        <w:t xml:space="preserve">The Shield icon is wrapped in a 32×32 px tile with a teal gradient (135deg, #00c6e0 → #0098b5), 8 px border-radius, and cyan glow shadow. The app name "CAHTQT PKI" and subtitle "PKI Encryption" are shown in a two-line stacked layout, replacing the single large text run. Text colours switch to --color-text-on-light for visibility on the white background.</w:t>
      </w:r>
    </w:p>
    <w:p>
      <w:pPr>
        <w:spacing w:before="0" w:after="120"/>
      </w:pPr>
      <w:r>
        <w:t xml:space="preserve"/>
      </w:r>
    </w:p>
    <w:p>
      <w:pPr>
        <w:pStyle w:val="Heading3"/>
        <w:spacing w:before="200" w:after="80"/>
      </w:pPr>
      <w:r>
        <w:rPr>
          <w:rFonts w:ascii="Arial" w:cs="Arial" w:eastAsia="Arial" w:hAnsi="Arial"/>
          <w:b/>
          <w:bCs/>
          <w:color w:val="455A64"/>
          <w:sz w:val="24"/>
          <w:szCs w:val="24"/>
        </w:rPr>
        <w:t xml:space="preserve">6.1.3 Token Status Pill</w:t>
      </w:r>
    </w:p>
    <w:p>
      <w:pPr>
        <w:spacing w:before="80" w:after="80"/>
      </w:pPr>
      <w:r>
        <w:rPr>
          <w:rFonts w:ascii="Arial" w:cs="Arial" w:eastAsia="Arial" w:hAnsi="Arial"/>
          <w:color w:val="1A2B3C"/>
          <w:sz w:val="22"/>
          <w:szCs w:val="22"/>
        </w:rPr>
        <w:t xml:space="preserve">The token status indicator is now enclosed in a pill-shaped container (border-radius: full) with a conditional background and border: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D4F8B" w:sz="1"/>
              <w:left w:val="single" w:color="0D4F8B" w:sz="1"/>
              <w:bottom w:val="single" w:color="0D4F8B" w:sz="1"/>
              <w:right w:val="single" w:color="0D4F8B" w:sz="1"/>
            </w:tcBorders>
            <w:shd w:fill="0D4F8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Token state</w:t>
            </w:r>
          </w:p>
        </w:tc>
        <w:tc>
          <w:tcPr>
            <w:tcW w:type="dxa" w:w="7360"/>
            <w:tcBorders>
              <w:top w:val="single" w:color="0D4F8B" w:sz="1"/>
              <w:left w:val="single" w:color="0D4F8B" w:sz="1"/>
              <w:bottom w:val="single" w:color="0D4F8B" w:sz="1"/>
              <w:right w:val="single" w:color="0D4F8B" w:sz="1"/>
            </w:tcBorders>
            <w:shd w:fill="0D4F8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Pill style</w:t>
            </w:r>
          </w:p>
        </w:tc>
      </w:tr>
      <w:tr>
        <w:tc>
          <w:tcPr>
            <w:tcW w:type="dxa" w:w="20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logged_in</w:t>
            </w:r>
          </w:p>
        </w:tc>
        <w:tc>
          <w:tcPr>
            <w:tcW w:type="dxa" w:w="73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background: rgba(0,200,83,0.08) — green tint; border: rgba(0,200,83,0.2)</w:t>
            </w:r>
          </w:p>
        </w:tc>
      </w:tr>
      <w:tr>
        <w:tc>
          <w:tcPr>
            <w:tcW w:type="dxa" w:w="200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any other</w:t>
            </w:r>
          </w:p>
        </w:tc>
        <w:tc>
          <w:tcPr>
            <w:tcW w:type="dxa" w:w="736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background: rgba(0,0,0,0.04) — neutral; border: var(--color-border-light)</w:t>
            </w:r>
          </w:p>
        </w:tc>
      </w:tr>
    </w:tbl>
    <w:p>
      <w:pPr>
        <w:spacing w:before="0" w:after="120"/>
      </w:pPr>
      <w:r>
        <w:t xml:space="preserve"/>
      </w:r>
    </w:p>
    <w:p>
      <w:pPr>
        <w:pStyle w:val="Heading3"/>
        <w:spacing w:before="200" w:after="80"/>
      </w:pPr>
      <w:r>
        <w:rPr>
          <w:rFonts w:ascii="Arial" w:cs="Arial" w:eastAsia="Arial" w:hAnsi="Arial"/>
          <w:b/>
          <w:bCs/>
          <w:color w:val="455A64"/>
          <w:sz w:val="24"/>
          <w:szCs w:val="24"/>
        </w:rPr>
        <w:t xml:space="preserve">6.1.4 Cert CN Badge</w:t>
      </w:r>
    </w:p>
    <w:p>
      <w:pPr>
        <w:spacing w:before="80" w:after="80"/>
      </w:pPr>
      <w:r>
        <w:rPr>
          <w:rFonts w:ascii="Arial" w:cs="Arial" w:eastAsia="Arial" w:hAnsi="Arial"/>
          <w:color w:val="1A2B3C"/>
          <w:sz w:val="22"/>
          <w:szCs w:val="22"/>
        </w:rPr>
        <w:t xml:space="preserve">The cert CN badge uses the updated --color-accent-success (#00c853) and border-radius: full (pill shape) instead of the previous square badge.</w:t>
      </w:r>
    </w:p>
    <w:p>
      <w:pPr>
        <w:spacing w:before="0" w:after="200"/>
      </w:pPr>
      <w:r>
        <w:t xml:space="preserve"/>
      </w:r>
    </w:p>
    <w:p>
      <w:pPr>
        <w:pStyle w:val="Heading2"/>
        <w:spacing w:before="280" w:after="120"/>
      </w:pPr>
      <w:r>
        <w:rPr>
          <w:rFonts w:ascii="Arial" w:cs="Arial" w:eastAsia="Arial" w:hAnsi="Arial"/>
          <w:b/>
          <w:bCs/>
          <w:color w:val="0D4F8B"/>
          <w:sz w:val="28"/>
          <w:szCs w:val="28"/>
        </w:rPr>
        <w:t xml:space="preserve">6.2 AppSidebar — app-sidebar.tsx</w:t>
      </w:r>
    </w:p>
    <w:p>
      <w:pPr>
        <w:pStyle w:val="Heading3"/>
        <w:spacing w:before="200" w:after="80"/>
      </w:pPr>
      <w:r>
        <w:rPr>
          <w:rFonts w:ascii="Arial" w:cs="Arial" w:eastAsia="Arial" w:hAnsi="Arial"/>
          <w:b/>
          <w:bCs/>
          <w:color w:val="455A64"/>
          <w:sz w:val="24"/>
          <w:szCs w:val="24"/>
        </w:rPr>
        <w:t xml:space="preserve">6.2.1 Background</w:t>
      </w:r>
    </w:p>
    <w:p>
      <w:pPr>
        <w:spacing w:before="80" w:after="80"/>
      </w:pPr>
      <w:r>
        <w:rPr>
          <w:rFonts w:ascii="Arial" w:cs="Arial" w:eastAsia="Arial" w:hAnsi="Arial"/>
          <w:color w:val="1A2B3C"/>
          <w:sz w:val="22"/>
          <w:szCs w:val="22"/>
        </w:rPr>
        <w:t xml:space="preserve">Sidebar background is var(--color-bg-sidebar) (#12161f) — noticeably darker than v2 (#1a2340). The right border changes from 1px solid var(--color-border-dark) to 1px solid rgba(255,255,255,0.05), a near-invisible subtle separator consistent with dark-on-dark UI conventions.</w:t>
      </w:r>
    </w:p>
    <w:p>
      <w:pPr>
        <w:spacing w:before="0" w:after="120"/>
      </w:pPr>
      <w:r>
        <w:t xml:space="preserve"/>
      </w:r>
    </w:p>
    <w:p>
      <w:pPr>
        <w:pStyle w:val="Heading3"/>
        <w:spacing w:before="200" w:after="80"/>
      </w:pPr>
      <w:r>
        <w:rPr>
          <w:rFonts w:ascii="Arial" w:cs="Arial" w:eastAsia="Arial" w:hAnsi="Arial"/>
          <w:b/>
          <w:bCs/>
          <w:color w:val="455A64"/>
          <w:sz w:val="24"/>
          <w:szCs w:val="24"/>
        </w:rPr>
        <w:t xml:space="preserve">6.2.2 Active Navigation Item</w:t>
      </w:r>
    </w:p>
    <w:p>
      <w:pPr>
        <w:spacing w:before="80" w:after="80"/>
      </w:pPr>
      <w:r>
        <w:rPr>
          <w:rFonts w:ascii="Arial" w:cs="Arial" w:eastAsia="Arial" w:hAnsi="Arial"/>
          <w:color w:val="1A2B3C"/>
          <w:sz w:val="22"/>
          <w:szCs w:val="22"/>
        </w:rPr>
        <w:t xml:space="preserve">The active nav item receives a gradient background (90deg, var(--color-accent-primary) → #0098b5) instead of a flat colour, matching the primary button style. A cyan glow box-shadow (0 2px 10px rgba(0,198,224,0.3)) is added to the active item for emphasis. Inactive items use rgba(255,255,255,0.45) opacity for both text and icon colours, creating a clear hierarchy.</w:t>
      </w:r>
    </w:p>
    <w:p>
      <w:pPr>
        <w:spacing w:before="0" w:after="120"/>
      </w:pPr>
      <w:r>
        <w:t xml:space="preserve"/>
      </w:r>
    </w:p>
    <w:p>
      <w:pPr>
        <w:pStyle w:val="Heading3"/>
        <w:spacing w:before="200" w:after="80"/>
      </w:pPr>
      <w:r>
        <w:rPr>
          <w:rFonts w:ascii="Arial" w:cs="Arial" w:eastAsia="Arial" w:hAnsi="Arial"/>
          <w:b/>
          <w:bCs/>
          <w:color w:val="455A64"/>
          <w:sz w:val="24"/>
          <w:szCs w:val="24"/>
        </w:rPr>
        <w:t xml:space="preserve">6.2.3 Partners Navigation Removed</w:t>
      </w:r>
    </w:p>
    <w:p>
      <w:pPr>
        <w:spacing w:before="80" w:after="80"/>
      </w:pPr>
      <w:r>
        <w:rPr>
          <w:rFonts w:ascii="Arial" w:cs="Arial" w:eastAsia="Arial" w:hAnsi="Arial"/>
          <w:color w:val="1A2B3C"/>
          <w:sz w:val="22"/>
          <w:szCs w:val="22"/>
        </w:rPr>
        <w:t xml:space="preserve">The Partners navigation item (route /groups, Users icon) is absent from the NAV_ITEMS array, consistent with the v1 client-edition simplification. The sidebar now contains only three items: Encrypt, Decrypt, Settings.</w:t>
      </w:r>
    </w:p>
    <w:p>
      <w:pPr>
        <w:spacing w:before="0" w:after="120"/>
      </w:pPr>
      <w:r>
        <w:t xml:space="preserve"/>
      </w:r>
    </w:p>
    <w:p>
      <w:pPr>
        <w:pStyle w:val="Heading3"/>
        <w:spacing w:before="200" w:after="80"/>
      </w:pPr>
      <w:r>
        <w:rPr>
          <w:rFonts w:ascii="Arial" w:cs="Arial" w:eastAsia="Arial" w:hAnsi="Arial"/>
          <w:b/>
          <w:bCs/>
          <w:color w:val="455A64"/>
          <w:sz w:val="24"/>
          <w:szCs w:val="24"/>
        </w:rPr>
        <w:t xml:space="preserve">6.2.4 Collapse Toggle</w:t>
      </w:r>
    </w:p>
    <w:p>
      <w:pPr>
        <w:spacing w:before="80" w:after="80"/>
      </w:pPr>
      <w:r>
        <w:rPr>
          <w:rFonts w:ascii="Arial" w:cs="Arial" w:eastAsia="Arial" w:hAnsi="Arial"/>
          <w:color w:val="1A2B3C"/>
          <w:sz w:val="22"/>
          <w:szCs w:val="22"/>
        </w:rPr>
        <w:t xml:space="preserve">The collapse toggle button uses onMouseEnter / onMouseLeave handlers for a colour fade effect (rgba(255,255,255,0.25) → rgba(255,255,255,0.6)), replacing the static CSS hover selector. The internal dividers use rgba(255,255,255,0.06) instead of --color-border-dark for consistency with the dark overlay style.</w:t>
      </w:r>
    </w:p>
    <w:p>
      <w:pPr>
        <w:spacing w:before="0" w:after="200"/>
      </w:pPr>
      <w:r>
        <w:t xml:space="preserve"/>
      </w:r>
    </w:p>
    <w:p>
      <w:pPr>
        <w:pStyle w:val="Heading2"/>
        <w:spacing w:before="280" w:after="120"/>
      </w:pPr>
      <w:r>
        <w:rPr>
          <w:rFonts w:ascii="Arial" w:cs="Arial" w:eastAsia="Arial" w:hAnsi="Arial"/>
          <w:b/>
          <w:bCs/>
          <w:color w:val="0D4F8B"/>
          <w:sz w:val="28"/>
          <w:szCs w:val="28"/>
        </w:rPr>
        <w:t xml:space="preserve">6.3 Progress Panel Borders</w:t>
      </w:r>
    </w:p>
    <w:p>
      <w:pPr>
        <w:spacing w:before="80" w:after="80"/>
      </w:pPr>
      <w:r>
        <w:rPr>
          <w:rFonts w:ascii="Arial" w:cs="Arial" w:eastAsia="Arial" w:hAnsi="Arial"/>
          <w:color w:val="1A2B3C"/>
          <w:sz w:val="22"/>
          <w:szCs w:val="22"/>
        </w:rPr>
        <w:t xml:space="preserve">The log box border and sticky summary header border inside both encrypt-progress-panel.tsx and decrypt-progress-panel.tsx change from the v2 CSS variable values to semi-transparent white overlays, which render correctly on the dark --color-bg-log (#0d1117) background: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3160"/>
      </w:tblGrid>
      <w:tr>
        <w:tc>
          <w:tcPr>
            <w:tcW w:type="dxa" w:w="3600"/>
            <w:tcBorders>
              <w:top w:val="single" w:color="0D4F8B" w:sz="1"/>
              <w:left w:val="single" w:color="0D4F8B" w:sz="1"/>
              <w:bottom w:val="single" w:color="0D4F8B" w:sz="1"/>
              <w:right w:val="single" w:color="0D4F8B" w:sz="1"/>
            </w:tcBorders>
            <w:shd w:fill="0D4F8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Element</w:t>
            </w:r>
          </w:p>
        </w:tc>
        <w:tc>
          <w:tcPr>
            <w:tcW w:type="dxa" w:w="2600"/>
            <w:tcBorders>
              <w:top w:val="single" w:color="0D4F8B" w:sz="1"/>
              <w:left w:val="single" w:color="0D4F8B" w:sz="1"/>
              <w:bottom w:val="single" w:color="0D4F8B" w:sz="1"/>
              <w:right w:val="single" w:color="0D4F8B" w:sz="1"/>
            </w:tcBorders>
            <w:shd w:fill="0D4F8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v2 border</w:t>
            </w:r>
          </w:p>
        </w:tc>
        <w:tc>
          <w:tcPr>
            <w:tcW w:type="dxa" w:w="3160"/>
            <w:tcBorders>
              <w:top w:val="single" w:color="0D4F8B" w:sz="1"/>
              <w:left w:val="single" w:color="0D4F8B" w:sz="1"/>
              <w:bottom w:val="single" w:color="0D4F8B" w:sz="1"/>
              <w:right w:val="single" w:color="0D4F8B" w:sz="1"/>
            </w:tcBorders>
            <w:shd w:fill="0D4F8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v3 border</w:t>
            </w:r>
          </w:p>
        </w:tc>
      </w:tr>
      <w:tr>
        <w:tc>
          <w:tcPr>
            <w:tcW w:type="dxa" w:w="36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Log box outer border</w:t>
            </w:r>
          </w:p>
        </w:tc>
        <w:tc>
          <w:tcPr>
            <w:tcW w:type="dxa" w:w="26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1px solid var(--color-border-dark)</w:t>
            </w:r>
          </w:p>
        </w:tc>
        <w:tc>
          <w:tcPr>
            <w:tcW w:type="dxa" w:w="31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1px solid rgba(255,255,255,0.07)</w:t>
            </w:r>
          </w:p>
        </w:tc>
      </w:tr>
      <w:tr>
        <w:tc>
          <w:tcPr>
            <w:tcW w:type="dxa" w:w="360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Sticky summary header bottom</w:t>
            </w:r>
          </w:p>
        </w:tc>
        <w:tc>
          <w:tcPr>
            <w:tcW w:type="dxa" w:w="260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1px solid var(--color-border-dark)</w:t>
            </w:r>
          </w:p>
        </w:tc>
        <w:tc>
          <w:tcPr>
            <w:tcW w:type="dxa" w:w="316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1px solid rgba(255,255,255,0.07)</w:t>
            </w:r>
          </w:p>
        </w:tc>
      </w:tr>
    </w:tbl>
    <w:p>
      <w:pPr>
        <w:spacing w:before="0" w:after="200"/>
      </w:pPr>
      <w:r>
        <w:t xml:space="preserve"/>
      </w:r>
    </w:p>
    <w:p>
      <w:pPr>
        <w:pStyle w:val="Heading2"/>
        <w:spacing w:before="280" w:after="120"/>
      </w:pPr>
      <w:r>
        <w:rPr>
          <w:rFonts w:ascii="Arial" w:cs="Arial" w:eastAsia="Arial" w:hAnsi="Arial"/>
          <w:b/>
          <w:bCs/>
          <w:color w:val="0D4F8B"/>
          <w:sz w:val="28"/>
          <w:szCs w:val="28"/>
        </w:rPr>
        <w:t xml:space="preserve">6.4 Log Panel Border</w:t>
      </w:r>
    </w:p>
    <w:p>
      <w:pPr>
        <w:spacing w:before="80" w:after="80"/>
      </w:pPr>
      <w:r>
        <w:rPr>
          <w:rFonts w:ascii="Arial" w:cs="Arial" w:eastAsia="Arial" w:hAnsi="Arial"/>
          <w:color w:val="1A2B3C"/>
          <w:sz w:val="22"/>
          <w:szCs w:val="22"/>
        </w:rPr>
        <w:t xml:space="preserve">The global log panel (log-panel.tsx) borderTop changes from 1px solid var(--color-border-dark) to 1px solid rgba(255,255,255,0.06) for the same dark-overlay consistency.</w:t>
      </w:r>
    </w:p>
    <w:p>
      <w:pPr>
        <w:spacing w:before="0" w:after="200"/>
      </w:pPr>
      <w:r>
        <w:t xml:space="preserve"/>
      </w:r>
    </w:p>
    <w:p>
      <w:pPr>
        <w:pStyle w:val="Heading1"/>
        <w:pBdr>
          <w:bottom w:val="single" w:color="00C6E0" w:sz="8" w:space="6"/>
        </w:pBdr>
        <w:spacing w:before="360" w:after="160"/>
      </w:pPr>
      <w:r>
        <w:rPr>
          <w:rFonts w:ascii="Arial" w:cs="Arial" w:eastAsia="Arial" w:hAnsi="Arial"/>
          <w:b/>
          <w:bCs/>
          <w:color w:val="0D4F8B"/>
          <w:sz w:val="36"/>
          <w:szCs w:val="36"/>
        </w:rPr>
        <w:t xml:space="preserve">7. Colour Palette Reference —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0D4F8B" w:sz="1"/>
              <w:left w:val="single" w:color="0D4F8B" w:sz="1"/>
              <w:bottom w:val="single" w:color="0D4F8B" w:sz="1"/>
              <w:right w:val="single" w:color="0D4F8B" w:sz="1"/>
            </w:tcBorders>
            <w:shd w:fill="0D4F8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Swatch</w:t>
            </w:r>
          </w:p>
        </w:tc>
        <w:tc>
          <w:tcPr>
            <w:tcW w:type="dxa" w:w="2800"/>
            <w:tcBorders>
              <w:top w:val="single" w:color="0D4F8B" w:sz="1"/>
              <w:left w:val="single" w:color="0D4F8B" w:sz="1"/>
              <w:bottom w:val="single" w:color="0D4F8B" w:sz="1"/>
              <w:right w:val="single" w:color="0D4F8B" w:sz="1"/>
            </w:tcBorders>
            <w:shd w:fill="0D4F8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Hex Value</w:t>
            </w:r>
          </w:p>
        </w:tc>
        <w:tc>
          <w:tcPr>
            <w:tcW w:type="dxa" w:w="5360"/>
            <w:tcBorders>
              <w:top w:val="single" w:color="0D4F8B" w:sz="1"/>
              <w:left w:val="single" w:color="0D4F8B" w:sz="1"/>
              <w:bottom w:val="single" w:color="0D4F8B" w:sz="1"/>
              <w:right w:val="single" w:color="0D4F8B" w:sz="1"/>
            </w:tcBorders>
            <w:shd w:fill="0D4F8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Role</w:t>
            </w:r>
          </w:p>
        </w:tc>
      </w:tr>
      <w:tr>
        <w:tc>
          <w:tcPr>
            <w:tcW w:type="dxa" w:w="1200"/>
            <w:tcBorders>
              <w:top w:val="single" w:color="C5D8E8" w:sz="1"/>
              <w:left w:val="single" w:color="C5D8E8" w:sz="1"/>
              <w:bottom w:val="single" w:color="C5D8E8" w:sz="1"/>
              <w:right w:val="single" w:color="C5D8E8" w:sz="1"/>
            </w:tcBorders>
            <w:shd w:fill="12161F" w:val="clear"/>
            <w:tcMar>
              <w:top w:type="dxa" w:w="80"/>
              <w:left w:type="dxa" w:w="140"/>
              <w:bottom w:type="dxa" w:w="80"/>
              <w:right w:type="dxa" w:w="140"/>
            </w:tcMar>
            <w:vAlign w:val="center"/>
          </w:tcPr>
          <w:p>
            <w:pPr>
              <w:spacing w:before="0" w:after="0"/>
            </w:pPr>
            <w:r>
              <w:rPr>
                <w:rFonts w:ascii="Courier New" w:cs="Courier New" w:eastAsia="Courier New" w:hAnsi="Courier New"/>
                <w:color w:val="FFFFFF"/>
                <w:sz w:val="18"/>
                <w:szCs w:val="18"/>
              </w:rPr>
              <w:t xml:space="preserve">#12161F  Sidebar</w:t>
            </w:r>
          </w:p>
        </w:tc>
        <w:tc>
          <w:tcPr>
            <w:tcW w:type="dxa" w:w="28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#12161F</w:t>
            </w:r>
          </w:p>
        </w:tc>
        <w:tc>
          <w:tcPr>
            <w:tcW w:type="dxa" w:w="53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Navigation sidebar background</w:t>
            </w:r>
          </w:p>
        </w:tc>
      </w:tr>
      <w:tr>
        <w:tc>
          <w:tcPr>
            <w:tcW w:type="dxa" w:w="1200"/>
            <w:tcBorders>
              <w:top w:val="single" w:color="C5D8E8" w:sz="1"/>
              <w:left w:val="single" w:color="C5D8E8" w:sz="1"/>
              <w:bottom w:val="single" w:color="C5D8E8" w:sz="1"/>
              <w:right w:val="single" w:color="C5D8E8" w:sz="1"/>
            </w:tcBorders>
            <w:shd w:fill="1A1F2E" w:val="clear"/>
            <w:tcMar>
              <w:top w:type="dxa" w:w="80"/>
              <w:left w:type="dxa" w:w="140"/>
              <w:bottom w:type="dxa" w:w="80"/>
              <w:right w:type="dxa" w:w="140"/>
            </w:tcMar>
            <w:vAlign w:val="center"/>
          </w:tcPr>
          <w:p>
            <w:pPr>
              <w:spacing w:before="0" w:after="0"/>
            </w:pPr>
            <w:r>
              <w:rPr>
                <w:rFonts w:ascii="Courier New" w:cs="Courier New" w:eastAsia="Courier New" w:hAnsi="Courier New"/>
                <w:color w:val="FFFFFF"/>
                <w:sz w:val="18"/>
                <w:szCs w:val="18"/>
              </w:rPr>
              <w:t xml:space="preserve">#1A1F2E  Window</w:t>
            </w:r>
          </w:p>
        </w:tc>
        <w:tc>
          <w:tcPr>
            <w:tcW w:type="dxa" w:w="280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#1A1F2E</w:t>
            </w:r>
          </w:p>
        </w:tc>
        <w:tc>
          <w:tcPr>
            <w:tcW w:type="dxa" w:w="536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App window chrome</w:t>
            </w:r>
          </w:p>
        </w:tc>
      </w:tr>
      <w:tr>
        <w:tc>
          <w:tcPr>
            <w:tcW w:type="dxa" w:w="1200"/>
            <w:tcBorders>
              <w:top w:val="single" w:color="C5D8E8" w:sz="1"/>
              <w:left w:val="single" w:color="C5D8E8" w:sz="1"/>
              <w:bottom w:val="single" w:color="C5D8E8" w:sz="1"/>
              <w:right w:val="single" w:color="C5D8E8" w:sz="1"/>
            </w:tcBorders>
            <w:shd w:fill="F0F4F8" w:val="clear"/>
            <w:tcMar>
              <w:top w:type="dxa" w:w="80"/>
              <w:left w:type="dxa" w:w="140"/>
              <w:bottom w:type="dxa" w:w="80"/>
              <w:right w:type="dxa" w:w="140"/>
            </w:tcMar>
            <w:vAlign w:val="center"/>
          </w:tcPr>
          <w:p>
            <w:pPr>
              <w:spacing w:before="0" w:after="0"/>
            </w:pPr>
            <w:r>
              <w:rPr>
                <w:rFonts w:ascii="Courier New" w:cs="Courier New" w:eastAsia="Courier New" w:hAnsi="Courier New"/>
                <w:color w:val="000000"/>
                <w:sz w:val="18"/>
                <w:szCs w:val="18"/>
              </w:rPr>
              <w:t xml:space="preserve">#F0F4F8  Content BG</w:t>
            </w:r>
          </w:p>
        </w:tc>
        <w:tc>
          <w:tcPr>
            <w:tcW w:type="dxa" w:w="28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#F0F4F8</w:t>
            </w:r>
          </w:p>
        </w:tc>
        <w:tc>
          <w:tcPr>
            <w:tcW w:type="dxa" w:w="53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Main content area background</w:t>
            </w:r>
          </w:p>
        </w:tc>
      </w:tr>
      <w:tr>
        <w:tc>
          <w:tcPr>
            <w:tcW w:type="dxa" w:w="12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Courier New" w:cs="Courier New" w:eastAsia="Courier New" w:hAnsi="Courier New"/>
                <w:color w:val="000000"/>
                <w:sz w:val="18"/>
                <w:szCs w:val="18"/>
              </w:rPr>
              <w:t xml:space="preserve">#FFFFFF  Surface</w:t>
            </w:r>
          </w:p>
        </w:tc>
        <w:tc>
          <w:tcPr>
            <w:tcW w:type="dxa" w:w="280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#FFFFFF</w:t>
            </w:r>
          </w:p>
        </w:tc>
        <w:tc>
          <w:tcPr>
            <w:tcW w:type="dxa" w:w="536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Cards, panels, dialog, header</w:t>
            </w:r>
          </w:p>
        </w:tc>
      </w:tr>
      <w:tr>
        <w:tc>
          <w:tcPr>
            <w:tcW w:type="dxa" w:w="1200"/>
            <w:tcBorders>
              <w:top w:val="single" w:color="C5D8E8" w:sz="1"/>
              <w:left w:val="single" w:color="C5D8E8" w:sz="1"/>
              <w:bottom w:val="single" w:color="C5D8E8" w:sz="1"/>
              <w:right w:val="single" w:color="C5D8E8" w:sz="1"/>
            </w:tcBorders>
            <w:shd w:fill="0D1117" w:val="clear"/>
            <w:tcMar>
              <w:top w:type="dxa" w:w="80"/>
              <w:left w:type="dxa" w:w="140"/>
              <w:bottom w:type="dxa" w:w="80"/>
              <w:right w:type="dxa" w:w="140"/>
            </w:tcMar>
            <w:vAlign w:val="center"/>
          </w:tcPr>
          <w:p>
            <w:pPr>
              <w:spacing w:before="0" w:after="0"/>
            </w:pPr>
            <w:r>
              <w:rPr>
                <w:rFonts w:ascii="Courier New" w:cs="Courier New" w:eastAsia="Courier New" w:hAnsi="Courier New"/>
                <w:color w:val="FFFFFF"/>
                <w:sz w:val="18"/>
                <w:szCs w:val="18"/>
              </w:rPr>
              <w:t xml:space="preserve">#0D1117  Log BG</w:t>
            </w:r>
          </w:p>
        </w:tc>
        <w:tc>
          <w:tcPr>
            <w:tcW w:type="dxa" w:w="28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#0D1117</w:t>
            </w:r>
          </w:p>
        </w:tc>
        <w:tc>
          <w:tcPr>
            <w:tcW w:type="dxa" w:w="53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Terminal log / progress panel background</w:t>
            </w:r>
          </w:p>
        </w:tc>
      </w:tr>
      <w:tr>
        <w:tc>
          <w:tcPr>
            <w:tcW w:type="dxa" w:w="1200"/>
            <w:tcBorders>
              <w:top w:val="single" w:color="C5D8E8" w:sz="1"/>
              <w:left w:val="single" w:color="C5D8E8" w:sz="1"/>
              <w:bottom w:val="single" w:color="C5D8E8" w:sz="1"/>
              <w:right w:val="single" w:color="C5D8E8" w:sz="1"/>
            </w:tcBorders>
            <w:shd w:fill="00C6E0" w:val="clear"/>
            <w:tcMar>
              <w:top w:type="dxa" w:w="80"/>
              <w:left w:type="dxa" w:w="140"/>
              <w:bottom w:type="dxa" w:w="80"/>
              <w:right w:type="dxa" w:w="140"/>
            </w:tcMar>
            <w:vAlign w:val="center"/>
          </w:tcPr>
          <w:p>
            <w:pPr>
              <w:spacing w:before="0" w:after="0"/>
            </w:pPr>
            <w:r>
              <w:rPr>
                <w:rFonts w:ascii="Courier New" w:cs="Courier New" w:eastAsia="Courier New" w:hAnsi="Courier New"/>
                <w:color w:val="FFFFFF"/>
                <w:sz w:val="18"/>
                <w:szCs w:val="18"/>
              </w:rPr>
              <w:t xml:space="preserve">#00C6E0  Teal Primary</w:t>
            </w:r>
          </w:p>
        </w:tc>
        <w:tc>
          <w:tcPr>
            <w:tcW w:type="dxa" w:w="280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#00C6E0</w:t>
            </w:r>
          </w:p>
        </w:tc>
        <w:tc>
          <w:tcPr>
            <w:tcW w:type="dxa" w:w="536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Primary buttons, active nav, focus ring, progress bar</w:t>
            </w:r>
          </w:p>
        </w:tc>
      </w:tr>
      <w:tr>
        <w:tc>
          <w:tcPr>
            <w:tcW w:type="dxa" w:w="1200"/>
            <w:tcBorders>
              <w:top w:val="single" w:color="C5D8E8" w:sz="1"/>
              <w:left w:val="single" w:color="C5D8E8" w:sz="1"/>
              <w:bottom w:val="single" w:color="C5D8E8" w:sz="1"/>
              <w:right w:val="single" w:color="C5D8E8" w:sz="1"/>
            </w:tcBorders>
            <w:shd w:fill="009AB0" w:val="clear"/>
            <w:tcMar>
              <w:top w:type="dxa" w:w="80"/>
              <w:left w:type="dxa" w:w="140"/>
              <w:bottom w:type="dxa" w:w="80"/>
              <w:right w:type="dxa" w:w="140"/>
            </w:tcMar>
            <w:vAlign w:val="center"/>
          </w:tcPr>
          <w:p>
            <w:pPr>
              <w:spacing w:before="0" w:after="0"/>
            </w:pPr>
            <w:r>
              <w:rPr>
                <w:rFonts w:ascii="Courier New" w:cs="Courier New" w:eastAsia="Courier New" w:hAnsi="Courier New"/>
                <w:color w:val="FFFFFF"/>
                <w:sz w:val="18"/>
                <w:szCs w:val="18"/>
              </w:rPr>
              <w:t xml:space="preserve">#009AB0  Teal Dark</w:t>
            </w:r>
          </w:p>
        </w:tc>
        <w:tc>
          <w:tcPr>
            <w:tcW w:type="dxa" w:w="28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#009AB0</w:t>
            </w:r>
          </w:p>
        </w:tc>
        <w:tc>
          <w:tcPr>
            <w:tcW w:type="dxa" w:w="53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Button hover state</w:t>
            </w:r>
          </w:p>
        </w:tc>
      </w:tr>
      <w:tr>
        <w:tc>
          <w:tcPr>
            <w:tcW w:type="dxa" w:w="1200"/>
            <w:tcBorders>
              <w:top w:val="single" w:color="C5D8E8" w:sz="1"/>
              <w:left w:val="single" w:color="C5D8E8" w:sz="1"/>
              <w:bottom w:val="single" w:color="C5D8E8" w:sz="1"/>
              <w:right w:val="single" w:color="C5D8E8" w:sz="1"/>
            </w:tcBorders>
            <w:shd w:fill="00C853" w:val="clear"/>
            <w:tcMar>
              <w:top w:type="dxa" w:w="80"/>
              <w:left w:type="dxa" w:w="140"/>
              <w:bottom w:type="dxa" w:w="80"/>
              <w:right w:type="dxa" w:w="140"/>
            </w:tcMar>
            <w:vAlign w:val="center"/>
          </w:tcPr>
          <w:p>
            <w:pPr>
              <w:spacing w:before="0" w:after="0"/>
            </w:pPr>
            <w:r>
              <w:rPr>
                <w:rFonts w:ascii="Courier New" w:cs="Courier New" w:eastAsia="Courier New" w:hAnsi="Courier New"/>
                <w:color w:val="FFFFFF"/>
                <w:sz w:val="18"/>
                <w:szCs w:val="18"/>
              </w:rPr>
              <w:t xml:space="preserve">#00C853  Green</w:t>
            </w:r>
          </w:p>
        </w:tc>
        <w:tc>
          <w:tcPr>
            <w:tcW w:type="dxa" w:w="280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#00C853</w:t>
            </w:r>
          </w:p>
        </w:tc>
        <w:tc>
          <w:tcPr>
            <w:tcW w:type="dxa" w:w="536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Success accent, status dot, cert badge</w:t>
            </w:r>
          </w:p>
        </w:tc>
      </w:tr>
      <w:tr>
        <w:tc>
          <w:tcPr>
            <w:tcW w:type="dxa" w:w="1200"/>
            <w:tcBorders>
              <w:top w:val="single" w:color="C5D8E8" w:sz="1"/>
              <w:left w:val="single" w:color="C5D8E8" w:sz="1"/>
              <w:bottom w:val="single" w:color="C5D8E8" w:sz="1"/>
              <w:right w:val="single" w:color="C5D8E8" w:sz="1"/>
            </w:tcBorders>
            <w:shd w:fill="F44336" w:val="clear"/>
            <w:tcMar>
              <w:top w:type="dxa" w:w="80"/>
              <w:left w:type="dxa" w:w="140"/>
              <w:bottom w:type="dxa" w:w="80"/>
              <w:right w:type="dxa" w:w="140"/>
            </w:tcMar>
            <w:vAlign w:val="center"/>
          </w:tcPr>
          <w:p>
            <w:pPr>
              <w:spacing w:before="0" w:after="0"/>
            </w:pPr>
            <w:r>
              <w:rPr>
                <w:rFonts w:ascii="Courier New" w:cs="Courier New" w:eastAsia="Courier New" w:hAnsi="Courier New"/>
                <w:color w:val="000000"/>
                <w:sz w:val="18"/>
                <w:szCs w:val="18"/>
              </w:rPr>
              <w:t xml:space="preserve">#F44336  Red</w:t>
            </w:r>
          </w:p>
        </w:tc>
        <w:tc>
          <w:tcPr>
            <w:tcW w:type="dxa" w:w="28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#F44336</w:t>
            </w:r>
          </w:p>
        </w:tc>
        <w:tc>
          <w:tcPr>
            <w:tcW w:type="dxa" w:w="53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Error / danger accent</w:t>
            </w:r>
          </w:p>
        </w:tc>
      </w:tr>
      <w:tr>
        <w:tc>
          <w:tcPr>
            <w:tcW w:type="dxa" w:w="1200"/>
            <w:tcBorders>
              <w:top w:val="single" w:color="C5D8E8" w:sz="1"/>
              <w:left w:val="single" w:color="C5D8E8" w:sz="1"/>
              <w:bottom w:val="single" w:color="C5D8E8" w:sz="1"/>
              <w:right w:val="single" w:color="C5D8E8" w:sz="1"/>
            </w:tcBorders>
            <w:shd w:fill="1E2740" w:val="clear"/>
            <w:tcMar>
              <w:top w:type="dxa" w:w="80"/>
              <w:left w:type="dxa" w:w="140"/>
              <w:bottom w:type="dxa" w:w="80"/>
              <w:right w:type="dxa" w:w="140"/>
            </w:tcMar>
            <w:vAlign w:val="center"/>
          </w:tcPr>
          <w:p>
            <w:pPr>
              <w:spacing w:before="0" w:after="0"/>
            </w:pPr>
            <w:r>
              <w:rPr>
                <w:rFonts w:ascii="Courier New" w:cs="Courier New" w:eastAsia="Courier New" w:hAnsi="Courier New"/>
                <w:color w:val="FFFFFF"/>
                <w:sz w:val="18"/>
                <w:szCs w:val="18"/>
              </w:rPr>
              <w:t xml:space="preserve">#1E2740  Navy</w:t>
            </w:r>
          </w:p>
        </w:tc>
        <w:tc>
          <w:tcPr>
            <w:tcW w:type="dxa" w:w="280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#1E2740</w:t>
            </w:r>
          </w:p>
        </w:tc>
        <w:tc>
          <w:tcPr>
            <w:tcW w:type="dxa" w:w="536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Table headers</w:t>
            </w:r>
          </w:p>
        </w:tc>
      </w:tr>
    </w:tbl>
    <w:p>
      <w:pPr>
        <w:spacing w:before="0" w:after="200"/>
      </w:pPr>
      <w:r>
        <w:t xml:space="preserve"/>
      </w:r>
    </w:p>
    <w:p>
      <w:pPr>
        <w:pStyle w:val="Heading1"/>
        <w:pBdr>
          <w:bottom w:val="single" w:color="00C6E0" w:sz="8" w:space="6"/>
        </w:pBdr>
        <w:spacing w:before="360" w:after="160"/>
      </w:pPr>
      <w:r>
        <w:rPr>
          <w:rFonts w:ascii="Arial" w:cs="Arial" w:eastAsia="Arial" w:hAnsi="Arial"/>
          <w:b/>
          <w:bCs/>
          <w:color w:val="0D4F8B"/>
          <w:sz w:val="36"/>
          <w:szCs w:val="36"/>
        </w:rPr>
        <w:t xml:space="preserve">8. Modified File Manifest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4160"/>
      </w:tblGrid>
      <w:tr>
        <w:tc>
          <w:tcPr>
            <w:tcW w:type="dxa" w:w="4000"/>
            <w:tcBorders>
              <w:top w:val="single" w:color="0D4F8B" w:sz="1"/>
              <w:left w:val="single" w:color="0D4F8B" w:sz="1"/>
              <w:bottom w:val="single" w:color="0D4F8B" w:sz="1"/>
              <w:right w:val="single" w:color="0D4F8B" w:sz="1"/>
            </w:tcBorders>
            <w:shd w:fill="0D4F8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File Path</w:t>
            </w:r>
          </w:p>
        </w:tc>
        <w:tc>
          <w:tcPr>
            <w:tcW w:type="dxa" w:w="1200"/>
            <w:tcBorders>
              <w:top w:val="single" w:color="0D4F8B" w:sz="1"/>
              <w:left w:val="single" w:color="0D4F8B" w:sz="1"/>
              <w:bottom w:val="single" w:color="0D4F8B" w:sz="1"/>
              <w:right w:val="single" w:color="0D4F8B" w:sz="1"/>
            </w:tcBorders>
            <w:shd w:fill="0D4F8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Change Type</w:t>
            </w:r>
          </w:p>
        </w:tc>
        <w:tc>
          <w:tcPr>
            <w:tcW w:type="dxa" w:w="4160"/>
            <w:tcBorders>
              <w:top w:val="single" w:color="0D4F8B" w:sz="1"/>
              <w:left w:val="single" w:color="0D4F8B" w:sz="1"/>
              <w:bottom w:val="single" w:color="0D4F8B" w:sz="1"/>
              <w:right w:val="single" w:color="0D4F8B" w:sz="1"/>
            </w:tcBorders>
            <w:shd w:fill="0D4F8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Summary</w:t>
            </w:r>
          </w:p>
        </w:tc>
      </w:tr>
      <w:tr>
        <w:tc>
          <w:tcPr>
            <w:tcW w:type="dxa" w:w="40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src/styles.css</w:t>
            </w:r>
          </w:p>
        </w:tc>
        <w:tc>
          <w:tcPr>
            <w:tcW w:type="dxa" w:w="12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Arial" w:cs="Arial" w:eastAsia="Arial" w:hAnsi="Arial"/>
                <w:b/>
                <w:bCs/>
                <w:color w:val="E65100"/>
                <w:sz w:val="20"/>
                <w:szCs w:val="20"/>
              </w:rPr>
              <w:t xml:space="preserve">Redesigned</w:t>
            </w:r>
          </w:p>
        </w:tc>
        <w:tc>
          <w:tcPr>
            <w:tcW w:type="dxa" w:w="41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Full token overhaul: background, accent, radius, shadow, progress bar, scrollbar, button enhancements, new .card class</w:t>
            </w:r>
          </w:p>
        </w:tc>
      </w:tr>
      <w:tr>
        <w:tc>
          <w:tcPr>
            <w:tcW w:type="dxa" w:w="400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src/components/app-header.tsx</w:t>
            </w:r>
          </w:p>
        </w:tc>
        <w:tc>
          <w:tcPr>
            <w:tcW w:type="dxa" w:w="120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Arial" w:cs="Arial" w:eastAsia="Arial" w:hAnsi="Arial"/>
                <w:b/>
                <w:bCs/>
                <w:color w:val="E65100"/>
                <w:sz w:val="20"/>
                <w:szCs w:val="20"/>
              </w:rPr>
              <w:t xml:space="preserve">Rewritten</w:t>
            </w:r>
          </w:p>
        </w:tc>
        <w:tc>
          <w:tcPr>
            <w:tcW w:type="dxa" w:w="416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White topbar, gradient logo tile, token status pill with conditional background/border</w:t>
            </w:r>
          </w:p>
        </w:tc>
      </w:tr>
      <w:tr>
        <w:tc>
          <w:tcPr>
            <w:tcW w:type="dxa" w:w="40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src/components/app-sidebar.tsx</w:t>
            </w:r>
          </w:p>
        </w:tc>
        <w:tc>
          <w:tcPr>
            <w:tcW w:type="dxa" w:w="12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Arial" w:cs="Arial" w:eastAsia="Arial" w:hAnsi="Arial"/>
                <w:b/>
                <w:bCs/>
                <w:color w:val="E65100"/>
                <w:sz w:val="20"/>
                <w:szCs w:val="20"/>
              </w:rPr>
              <w:t xml:space="preserve">Rewritten</w:t>
            </w:r>
          </w:p>
        </w:tc>
        <w:tc>
          <w:tcPr>
            <w:tcW w:type="dxa" w:w="41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Deeper dark bg, gradient active item, rgba border/dividers, hover handlers for toggle button</w:t>
            </w:r>
          </w:p>
        </w:tc>
      </w:tr>
      <w:tr>
        <w:tc>
          <w:tcPr>
            <w:tcW w:type="dxa" w:w="400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src/components/log-panel.tsx</w:t>
            </w:r>
          </w:p>
        </w:tc>
        <w:tc>
          <w:tcPr>
            <w:tcW w:type="dxa" w:w="120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Arial" w:cs="Arial" w:eastAsia="Arial" w:hAnsi="Arial"/>
                <w:b/>
                <w:bCs/>
                <w:color w:val="00C6E0"/>
                <w:sz w:val="20"/>
                <w:szCs w:val="20"/>
              </w:rPr>
              <w:t xml:space="preserve">Modified</w:t>
            </w:r>
          </w:p>
        </w:tc>
        <w:tc>
          <w:tcPr>
            <w:tcW w:type="dxa" w:w="416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borderTop changed to rgba(255,255,255,0.06)</w:t>
            </w:r>
          </w:p>
        </w:tc>
      </w:tr>
      <w:tr>
        <w:tc>
          <w:tcPr>
            <w:tcW w:type="dxa" w:w="40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src/components/encrypt-progress-panel.tsx</w:t>
            </w:r>
          </w:p>
        </w:tc>
        <w:tc>
          <w:tcPr>
            <w:tcW w:type="dxa" w:w="12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Arial" w:cs="Arial" w:eastAsia="Arial" w:hAnsi="Arial"/>
                <w:b/>
                <w:bCs/>
                <w:color w:val="00C6E0"/>
                <w:sz w:val="20"/>
                <w:szCs w:val="20"/>
              </w:rPr>
              <w:t xml:space="preserve">Modified</w:t>
            </w:r>
          </w:p>
        </w:tc>
        <w:tc>
          <w:tcPr>
            <w:tcW w:type="dxa" w:w="41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Log box and sticky header borders changed to rgba(255,255,255,0.07)</w:t>
            </w:r>
          </w:p>
        </w:tc>
      </w:tr>
      <w:tr>
        <w:tc>
          <w:tcPr>
            <w:tcW w:type="dxa" w:w="400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src/components/decrypt-progress-panel.tsx</w:t>
            </w:r>
          </w:p>
        </w:tc>
        <w:tc>
          <w:tcPr>
            <w:tcW w:type="dxa" w:w="120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Arial" w:cs="Arial" w:eastAsia="Arial" w:hAnsi="Arial"/>
                <w:b/>
                <w:bCs/>
                <w:color w:val="00C6E0"/>
                <w:sz w:val="20"/>
                <w:szCs w:val="20"/>
              </w:rPr>
              <w:t xml:space="preserve">Modified</w:t>
            </w:r>
          </w:p>
        </w:tc>
        <w:tc>
          <w:tcPr>
            <w:tcW w:type="dxa" w:w="416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Same border update as encrypt panel</w:t>
            </w:r>
          </w:p>
        </w:tc>
      </w:tr>
      <w:tr>
        <w:tc>
          <w:tcPr>
            <w:tcW w:type="dxa" w:w="40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src/pages/EncryptPage.tsx</w:t>
            </w:r>
          </w:p>
        </w:tc>
        <w:tc>
          <w:tcPr>
            <w:tcW w:type="dxa" w:w="12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Arial" w:cs="Arial" w:eastAsia="Arial" w:hAnsi="Arial"/>
                <w:b/>
                <w:bCs/>
                <w:color w:val="00C6E0"/>
                <w:sz w:val="20"/>
                <w:szCs w:val="20"/>
              </w:rPr>
              <w:t xml:space="preserve">Modified</w:t>
            </w:r>
          </w:p>
        </w:tc>
        <w:tc>
          <w:tcPr>
            <w:tcW w:type="dxa" w:w="41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outputDir: remove /${selectedPartnerName} suffix — flat SF\ENCRYPT path</w:t>
            </w:r>
          </w:p>
        </w:tc>
      </w:tr>
      <w:tr>
        <w:tc>
          <w:tcPr>
            <w:tcW w:type="dxa" w:w="400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Courier New" w:cs="Courier New" w:eastAsia="Courier New" w:hAnsi="Courier New"/>
                <w:color w:val="1A2B3C"/>
                <w:sz w:val="18"/>
                <w:szCs w:val="18"/>
              </w:rPr>
              <w:t xml:space="preserve">src-tauri/src/commands/encrypt.rs</w:t>
            </w:r>
          </w:p>
        </w:tc>
        <w:tc>
          <w:tcPr>
            <w:tcW w:type="dxa" w:w="120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Arial" w:cs="Arial" w:eastAsia="Arial" w:hAnsi="Arial"/>
                <w:b/>
                <w:bCs/>
                <w:color w:val="00C6E0"/>
                <w:sz w:val="20"/>
                <w:szCs w:val="20"/>
              </w:rPr>
              <w:t xml:space="preserve">Modified</w:t>
            </w:r>
          </w:p>
        </w:tc>
        <w:tc>
          <w:tcPr>
            <w:tcW w:type="dxa" w:w="416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DLL-level Err intercepted: emit N encrypt-progress error events, return Ok(EncryptResult) — no app_log pollution</w:t>
            </w:r>
          </w:p>
        </w:tc>
      </w:tr>
    </w:tbl>
    <w:p>
      <w:pPr>
        <w:spacing w:before="0" w:after="200"/>
      </w:pPr>
      <w:r>
        <w:t xml:space="preserve"/>
      </w:r>
    </w:p>
    <w:p>
      <w:pPr>
        <w:pStyle w:val="Heading1"/>
        <w:pBdr>
          <w:bottom w:val="single" w:color="00C6E0" w:sz="8" w:space="6"/>
        </w:pBdr>
        <w:spacing w:before="360" w:after="160"/>
      </w:pPr>
      <w:r>
        <w:rPr>
          <w:rFonts w:ascii="Arial" w:cs="Arial" w:eastAsia="Arial" w:hAnsi="Arial"/>
          <w:b/>
          <w:bCs/>
          <w:color w:val="0D4F8B"/>
          <w:sz w:val="36"/>
          <w:szCs w:val="36"/>
        </w:rPr>
        <w:t xml:space="preserve">9. Testing Checklist</w:t>
      </w:r>
    </w:p>
    <w:p>
      <w:pPr>
        <w:pStyle w:val="Heading2"/>
        <w:spacing w:before="280" w:after="120"/>
      </w:pPr>
      <w:r>
        <w:rPr>
          <w:rFonts w:ascii="Arial" w:cs="Arial" w:eastAsia="Arial" w:hAnsi="Arial"/>
          <w:b/>
          <w:bCs/>
          <w:color w:val="0D4F8B"/>
          <w:sz w:val="28"/>
          <w:szCs w:val="28"/>
        </w:rPr>
        <w:t xml:space="preserve">9.1 Encrypt Output Path</w:t>
      </w:r>
    </w:p>
    <w:p>
      <w:pPr>
        <w:pStyle w:val="ListParagraph"/>
        <w:numPr>
          <w:ilvl w:val="0"/>
          <w:numId w:val="2"/>
        </w:numPr>
        <w:spacing w:before="60" w:after="60"/>
      </w:pPr>
      <w:r>
        <w:rPr>
          <w:rFonts w:ascii="Arial" w:cs="Arial" w:eastAsia="Arial" w:hAnsi="Arial"/>
          <w:color w:val="1A2B3C"/>
          <w:sz w:val="22"/>
          <w:szCs w:val="22"/>
        </w:rPr>
        <w:t xml:space="preserve">Encrypt a file when outputDataDir is set: output file appears in &lt;outputDataDir&gt;\SF\ENCRYPT\ (no partner subfolder)</w:t>
      </w:r>
    </w:p>
    <w:p>
      <w:pPr>
        <w:pStyle w:val="ListParagraph"/>
        <w:numPr>
          <w:ilvl w:val="0"/>
          <w:numId w:val="2"/>
        </w:numPr>
        <w:spacing w:before="60" w:after="60"/>
      </w:pPr>
      <w:r>
        <w:rPr>
          <w:rFonts w:ascii="Arial" w:cs="Arial" w:eastAsia="Arial" w:hAnsi="Arial"/>
          <w:color w:val="1A2B3C"/>
          <w:sz w:val="22"/>
          <w:szCs w:val="22"/>
        </w:rPr>
        <w:t xml:space="preserve">Encrypt a file when outputDataDir is empty: output appears on Desktop\SF\ENCRYPT\ (Rust Desktop fallback)</w:t>
      </w:r>
    </w:p>
    <w:p>
      <w:pPr>
        <w:pStyle w:val="ListParagraph"/>
        <w:numPr>
          <w:ilvl w:val="0"/>
          <w:numId w:val="2"/>
        </w:numPr>
        <w:spacing w:before="60" w:after="60"/>
      </w:pPr>
      <w:r>
        <w:rPr>
          <w:rFonts w:ascii="Arial" w:cs="Arial" w:eastAsia="Arial" w:hAnsi="Arial"/>
          <w:color w:val="1A2B3C"/>
          <w:sz w:val="22"/>
          <w:szCs w:val="22"/>
        </w:rPr>
        <w:t xml:space="preserve">Open Folder button opens SF\ENCRYPT\ directory</w:t>
      </w:r>
    </w:p>
    <w:p>
      <w:pPr>
        <w:pStyle w:val="ListParagraph"/>
        <w:numPr>
          <w:ilvl w:val="0"/>
          <w:numId w:val="2"/>
        </w:numPr>
        <w:spacing w:before="60" w:after="60"/>
      </w:pPr>
      <w:r>
        <w:rPr>
          <w:rFonts w:ascii="Arial" w:cs="Arial" w:eastAsia="Arial" w:hAnsi="Arial"/>
          <w:color w:val="1A2B3C"/>
          <w:sz w:val="22"/>
          <w:szCs w:val="22"/>
        </w:rPr>
        <w:t xml:space="preserve">No -33 output_dir does not exist error when SF\ENCRYPT\ does not yet exist (create_dir_all creates it)</w:t>
      </w:r>
    </w:p>
    <w:p>
      <w:pPr>
        <w:pStyle w:val="Heading2"/>
        <w:spacing w:before="280" w:after="120"/>
      </w:pPr>
      <w:r>
        <w:rPr>
          <w:rFonts w:ascii="Arial" w:cs="Arial" w:eastAsia="Arial" w:hAnsi="Arial"/>
          <w:b/>
          <w:bCs/>
          <w:color w:val="0D4F8B"/>
          <w:sz w:val="28"/>
          <w:szCs w:val="28"/>
        </w:rPr>
        <w:t xml:space="preserve">9.2 Encrypt Error Routing</w:t>
      </w:r>
    </w:p>
    <w:p>
      <w:pPr>
        <w:pStyle w:val="ListParagraph"/>
        <w:numPr>
          <w:ilvl w:val="0"/>
          <w:numId w:val="2"/>
        </w:numPr>
        <w:spacing w:before="60" w:after="60"/>
      </w:pPr>
      <w:r>
        <w:rPr>
          <w:rFonts w:ascii="Arial" w:cs="Arial" w:eastAsia="Arial" w:hAnsi="Arial"/>
          <w:color w:val="1A2B3C"/>
          <w:sz w:val="22"/>
          <w:szCs w:val="22"/>
        </w:rPr>
        <w:t xml:space="preserve">Simulate a DLL-level error (e.g. invalid output path): error appears as ✗ line in Encrypt progress panel</w:t>
      </w:r>
    </w:p>
    <w:p>
      <w:pPr>
        <w:pStyle w:val="ListParagraph"/>
        <w:numPr>
          <w:ilvl w:val="0"/>
          <w:numId w:val="2"/>
        </w:numPr>
        <w:spacing w:before="60" w:after="60"/>
      </w:pPr>
      <w:r>
        <w:rPr>
          <w:rFonts w:ascii="Arial" w:cs="Arial" w:eastAsia="Arial" w:hAnsi="Arial"/>
          <w:color w:val="1A2B3C"/>
          <w:sz w:val="22"/>
          <w:szCs w:val="22"/>
        </w:rPr>
        <w:t xml:space="preserve">Global app log shows no [ERROR] Encryption failed entry for DLL-level failures</w:t>
      </w:r>
    </w:p>
    <w:p>
      <w:pPr>
        <w:pStyle w:val="ListParagraph"/>
        <w:numPr>
          <w:ilvl w:val="0"/>
          <w:numId w:val="2"/>
        </w:numPr>
        <w:spacing w:before="60" w:after="60"/>
      </w:pPr>
      <w:r>
        <w:rPr>
          <w:rFonts w:ascii="Arial" w:cs="Arial" w:eastAsia="Arial" w:hAnsi="Arial"/>
          <w:color w:val="1A2B3C"/>
          <w:sz w:val="22"/>
          <w:szCs w:val="22"/>
        </w:rPr>
        <w:t xml:space="preserve">App log still shows [INFO] Starting encryption: N file(s) × M recipient(s)</w:t>
      </w:r>
    </w:p>
    <w:p>
      <w:pPr>
        <w:pStyle w:val="ListParagraph"/>
        <w:numPr>
          <w:ilvl w:val="0"/>
          <w:numId w:val="2"/>
        </w:numPr>
        <w:spacing w:before="60" w:after="60"/>
      </w:pPr>
      <w:r>
        <w:rPr>
          <w:rFonts w:ascii="Arial" w:cs="Arial" w:eastAsia="Arial" w:hAnsi="Arial"/>
          <w:color w:val="1A2B3C"/>
          <w:sz w:val="22"/>
          <w:szCs w:val="22"/>
        </w:rPr>
        <w:t xml:space="preserve">EncryptResult returned: success_count = 0, error_count = N (one per source file)</w:t>
      </w:r>
    </w:p>
    <w:p>
      <w:pPr>
        <w:pStyle w:val="ListParagraph"/>
        <w:numPr>
          <w:ilvl w:val="0"/>
          <w:numId w:val="2"/>
        </w:numPr>
        <w:spacing w:before="60" w:after="60"/>
      </w:pPr>
      <w:r>
        <w:rPr>
          <w:rFonts w:ascii="Arial" w:cs="Arial" w:eastAsia="Arial" w:hAnsi="Arial"/>
          <w:color w:val="1A2B3C"/>
          <w:sz w:val="22"/>
          <w:szCs w:val="22"/>
        </w:rPr>
        <w:t xml:space="preserve">Encrypt progress panel shows sticky header: ✗ N failed</w:t>
      </w:r>
    </w:p>
    <w:p>
      <w:pPr>
        <w:pStyle w:val="Heading2"/>
        <w:spacing w:before="280" w:after="120"/>
      </w:pPr>
      <w:r>
        <w:rPr>
          <w:rFonts w:ascii="Arial" w:cs="Arial" w:eastAsia="Arial" w:hAnsi="Arial"/>
          <w:b/>
          <w:bCs/>
          <w:color w:val="0D4F8B"/>
          <w:sz w:val="28"/>
          <w:szCs w:val="28"/>
        </w:rPr>
        <w:t xml:space="preserve">9.3 UI — Header</w:t>
      </w:r>
    </w:p>
    <w:p>
      <w:pPr>
        <w:pStyle w:val="ListParagraph"/>
        <w:numPr>
          <w:ilvl w:val="0"/>
          <w:numId w:val="2"/>
        </w:numPr>
        <w:spacing w:before="60" w:after="60"/>
      </w:pPr>
      <w:r>
        <w:rPr>
          <w:rFonts w:ascii="Arial" w:cs="Arial" w:eastAsia="Arial" w:hAnsi="Arial"/>
          <w:color w:val="1A2B3C"/>
          <w:sz w:val="22"/>
          <w:szCs w:val="22"/>
        </w:rPr>
        <w:t xml:space="preserve">Header background is white; title text is dark (not white-on-dark)</w:t>
      </w:r>
    </w:p>
    <w:p>
      <w:pPr>
        <w:pStyle w:val="ListParagraph"/>
        <w:numPr>
          <w:ilvl w:val="0"/>
          <w:numId w:val="2"/>
        </w:numPr>
        <w:spacing w:before="60" w:after="60"/>
      </w:pPr>
      <w:r>
        <w:rPr>
          <w:rFonts w:ascii="Arial" w:cs="Arial" w:eastAsia="Arial" w:hAnsi="Arial"/>
          <w:color w:val="1A2B3C"/>
          <w:sz w:val="22"/>
          <w:szCs w:val="22"/>
        </w:rPr>
        <w:t xml:space="preserve">Logo tile has teal gradient and glow shadow</w:t>
      </w:r>
    </w:p>
    <w:p>
      <w:pPr>
        <w:pStyle w:val="ListParagraph"/>
        <w:numPr>
          <w:ilvl w:val="0"/>
          <w:numId w:val="2"/>
        </w:numPr>
        <w:spacing w:before="60" w:after="60"/>
      </w:pPr>
      <w:r>
        <w:rPr>
          <w:rFonts w:ascii="Arial" w:cs="Arial" w:eastAsia="Arial" w:hAnsi="Arial"/>
          <w:color w:val="1A2B3C"/>
          <w:sz w:val="22"/>
          <w:szCs w:val="22"/>
        </w:rPr>
        <w:t xml:space="preserve">Token status shown as pill with green tint when logged in, neutral grey when not</w:t>
      </w:r>
    </w:p>
    <w:p>
      <w:pPr>
        <w:pStyle w:val="ListParagraph"/>
        <w:numPr>
          <w:ilvl w:val="0"/>
          <w:numId w:val="2"/>
        </w:numPr>
        <w:spacing w:before="60" w:after="60"/>
      </w:pPr>
      <w:r>
        <w:rPr>
          <w:rFonts w:ascii="Arial" w:cs="Arial" w:eastAsia="Arial" w:hAnsi="Arial"/>
          <w:color w:val="1A2B3C"/>
          <w:sz w:val="22"/>
          <w:szCs w:val="22"/>
        </w:rPr>
        <w:t xml:space="preserve">Cert CN badge is pill-shaped with green text</w:t>
      </w:r>
    </w:p>
    <w:p>
      <w:pPr>
        <w:pStyle w:val="Heading2"/>
        <w:spacing w:before="280" w:after="120"/>
      </w:pPr>
      <w:r>
        <w:rPr>
          <w:rFonts w:ascii="Arial" w:cs="Arial" w:eastAsia="Arial" w:hAnsi="Arial"/>
          <w:b/>
          <w:bCs/>
          <w:color w:val="0D4F8B"/>
          <w:sz w:val="28"/>
          <w:szCs w:val="28"/>
        </w:rPr>
        <w:t xml:space="preserve">9.4 UI — Sidebar</w:t>
      </w:r>
    </w:p>
    <w:p>
      <w:pPr>
        <w:pStyle w:val="ListParagraph"/>
        <w:numPr>
          <w:ilvl w:val="0"/>
          <w:numId w:val="2"/>
        </w:numPr>
        <w:spacing w:before="60" w:after="60"/>
      </w:pPr>
      <w:r>
        <w:rPr>
          <w:rFonts w:ascii="Arial" w:cs="Arial" w:eastAsia="Arial" w:hAnsi="Arial"/>
          <w:color w:val="1A2B3C"/>
          <w:sz w:val="22"/>
          <w:szCs w:val="22"/>
        </w:rPr>
        <w:t xml:space="preserve">Sidebar background is very dark (#12161F), clearly distinct from content area</w:t>
      </w:r>
    </w:p>
    <w:p>
      <w:pPr>
        <w:pStyle w:val="ListParagraph"/>
        <w:numPr>
          <w:ilvl w:val="0"/>
          <w:numId w:val="2"/>
        </w:numPr>
        <w:spacing w:before="60" w:after="60"/>
      </w:pPr>
      <w:r>
        <w:rPr>
          <w:rFonts w:ascii="Arial" w:cs="Arial" w:eastAsia="Arial" w:hAnsi="Arial"/>
          <w:color w:val="1A2B3C"/>
          <w:sz w:val="22"/>
          <w:szCs w:val="22"/>
        </w:rPr>
        <w:t xml:space="preserve">Active nav item shows teal gradient with cyan glow</w:t>
      </w:r>
    </w:p>
    <w:p>
      <w:pPr>
        <w:pStyle w:val="ListParagraph"/>
        <w:numPr>
          <w:ilvl w:val="0"/>
          <w:numId w:val="2"/>
        </w:numPr>
        <w:spacing w:before="60" w:after="60"/>
      </w:pPr>
      <w:r>
        <w:rPr>
          <w:rFonts w:ascii="Arial" w:cs="Arial" w:eastAsia="Arial" w:hAnsi="Arial"/>
          <w:color w:val="1A2B3C"/>
          <w:sz w:val="22"/>
          <w:szCs w:val="22"/>
        </w:rPr>
        <w:t xml:space="preserve">Inactive nav items are clearly dimmed (45% opacity)</w:t>
      </w:r>
    </w:p>
    <w:p>
      <w:pPr>
        <w:pStyle w:val="ListParagraph"/>
        <w:numPr>
          <w:ilvl w:val="0"/>
          <w:numId w:val="2"/>
        </w:numPr>
        <w:spacing w:before="60" w:after="60"/>
      </w:pPr>
      <w:r>
        <w:rPr>
          <w:rFonts w:ascii="Arial" w:cs="Arial" w:eastAsia="Arial" w:hAnsi="Arial"/>
          <w:color w:val="1A2B3C"/>
          <w:sz w:val="22"/>
          <w:szCs w:val="22"/>
        </w:rPr>
        <w:t xml:space="preserve">Partners nav item is absent</w:t>
      </w:r>
    </w:p>
    <w:p>
      <w:pPr>
        <w:pStyle w:val="ListParagraph"/>
        <w:numPr>
          <w:ilvl w:val="0"/>
          <w:numId w:val="2"/>
        </w:numPr>
        <w:spacing w:before="60" w:after="60"/>
      </w:pPr>
      <w:r>
        <w:rPr>
          <w:rFonts w:ascii="Arial" w:cs="Arial" w:eastAsia="Arial" w:hAnsi="Arial"/>
          <w:color w:val="1A2B3C"/>
          <w:sz w:val="22"/>
          <w:szCs w:val="22"/>
        </w:rPr>
        <w:t xml:space="preserve">Collapse toggle button fades from dim to bright on hover</w:t>
      </w:r>
    </w:p>
    <w:p>
      <w:pPr>
        <w:pStyle w:val="ListParagraph"/>
        <w:numPr>
          <w:ilvl w:val="0"/>
          <w:numId w:val="2"/>
        </w:numPr>
        <w:spacing w:before="60" w:after="60"/>
      </w:pPr>
      <w:r>
        <w:rPr>
          <w:rFonts w:ascii="Arial" w:cs="Arial" w:eastAsia="Arial" w:hAnsi="Arial"/>
          <w:color w:val="1A2B3C"/>
          <w:sz w:val="22"/>
          <w:szCs w:val="22"/>
        </w:rPr>
        <w:t xml:space="preserve">Collapsed state: sidebar 60 px wide, icons only</w:t>
      </w:r>
    </w:p>
    <w:p>
      <w:pPr>
        <w:pStyle w:val="Heading2"/>
        <w:spacing w:before="280" w:after="120"/>
      </w:pPr>
      <w:r>
        <w:rPr>
          <w:rFonts w:ascii="Arial" w:cs="Arial" w:eastAsia="Arial" w:hAnsi="Arial"/>
          <w:b/>
          <w:bCs/>
          <w:color w:val="0D4F8B"/>
          <w:sz w:val="28"/>
          <w:szCs w:val="28"/>
        </w:rPr>
        <w:t xml:space="preserve">9.5 UI — Content Area</w:t>
      </w:r>
    </w:p>
    <w:p>
      <w:pPr>
        <w:pStyle w:val="ListParagraph"/>
        <w:numPr>
          <w:ilvl w:val="0"/>
          <w:numId w:val="2"/>
        </w:numPr>
        <w:spacing w:before="60" w:after="60"/>
      </w:pPr>
      <w:r>
        <w:rPr>
          <w:rFonts w:ascii="Arial" w:cs="Arial" w:eastAsia="Arial" w:hAnsi="Arial"/>
          <w:color w:val="1A2B3C"/>
          <w:sz w:val="22"/>
          <w:szCs w:val="22"/>
        </w:rPr>
        <w:t xml:space="preserve">Content area background is light grey (#F0F4F8), not white and not dark</w:t>
      </w:r>
    </w:p>
    <w:p>
      <w:pPr>
        <w:pStyle w:val="ListParagraph"/>
        <w:numPr>
          <w:ilvl w:val="0"/>
          <w:numId w:val="2"/>
        </w:numPr>
        <w:spacing w:before="60" w:after="60"/>
      </w:pPr>
      <w:r>
        <w:rPr>
          <w:rFonts w:ascii="Arial" w:cs="Arial" w:eastAsia="Arial" w:hAnsi="Arial"/>
          <w:color w:val="1A2B3C"/>
          <w:sz w:val="22"/>
          <w:szCs w:val="22"/>
        </w:rPr>
        <w:t xml:space="preserve">White card panels visible against the grey content background</w:t>
      </w:r>
    </w:p>
    <w:p>
      <w:pPr>
        <w:pStyle w:val="ListParagraph"/>
        <w:numPr>
          <w:ilvl w:val="0"/>
          <w:numId w:val="2"/>
        </w:numPr>
        <w:spacing w:before="60" w:after="60"/>
      </w:pPr>
      <w:r>
        <w:rPr>
          <w:rFonts w:ascii="Arial" w:cs="Arial" w:eastAsia="Arial" w:hAnsi="Arial"/>
          <w:color w:val="1A2B3C"/>
          <w:sz w:val="22"/>
          <w:szCs w:val="22"/>
        </w:rPr>
        <w:t xml:space="preserve">Progress bar track is light grey (#E6EDF5), fill is teal→green gradient</w:t>
      </w:r>
    </w:p>
    <w:p>
      <w:pPr>
        <w:pStyle w:val="ListParagraph"/>
        <w:numPr>
          <w:ilvl w:val="0"/>
          <w:numId w:val="2"/>
        </w:numPr>
        <w:spacing w:before="60" w:after="60"/>
      </w:pPr>
      <w:r>
        <w:rPr>
          <w:rFonts w:ascii="Arial" w:cs="Arial" w:eastAsia="Arial" w:hAnsi="Arial"/>
          <w:color w:val="1A2B3C"/>
          <w:sz w:val="22"/>
          <w:szCs w:val="22"/>
        </w:rPr>
        <w:t xml:space="preserve">Input focus ring is teal with 3 px spread</w:t>
      </w:r>
    </w:p>
    <w:p>
      <w:pPr>
        <w:pStyle w:val="ListParagraph"/>
        <w:numPr>
          <w:ilvl w:val="0"/>
          <w:numId w:val="2"/>
        </w:numPr>
        <w:spacing w:before="60" w:after="60"/>
      </w:pPr>
      <w:r>
        <w:rPr>
          <w:rFonts w:ascii="Arial" w:cs="Arial" w:eastAsia="Arial" w:hAnsi="Arial"/>
          <w:color w:val="1A2B3C"/>
          <w:sz w:val="22"/>
          <w:szCs w:val="22"/>
        </w:rPr>
        <w:t xml:space="preserve">Primary buttons have cyan glow shadow; lift slightly on hover</w:t>
      </w:r>
    </w:p>
    <w:p>
      <w:pPr>
        <w:pStyle w:val="ListParagraph"/>
        <w:numPr>
          <w:ilvl w:val="0"/>
          <w:numId w:val="2"/>
        </w:numPr>
        <w:spacing w:before="60" w:after="60"/>
      </w:pPr>
      <w:r>
        <w:rPr>
          <w:rFonts w:ascii="Arial" w:cs="Arial" w:eastAsia="Arial" w:hAnsi="Arial"/>
          <w:color w:val="1A2B3C"/>
          <w:sz w:val="22"/>
          <w:szCs w:val="22"/>
        </w:rPr>
        <w:t xml:space="preserve">Log panel (app log) background remains very dark (#0D1117)</w:t>
      </w:r>
    </w:p>
    <w:p>
      <w:pPr>
        <w:spacing w:before="0" w:after="160"/>
      </w:pPr>
      <w:r>
        <w:t xml:space="preserve"/>
      </w:r>
    </w:p>
    <w:p>
      <w:pPr>
        <w:pStyle w:val="Heading1"/>
        <w:pBdr>
          <w:bottom w:val="single" w:color="00C6E0" w:sz="8" w:space="6"/>
        </w:pBdr>
        <w:spacing w:before="360" w:after="160"/>
      </w:pPr>
      <w:r>
        <w:rPr>
          <w:rFonts w:ascii="Arial" w:cs="Arial" w:eastAsia="Arial" w:hAnsi="Arial"/>
          <w:b/>
          <w:bCs/>
          <w:color w:val="0D4F8B"/>
          <w:sz w:val="36"/>
          <w:szCs w:val="36"/>
        </w:rPr>
        <w:t xml:space="preserve">10. Backward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0D4F8B" w:sz="1"/>
              <w:left w:val="single" w:color="0D4F8B" w:sz="1"/>
              <w:bottom w:val="single" w:color="0D4F8B" w:sz="1"/>
              <w:right w:val="single" w:color="0D4F8B" w:sz="1"/>
            </w:tcBorders>
            <w:shd w:fill="0D4F8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Item</w:t>
            </w:r>
          </w:p>
        </w:tc>
        <w:tc>
          <w:tcPr>
            <w:tcW w:type="dxa" w:w="1400"/>
            <w:tcBorders>
              <w:top w:val="single" w:color="0D4F8B" w:sz="1"/>
              <w:left w:val="single" w:color="0D4F8B" w:sz="1"/>
              <w:bottom w:val="single" w:color="0D4F8B" w:sz="1"/>
              <w:right w:val="single" w:color="0D4F8B" w:sz="1"/>
            </w:tcBorders>
            <w:shd w:fill="0D4F8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Status</w:t>
            </w:r>
          </w:p>
        </w:tc>
        <w:tc>
          <w:tcPr>
            <w:tcW w:type="dxa" w:w="5160"/>
            <w:tcBorders>
              <w:top w:val="single" w:color="0D4F8B" w:sz="1"/>
              <w:left w:val="single" w:color="0D4F8B" w:sz="1"/>
              <w:bottom w:val="single" w:color="0D4F8B" w:sz="1"/>
              <w:right w:val="single" w:color="0D4F8B" w:sz="1"/>
            </w:tcBorders>
            <w:shd w:fill="0D4F8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Notes</w:t>
            </w:r>
          </w:p>
        </w:tc>
      </w:tr>
      <w:tr>
        <w:tc>
          <w:tcPr>
            <w:tcW w:type="dxa" w:w="28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EncryptProgress event schema</w:t>
            </w:r>
          </w:p>
        </w:tc>
        <w:tc>
          <w:tcPr>
            <w:tcW w:type="dxa" w:w="14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Arial" w:cs="Arial" w:eastAsia="Arial" w:hAnsi="Arial"/>
                <w:b/>
                <w:bCs/>
                <w:color w:val="00C6E0"/>
                <w:sz w:val="20"/>
                <w:szCs w:val="20"/>
              </w:rPr>
              <w:t xml:space="preserve">Unchanged</w:t>
            </w:r>
          </w:p>
        </w:tc>
        <w:tc>
          <w:tcPr>
            <w:tcW w:type="dxa" w:w="51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All fields (status, file_name, file_path, error) remain identical. DLL-level errors now emit via this schema rather than bypassing it.</w:t>
            </w:r>
          </w:p>
        </w:tc>
      </w:tr>
      <w:tr>
        <w:tc>
          <w:tcPr>
            <w:tcW w:type="dxa" w:w="280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EncryptResult struct</w:t>
            </w:r>
          </w:p>
        </w:tc>
        <w:tc>
          <w:tcPr>
            <w:tcW w:type="dxa" w:w="140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Arial" w:cs="Arial" w:eastAsia="Arial" w:hAnsi="Arial"/>
                <w:b/>
                <w:bCs/>
                <w:color w:val="00C6E0"/>
                <w:sz w:val="20"/>
                <w:szCs w:val="20"/>
              </w:rPr>
              <w:t xml:space="preserve">Unchanged</w:t>
            </w:r>
          </w:p>
        </w:tc>
        <w:tc>
          <w:tcPr>
            <w:tcW w:type="dxa" w:w="516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total, success_count, error_count, errors fields unchanged. On DLL-level failure, error_count = N files (new behaviour, not a schema change).</w:t>
            </w:r>
          </w:p>
        </w:tc>
      </w:tr>
      <w:tr>
        <w:tc>
          <w:tcPr>
            <w:tcW w:type="dxa" w:w="28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Decrypt behaviour</w:t>
            </w:r>
          </w:p>
        </w:tc>
        <w:tc>
          <w:tcPr>
            <w:tcW w:type="dxa" w:w="14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Arial" w:cs="Arial" w:eastAsia="Arial" w:hAnsi="Arial"/>
                <w:b/>
                <w:bCs/>
                <w:color w:val="00C6E0"/>
                <w:sz w:val="20"/>
                <w:szCs w:val="20"/>
              </w:rPr>
              <w:t xml:space="preserve">Unchanged</w:t>
            </w:r>
          </w:p>
        </w:tc>
        <w:tc>
          <w:tcPr>
            <w:tcW w:type="dxa" w:w="51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No changes to DecryptPage, decrypt.rs, or decrypt-progress-panel beyond the v2 state.</w:t>
            </w:r>
          </w:p>
        </w:tc>
      </w:tr>
      <w:tr>
        <w:tc>
          <w:tcPr>
            <w:tcW w:type="dxa" w:w="280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Existing encrypted .sf files</w:t>
            </w:r>
          </w:p>
        </w:tc>
        <w:tc>
          <w:tcPr>
            <w:tcW w:type="dxa" w:w="140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Arial" w:cs="Arial" w:eastAsia="Arial" w:hAnsi="Arial"/>
                <w:b/>
                <w:bCs/>
                <w:color w:val="00C6E0"/>
                <w:sz w:val="20"/>
                <w:szCs w:val="20"/>
              </w:rPr>
              <w:t xml:space="preserve">Unchanged</w:t>
            </w:r>
          </w:p>
        </w:tc>
        <w:tc>
          <w:tcPr>
            <w:tcW w:type="dxa" w:w="516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Output path change only affects newly created files. Existing files in old partner-named subfolders are unaffected.</w:t>
            </w:r>
          </w:p>
        </w:tc>
      </w:tr>
      <w:tr>
        <w:tc>
          <w:tcPr>
            <w:tcW w:type="dxa" w:w="28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CSS class names</w:t>
            </w:r>
          </w:p>
        </w:tc>
        <w:tc>
          <w:tcPr>
            <w:tcW w:type="dxa" w:w="14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Arial" w:cs="Arial" w:eastAsia="Arial" w:hAnsi="Arial"/>
                <w:b/>
                <w:bCs/>
                <w:color w:val="00C6E0"/>
                <w:sz w:val="20"/>
                <w:szCs w:val="20"/>
              </w:rPr>
              <w:t xml:space="preserve">Preserved</w:t>
            </w:r>
          </w:p>
        </w:tc>
        <w:tc>
          <w:tcPr>
            <w:tcW w:type="dxa" w:w="51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All .btn, .btn-primary, .table-container, .section-title, etc. class names are unchanged. Only CSS variable values and new .card class are added.</w:t>
            </w:r>
          </w:p>
        </w:tc>
      </w:tr>
      <w:tr>
        <w:tc>
          <w:tcPr>
            <w:tcW w:type="dxa" w:w="280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v1 + v2 change sets</w:t>
            </w:r>
          </w:p>
        </w:tc>
        <w:tc>
          <w:tcPr>
            <w:tcW w:type="dxa" w:w="140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Arial" w:cs="Arial" w:eastAsia="Arial" w:hAnsi="Arial"/>
                <w:b/>
                <w:bCs/>
                <w:color w:val="E65100"/>
                <w:sz w:val="20"/>
                <w:szCs w:val="20"/>
              </w:rPr>
              <w:t xml:space="preserve">Cumulative</w:t>
            </w:r>
          </w:p>
        </w:tc>
        <w:tc>
          <w:tcPr>
            <w:tcW w:type="dxa" w:w="5160"/>
            <w:tcBorders>
              <w:top w:val="single" w:color="C5D8E8" w:sz="1"/>
              <w:left w:val="single" w:color="C5D8E8" w:sz="1"/>
              <w:bottom w:val="single" w:color="C5D8E8" w:sz="1"/>
              <w:right w:val="single" w:color="C5D8E8" w:sz="1"/>
            </w:tcBorders>
            <w:shd w:fill="EFF6FB" w:val="clear"/>
            <w:tcMar>
              <w:top w:type="dxa" w:w="80"/>
              <w:left w:type="dxa" w:w="140"/>
              <w:bottom w:type="dxa" w:w="80"/>
              <w:right w:type="dxa" w:w="140"/>
            </w:tcMar>
            <w:vAlign w:val="center"/>
          </w:tcPr>
          <w:p>
            <w:pPr>
              <w:spacing w:before="0" w:after="0"/>
            </w:pPr>
            <w:r>
              <w:rPr>
                <w:rFonts w:ascii="Arial" w:cs="Arial" w:eastAsia="Arial" w:hAnsi="Arial"/>
                <w:b w:val="false"/>
                <w:bCs w:val="false"/>
                <w:color w:val="1A2B3C"/>
                <w:sz w:val="20"/>
                <w:szCs w:val="20"/>
              </w:rPr>
              <w:t xml:space="preserve">v3 builds on v1 and v2. Apply all three change sets together for the complete client edition.</w:t>
            </w:r>
          </w:p>
        </w:tc>
      </w:tr>
    </w:tbl>
    <w:p>
      <w:pPr>
        <w:spacing w:before="0" w:after="200"/>
      </w:pPr>
      <w:r>
        <w:t xml:space="preserve"/>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8E8" w:sz="4" w:space="6"/>
      </w:pBdr>
      <w:spacing w:before="80" w:after="0"/>
      <w:jc w:val="center"/>
    </w:pPr>
    <w:r>
      <w:rPr>
        <w:rFonts w:ascii="Arial" w:cs="Arial" w:eastAsia="Arial" w:hAnsi="Arial"/>
        <w:i/>
        <w:iCs/>
        <w:color w:val="455A64"/>
        <w:sz w:val="18"/>
        <w:szCs w:val="18"/>
      </w:rPr>
      <w:t xml:space="preserve">CAHTQT PKI — Client v3 Technical Specification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B3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D4F8B"/>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0D4F8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55A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2026-03-12T15:51:02.216Z</dcterms:created>
  <dcterms:modified xsi:type="dcterms:W3CDTF">2026-03-12T15:51:02.216Z</dcterms:modified>
</cp:coreProperties>
</file>

<file path=docProps/custom.xml><?xml version="1.0" encoding="utf-8"?>
<Properties xmlns="http://schemas.openxmlformats.org/officeDocument/2006/custom-properties" xmlns:vt="http://schemas.openxmlformats.org/officeDocument/2006/docPropsVTypes"/>
</file>