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PHÂN CÔNG CÔNG VIỆC ĐỒ ÁN CƠ SỞ DỮ LIỆU</w:t>
      </w:r>
    </w:p>
    <w:p>
      <w:pPr>
        <w:jc w:val="center"/>
      </w:pPr>
      <w:r>
        <w:rPr>
          <w:b/>
          <w:sz w:val="26"/>
        </w:rPr>
        <w:t>Đề tài: Xây dựng cơ sở dữ liệu quản lý hồ sơ sức khỏe và lịch sử theo dõi chỉ số sức khỏe</w:t>
      </w:r>
    </w:p>
    <w:p>
      <w:r>
        <w:rPr>
          <w:b/>
        </w:rPr>
        <w:t xml:space="preserve">Phạm vi: </w:t>
      </w:r>
      <w:r>
        <w:t>Tập trung vào phân tích, thiết kế và triển khai CSDL. Không yêu cầu kết nối hoặc xây dựng thiết bị IoT thật; dữ liệu thiết bị và dữ liệu đo được mô phỏng bằng dữ liệu mẫu.</w:t>
      </w:r>
    </w:p>
    <w:p>
      <w:r>
        <w:rPr>
          <w:b/>
        </w:rPr>
        <w:t xml:space="preserve">Số lượng thành viên: </w:t>
      </w:r>
      <w:r>
        <w:t>12 người, không phân công trưởng nhóm.</w:t>
      </w:r>
    </w:p>
    <w:p>
      <w:pPr>
        <w:pStyle w:val="Heading1"/>
      </w:pPr>
      <w:r>
        <w:t>1. Bảng phân công tổng quát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STT</w:t>
            </w:r>
          </w:p>
        </w:tc>
        <w:tc>
          <w:tcPr>
            <w:tcW w:type="dxa" w:w="2484"/>
          </w:tcPr>
          <w:p>
            <w:r>
              <w:rPr>
                <w:b/>
              </w:rPr>
              <w:t>Thành viên</w:t>
            </w:r>
          </w:p>
        </w:tc>
        <w:tc>
          <w:tcPr>
            <w:tcW w:type="dxa" w:w="2484"/>
          </w:tcPr>
          <w:p>
            <w:r>
              <w:rPr>
                <w:b/>
              </w:rPr>
              <w:t>Phần phụ trách</w:t>
            </w:r>
          </w:p>
        </w:tc>
        <w:tc>
          <w:tcPr>
            <w:tcW w:type="dxa" w:w="2484"/>
          </w:tcPr>
          <w:p>
            <w:r>
              <w:rPr>
                <w:b/>
              </w:rPr>
              <w:t>Sản phẩm chính</w:t>
            </w:r>
          </w:p>
        </w:tc>
      </w:tr>
      <w:tr>
        <w:tc>
          <w:tcPr>
            <w:tcW w:type="dxa" w:w="2484"/>
          </w:tcPr>
          <w:p>
            <w:r>
              <w:t>1</w:t>
            </w:r>
          </w:p>
        </w:tc>
        <w:tc>
          <w:tcPr>
            <w:tcW w:type="dxa" w:w="2484"/>
          </w:tcPr>
          <w:p>
            <w:r>
              <w:t>Người 1</w:t>
            </w:r>
          </w:p>
        </w:tc>
        <w:tc>
          <w:tcPr>
            <w:tcW w:type="dxa" w:w="2484"/>
          </w:tcPr>
          <w:p>
            <w:r>
              <w:t>Phân tích yêu cầu và đặc tả hệ thống</w:t>
            </w:r>
          </w:p>
        </w:tc>
        <w:tc>
          <w:tcPr>
            <w:tcW w:type="dxa" w:w="2484"/>
          </w:tcPr>
          <w:p>
            <w:r>
              <w:t>Yêu cầu, phạm vi, chức năng, quy tắc nghiệp vụ</w:t>
            </w:r>
          </w:p>
        </w:tc>
      </w:tr>
      <w:tr>
        <w:tc>
          <w:tcPr>
            <w:tcW w:type="dxa" w:w="2484"/>
          </w:tcPr>
          <w:p>
            <w:r>
              <w:t>2</w:t>
            </w:r>
          </w:p>
        </w:tc>
        <w:tc>
          <w:tcPr>
            <w:tcW w:type="dxa" w:w="2484"/>
          </w:tcPr>
          <w:p>
            <w:r>
              <w:t>Người 2</w:t>
            </w:r>
          </w:p>
        </w:tc>
        <w:tc>
          <w:tcPr>
            <w:tcW w:type="dxa" w:w="2484"/>
          </w:tcPr>
          <w:p>
            <w:r>
              <w:t>Use Case và phân tích nghiệp vụ</w:t>
            </w:r>
          </w:p>
        </w:tc>
        <w:tc>
          <w:tcPr>
            <w:tcW w:type="dxa" w:w="2484"/>
          </w:tcPr>
          <w:p>
            <w:r>
              <w:t>Use Case, Activity Diagram, đặc tả Use Case</w:t>
            </w:r>
          </w:p>
        </w:tc>
      </w:tr>
      <w:tr>
        <w:tc>
          <w:tcPr>
            <w:tcW w:type="dxa" w:w="2484"/>
          </w:tcPr>
          <w:p>
            <w:r>
              <w:t>3</w:t>
            </w:r>
          </w:p>
        </w:tc>
        <w:tc>
          <w:tcPr>
            <w:tcW w:type="dxa" w:w="2484"/>
          </w:tcPr>
          <w:p>
            <w:r>
              <w:t>Người 3</w:t>
            </w:r>
          </w:p>
        </w:tc>
        <w:tc>
          <w:tcPr>
            <w:tcW w:type="dxa" w:w="2484"/>
          </w:tcPr>
          <w:p>
            <w:r>
              <w:t>Thiết kế ERD</w:t>
            </w:r>
          </w:p>
        </w:tc>
        <w:tc>
          <w:tcPr>
            <w:tcW w:type="dxa" w:w="2484"/>
          </w:tcPr>
          <w:p>
            <w:r>
              <w:t>ERD, thực thể, thuộc tính, PK/FK, quan hệ</w:t>
            </w:r>
          </w:p>
        </w:tc>
      </w:tr>
      <w:tr>
        <w:tc>
          <w:tcPr>
            <w:tcW w:type="dxa" w:w="2484"/>
          </w:tcPr>
          <w:p>
            <w:r>
              <w:t>4</w:t>
            </w:r>
          </w:p>
        </w:tc>
        <w:tc>
          <w:tcPr>
            <w:tcW w:type="dxa" w:w="2484"/>
          </w:tcPr>
          <w:p>
            <w:r>
              <w:t>Người 4</w:t>
            </w:r>
          </w:p>
        </w:tc>
        <w:tc>
          <w:tcPr>
            <w:tcW w:type="dxa" w:w="2484"/>
          </w:tcPr>
          <w:p>
            <w:r>
              <w:t>Chuẩn hóa và mô hình quan hệ</w:t>
            </w:r>
          </w:p>
        </w:tc>
        <w:tc>
          <w:tcPr>
            <w:tcW w:type="dxa" w:w="2484"/>
          </w:tcPr>
          <w:p>
            <w:r>
              <w:t>1NF, 2NF, 3NF, mô hình quan hệ</w:t>
            </w:r>
          </w:p>
        </w:tc>
      </w:tr>
      <w:tr>
        <w:tc>
          <w:tcPr>
            <w:tcW w:type="dxa" w:w="2484"/>
          </w:tcPr>
          <w:p>
            <w:r>
              <w:t>5</w:t>
            </w:r>
          </w:p>
        </w:tc>
        <w:tc>
          <w:tcPr>
            <w:tcW w:type="dxa" w:w="2484"/>
          </w:tcPr>
          <w:p>
            <w:r>
              <w:t>Người 5</w:t>
            </w:r>
          </w:p>
        </w:tc>
        <w:tc>
          <w:tcPr>
            <w:tcW w:type="dxa" w:w="2484"/>
          </w:tcPr>
          <w:p>
            <w:r>
              <w:t>Quản lý người dùng</w:t>
            </w:r>
          </w:p>
        </w:tc>
        <w:tc>
          <w:tcPr>
            <w:tcW w:type="dxa" w:w="2484"/>
          </w:tcPr>
          <w:p>
            <w:r>
              <w:t>NGUOI_DUNG, CRUD, tìm kiếm, lọc</w:t>
            </w:r>
          </w:p>
        </w:tc>
      </w:tr>
      <w:tr>
        <w:tc>
          <w:tcPr>
            <w:tcW w:type="dxa" w:w="2484"/>
          </w:tcPr>
          <w:p>
            <w:r>
              <w:t>6</w:t>
            </w:r>
          </w:p>
        </w:tc>
        <w:tc>
          <w:tcPr>
            <w:tcW w:type="dxa" w:w="2484"/>
          </w:tcPr>
          <w:p>
            <w:r>
              <w:t>Người 6</w:t>
            </w:r>
          </w:p>
        </w:tc>
        <w:tc>
          <w:tcPr>
            <w:tcW w:type="dxa" w:w="2484"/>
          </w:tcPr>
          <w:p>
            <w:r>
              <w:t>Quản lý hồ sơ sức khỏe</w:t>
            </w:r>
          </w:p>
        </w:tc>
        <w:tc>
          <w:tcPr>
            <w:tcW w:type="dxa" w:w="2484"/>
          </w:tcPr>
          <w:p>
            <w:r>
              <w:t>HO_SO_SUC_KHOE, CRUD, truy vấn hồ sơ</w:t>
            </w:r>
          </w:p>
        </w:tc>
      </w:tr>
      <w:tr>
        <w:tc>
          <w:tcPr>
            <w:tcW w:type="dxa" w:w="2484"/>
          </w:tcPr>
          <w:p>
            <w:r>
              <w:t>7</w:t>
            </w:r>
          </w:p>
        </w:tc>
        <w:tc>
          <w:tcPr>
            <w:tcW w:type="dxa" w:w="2484"/>
          </w:tcPr>
          <w:p>
            <w:r>
              <w:t>Người 7</w:t>
            </w:r>
          </w:p>
        </w:tc>
        <w:tc>
          <w:tcPr>
            <w:tcW w:type="dxa" w:w="2484"/>
          </w:tcPr>
          <w:p>
            <w:r>
              <w:t>Quản lý chỉ số sức khỏe</w:t>
            </w:r>
          </w:p>
        </w:tc>
        <w:tc>
          <w:tcPr>
            <w:tcW w:type="dxa" w:w="2484"/>
          </w:tcPr>
          <w:p>
            <w:r>
              <w:t>LOAI_CHI_SO, CHI_TIET_LAN_DO</w:t>
            </w:r>
          </w:p>
        </w:tc>
      </w:tr>
      <w:tr>
        <w:tc>
          <w:tcPr>
            <w:tcW w:type="dxa" w:w="2484"/>
          </w:tcPr>
          <w:p>
            <w:r>
              <w:t>8</w:t>
            </w:r>
          </w:p>
        </w:tc>
        <w:tc>
          <w:tcPr>
            <w:tcW w:type="dxa" w:w="2484"/>
          </w:tcPr>
          <w:p>
            <w:r>
              <w:t>Người 8</w:t>
            </w:r>
          </w:p>
        </w:tc>
        <w:tc>
          <w:tcPr>
            <w:tcW w:type="dxa" w:w="2484"/>
          </w:tcPr>
          <w:p>
            <w:r>
              <w:t>Quản lý lần đo và lịch sử</w:t>
            </w:r>
          </w:p>
        </w:tc>
        <w:tc>
          <w:tcPr>
            <w:tcW w:type="dxa" w:w="2484"/>
          </w:tcPr>
          <w:p>
            <w:r>
              <w:t>LAN_DO, lịch sử đo, truy vấn thời gian</w:t>
            </w:r>
          </w:p>
        </w:tc>
      </w:tr>
      <w:tr>
        <w:tc>
          <w:tcPr>
            <w:tcW w:type="dxa" w:w="2484"/>
          </w:tcPr>
          <w:p>
            <w:r>
              <w:t>9</w:t>
            </w:r>
          </w:p>
        </w:tc>
        <w:tc>
          <w:tcPr>
            <w:tcW w:type="dxa" w:w="2484"/>
          </w:tcPr>
          <w:p>
            <w:r>
              <w:t>Người 9</w:t>
            </w:r>
          </w:p>
        </w:tc>
        <w:tc>
          <w:tcPr>
            <w:tcW w:type="dxa" w:w="2484"/>
          </w:tcPr>
          <w:p>
            <w:r>
              <w:t>Quản lý thiết bị và nguồn dữ liệu</w:t>
            </w:r>
          </w:p>
        </w:tc>
        <w:tc>
          <w:tcPr>
            <w:tcW w:type="dxa" w:w="2484"/>
          </w:tcPr>
          <w:p>
            <w:r>
              <w:t>THIET_BI, dữ liệu thiết bị mô phỏng</w:t>
            </w:r>
          </w:p>
        </w:tc>
      </w:tr>
      <w:tr>
        <w:tc>
          <w:tcPr>
            <w:tcW w:type="dxa" w:w="2484"/>
          </w:tcPr>
          <w:p>
            <w:r>
              <w:t>10</w:t>
            </w:r>
          </w:p>
        </w:tc>
        <w:tc>
          <w:tcPr>
            <w:tcW w:type="dxa" w:w="2484"/>
          </w:tcPr>
          <w:p>
            <w:r>
              <w:t>Người 10</w:t>
            </w:r>
          </w:p>
        </w:tc>
        <w:tc>
          <w:tcPr>
            <w:tcW w:type="dxa" w:w="2484"/>
          </w:tcPr>
          <w:p>
            <w:r>
              <w:t>Quản lý cảnh báo</w:t>
            </w:r>
          </w:p>
        </w:tc>
        <w:tc>
          <w:tcPr>
            <w:tcW w:type="dxa" w:w="2484"/>
          </w:tcPr>
          <w:p>
            <w:r>
              <w:t>CANH_BAO, quy tắc cảnh báo, Trigger nếu cần</w:t>
            </w:r>
          </w:p>
        </w:tc>
      </w:tr>
      <w:tr>
        <w:tc>
          <w:tcPr>
            <w:tcW w:type="dxa" w:w="2484"/>
          </w:tcPr>
          <w:p>
            <w:r>
              <w:t>11</w:t>
            </w:r>
          </w:p>
        </w:tc>
        <w:tc>
          <w:tcPr>
            <w:tcW w:type="dxa" w:w="2484"/>
          </w:tcPr>
          <w:p>
            <w:r>
              <w:t>Người 11</w:t>
            </w:r>
          </w:p>
        </w:tc>
        <w:tc>
          <w:tcPr>
            <w:tcW w:type="dxa" w:w="2484"/>
          </w:tcPr>
          <w:p>
            <w:r>
              <w:t>SQL nâng cao và thống kê</w:t>
            </w:r>
          </w:p>
        </w:tc>
        <w:tc>
          <w:tcPr>
            <w:tcW w:type="dxa" w:w="2484"/>
          </w:tcPr>
          <w:p>
            <w:r>
              <w:t>JOIN, GROUP BY, HAVING, Subquery, VIEW</w:t>
            </w:r>
          </w:p>
        </w:tc>
      </w:tr>
      <w:tr>
        <w:tc>
          <w:tcPr>
            <w:tcW w:type="dxa" w:w="2484"/>
          </w:tcPr>
          <w:p>
            <w:r>
              <w:t>12</w:t>
            </w:r>
          </w:p>
        </w:tc>
        <w:tc>
          <w:tcPr>
            <w:tcW w:type="dxa" w:w="2484"/>
          </w:tcPr>
          <w:p>
            <w:r>
              <w:t>Người 12</w:t>
            </w:r>
          </w:p>
        </w:tc>
        <w:tc>
          <w:tcPr>
            <w:tcW w:type="dxa" w:w="2484"/>
          </w:tcPr>
          <w:p>
            <w:r>
              <w:t>Giao diện và kiểm thử</w:t>
            </w:r>
          </w:p>
        </w:tc>
        <w:tc>
          <w:tcPr>
            <w:tcW w:type="dxa" w:w="2484"/>
          </w:tcPr>
          <w:p>
            <w:r>
              <w:t>Giao diện, test CRUD, truy vấn, tích hợp</w:t>
            </w:r>
          </w:p>
        </w:tc>
      </w:tr>
    </w:tbl>
    <w:p>
      <w:pPr>
        <w:pStyle w:val="Heading1"/>
      </w:pPr>
      <w:r>
        <w:t>2. Người 1 — Phân tích yêu cầu và đặc tả hệ thống</w:t>
      </w:r>
    </w:p>
    <w:p>
      <w:pPr>
        <w:pStyle w:val="ListBullet"/>
      </w:pPr>
      <w:r>
        <w:t>Mô tả bài toán, lý do chọn đề tài và mục tiêu.</w:t>
      </w:r>
    </w:p>
    <w:p>
      <w:pPr>
        <w:pStyle w:val="ListBullet"/>
      </w:pPr>
      <w:r>
        <w:t>Xác định phạm vi: người dùng, hồ sơ, chỉ số, lần đo, thiết bị, cảnh báo và thống kê.</w:t>
      </w:r>
    </w:p>
    <w:p>
      <w:pPr>
        <w:pStyle w:val="ListBullet"/>
      </w:pPr>
      <w:r>
        <w:t>Xác định đối tượng sử dụng và quyền nghiệp vụ.</w:t>
      </w:r>
    </w:p>
    <w:p>
      <w:pPr>
        <w:pStyle w:val="ListBullet"/>
      </w:pPr>
      <w:r>
        <w:t>Liệt kê yêu cầu chức năng và phi chức năng.</w:t>
      </w:r>
    </w:p>
    <w:p>
      <w:pPr>
        <w:pStyle w:val="ListBullet"/>
      </w:pPr>
      <w:r>
        <w:t>Xác định dữ liệu cần quản lý nhưng chưa quyết định cấu trúc bảng.</w:t>
      </w:r>
    </w:p>
    <w:p>
      <w:pPr>
        <w:pStyle w:val="ListBullet"/>
      </w:pPr>
      <w:r>
        <w:t>Xác định quy tắc nghiệp vụ, ví dụ một người có nhiều lần đo.</w:t>
      </w:r>
    </w:p>
    <w:p>
      <w:pPr>
        <w:pStyle w:val="ListBullet"/>
      </w:pPr>
      <w:r>
        <w:t>Đề xuất các báo cáo và truy vấn mà hệ thống cần đáp ứng.</w:t>
      </w:r>
    </w:p>
    <w:p>
      <w:pPr>
        <w:pStyle w:val="ListBullet"/>
      </w:pPr>
      <w:r>
        <w:t>Sản phẩm: tài liệu phân tích yêu cầu khoảng 5–10 trang.</w:t>
      </w:r>
    </w:p>
    <w:p>
      <w:pPr>
        <w:pStyle w:val="Heading1"/>
      </w:pPr>
      <w:r>
        <w:t>3. Người 2 — Use Case và phân tích nghiệp vụ</w:t>
      </w:r>
    </w:p>
    <w:p>
      <w:pPr>
        <w:pStyle w:val="ListBullet"/>
      </w:pPr>
      <w:r>
        <w:t>Xây dựng Use Case Diagram dựa trên yêu cầu của Người 1.</w:t>
      </w:r>
    </w:p>
    <w:p>
      <w:pPr>
        <w:pStyle w:val="ListBullet"/>
      </w:pPr>
      <w:r>
        <w:t>Xây dựng Activity Diagram cho các quy trình chính.</w:t>
      </w:r>
    </w:p>
    <w:p>
      <w:pPr>
        <w:pStyle w:val="ListBullet"/>
      </w:pPr>
      <w:r>
        <w:t>Đặc tả các Use Case: quản lý người dùng, hồ sơ, lần đo, lịch sử, cảnh báo và thống kê.</w:t>
      </w:r>
    </w:p>
    <w:p>
      <w:pPr>
        <w:pStyle w:val="ListBullet"/>
      </w:pPr>
      <w:r>
        <w:t>Sản phẩm: Use Case Diagram, Activity Diagram và bảng đặc tả Use Case.</w:t>
      </w:r>
    </w:p>
    <w:p>
      <w:pPr>
        <w:pStyle w:val="Heading1"/>
      </w:pPr>
      <w:r>
        <w:t>4. Người 3 — Thiết kế ERD</w:t>
      </w:r>
    </w:p>
    <w:p>
      <w:pPr>
        <w:pStyle w:val="ListBullet"/>
      </w:pPr>
      <w:r>
        <w:t>Xác định thực thể và thuộc tính.</w:t>
      </w:r>
    </w:p>
    <w:p>
      <w:pPr>
        <w:pStyle w:val="ListBullet"/>
      </w:pPr>
      <w:r>
        <w:t>Đề xuất các thực thể chính: NGUOI_DUNG, HO_SO_SUC_KHOE, THIET_BI, LOAI_CHI_SO, LAN_DO, CHI_TIET_LAN_DO, CANH_BAO.</w:t>
      </w:r>
    </w:p>
    <w:p>
      <w:pPr>
        <w:pStyle w:val="ListBullet"/>
      </w:pPr>
      <w:r>
        <w:t>Xác định PK, FK và quan hệ 1–1, 1–N hoặc N–N khi cần.</w:t>
      </w:r>
    </w:p>
    <w:p>
      <w:pPr>
        <w:pStyle w:val="ListBullet"/>
      </w:pPr>
      <w:r>
        <w:t>Vẽ ERD hoàn chỉnh.</w:t>
      </w:r>
    </w:p>
    <w:p>
      <w:pPr>
        <w:pStyle w:val="ListBullet"/>
      </w:pPr>
      <w:r>
        <w:t>Sản phẩm: ERD và danh sách PK/FK.</w:t>
      </w:r>
    </w:p>
    <w:p>
      <w:pPr>
        <w:pStyle w:val="Heading1"/>
      </w:pPr>
      <w:r>
        <w:t>5. Người 4 — Chuẩn hóa và mô hình quan hệ</w:t>
      </w:r>
    </w:p>
    <w:p>
      <w:pPr>
        <w:pStyle w:val="ListBullet"/>
      </w:pPr>
      <w:r>
        <w:t>Kiểm tra thiết kế ERD.</w:t>
      </w:r>
    </w:p>
    <w:p>
      <w:pPr>
        <w:pStyle w:val="ListBullet"/>
      </w:pPr>
      <w:r>
        <w:t>Phân tích phụ thuộc hàm khi cần.</w:t>
      </w:r>
    </w:p>
    <w:p>
      <w:pPr>
        <w:pStyle w:val="ListBullet"/>
      </w:pPr>
      <w:r>
        <w:t>Thực hiện chuẩn hóa 1NF, 2NF, 3NF.</w:t>
      </w:r>
    </w:p>
    <w:p>
      <w:pPr>
        <w:pStyle w:val="ListBullet"/>
      </w:pPr>
      <w:r>
        <w:t>Giải thích lý do tách bảng và hoàn thiện mô hình quan hệ.</w:t>
      </w:r>
    </w:p>
    <w:p>
      <w:pPr>
        <w:pStyle w:val="ListBullet"/>
      </w:pPr>
      <w:r>
        <w:t>Sản phẩm: phần chuẩn hóa và mô hình quan hệ cuối.</w:t>
      </w:r>
    </w:p>
    <w:p>
      <w:pPr>
        <w:pStyle w:val="Heading1"/>
      </w:pPr>
      <w:r>
        <w:t>6. Người 5 — Quản lý người dùng</w:t>
      </w:r>
    </w:p>
    <w:p>
      <w:pPr>
        <w:pStyle w:val="ListBullet"/>
      </w:pPr>
      <w:r>
        <w:t>Phụ trách bảng NGUOI_DUNG.</w:t>
      </w:r>
    </w:p>
    <w:p>
      <w:pPr>
        <w:pStyle w:val="ListBullet"/>
      </w:pPr>
      <w:r>
        <w:t>Viết CREATE TABLE và INSERT dữ liệu mẫu.</w:t>
      </w:r>
    </w:p>
    <w:p>
      <w:pPr>
        <w:pStyle w:val="ListBullet"/>
      </w:pPr>
      <w:r>
        <w:t>Thực hiện thêm, sửa, xóa, xem.</w:t>
      </w:r>
    </w:p>
    <w:p>
      <w:pPr>
        <w:pStyle w:val="ListBullet"/>
      </w:pPr>
      <w:r>
        <w:t>Tìm kiếm theo tên, giới tính và độ tuổi.</w:t>
      </w:r>
    </w:p>
    <w:p>
      <w:pPr>
        <w:pStyle w:val="ListBullet"/>
      </w:pPr>
      <w:r>
        <w:t>Sản phẩm: SQL CRUD, dữ liệu mẫu và truy vấn tìm kiếm.</w:t>
      </w:r>
    </w:p>
    <w:p>
      <w:pPr>
        <w:pStyle w:val="Heading1"/>
      </w:pPr>
      <w:r>
        <w:t>7. Người 6 — Quản lý hồ sơ sức khỏe</w:t>
      </w:r>
    </w:p>
    <w:p>
      <w:pPr>
        <w:pStyle w:val="ListBullet"/>
      </w:pPr>
      <w:r>
        <w:t>Phụ trách HO_SO_SUC_KHOE.</w:t>
      </w:r>
    </w:p>
    <w:p>
      <w:pPr>
        <w:pStyle w:val="ListBullet"/>
      </w:pPr>
      <w:r>
        <w:t>Quản lý chiều cao, cân nặng, nhóm máu, tiền sử bệnh, dị ứng và ngày cập nhật.</w:t>
      </w:r>
    </w:p>
    <w:p>
      <w:pPr>
        <w:pStyle w:val="ListBullet"/>
      </w:pPr>
      <w:r>
        <w:t>Thực hiện CRUD và truy vấn hồ sơ theo người dùng.</w:t>
      </w:r>
    </w:p>
    <w:p>
      <w:pPr>
        <w:pStyle w:val="ListBullet"/>
      </w:pPr>
      <w:r>
        <w:t>Sản phẩm: bảng, dữ liệu mẫu và truy vấn.</w:t>
      </w:r>
    </w:p>
    <w:p>
      <w:pPr>
        <w:pStyle w:val="Heading1"/>
      </w:pPr>
      <w:r>
        <w:t>8. Người 7 — Quản lý chỉ số sức khỏe</w:t>
      </w:r>
    </w:p>
    <w:p>
      <w:pPr>
        <w:pStyle w:val="ListBullet"/>
      </w:pPr>
      <w:r>
        <w:t>Phụ trách LOAI_CHI_SO và CHI_TIET_LAN_DO.</w:t>
      </w:r>
    </w:p>
    <w:p>
      <w:pPr>
        <w:pStyle w:val="ListBullet"/>
      </w:pPr>
      <w:r>
        <w:t>Quản lý nhiệt độ, nhịp tim, SpO2, huyết áp tâm thu và huyết áp tâm trương.</w:t>
      </w:r>
    </w:p>
    <w:p>
      <w:pPr>
        <w:pStyle w:val="ListBullet"/>
      </w:pPr>
      <w:r>
        <w:t>Quản lý tên chỉ số, đơn vị đo và giá trị.</w:t>
      </w:r>
    </w:p>
    <w:p>
      <w:pPr>
        <w:pStyle w:val="ListBullet"/>
      </w:pPr>
      <w:r>
        <w:t>Sản phẩm: cấu trúc bảng, dữ liệu mẫu và truy vấn.</w:t>
      </w:r>
    </w:p>
    <w:p>
      <w:pPr>
        <w:pStyle w:val="Heading1"/>
      </w:pPr>
      <w:r>
        <w:t>9. Người 8 — Quản lý lần đo và lịch sử</w:t>
      </w:r>
    </w:p>
    <w:p>
      <w:pPr>
        <w:pStyle w:val="ListBullet"/>
      </w:pPr>
      <w:r>
        <w:t>Phụ trách LAN_DO.</w:t>
      </w:r>
    </w:p>
    <w:p>
      <w:pPr>
        <w:pStyle w:val="ListBullet"/>
      </w:pPr>
      <w:r>
        <w:t>Lưu người được đo, thời gian đo và thiết bị/nguồn dữ liệu.</w:t>
      </w:r>
    </w:p>
    <w:p>
      <w:pPr>
        <w:pStyle w:val="ListBullet"/>
      </w:pPr>
      <w:r>
        <w:t>Tạo dữ liệu mẫu ở nhiều thời điểm.</w:t>
      </w:r>
    </w:p>
    <w:p>
      <w:pPr>
        <w:pStyle w:val="ListBullet"/>
      </w:pPr>
      <w:r>
        <w:t>Truy vấn lịch sử theo người, ngày, tháng và khoảng thời gian.</w:t>
      </w:r>
    </w:p>
    <w:p>
      <w:pPr>
        <w:pStyle w:val="ListBullet"/>
      </w:pPr>
      <w:r>
        <w:t>Sản phẩm: bảng LAN_DO, dữ liệu mẫu và truy vấn lịch sử.</w:t>
      </w:r>
    </w:p>
    <w:p>
      <w:pPr>
        <w:pStyle w:val="Heading1"/>
      </w:pPr>
      <w:r>
        <w:t>10. Người 9 — Quản lý thiết bị và nguồn dữ liệu</w:t>
      </w:r>
    </w:p>
    <w:p>
      <w:pPr>
        <w:pStyle w:val="ListBullet"/>
      </w:pPr>
      <w:r>
        <w:t>Không yêu cầu làm hoặc kết nối phần cứng thật.</w:t>
      </w:r>
    </w:p>
    <w:p>
      <w:pPr>
        <w:pStyle w:val="ListBullet"/>
      </w:pPr>
      <w:r>
        <w:t>Phụ trách THIET_BI.</w:t>
      </w:r>
    </w:p>
    <w:p>
      <w:pPr>
        <w:pStyle w:val="ListBullet"/>
      </w:pPr>
      <w:r>
        <w:t>Quản lý mã thiết bị, tên, loại, mã định danh và trạng thái.</w:t>
      </w:r>
    </w:p>
    <w:p>
      <w:pPr>
        <w:pStyle w:val="ListBullet"/>
      </w:pPr>
      <w:r>
        <w:t>Tạo dữ liệu thiết bị mô phỏng, ví dụ ESP32 Health Monitor.</w:t>
      </w:r>
    </w:p>
    <w:p>
      <w:pPr>
        <w:pStyle w:val="ListBullet"/>
      </w:pPr>
      <w:r>
        <w:t>Quản lý nguồn dữ liệu: thiết bị đo hoặc nhập thủ công.</w:t>
      </w:r>
    </w:p>
    <w:p>
      <w:pPr>
        <w:pStyle w:val="ListBullet"/>
      </w:pPr>
      <w:r>
        <w:t>Thực hiện CRUD và truy vấn tìm kiếm/lọc thiết bị.</w:t>
      </w:r>
    </w:p>
    <w:p>
      <w:pPr>
        <w:pStyle w:val="ListBullet"/>
      </w:pPr>
      <w:r>
        <w:t>Sản phẩm: bảng THIET_BI, dữ liệu mô phỏng, CRUD và truy vấn.</w:t>
      </w:r>
    </w:p>
    <w:p>
      <w:pPr>
        <w:pStyle w:val="Heading1"/>
      </w:pPr>
      <w:r>
        <w:t>11. Người 10 — Quản lý cảnh báo</w:t>
      </w:r>
    </w:p>
    <w:p>
      <w:pPr>
        <w:pStyle w:val="ListBullet"/>
      </w:pPr>
      <w:r>
        <w:t>Phụ trách CANH_BAO.</w:t>
      </w:r>
    </w:p>
    <w:p>
      <w:pPr>
        <w:pStyle w:val="ListBullet"/>
      </w:pPr>
      <w:r>
        <w:t>Xác định cách lưu cảnh báo gắn với lần đo.</w:t>
      </w:r>
    </w:p>
    <w:p>
      <w:pPr>
        <w:pStyle w:val="ListBullet"/>
      </w:pPr>
      <w:r>
        <w:t>Xây dựng quy tắc ngưỡng dữ liệu theo yêu cầu nhóm.</w:t>
      </w:r>
    </w:p>
    <w:p>
      <w:pPr>
        <w:pStyle w:val="ListBullet"/>
      </w:pPr>
      <w:r>
        <w:t>Truy vấn cảnh báo theo người và thời gian.</w:t>
      </w:r>
    </w:p>
    <w:p>
      <w:pPr>
        <w:pStyle w:val="ListBullet"/>
      </w:pPr>
      <w:r>
        <w:t>Có thể xây dựng Trigger tự động tạo cảnh báo nếu môn yêu cầu.</w:t>
      </w:r>
    </w:p>
    <w:p>
      <w:pPr>
        <w:pStyle w:val="ListBullet"/>
      </w:pPr>
      <w:r>
        <w:t>Sản phẩm: bảng, quy tắc cảnh báo, dữ liệu mẫu và Trigger nếu áp dụng.</w:t>
      </w:r>
    </w:p>
    <w:p>
      <w:pPr>
        <w:pStyle w:val="Heading1"/>
      </w:pPr>
      <w:r>
        <w:t>12. Người 11 — SQL nâng cao và thống kê</w:t>
      </w:r>
    </w:p>
    <w:p>
      <w:pPr>
        <w:pStyle w:val="ListBullet"/>
      </w:pPr>
      <w:r>
        <w:t>Tổng hợp các bảng sau khi các module hoàn thành.</w:t>
      </w:r>
    </w:p>
    <w:p>
      <w:pPr>
        <w:pStyle w:val="ListBullet"/>
      </w:pPr>
      <w:r>
        <w:t>Viết JOIN, GROUP BY, HAVING, COUNT, AVG, MAX, MIN.</w:t>
      </w:r>
    </w:p>
    <w:p>
      <w:pPr>
        <w:pStyle w:val="ListBullet"/>
      </w:pPr>
      <w:r>
        <w:t>Viết Subquery và VIEW.</w:t>
      </w:r>
    </w:p>
    <w:p>
      <w:pPr>
        <w:pStyle w:val="ListBullet"/>
      </w:pPr>
      <w:r>
        <w:t>Thống kê số lần đo, cảnh báo, chỉ số trung bình và các báo cáo cần thiết.</w:t>
      </w:r>
    </w:p>
    <w:p>
      <w:pPr>
        <w:pStyle w:val="ListBullet"/>
      </w:pPr>
      <w:r>
        <w:t>Có thể làm PROCEDURE/FUNCTION nếu môn yêu cầu.</w:t>
      </w:r>
    </w:p>
    <w:p>
      <w:pPr>
        <w:pStyle w:val="ListBullet"/>
      </w:pPr>
      <w:r>
        <w:t>Sản phẩm: bộ SQL nâng cao và báo cáo thống kê.</w:t>
      </w:r>
    </w:p>
    <w:p>
      <w:pPr>
        <w:pStyle w:val="Heading1"/>
      </w:pPr>
      <w:r>
        <w:t>13. Người 12 — Giao diện và kiểm thử</w:t>
      </w:r>
    </w:p>
    <w:p>
      <w:pPr>
        <w:pStyle w:val="ListBullet"/>
      </w:pPr>
      <w:r>
        <w:t>Thiết kế giao diện nếu nhóm được yêu cầu xây dựng ứng dụng.</w:t>
      </w:r>
    </w:p>
    <w:p>
      <w:pPr>
        <w:pStyle w:val="ListBullet"/>
      </w:pPr>
      <w:r>
        <w:t>Các màn hình: danh sách hồ sơ, chi tiết hồ sơ, lịch sử đo, chi tiết lần đo, cảnh báo và thống kê.</w:t>
      </w:r>
    </w:p>
    <w:p>
      <w:pPr>
        <w:pStyle w:val="ListBullet"/>
      </w:pPr>
      <w:r>
        <w:t>Kiểm thử CRUD, PK/FK, dữ liệu không hợp lệ, tìm kiếm, lọc và thống kê.</w:t>
      </w:r>
    </w:p>
    <w:p>
      <w:pPr>
        <w:pStyle w:val="ListBullet"/>
      </w:pPr>
      <w:r>
        <w:t>Ghi nhận lỗi và kết quả kiểm thử.</w:t>
      </w:r>
    </w:p>
    <w:p>
      <w:pPr>
        <w:pStyle w:val="ListBullet"/>
      </w:pPr>
      <w:r>
        <w:t>Sản phẩm: giao diện/ứng dụng nếu có, test case và kết quả kiểm thử.</w:t>
      </w:r>
    </w:p>
    <w:p>
      <w:pPr>
        <w:pStyle w:val="Heading1"/>
      </w:pPr>
      <w:r>
        <w:t>14. Quy trình phối hợp</w:t>
      </w:r>
    </w:p>
    <w:p>
      <w:pPr>
        <w:pStyle w:val="ListNumber"/>
      </w:pPr>
      <w:r>
        <w:t>Người 1 và Người 2 hoàn thành phân tích yêu cầu và nghiệp vụ.</w:t>
      </w:r>
    </w:p>
    <w:p>
      <w:pPr>
        <w:pStyle w:val="ListNumber"/>
      </w:pPr>
      <w:r>
        <w:t>Người 3 thiết kế ERD; Người 4 kiểm tra và chuẩn hóa.</w:t>
      </w:r>
    </w:p>
    <w:p>
      <w:pPr>
        <w:pStyle w:val="ListNumber"/>
      </w:pPr>
      <w:r>
        <w:t>Người 5–10 triển khai từng module CSDL và dữ liệu mẫu.</w:t>
      </w:r>
    </w:p>
    <w:p>
      <w:pPr>
        <w:pStyle w:val="ListNumber"/>
      </w:pPr>
      <w:r>
        <w:t>Người 11 tổng hợp CSDL và xây dựng SQL nâng cao/thống kê.</w:t>
      </w:r>
    </w:p>
    <w:p>
      <w:pPr>
        <w:pStyle w:val="ListNumber"/>
      </w:pPr>
      <w:r>
        <w:t>Người 12 kiểm thử và tích hợp giao diện nếu có.</w:t>
      </w:r>
    </w:p>
    <w:p>
      <w:pPr>
        <w:pStyle w:val="ListNumber"/>
      </w:pPr>
      <w:r>
        <w:t>Cuối cùng, cả nhóm rà soát sự thống nhất giữa báo cáo, ERD, SQL, dữ liệu mẫu và giao diện.</w:t>
      </w:r>
    </w:p>
    <w:p>
      <w:pPr>
        <w:pStyle w:val="Heading1"/>
      </w:pPr>
      <w:r>
        <w:t>15. Bộ sản phẩm cuối cùng</w:t>
      </w:r>
    </w:p>
    <w:p>
      <w:pPr>
        <w:pStyle w:val="ListBullet"/>
      </w:pPr>
      <w:r>
        <w:t>Tài liệu phân tích yêu cầu.</w:t>
      </w:r>
    </w:p>
    <w:p>
      <w:pPr>
        <w:pStyle w:val="ListBullet"/>
      </w:pPr>
      <w:r>
        <w:t>Use Case và Activity Diagram.</w:t>
      </w:r>
    </w:p>
    <w:p>
      <w:pPr>
        <w:pStyle w:val="ListBullet"/>
      </w:pPr>
      <w:r>
        <w:t>ERD và mô hình quan hệ.</w:t>
      </w:r>
    </w:p>
    <w:p>
      <w:pPr>
        <w:pStyle w:val="ListBullet"/>
      </w:pPr>
      <w:r>
        <w:t>Chuẩn hóa 1NF, 2NF, 3NF.</w:t>
      </w:r>
    </w:p>
    <w:p>
      <w:pPr>
        <w:pStyle w:val="ListBullet"/>
      </w:pPr>
      <w:r>
        <w:t>Script CREATE TABLE và INSERT dữ liệu mẫu.</w:t>
      </w:r>
    </w:p>
    <w:p>
      <w:pPr>
        <w:pStyle w:val="ListBullet"/>
      </w:pPr>
      <w:r>
        <w:t>CRUD và các truy vấn SQL.</w:t>
      </w:r>
    </w:p>
    <w:p>
      <w:pPr>
        <w:pStyle w:val="ListBullet"/>
      </w:pPr>
      <w:r>
        <w:t>JOIN, GROUP BY, HAVING, Subquery.</w:t>
      </w:r>
    </w:p>
    <w:p>
      <w:pPr>
        <w:pStyle w:val="ListBullet"/>
      </w:pPr>
      <w:r>
        <w:t>VIEW và SQL nâng cao nếu được yêu cầu.</w:t>
      </w:r>
    </w:p>
    <w:p>
      <w:pPr>
        <w:pStyle w:val="ListBullet"/>
      </w:pPr>
      <w:r>
        <w:t>Dữ liệu và chức năng cảnh báo.</w:t>
      </w:r>
    </w:p>
    <w:p>
      <w:pPr>
        <w:pStyle w:val="ListBullet"/>
      </w:pPr>
      <w:r>
        <w:t>Giao diện/ứng dụng nếu môn yêu cầu.</w:t>
      </w:r>
    </w:p>
    <w:p>
      <w:pPr>
        <w:pStyle w:val="ListBullet"/>
      </w:pPr>
      <w:r>
        <w:t>Test case và kết quả kiểm thử.</w:t>
      </w:r>
    </w:p>
    <w:p>
      <w:pPr>
        <w:pStyle w:val="ListBullet"/>
      </w:pPr>
      <w:r>
        <w:t>Báo cáo và slide thuyết trình.</w:t>
      </w:r>
    </w:p>
    <w:p>
      <w:pPr>
        <w:pStyle w:val="Heading1"/>
      </w:pPr>
      <w:r>
        <w:t>16. Lưu ý</w:t>
      </w:r>
    </w:p>
    <w:p>
      <w:r>
        <w:t>Đề tài không yêu cầu thiết bị thật. Các thiết bị như ESP32, máy đo SpO2 hoặc thiết bị đo nhiệt độ chỉ được dùng như dữ liệu mô phỏng trong CSDL. Nhóm không bắt buộc phải lắp mạch, đọc cảm biến hoặc truyền dữ liệu IoT thực tế.</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