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color w:val="1f1f1f"/>
          <w:rtl w:val="0"/>
        </w:rPr>
        <w:t xml:space="preserve">🛠 MASTER RULE: NGUYÊN TẮC CHUNG &amp; CẤU TRÚC KHỞI TẠO SẢN PHẨM (v5.1)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Tài liệu này đóng vai trò là Sổ tay Trung tâm (Master Index) quy định các nguyên tắc chung toàn hệ thống, thứ tự kết nối các trường thông số khởi tạo và cơ chế xử lý linh hoạt theo nhu cầu của người dùng trên website thương mại điện tử Dương Long.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 DANH SÁCH CÁC FILE RULE CẤP CON (MODULE RULES)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color w:val="1f1f1f"/>
          <w:rtl w:val="0"/>
        </w:rPr>
        <w:t xml:space="preserve">Hệ thống được cấu thành từ 9 module quy tắc độc lập. Khi được gọi riêng lẻ, AI phải tuân thủ chính xác quy tắc trong file con tương ứng:</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PRODUCT-NAME: Quy tắc chuẩn hóa Tên sản phẩm.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PRODUCT-ALIAS: Quy tắc tạo Đường dẫn / Alias sản phẩm.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SEO-TITLE-META: Quy tắc tạo Thẻ tiêu đề Title Meta SEO.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SEO-DESCRIPTION-META: Quy tắc tạo Đoạn mô tả SEO Description Meta.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PRODUCT-TAGS: Quy tắc phân loại và gán Tag sản phẩm.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PRODUCT-DESCRIPTION-MO-TA-SAN-PHAM: Quy tắc viết Nội dung Mô tả HTML &amp; USP.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color w:val="1f1f1f"/>
          <w:rtl w:val="0"/>
        </w:rPr>
        <w:t xml:space="preserve">PRODUCT-SHORT-DESCRIPTION-MO-TA-NGAN-SAN-PHAM: Quy tắc viết Mô tả ngắn làm nổi bật khác biệt model và nhu cầu phù hợp.</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TABLE-SPECIFICATIONS: Quy tắc dựng Bảng HTML Thông số kỹ thuật chuẩn.</w:t>
      </w:r>
    </w:p>
    <w:p w:rsidR="00000000" w:rsidDel="00000000" w:rsidP="00000000" w:rsidRDefault="00000000" w:rsidRPr="00000000" w14:paraId="0000000D">
      <w:pPr>
        <w:numPr>
          <w:ilvl w:val="0"/>
          <w:numId w:val="7"/>
        </w:numPr>
        <w:spacing w:after="120" w:before="0" w:beforeAutospacing="0" w:line="275.9999942779541" w:lineRule="auto"/>
        <w:ind w:left="720" w:hanging="360"/>
        <w:rPr>
          <w:u w:val="none"/>
        </w:rPr>
      </w:pPr>
      <w:r w:rsidDel="00000000" w:rsidR="00000000" w:rsidRPr="00000000">
        <w:rPr>
          <w:rtl w:val="0"/>
        </w:rPr>
        <w:t xml:space="preserve">SHORTDES-EXTRA: Quy tắc Khối lượng, metafield JSON “Thông số nổi bật” và các metafield văn bản nhiều dòng Bảo hành, Ưu đãi, Ghi chú.</w:t>
      </w: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II. NGUYÊN TẮC CHUNG TOÀN HỆ THỐNG (GLOBAL RULES)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color w:val="1f1f1f"/>
          <w:rtl w:val="0"/>
        </w:rPr>
        <w:t xml:space="preserve">Mọi quá trình xử lý dữ liệu (dù là tạo toàn bộ hay tạo riêng lẻ từng phần) đều phải tuân thủ nghiêm ngặt 6 nguyên tắc cốt lõi sau:</w: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Nguyên tắc Chống bốc phét (Anti-Hallucination)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color w:val="1f1f1f"/>
          <w:rtl w:val="0"/>
        </w:rPr>
        <w:t xml:space="preserve">Tuyệt đối không tự đoán thông số, không gộp thông số giữa các SKU khác nhau. Ngoại lệ duy nhất: field Khối lượng được phép ước lượng theo SHORTDES-EXTRA khi không có số liệu chính xác; ngoại lệ này không áp dụng cho dòng Trọng lượng trong TABLE-SPECIFICATIONS.</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Không lấy cấu hình của model gần giống hoặc dùng dữ liệu chưa được xác thực.</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color w:val="1f1f1f"/>
          <w:rtl w:val="0"/>
        </w:rPr>
        <w:t xml:space="preserve">Mọi lợi ích marketing, điểm khác biệt hoặc nhu cầu phù hợp được nêu ra bắt buộc phải có thông số/công nghệ thực tế chứng minh (Evidence-First Rule).</w:t>
      </w: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Thứ tự Ưu tiên Nguồn Tra cứu (Web Research Protocol)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đầu vào thiếu thông số, AI bắt buộc tra cứu theo đúng thứ tự ưu tiên: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Level 1 (Nguồn chính thức):</w:t>
      </w:r>
      <w:r w:rsidDel="00000000" w:rsidR="00000000" w:rsidRPr="00000000">
        <w:rPr>
          <w:rFonts w:ascii="Arial" w:cs="Arial" w:eastAsia="Arial" w:hAnsi="Arial"/>
          <w:color w:val="1f1f1f"/>
          <w:rtl w:val="0"/>
        </w:rPr>
        <w:t xml:space="preserve"> Website chính hãng, Datasheet/PDF nhà sản xuất, Product Specification chính hãng.</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Level 2 (Nguồn ủy quyền):</w:t>
      </w:r>
      <w:r w:rsidDel="00000000" w:rsidR="00000000" w:rsidRPr="00000000">
        <w:rPr>
          <w:rFonts w:ascii="Arial" w:cs="Arial" w:eastAsia="Arial" w:hAnsi="Arial"/>
          <w:color w:val="1f1f1f"/>
          <w:rtl w:val="0"/>
        </w:rPr>
        <w:t xml:space="preserve"> Nhà phân phối chính thức, đại lý chính hãng.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Nguồn CẤM:</w:t>
      </w:r>
      <w:r w:rsidDel="00000000" w:rsidR="00000000" w:rsidRPr="00000000">
        <w:rPr>
          <w:rFonts w:ascii="Arial" w:cs="Arial" w:eastAsia="Arial" w:hAnsi="Arial"/>
          <w:color w:val="1f1f1f"/>
          <w:rtl w:val="0"/>
        </w:rPr>
        <w:t xml:space="preserve"> Blog cá nhân, forum, website tổng hợp tin tức, trang review không chính thức, bài viết do AI khác sinh ra.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Quy tắc Thuật ngữ &amp; Tên thương mại</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Thuật ngữ chuyên ngành CNTT (Giữ nguyên tiếng Anh):</w:t>
      </w:r>
      <w:r w:rsidDel="00000000" w:rsidR="00000000" w:rsidRPr="00000000">
        <w:rPr>
          <w:rFonts w:ascii="Arial" w:cs="Arial" w:eastAsia="Arial" w:hAnsi="Arial"/>
          <w:color w:val="1f1f1f"/>
          <w:rtl w:val="0"/>
        </w:rPr>
        <w:t xml:space="preserve"> CPU, GPU, RAM, Storage, Display, Panel, Refresh Rate, Response Time, Color Gamut, HDR, Adaptive Sync, NPU, Wireless, Bluetooth, I/O Ports, Operating System, Chipset, Compatibility,...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Thuộc tính mô tả chung (Dùng Tiếng Việt):</w:t>
      </w:r>
      <w:r w:rsidDel="00000000" w:rsidR="00000000" w:rsidRPr="00000000">
        <w:rPr>
          <w:rFonts w:ascii="Arial" w:cs="Arial" w:eastAsia="Arial" w:hAnsi="Arial"/>
          <w:color w:val="1f1f1f"/>
          <w:rtl w:val="0"/>
        </w:rPr>
        <w:t xml:space="preserve"> Tên sản phẩm, Thương hiệu, Loại sản phẩm, Mã sản phẩm, Part Number, Bảo hành, Màu sắc, Kích thước, Trọng lượng,...</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Tên thương mại:</w:t>
      </w:r>
      <w:r w:rsidDel="00000000" w:rsidR="00000000" w:rsidRPr="00000000">
        <w:rPr>
          <w:rFonts w:ascii="Arial" w:cs="Arial" w:eastAsia="Arial" w:hAnsi="Arial"/>
          <w:color w:val="1f1f1f"/>
          <w:rtl w:val="0"/>
        </w:rPr>
        <w:t xml:space="preserve"> Giữ nguyên 100% cách viết của hãng (Ví dụ: </w:t>
      </w:r>
      <w:r w:rsidDel="00000000" w:rsidR="00000000" w:rsidRPr="00000000">
        <w:rPr>
          <w:rFonts w:ascii="Arial" w:cs="Arial" w:eastAsia="Arial" w:hAnsi="Arial"/>
          <w:i w:val="1"/>
          <w:iCs w:val="1"/>
          <w:color w:val="1f1f1f"/>
          <w:rtl w:val="0"/>
        </w:rPr>
        <w:t xml:space="preserve">Wi-Fi 7, Bluetooth 5.4, Copilot+ PC, Intel Evo Edition, AMD Ryzen AI, NVIDIA G-SYNC, ASUS Lumina OLED,...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Giọng văn &amp; Văn phong (Tone of Voice)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Phong cách:</w:t>
      </w:r>
      <w:r w:rsidDel="00000000" w:rsidR="00000000" w:rsidRPr="00000000">
        <w:rPr>
          <w:rFonts w:ascii="Arial" w:cs="Arial" w:eastAsia="Arial" w:hAnsi="Arial"/>
          <w:color w:val="1f1f1f"/>
          <w:rtl w:val="0"/>
        </w:rPr>
        <w:t xml:space="preserve"> Cao cấp, tinh tế, hiện đại, chuyên nghiệp, mạnh mẽ, tập trung vào trải nghiệm thực tế.</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Từ ngữ CẤM: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Giá rẻ</w:t>
      </w:r>
      <w:r w:rsidDel="00000000" w:rsidR="00000000" w:rsidRPr="00000000">
        <w:rPr>
          <w:rFonts w:ascii="Arial" w:cs="Arial" w:eastAsia="Arial" w:hAnsi="Arial"/>
          <w:color w:val="1f1f1f"/>
          <w:rtl w:val="0"/>
        </w:rPr>
        <w:t xml:space="preserve"> (trừ trường hợp bắt buộc thuộc công thức SEO Title), </w:t>
      </w:r>
      <w:r w:rsidDel="00000000" w:rsidR="00000000" w:rsidRPr="00000000">
        <w:rPr>
          <w:rFonts w:ascii="Arial" w:cs="Arial" w:eastAsia="Arial" w:hAnsi="Arial"/>
          <w:i w:val="1"/>
          <w:iCs w:val="1"/>
          <w:color w:val="1f1f1f"/>
          <w:rtl w:val="0"/>
        </w:rPr>
        <w:t xml:space="preserve">Đủ dùng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Cơ bản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Tiết kiệm</w:t>
      </w:r>
      <w:r w:rsidDel="00000000" w:rsidR="00000000" w:rsidRPr="00000000">
        <w:rPr>
          <w:rFonts w:ascii="Arial" w:cs="Arial" w:eastAsia="Arial" w:hAnsi="Arial"/>
          <w:color w:val="1f1f1f"/>
          <w:rtl w:val="0"/>
        </w:rPr>
        <w:t xml:space="preserve">, hoặc các từ phóng đại không căn cứ (</w:t>
      </w:r>
      <w:r w:rsidDel="00000000" w:rsidR="00000000" w:rsidRPr="00000000">
        <w:rPr>
          <w:rFonts w:ascii="Arial" w:cs="Arial" w:eastAsia="Arial" w:hAnsi="Arial"/>
          <w:i w:val="1"/>
          <w:iCs w:val="1"/>
          <w:color w:val="1f1f1f"/>
          <w:rtl w:val="0"/>
        </w:rPr>
        <w:t xml:space="preserve">Siêu mạnh, Đỉnh nhất, Vô đối, Số một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Style w:val="Heading3"/>
        <w:spacing w:after="120" w:before="120" w:line="275.9999942779541" w:lineRule="auto"/>
        <w:rPr/>
      </w:pPr>
      <w:bookmarkStart w:colFirst="0" w:colLast="0" w:name="_7lwpzukjo7wn" w:id="0"/>
      <w:bookmarkEnd w:id="0"/>
      <w:r w:rsidDel="00000000" w:rsidR="00000000" w:rsidRPr="00000000">
        <w:rPr>
          <w:rtl w:val="0"/>
        </w:rPr>
        <w:t xml:space="preserve">5. Quy tắc Bảo hành chính hãng - Tham chiếu SHORTDES-EXTRA (Ưu tiên cao)</w:t>
      </w:r>
      <w:r w:rsidDel="00000000" w:rsidR="00000000" w:rsidRPr="00000000">
        <w:rPr>
          <w:rtl w:val="0"/>
        </w:rPr>
      </w:r>
    </w:p>
    <w:p w:rsidR="00000000" w:rsidDel="00000000" w:rsidP="00000000" w:rsidRDefault="00000000" w:rsidRPr="00000000" w14:paraId="00000021">
      <w:pPr>
        <w:spacing w:after="120" w:before="120" w:line="275.9999942779541" w:lineRule="auto"/>
        <w:rPr/>
      </w:pPr>
      <w:r w:rsidDel="00000000" w:rsidR="00000000" w:rsidRPr="00000000">
        <w:rPr>
          <w:rtl w:val="0"/>
        </w:rPr>
        <w:t xml:space="preserve">• SHORTDES-EXTRA là nguồn quy tắc duy nhất quản lý thời gian, loại dịch vụ và gói bảo hành.</w:t>
      </w:r>
    </w:p>
    <w:p w:rsidR="00000000" w:rsidDel="00000000" w:rsidP="00000000" w:rsidRDefault="00000000" w:rsidRPr="00000000" w14:paraId="00000022">
      <w:pPr>
        <w:spacing w:after="120" w:before="120" w:line="275.9999942779541" w:lineRule="auto"/>
        <w:rPr/>
      </w:pPr>
      <w:r w:rsidDel="00000000" w:rsidR="00000000" w:rsidRPr="00000000">
        <w:rPr>
          <w:rtl w:val="0"/>
        </w:rPr>
        <w:t xml:space="preserve">• Chỉ sử dụng bảo hành chính hãng của nhà sản xuất. Không dùng bảo hành, gia hạn hoặc dịch vụ do đại lý, nhà phân phối hay retailer tự cung cấp.</w:t>
      </w:r>
    </w:p>
    <w:p w:rsidR="00000000" w:rsidDel="00000000" w:rsidP="00000000" w:rsidRDefault="00000000" w:rsidRPr="00000000" w14:paraId="00000023">
      <w:pPr>
        <w:spacing w:after="120" w:before="120" w:line="275.9999942779541" w:lineRule="auto"/>
        <w:rPr/>
      </w:pPr>
      <w:r w:rsidDel="00000000" w:rsidR="00000000" w:rsidRPr="00000000">
        <w:rPr>
          <w:rtl w:val="0"/>
        </w:rPr>
        <w:t xml:space="preserve">• Thời gian bảo hành do người dùng cung cấp trực tiếp trong Input được ưu tiên cao nhất và được sử dụng trực tiếp, kể cả dạng BH/24T/3Y khi ý nghĩa thời gian rõ ràng; không bắt buộc tra cứu lại trừ khi người dùng yêu cầu xác minh. Chỉ khi Input không có thời gian bảo hành mới tra cứu nguồn chính hãng Việt Nam, sau đó mới mở rộng sang nguồn chính hãng Đông Nam Á/Asia Pacific nếu chứng minh áp dụng cho Việt Nam và đúng SKU/model.</w:t>
      </w:r>
    </w:p>
    <w:p w:rsidR="00000000" w:rsidDel="00000000" w:rsidP="00000000" w:rsidRDefault="00000000" w:rsidRPr="00000000" w14:paraId="00000024">
      <w:pPr>
        <w:spacing w:after="120" w:before="120" w:line="275.9999942779541" w:lineRule="auto"/>
        <w:rPr/>
      </w:pPr>
      <w:r w:rsidDel="00000000" w:rsidR="00000000" w:rsidRPr="00000000">
        <w:rPr>
          <w:rtl w:val="0"/>
        </w:rPr>
        <w:t xml:space="preserve">• AI được phép chủ động tìm và xác minh bảo hành trên nguồn chính hãng; nguồn đại lý/nhà phân phối không có giá trị xác nhận bảo hành chính hãng.</w:t>
      </w:r>
    </w:p>
    <w:p w:rsidR="00000000" w:rsidDel="00000000" w:rsidP="00000000" w:rsidRDefault="00000000" w:rsidRPr="00000000" w14:paraId="00000025">
      <w:pPr>
        <w:spacing w:after="120" w:before="120" w:line="275.9999942779541" w:lineRule="auto"/>
        <w:rPr/>
      </w:pPr>
      <w:r w:rsidDel="00000000" w:rsidR="00000000" w:rsidRPr="00000000">
        <w:rPr>
          <w:rtl w:val="0"/>
        </w:rPr>
        <w:t xml:space="preserve">• Thông tin bảo hành chỉ xuất tại field/metafield Bảo hành của SHORTDES-EXTRA; tối đa 2 dòng. Dòng 1 luôn dùng cách diễn đạt "Bảo hành chính hãng ..." và gộp thời gian + loại dịch vụ đặc biệt nếu có. Nếu có URL chính hãng phù hợp cho chính sách/thời gian bảo hành hiện có, dòng 1 được phép bọc bằng thẻ &lt;a&gt;. Dòng 2 chỉ xuất khi sản phẩm có thể mua thêm gói bảo hành mở rộng chính hãng và có URL chương trình mua/nâng cấp chính xác; dòng 2 bắt buộc là thẻ &lt;a&gt;. Bảo hành là metafield duy nhất hiện tại được phép chứa HTML, và chỉ whitelist thẻ &lt;a href="HTTPS_URL_CHÍNH_HÃNG"&gt;...&lt;/a&gt; theo SHORTDES-EXTRA.</w:t>
      </w:r>
    </w:p>
    <w:p w:rsidR="00000000" w:rsidDel="00000000" w:rsidP="00000000" w:rsidRDefault="00000000" w:rsidRPr="00000000" w14:paraId="00000026">
      <w:pPr>
        <w:spacing w:after="120" w:before="120" w:line="275.9999942779541" w:lineRule="auto"/>
        <w:rPr/>
      </w:pPr>
      <w:r w:rsidDel="00000000" w:rsidR="00000000" w:rsidRPr="00000000">
        <w:rPr>
          <w:rtl w:val="0"/>
        </w:rPr>
        <w:t xml:space="preserve">• SHORTDES-EXTRA có độ ưu tiên cao hơn mọi quy tắc bảo hành cũ trong các module con; các Warranty Source Lock cũ được xem là hết hiệu lực.</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6. Quy tắc UI Editable &amp; Fixed Output Contract (Ưu tiên cao)</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Khi AI trả dữ liệu sản phẩm trực tiếp trong giao diện ChatGPT, toàn bộ output phải nằm trong MỘT editable UI / Writing Block duy nhất để người dùng có thể copy và chỉnh sửa thuận tiện.</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Cấu trúc top-level luôn cố định, đúng thứ tự sau:</w:t>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Tên sản phẩm:</w:t>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Alias:</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Tag sản phẩm:</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SEO Title:</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SEO Description:</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Mô tả HTML:</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Khối lượng:</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Thông số nổi bật:</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Bảo hành:</w:t>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Ưu đãi:</w:t>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Ghi chú:</w:t>
      </w:r>
    </w:p>
    <w:p w:rsidR="00000000" w:rsidDel="00000000" w:rsidP="00000000" w:rsidRDefault="00000000" w:rsidRPr="00000000" w14:paraId="0000003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Không được đổi thứ tự theo thứ tự người dùng viết trong prompt.</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Cả 11 dòng tiêu đề luôn phải tồn tại. Trường không được yêu cầu hoặc chưa có dữ liệu thì giữ trống sau dấu hai chấm; không xóa dòng tiêu đề, không điền N/A, Unknown, Chưa xác định hoặc placeholder.</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PRODUCT-SHORT-DESCRIPTION và TABLE-SPECIFICATIONS khi được yêu cầu độc lập hoặc được kích hoạt theo dependency sẽ được đặt trong trường Mô tả HTML theo đúng rule nội bộ.</w:t>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SHORTDES-EXTRA có 5 đầu ra độc lập: (1) Khối lượng là trọng lượng thực của chính sản phẩm/linh kiện/thiết bị; (2) Thông số nổi bật là JSON schema {key, label, value}; (3) Bảo hành là văn bản nhiều dòng, được phép chứa duy nhất thẻ &lt;a&gt; có kiểm soát theo rule bảo hành; (4) Ưu đãi là văn bản nhiều dòng; (5) Ghi chú là văn bản nhiều dòng. Các đầu ra của SHORTDES-EXTRA được ghi trực tiếp vào field/metafield tương ứng theo đúng kiểu dữ liệu.</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Khi TABLE-SPECIFICATIONS được render, SHORTDES-EXTRA tự động kích hoạt: Thông số nổi bật luôn được tạo theo rule; Khối lượng, Bảo hành, Ưu đãi và Ghi chú được điền khi thỏa điều kiện dữ liệu của SHORTDES-EXTRA. Field không có dữ liệu hợp lệ để trống.</w:t>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Quy tắc editable UI chỉ bắt buộc khi output được render trực tiếp trong giao diện ChatGPT. Khi dữ liệu được ghi trực tiếp sang Excel, Google Sheets, API, SAPO hoặc hệ thống đích khác, phải tuân thủ schema/cột/metafield của hệ thống đích thay vì ép giao diện 11 dòng.</w:t>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III. THỨ TỰ &amp; CẤU TRÚC CHUẨN CÁC THÔNG SỐ KHỞI TẠO</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Khi người dùng yêu cầu khởi tạo toàn bộ dữ liệu sản phẩm, AI phải xuất theo thứ tự chuẩn:</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1] TÊN SẢN PHẨM — PRODUCT-NAME</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2] ALIAS — PRODUCT-ALIAS</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3] TAG SẢN PHẨM — PRODUCT-TAGS</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4] SEO TITLE — SEO-TITLE-META</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5] SEO DESCRIPTION — SEO-DESCRIPTION-META</w:t>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6] MÔ TẢ HTML</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PRODUCT-DESCRIPTION-MO-TA-SAN-PHAM: mô tả chi tiết + USP + CTA theo yêu cầu Full Output hoặc khi được gọi trực tiếp.</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PRODUCT-SHORT-DESCRIPTION-MO-TA-NGAN-SAN-PHAM: chỉ chèn khi người dùng yêu cầu mô tả ngắn; không tự chèn vào Full Output nếu đã có mô tả chi tiết.</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TABLE-SPECIFICATIONS: bảng thông số kỹ thuật khi được yêu cầu hoặc thuộc cấu trúc mô tả cần bảng thông số.</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7] KHỐI LƯỢNG</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Nhận trọng lượng thực của chính sản phẩm/linh kiện/thiết bị từ SHORTDES-EXTRA. Không dùng trọng lượng đóng gói/kiện hàng. Nếu phải ước lượng, mục tiêu sai lệch dưới 1 kg. Field chỉ chứa giá trị kg, không chứa ký hiệu ~ hoặc ghi chú ước lượng.</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8] THÔNG SỐ NỔI BẬT</w:t>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Nhận JSON array đúng 6 object {key, label, value} từ SHORTDES-EXTRA cho metafield SAPO Thông số nổi bật.</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9] BẢO HÀNH</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Nhận dữ liệu nhiều dòng từ SHORTDES-EXTRA theo rule bảo hành chính hãng. Luôn ghi rõ "Bảo hành chính hãng"; chỉ field này được phép dùng thẻ &lt;a href="HTTPS_URL_CHÍNH_HÃNG"&gt;...&lt;/a&gt; khi có URL chính hãng phù hợp.</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10] ƯU ĐÃI</w:t>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Nhận văn bản nhiều dòng từ SHORTDES-EXTRA. Chỉ lấy ưu đãi/quà tặng do người dùng cung cấp trong Input.</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[MỤC 11] GHI CHÚ</w:t>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Nhận văn bản nhiều dòng từ SHORTDES-EXTRA theo rule ghi chú/barebone.</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Khi render trực tiếp trong ChatGPT, Mục 1–11 đồng thời là 11 dòng tiêu đề cố định của editable UI. Module nào không được yêu cầu hoặc không có dữ liệu hợp lệ thì nội dung tương ứng để trống nhưng tiêu đề vẫn tồn tại.</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[MODULE PHỤ THUỘC] SHORTDES-EXTRA</w:t>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Áp dụng file: SHORTDES-EXTRA.</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Tự động kích hoạt bất cứ khi nào TABLE-SPECIFICATIONS được render, kể cả yêu cầu riêng bảng thông số kỹ thuật và Full Output. Khi kích hoạt: Thông số nổi bật được tạo dưới dạng JSON đúng 6 object {key, label, value}; Khối lượng được xử lý theo rule riêng; Bảo hành, Ưu đãi và Ghi chú xuất trực tiếp vào các field/metafield cùng tên. Ưu đãi và Ghi chú là văn bản thuần nhiều dòng; Bảo hành có thể chứa duy nhất thẻ &lt;a&gt; theo SHORTDES-EXTRA khi có URL chính hãng phù hợp. Các field được xuất độc lập theo contract trên.</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 IV. QUY TẮC ĐIỀU HƯỚNG OUTPUT THEO YÊU CẦU (MODULAR OUTPUT)</w:t>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AI phải căn cứ vào prompt để quyết định nội dung cần generate, nhưng khi render trực tiếp trong ChatGPT vẫn tuân thủ Fixed Output Contract 11 dòng.</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Trường hợp 1: Yêu cầu Module Đơn lẻ</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Chỉ GENERATE nội dung của module được yêu cầu; các field khác để trống. Nếu module được yêu cầu là Mô tả ngắn hoặc TABLE-SPECIFICATIONS thì nội dung đặt trong Mô tả HTML. Ngoại lệ dependency bắt buộc: khi TABLE-SPECIFICATIONS được yêu cầu/render, phải đồng thời kích hoạt SHORTDES-EXTRA; các field Khối lượng, Thông số nổi bật, Bảo hành, Ưu đãi, Ghi chú được điền theo rule và dữ liệu hợp lệ.</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Trường hợp 2: Yêu cầu Một Số Module Kết Hợp</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AI sắp xếp kết quả theo đúng thứ tự Mục III. Chỉ generate các module được yêu cầu và dependency bắt buộc; các field khác để trống.</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Trường hợp 3: Yêu cầu Trọn Bộ Khởi Tạo</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AI khởi tạo trọn bộ Mục 1–11 và render trong một editable UI duy nhất. Vì Full Output có TABLE-SPECIFICATIONS trong Mô tả HTML, SHORTDES-EXTRA phải được kích hoạt đồng thời. Không gọi module Mô tả ngắn nếu Mục 6 đã có mô tả chi tiết để tránh trùng lặp.</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Trường hợp 4: Yêu cầu Mô tả Ngắn</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tl w:val="0"/>
        </w:rPr>
        <w:t xml:space="preserve">Chỉ áp dụng PRODUCT-SHORT-DESCRIPTION-MO-TA-NGAN-SAN-PHAM. Nội dung mô tả ngắn đặt trong Mô tả HTML; các field còn lại để trống nếu không được yêu cầu. Không tạo TABLE-SPECIFICATIONS hoặc kích hoạt SHORTDES-EXTRA chỉ vì người dùng yêu cầu mô tả ngắn. Nếu người dùng đồng thời yêu cầu bảng thông số kỹ thuật thì dependency TABLE-SPECIFICATIONS → SHORTDES-EXTRA mới có hiệu lực.</w:t>
      </w:r>
    </w:p>
    <w:p w:rsidR="00000000" w:rsidDel="00000000" w:rsidP="00000000" w:rsidRDefault="00000000" w:rsidRPr="00000000" w14:paraId="00000061">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