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CỔ PHẦN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30/04/2026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ITS MOBILE VEC — ỨNG DỤNG DI ĐỘNG VẬN HÀNH ITS TUYẾN NỘI BÀI – LÀO CAI</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CHI TIẾT</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ITS Mobile VEC — Ứng dụng di động vận hành ITS tuyến Nội Bài – Lào Cai</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30/04/2026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chi tiết</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mô tả thiết kế và hướng dẫn sử dụng ứng dụng di động ITS Mobile VEC — công cụ tác nghiệp hiện trường cho nhân viên vận hành tuyến cao tốc Nội Bài – Lào Cai. Ứng dụng số hóa quy trình nhận và xử lý sự cố giao thông, thay thế phương thức báo cáo thủ công bằng điện thoại.</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Phạm vi: Ứng dụng di động dành cho nhân viên vận hành hiện trường (patrol, rescue) trên tuyến NB-LC. Bao gồm 3 module chức năng: M1 Xác thực  Liên lạc (5 chức năng), M2 Quản lý Sự cố  Nhiệm vụ (5 chức năng), M3 Thông báo (3 chức năng). Ngoài phạm vi: Hệ thống TMC, quản trị PBX, đăng ký tài khoản.</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TMC</w:t>
            </w:r>
          </w:p>
        </w:tc>
        <w:tc>
          <w:tcPr>
            <w:tcW w:type="dxa" w:w="2700"/>
          </w:tcPr>
          <w:p>
            <w:r>
              <w:t xml:space="preserve">Traffic Management Center</w:t>
            </w:r>
          </w:p>
        </w:tc>
        <w:tc>
          <w:tcPr>
            <w:tcW w:type="dxa" w:w="4500"/>
          </w:tcPr>
          <w:p>
            <w:r>
              <w:t xml:space="preserve">Trung tâm điều hành giao thông — đơn vị phát nhiệm vụ cho nhân viên hiện trường</w:t>
            </w:r>
          </w:p>
        </w:tc>
      </w:tr>
      <w:tr>
        <w:tc>
          <w:tcPr>
            <w:tcW w:type="dxa" w:w="1800"/>
          </w:tcPr>
          <w:p>
            <w:r>
              <w:t xml:space="preserve">ITS</w:t>
            </w:r>
          </w:p>
        </w:tc>
        <w:tc>
          <w:tcPr>
            <w:tcW w:type="dxa" w:w="2700"/>
          </w:tcPr>
          <w:p>
            <w:r>
              <w:t xml:space="preserve">Intelligent Transportation System</w:t>
            </w:r>
          </w:p>
        </w:tc>
        <w:tc>
          <w:tcPr>
            <w:tcW w:type="dxa" w:w="4500"/>
          </w:tcPr>
          <w:p>
            <w:r>
              <w:t xml:space="preserve">Hệ thống giao thông thông minh — hệ thống backend quản lý sự cố và nhiệm vụ tuyến NB-LC</w:t>
            </w:r>
          </w:p>
        </w:tc>
      </w:tr>
      <w:tr>
        <w:tc>
          <w:tcPr>
            <w:tcW w:type="dxa" w:w="1800"/>
          </w:tcPr>
          <w:p>
            <w:r>
              <w:t xml:space="preserve">PBX</w:t>
            </w:r>
          </w:p>
        </w:tc>
        <w:tc>
          <w:tcPr>
            <w:tcW w:type="dxa" w:w="2700"/>
          </w:tcPr>
          <w:p>
            <w:r>
              <w:t xml:space="preserve">Private Branch Exchange</w:t>
            </w:r>
          </w:p>
        </w:tc>
        <w:tc>
          <w:tcPr>
            <w:tcW w:type="dxa" w:w="4500"/>
          </w:tcPr>
          <w:p>
            <w:r>
              <w:t xml:space="preserve">Tổng đài nội bộ VoIP của VEC — dùng để gọi nội bộ giữa nhân viên và TMC</w:t>
            </w:r>
          </w:p>
        </w:tc>
      </w:tr>
      <w:tr>
        <w:tc>
          <w:tcPr>
            <w:tcW w:type="dxa" w:w="1800"/>
          </w:tcPr>
          <w:p>
            <w:r>
              <w:t xml:space="preserve">SIP</w:t>
            </w:r>
          </w:p>
        </w:tc>
        <w:tc>
          <w:tcPr>
            <w:tcW w:type="dxa" w:w="2700"/>
          </w:tcPr>
          <w:p>
            <w:r>
              <w:t xml:space="preserve">Session Initiation Protocol</w:t>
            </w:r>
          </w:p>
        </w:tc>
        <w:tc>
          <w:tcPr>
            <w:tcW w:type="dxa" w:w="4500"/>
          </w:tcPr>
          <w:p>
            <w:r>
              <w:t xml:space="preserve">Giao thức khởi tạo phiên cho cuộc gọi VoIP qua tổng đài PBX</w:t>
            </w:r>
          </w:p>
        </w:tc>
      </w:tr>
      <w:tr>
        <w:tc>
          <w:tcPr>
            <w:tcW w:type="dxa" w:w="1800"/>
          </w:tcPr>
          <w:p>
            <w:r>
              <w:t xml:space="preserve">VoIP</w:t>
            </w:r>
          </w:p>
        </w:tc>
        <w:tc>
          <w:tcPr>
            <w:tcW w:type="dxa" w:w="2700"/>
          </w:tcPr>
          <w:p>
            <w:r>
              <w:t xml:space="preserve">Voice over Internet Protocol</w:t>
            </w:r>
          </w:p>
        </w:tc>
        <w:tc>
          <w:tcPr>
            <w:tcW w:type="dxa" w:w="4500"/>
          </w:tcPr>
          <w:p>
            <w:r>
              <w:t xml:space="preserve">Gọi điện qua internet — sử dụng cho liên lạc nội bộ khi có kết nối mạng</w:t>
            </w:r>
          </w:p>
        </w:tc>
      </w:tr>
      <w:tr>
        <w:tc>
          <w:tcPr>
            <w:tcW w:type="dxa" w:w="1800"/>
          </w:tcPr>
          <w:p>
            <w:r>
              <w:t xml:space="preserve">GSM</w:t>
            </w:r>
          </w:p>
        </w:tc>
        <w:tc>
          <w:tcPr>
            <w:tcW w:type="dxa" w:w="2700"/>
          </w:tcPr>
          <w:p>
            <w:r>
              <w:t xml:space="preserve">Global System for Mobile Communications</w:t>
            </w:r>
          </w:p>
        </w:tc>
        <w:tc>
          <w:tcPr>
            <w:tcW w:type="dxa" w:w="4500"/>
          </w:tcPr>
          <w:p>
            <w:r>
              <w:t xml:space="preserve">Mạng điện thoại di động — dùng cho cuộc gọi SOS khẩn cấp không cần internet</w:t>
            </w:r>
          </w:p>
        </w:tc>
      </w:tr>
      <w:tr>
        <w:tc>
          <w:tcPr>
            <w:tcW w:type="dxa" w:w="1800"/>
          </w:tcPr>
          <w:p>
            <w:r>
              <w:t xml:space="preserve">FCM</w:t>
            </w:r>
          </w:p>
        </w:tc>
        <w:tc>
          <w:tcPr>
            <w:tcW w:type="dxa" w:w="2700"/>
          </w:tcPr>
          <w:p>
            <w:r>
              <w:t xml:space="preserve">Firebase Cloud Messaging</w:t>
            </w:r>
          </w:p>
        </w:tc>
        <w:tc>
          <w:tcPr>
            <w:tcW w:type="dxa" w:w="4500"/>
          </w:tcPr>
          <w:p>
            <w:r>
              <w:t xml:space="preserve">Dịch vụ push notification của Google dành cho Android</w:t>
            </w:r>
          </w:p>
        </w:tc>
      </w:tr>
      <w:tr>
        <w:tc>
          <w:tcPr>
            <w:tcW w:type="dxa" w:w="1800"/>
          </w:tcPr>
          <w:p>
            <w:r>
              <w:t xml:space="preserve">APNs</w:t>
            </w:r>
          </w:p>
        </w:tc>
        <w:tc>
          <w:tcPr>
            <w:tcW w:type="dxa" w:w="2700"/>
          </w:tcPr>
          <w:p>
            <w:r>
              <w:t xml:space="preserve">Apple Push Notification service</w:t>
            </w:r>
          </w:p>
        </w:tc>
        <w:tc>
          <w:tcPr>
            <w:tcW w:type="dxa" w:w="4500"/>
          </w:tcPr>
          <w:p>
            <w:r>
              <w:t xml:space="preserve">Dịch vụ push notification của Apple dành cho iOS</w:t>
            </w:r>
          </w:p>
        </w:tc>
      </w:tr>
      <w:tr>
        <w:tc>
          <w:tcPr>
            <w:tcW w:type="dxa" w:w="1800"/>
          </w:tcPr>
          <w:p>
            <w:r>
              <w:t xml:space="preserve">JWT</w:t>
            </w:r>
          </w:p>
        </w:tc>
        <w:tc>
          <w:tcPr>
            <w:tcW w:type="dxa" w:w="2700"/>
          </w:tcPr>
          <w:p>
            <w:r>
              <w:t xml:space="preserve">JSON Web Token</w:t>
            </w:r>
          </w:p>
        </w:tc>
        <w:tc>
          <w:tcPr>
            <w:tcW w:type="dxa" w:w="4500"/>
          </w:tcPr>
          <w:p>
            <w:r>
              <w:t xml:space="preserve">Token xác thực phiên đăng nhập — lưu trong localStorage/AsyncStorage</w:t>
            </w:r>
          </w:p>
        </w:tc>
      </w:tr>
      <w:tr>
        <w:tc>
          <w:tcPr>
            <w:tcW w:type="dxa" w:w="1800"/>
          </w:tcPr>
          <w:p>
            <w:r>
              <w:t xml:space="preserve">NB-LC</w:t>
            </w:r>
          </w:p>
        </w:tc>
        <w:tc>
          <w:tcPr>
            <w:tcW w:type="dxa" w:w="2700"/>
          </w:tcPr>
          <w:p>
            <w:r>
              <w:t xml:space="preserve">Nội Bài – Lào Cai</w:t>
            </w:r>
          </w:p>
        </w:tc>
        <w:tc>
          <w:tcPr>
            <w:tcW w:type="dxa" w:w="4500"/>
          </w:tcPr>
          <w:p>
            <w:r>
              <w:t xml:space="preserve">Tuyến đường cao tốc từ Nội Bài (Hà Nội) đến Lào Cai</w:t>
            </w:r>
          </w:p>
        </w:tc>
      </w:tr>
      <w:tr>
        <w:tc>
          <w:tcPr>
            <w:tcW w:type="dxa" w:w="1800"/>
          </w:tcPr>
          <w:p>
            <w:r>
              <w:t xml:space="preserve">SOS</w:t>
            </w:r>
          </w:p>
        </w:tc>
        <w:tc>
          <w:tcPr>
            <w:tcW w:type="dxa" w:w="2700"/>
          </w:tcPr>
          <w:p>
            <w:r>
              <w:t xml:space="preserve">Save Our Souls</w:t>
            </w:r>
          </w:p>
        </w:tc>
        <w:tc>
          <w:tcPr>
            <w:tcW w:type="dxa" w:w="4500"/>
          </w:tcPr>
          <w:p>
            <w:r>
              <w:t xml:space="preserve">Nút gọi khẩn cấp — luôn hiển thị trên mọi màn hình; hoạt động không cần internet</w:t>
            </w:r>
          </w:p>
        </w:tc>
      </w:tr>
      <w:tr>
        <w:tc>
          <w:tcPr>
            <w:tcW w:type="dxa" w:w="1800"/>
          </w:tcPr>
          <w:p>
            <w:r>
              <w:t xml:space="preserve">Extension</w:t>
            </w:r>
          </w:p>
        </w:tc>
        <w:tc>
          <w:tcPr>
            <w:tcW w:type="dxa" w:w="2700"/>
          </w:tcPr>
          <w:p>
            <w:r>
              <w:t xml:space="preserve">PBX Extension Number</w:t>
            </w:r>
          </w:p>
        </w:tc>
        <w:tc>
          <w:tcPr>
            <w:tcW w:type="dxa" w:w="4500"/>
          </w:tcPr>
          <w:p>
            <w:r>
              <w:t xml:space="preserve">Số nội bộ 4 chữ số — dùng để đăng nhập và nhận dạng nhân viên trong hệ thống PBX</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Yêu cầu ứng dụng di động vận hành ITS NB-LC</w:t>
            </w:r>
          </w:p>
        </w:tc>
        <w:tc>
          <w:tcPr>
            <w:tcW w:type="dxa" w:w="4500"/>
          </w:tcPr>
          <w:p>
            <w:r>
              <w:t xml:space="preserve">docs/source/Yêu cầu ứng dụng di động vận hành.docx</w:t>
            </w:r>
          </w:p>
        </w:tc>
      </w:tr>
      <w:tr>
        <w:tc>
          <w:tcPr>
            <w:tcW w:type="dxa" w:w="1800"/>
          </w:tcPr>
          <w:p>
            <w:r>
              <w:t xml:space="preserve">2</w:t>
            </w:r>
          </w:p>
        </w:tc>
        <w:tc>
          <w:tcPr>
            <w:tcW w:type="dxa" w:w="2700"/>
          </w:tcPr>
          <w:p>
            <w:r>
              <w:t xml:space="preserve">Tài liệu thiết kế kiến trúc ITS Mobile VEC v1.0</w:t>
            </w:r>
          </w:p>
        </w:tc>
        <w:tc>
          <w:tcPr>
            <w:tcW w:type="dxa" w:w="4500"/>
          </w:tcPr>
          <w:p>
            <w:r>
              <w:t xml:space="preserve">docs/ARCHITECTURE.md</w:t>
            </w:r>
          </w:p>
        </w:tc>
      </w:tr>
      <w:tr>
        <w:tc>
          <w:tcPr>
            <w:tcW w:type="dxa" w:w="1800"/>
          </w:tcPr>
          <w:p>
            <w:r>
              <w:t xml:space="preserve">3</w:t>
            </w:r>
          </w:p>
        </w:tc>
        <w:tc>
          <w:tcPr>
            <w:tcW w:type="dxa" w:w="2700"/>
          </w:tcPr>
          <w:p>
            <w:r>
              <w:t xml:space="preserve">Sơ đồ luồng nghiệp vụ ITS Mobile VEC</w:t>
            </w:r>
          </w:p>
        </w:tc>
        <w:tc>
          <w:tcPr>
            <w:tcW w:type="dxa" w:w="4500"/>
          </w:tcPr>
          <w:p>
            <w:r>
              <w:t xml:space="preserve">docs/business-flows.md</w:t>
            </w:r>
          </w:p>
        </w:tc>
      </w:tr>
      <w:tr>
        <w:tc>
          <w:tcPr>
            <w:tcW w:type="dxa" w:w="1800"/>
          </w:tcPr>
          <w:p>
            <w:r>
              <w:t xml:space="preserve">4</w:t>
            </w:r>
          </w:p>
        </w:tc>
        <w:tc>
          <w:tcPr>
            <w:tcW w:type="dxa" w:w="2700"/>
          </w:tcPr>
          <w:p>
            <w:r>
              <w:t xml:space="preserve">Mô hình dữ liệu ITS Mobile VEC</w:t>
            </w:r>
          </w:p>
        </w:tc>
        <w:tc>
          <w:tcPr>
            <w:tcW w:type="dxa" w:w="4500"/>
          </w:tcPr>
          <w:p>
            <w:r>
              <w:t xml:space="preserve">docs/data-model.md</w:t>
            </w:r>
          </w:p>
        </w:tc>
      </w:tr>
      <w:tr>
        <w:tc>
          <w:tcPr>
            <w:tcW w:type="dxa" w:w="1800"/>
          </w:tcPr>
          <w:p>
            <w:r>
              <w:t xml:space="preserve">5</w:t>
            </w:r>
          </w:p>
        </w:tc>
        <w:tc>
          <w:tcPr>
            <w:tcW w:type="dxa" w:w="2700"/>
          </w:tcPr>
          <w:p>
            <w:r>
              <w:t xml:space="preserve">Nghị quyết NĐ 45/2026 về đầu tư ứng dụng CNTT</w:t>
            </w:r>
          </w:p>
        </w:tc>
        <w:tc>
          <w:tcPr>
            <w:tcW w:type="dxa" w:w="4500"/>
          </w:tcPr>
          <w:p>
            <w:r>
              <w:t xml:space="preserve">[CẦN BỔ SUNG: số nghị định áp dụng]</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Tổng quan thiết kế</w:t>
      </w:r>
    </w:p>
    <w:p>
      <w:pPr>
        <w:pStyle w:val="AHeading3"/>
      </w:pPr>
      <w:r>
        <w:t>Mô tả hệ thống</w:t>
      </w:r>
    </w:p>
    <w:p>
      <w:pPr>
        <w:pStyle w:val="ETCContent"/>
      </w:pPr>
      <w:r>
        <w:t xml:space="preserve">ITS Mobile VEC là ứng dụng di động chạy trên hai nền tảng iOS và Android, phục vụ đội ngũ nhân viên vận hành hiện trường tuyến cao tốc Nội Bài – Lào Cai (NB-LC). Ứng dụng đóng vai trò công cụ tác nghiệp đầu cuối: cho phép nhân viên đăng nhập bằng cặp định danh kép (tài khoản hệ thống ITS và extension PBX bốn chữ số), thực hiện cuộc gọi nội bộ qua tổng đài VoIP, kích hoạt cuộc gọi SOS qua mạng GSM khi mất kết nối Internet, tiếp nhận nhiệm vụ xử lý sự cố do Trung tâm điều hành (TMC) phân công thông qua API ITS Backend, cập nhật trạng thái xử lý theo máy trạng thái nghiêm ngặt ChuaXuLy → DaNhan → DangXuLy → HoanThanh, đính kèm minh chứng ảnh/video hiện trường và nhận push notification từ TMC theo ba trạng thái vòng đời foreground/background/killed. Hiện trạng nguyên mẫu (prototype) được hiện thực bằng React 18 + Vite 5 + Tailwind CSS 3 dưới dạng Single-Page Application một file (src/App.jsx, 1154 dòng) với 6 thành phần con (LoginView, TaskListView, TaskDetailViewPanel, CallsView, NotificationsView, ProfileView) và một thành phần toàn cục SOS_FAB hiển thị trên mọi màn hình đã xác thực. Phiên bản triển khai (production) bắt buộc port toàn bộ codebase sang React Native để đóng gói thành ứng dụng native iOS/Android, thay thế toàn bộ dữ liệu giả lập useMemo bằng cuộc gọi API thật, tích hợp thư viện SIP.js hoặc react-native-voip cho VoIP, Firebase Cloud Messaging cho push notification Android, APNs + PushKit + CallKit cho iOS, và chuyển localStorage sang AsyncStorage. Mục tiêu thiết kế là rút ngắn thời gian phản hồi sự cố trên tuyến NB-LC, giảm sai sót trong báo cáo hiện trường và cung cấp kênh liên lạc khẩn cấp tin cậy cả khi mạng dữ liệu di động không khả dụng.</w:t>
      </w:r>
    </w:p>
    <w:p>
      <w:pPr>
        <w:pStyle w:val="AHeading3"/>
      </w:pPr>
      <w:r>
        <w:t>Tham chiếu kiến trúc</w:t>
      </w:r>
    </w:p>
    <w:p>
      <w:pPr>
        <w:pStyle w:val="ETCContent"/>
      </w:pPr>
      <w:r>
        <w:t xml:space="preserve">Tham chiếu Tài liệu Thiết kế Kiến trúc — ITS Mobile VEC v1.0 (kế thừa các quyết định kiến trúc về phân lớp client-server, mô hình triển khai mobile-only, và sơ đồ tích hợp 4 hệ thống ngoài: ITS REST API, PBX SIP/VoIP, FCM/APNs, GSM tel: URI scheme).</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Nền tảng di động (Mobile Frontend)</w:t>
            </w:r>
          </w:p>
        </w:tc>
        <w:tc>
          <w:tcPr>
            <w:tcW w:type="dxa" w:w="2337"/>
          </w:tcPr>
          <w:p>
            <w:r>
              <w:t xml:space="preserve">React Native</w:t>
            </w:r>
          </w:p>
        </w:tc>
        <w:tc>
          <w:tcPr>
            <w:tcW w:type="dxa" w:w="2337"/>
          </w:tcPr>
          <w:p>
            <w:r>
              <w:t xml:space="preserve">đang lựa chọn (mục tiêu phát hành)</w:t>
            </w:r>
          </w:p>
        </w:tc>
        <w:tc>
          <w:tcPr>
            <w:tcW w:type="dxa" w:w="2337"/>
          </w:tcPr>
          <w:p>
            <w:r>
              <w:t xml:space="preserve">Khung phát triển ứng dụng di động đa nền tảng iOS và Android cho bản phát hành chính thức</w:t>
            </w:r>
          </w:p>
        </w:tc>
      </w:tr>
      <w:tr>
        <w:tc>
          <w:tcPr>
            <w:tcW w:type="dxa" w:w="2337"/>
          </w:tcPr>
          <w:p>
            <w:r>
              <w:t xml:space="preserve">Bản nguyên mẫu trình diễn (Prototype)</w:t>
            </w:r>
          </w:p>
        </w:tc>
        <w:tc>
          <w:tcPr>
            <w:tcW w:type="dxa" w:w="2337"/>
          </w:tcPr>
          <w:p>
            <w:r>
              <w:t xml:space="preserve">React + Vite + Tailwind CSS</w:t>
            </w:r>
          </w:p>
        </w:tc>
        <w:tc>
          <w:tcPr>
            <w:tcW w:type="dxa" w:w="2337"/>
          </w:tcPr>
          <w:p>
            <w:r>
              <w:t xml:space="preserve">React 18, Vite 5, Tailwind CSS 3</w:t>
            </w:r>
          </w:p>
        </w:tc>
        <w:tc>
          <w:tcPr>
            <w:tcW w:type="dxa" w:w="2337"/>
          </w:tcPr>
          <w:p>
            <w:r>
              <w:t xml:space="preserve">Bản nguyên mẫu giao diện chạy trên trình duyệt phục vụ xác thực luồng UX và demo nghiệp vụ</w:t>
            </w:r>
          </w:p>
        </w:tc>
      </w:tr>
      <w:tr>
        <w:tc>
          <w:tcPr>
            <w:tcW w:type="dxa" w:w="2337"/>
          </w:tcPr>
          <w:p>
            <w:r>
              <w:t xml:space="preserve">Thư viện biểu tượng (UI Icon)</w:t>
            </w:r>
          </w:p>
        </w:tc>
        <w:tc>
          <w:tcPr>
            <w:tcW w:type="dxa" w:w="2337"/>
          </w:tcPr>
          <w:p>
            <w:r>
              <w:t xml:space="preserve">Lucide React</w:t>
            </w:r>
          </w:p>
        </w:tc>
        <w:tc>
          <w:tcPr>
            <w:tcW w:type="dxa" w:w="2337"/>
          </w:tcPr>
          <w:p>
            <w:r>
              <w:t xml:space="preserve">0.460</w:t>
            </w:r>
          </w:p>
        </w:tc>
        <w:tc>
          <w:tcPr>
            <w:tcW w:type="dxa" w:w="2337"/>
          </w:tcPr>
          <w:p>
            <w:r>
              <w:t xml:space="preserve">Bộ biểu tượng giao diện thống nhất cho toàn ứng dụng</w:t>
            </w:r>
          </w:p>
        </w:tc>
      </w:tr>
      <w:tr>
        <w:tc>
          <w:tcPr>
            <w:tcW w:type="dxa" w:w="2337"/>
          </w:tcPr>
          <w:p>
            <w:r>
              <w:t xml:space="preserve">Tích hợp thoại (SIP Client)</w:t>
            </w:r>
          </w:p>
        </w:tc>
        <w:tc>
          <w:tcPr>
            <w:tcW w:type="dxa" w:w="2337"/>
          </w:tcPr>
          <w:p>
            <w:r>
              <w:t xml:space="preserve">react-native-voip / SIP.js (đề xuất)</w:t>
            </w:r>
          </w:p>
        </w:tc>
        <w:tc>
          <w:tcPr>
            <w:tcW w:type="dxa" w:w="2337"/>
          </w:tcPr>
          <w:p>
            <w:r>
              <w:t xml:space="preserve">đang đánh giá</w:t>
            </w:r>
          </w:p>
        </w:tc>
        <w:tc>
          <w:tcPr>
            <w:tcW w:type="dxa" w:w="2337"/>
          </w:tcPr>
          <w:p>
            <w:r>
              <w:t xml:space="preserve">Thư viện khách SIP/VoIP cho phép ứng dụng di động đăng ký và thực hiện cuộc gọi qua tổng đài PBX nội bộ</w:t>
            </w:r>
          </w:p>
        </w:tc>
      </w:tr>
      <w:tr>
        <w:tc>
          <w:tcPr>
            <w:tcW w:type="dxa" w:w="2337"/>
          </w:tcPr>
          <w:p>
            <w:r>
              <w:t xml:space="preserve">Thông báo đẩy (Push Notification)</w:t>
            </w:r>
          </w:p>
        </w:tc>
        <w:tc>
          <w:tcPr>
            <w:tcW w:type="dxa" w:w="2337"/>
          </w:tcPr>
          <w:p>
            <w:r>
              <w:t xml:space="preserve">Firebase Cloud Messaging (FCM) + Apple Push Notification service (APNs)</w:t>
            </w:r>
          </w:p>
        </w:tc>
        <w:tc>
          <w:tcPr>
            <w:tcW w:type="dxa" w:w="2337"/>
          </w:tcPr>
          <w:p>
            <w:r>
              <w:t xml:space="preserve">FCM HTTP v1 / APNs</w:t>
            </w:r>
          </w:p>
        </w:tc>
        <w:tc>
          <w:tcPr>
            <w:tcW w:type="dxa" w:w="2337"/>
          </w:tcPr>
          <w:p>
            <w:r>
              <w:t xml:space="preserve">Hai dịch vụ thông báo đẩy cho hai nền tảng Android và iOS, nhận thông báo từ ITS/TMC</w:t>
            </w:r>
          </w:p>
        </w:tc>
      </w:tr>
      <w:tr>
        <w:tc>
          <w:tcPr>
            <w:tcW w:type="dxa" w:w="2337"/>
          </w:tcPr>
          <w:p>
            <w:r>
              <w:t xml:space="preserve">Quản lý trạng thái (State Management)</w:t>
            </w:r>
          </w:p>
        </w:tc>
        <w:tc>
          <w:tcPr>
            <w:tcW w:type="dxa" w:w="2337"/>
          </w:tcPr>
          <w:p>
            <w:r>
              <w:t xml:space="preserve">React useState + AsyncStorage / localStorage</w:t>
            </w:r>
          </w:p>
        </w:tc>
        <w:tc>
          <w:tcPr>
            <w:tcW w:type="dxa" w:w="2337"/>
          </w:tcPr>
          <w:p>
            <w:r>
              <w:t xml:space="preserve">React 18</w:t>
            </w:r>
          </w:p>
        </w:tc>
        <w:tc>
          <w:tcPr>
            <w:tcW w:type="dxa" w:w="2337"/>
          </w:tcPr>
          <w:p>
            <w:r>
              <w:t xml:space="preserve">Quản lý trạng thái cục bộ trong ứng dụng và lưu phiên đăng nhập, lịch sử cuộc gọi trên thiết bị</w:t>
            </w:r>
          </w:p>
        </w:tc>
      </w:tr>
      <w:tr>
        <w:tc>
          <w:tcPr>
            <w:tcW w:type="dxa" w:w="2337"/>
          </w:tcPr>
          <w:p>
            <w:r>
              <w:t xml:space="preserve">Lưu trữ phía thiết bị (Device Storage)</w:t>
            </w:r>
          </w:p>
        </w:tc>
        <w:tc>
          <w:tcPr>
            <w:tcW w:type="dxa" w:w="2337"/>
          </w:tcPr>
          <w:p>
            <w:r>
              <w:t xml:space="preserve">AsyncStorage (React Native) / localStorage (web prototype)</w:t>
            </w:r>
          </w:p>
        </w:tc>
        <w:tc>
          <w:tcPr>
            <w:tcW w:type="dxa" w:w="2337"/>
          </w:tcPr>
          <w:p>
            <w:r>
              <w:t xml:space="preserve">—</w:t>
            </w:r>
          </w:p>
        </w:tc>
        <w:tc>
          <w:tcPr>
            <w:tcW w:type="dxa" w:w="2337"/>
          </w:tcPr>
          <w:p>
            <w:r>
              <w:t xml:space="preserve">Lưu phiên đăng nhập (its_session_v1) và lịch sử cuộc gọi (its_call_history_v1) trên thiết bị, xóa khi đăng xuất</w:t>
            </w:r>
          </w:p>
        </w:tc>
      </w:tr>
    </w:tbl>
    <w:p>
      <w:pPr>
        <w:pStyle w:val="AHeading2"/>
      </w:pPr>
      <w:r>
        <w:t>Thiết kế chi tiết chức năng</w:t>
      </w:r>
    </w:p>
    <w:p>
      <w:pPr>
        <w:pStyle w:val="AHeading3"/>
      </w:pPr>
      <w:r>
        <w:t xml:space="preserve">M1 — Xác thực và Liên lạc</w:t>
      </w:r>
    </w:p>
    <w:p>
      <w:pPr>
        <w:pStyle w:val="ETCContent"/>
      </w:pPr>
      <w:r>
        <w:t xml:space="preserve">Module M1 cung cấp năm tính năng F-001 đến F-005 phục vụ vòng đời phiên làm việc và các kênh liên lạc của nhân viên hiện trường. Module quản lý các thực thể NguoiDung (bảng nguoi_dung với 7 trường, gồm tai_khoan UNIQUE NOT NULL, extension_pbx UNIQUE NOT NULL độ dài 10 ký tự, mat_khau hashed, ten_nhan_vien, don_vi, chuc_vu), PhienDangNhap (bảng phien_dang_nhap với token JWT lưu trong cột VARCHAR(500) UNIQUE, kèm thoi_gian_tao, thoi_gian_het_han và trang_thai ENUM('active','expired')), DanhBaNguoiDung (đọc thời gian thực từ PBX, có cột online_status BOOLEAN cập nhật từ PRESENCE SUBSCRIBE) và LichSuCuocGoi (lưu cục bộ tại localStorage key its_call_history_v1, đồng bộ về CDR PBX khi có kết nối). Cơ chế xác thực kép bắt buộc nhân viên cung cấp đồng thời tài khoản hệ thống ITS và extension PBX 4 chữ số (regex /^\d{4}$/, được kiểm tra ngay phía client trong handler handleLogin tại src/App.jsx). Sau khi đăng nhập thành công, ứng dụng thực hiện đồng thời SIP REGISTER tới PBX và lưu JWT cùng profile vào localStorage key its_session_v1, mặc định điều hướng tới tab Liên lạc (CallsView). Tính năng SOS sử dụng tel: URI scheme với số đích cấu hình qua biến môi trường VITE_SOS_TEL, chạy độc lập với Internet và phải hiển thị trên mọi màn hình đã xác thực theo BR-INTEL-009.</w:t>
      </w:r>
    </w:p>
    <w:p>
      <w:pPr>
        <w:pStyle w:val="ETCContent"/>
      </w:pPr>
      <w:r>
        <w:rPr>
          <w:b/>
        </w:rPr>
        <w:t>Luồng xử lý:</w:t>
      </w:r>
    </w:p>
    <w:p>
      <w:pPr>
        <w:pStyle w:val="ETCContent"/>
      </w:pPr>
      <w:r>
        <w:t xml:space="preserve">Luồng đăng nhập (BF-002): mở ứng dụng → kiểm tra localStorage its_session_v1 → nếu phiên còn hạn chuyển thẳng tới CallsView, nếu hết hạn hiển thị LoginView → người dùng nhập tai_khoan, extension_pbx (4 chữ số), mat_khau → client validate (required, regex 4 digits) → POST tới ITS Auth API qua HTTPS → backend trả JWT + profile (ten_nhan_vien, chuc_vu, extension, don_vi) → lưu its_session_v1, SIP REGISTER song song, redirect CallsView. Luồng gọi VoIP (BF-003): chọn tab Liên lạc → sub-tab Danh bạ hiển thị DanhBaNguoiDung kèm chấm online/offline → nhấn nút điện thoại bên cạnh contact → SIP INVITE qua WebSocket tới PBX → kết nối WebRTC media stream → kết thúc cuộc gọi ghi vào LichSuCuocGoi (localStorage + sync CDR). Luồng SOS (BF-004): nhấn SOS_FAB → dialog xác nhận → window.location.href = `tel:${SOS_TEL}` (production: Linking.openURL) → native dialer kích hoạt GSM. Luồng đăng xuất: nhấn Đăng xuất tại ProfileView → xóa its_session_v1 + its_call_history_v1 → SIP UNREGISTER → redirect LoginView.</w:t>
      </w:r>
    </w:p>
    <w:p>
      <w:pPr>
        <w:pStyle w:val="ETCContent"/>
      </w:pPr>
      <w:r>
        <w:rPr>
          <w:b/>
        </w:rPr>
        <w:t>Quy tắc nghiệp vụ:</w:t>
      </w:r>
    </w:p>
    <w:p>
      <w:pPr>
        <w:pStyle w:val="ETCContent"/>
      </w:pPr>
      <w:r>
        <w:t xml:space="preserve">BR-INTEL-001 (xác thực kép tài khoản + extension PBX), BR-INTEL-002 (phiên persist qua app restart), BR-INTEL-003 (HTTPS bắt buộc + token session), BR-INTEL-004 (đăng xuất xóa phiên local), BR-INTEL-005 (cuộc gọi nội bộ qua SIP/VoIP PBX), BR-INTEL-006 (hiển thị online/offline cho mỗi extension), BR-INTEL-007 (ghi và xem được lịch sử cuộc gọi), BR-INTEL-008 (SOS hoạt động không cần Internet qua GSM), BR-INTEL-009 (nút SOS hiển thị trên mọi màn hình đã xác thực).</w:t>
      </w:r>
    </w:p>
    <w:p>
      <w:pPr>
        <w:pStyle w:val="ETCContent"/>
      </w:pPr>
      <w:r>
        <w:t xml:space="preserve">Dữ liệu đầu vào: tai_khoan (VARCHAR 50, required), extension_pbx (VARCHAR 10, regex /^\d{4}$/, required), mat_khau (plaintext qua HTTPS, server hash bcrypt), thao tác chọn contact từ DanhBaNguoiDung (extension target), xác nhận hộp thoại SOS.</w:t>
      </w:r>
    </w:p>
    <w:p>
      <w:pPr>
        <w:pStyle w:val="ETCContent"/>
      </w:pPr>
      <w:r>
        <w:t xml:space="preserve">Dữ liệu đầu ra: JWT token (VARCHAR 500, lưu its_session_v1.token), profile object {ten_nhan_vien, chuc_vu, extension, don_vi} (lưu its_session_v1.profile), trạng thái SIP REGISTER thành công/thất bại, bản ghi LichSuCuocGoi mỗi cuộc gọi (id, extension_nguoi_nhan, ten_nguoi_nhan, thoi_gian, thoi_luong, trang_thai ENUM('ringing','connected','ended','missed')), kích hoạt cuộc gọi GSM tới số VITE_SOS_TEL.</w:t>
      </w:r>
    </w:p>
    <w:p>
      <w:pPr>
        <w:pStyle w:val="AHeading3"/>
      </w:pPr>
      <w:r>
        <w:t xml:space="preserve">M2 — Quản lý Sự cố và Nhiệm vụ</w:t>
      </w:r>
    </w:p>
    <w:p>
      <w:pPr>
        <w:pStyle w:val="ETCContent"/>
      </w:pPr>
      <w:r>
        <w:t xml:space="preserve">Module M2 hiện thực năm tính năng F-006 đến F-010, bao trùm vòng đời nhiệm vụ xử lý sự cố từ thời điểm TMC phân công đến khi nhân viên hiện trường kết thúc xử lý. Module thao tác trên bốn thực thể: NhiemVu (bảng nhiem_vu, 16 trường gồm code UNIQUE định dạng NB-2024-001, name, loai_su_co, muc_do ENUM('Nhe','TrungBinh','NghiemTrong'), vi_tri_km, thoi_gian_phat_hien, trang_thai ENUM('ChuaXuLy','DaNhan','DangXuLy','HoanThanh') DEFAULT 'ChuaXuLy', phuong_an_xu_ly TEXT chứa script TMC, ho_so_su_co_id FK), HoSoSuCo (bảng ho_so_su_co read-only từ ITS Backend, 17 trường bao gồm timeDetect, direction, positionKM, positionM, scriptName, beginInfomation, reason, damage, startProcessTime, endProcessTime), AnhHienTruong (bảng anh_hien_truong với FK nhiem_vu_id, file_path, mime_type cho phép image/jpeg, image/png, video/mp4) và SuKienTuyenDuong (bảng su_kien_tuyen_duong, đọc-only feed từ ITS chứa thông tin thi công, thời tiết, cảnh báo). Logic nghiệp vụ chính nằm tại TaskDetailViewPanel với các handler applyStatus, submitToTmc, addFilesFromInput, removeAttachment, pushStatusLog, sử dụng ba ref input ẩn photoCamRef (capture camera ảnh), videoCamRef (capture camera video), attachRef (chọn từ thư viện). Máy trạng thái nhiệm vụ ép buộc thứ tự một chiều: nút 1 (Đã nhận) chỉ kích hoạt khi đang ở ChuaXuLy, nút 2 (Đang xử lý) chỉ kích hoạt khi đang ở DaNhan, nút 3 (Hoàn thành) chỉ kích hoạt khi đang ở DangXuLy; tuyệt đối cấm rollback theo BR-INTEL-016. Quan hệ N:N giữa NguoiDung và NhiemVu được hiện thực qua bảng nối nhiem_vu_nguoi_dung, đảm bảo nhiều nhân viên có thể được phân công cùng nhiệm vụ.</w:t>
      </w:r>
    </w:p>
    <w:p>
      <w:pPr>
        <w:pStyle w:val="ETCContent"/>
      </w:pPr>
      <w:r>
        <w:rPr>
          <w:b/>
        </w:rPr>
        <w:t>Luồng xử lý:</w:t>
      </w:r>
    </w:p>
    <w:p>
      <w:pPr>
        <w:pStyle w:val="ETCContent"/>
      </w:pPr>
      <w:r>
        <w:t xml:space="preserve">Luồng xử lý sự cố đầy đủ (BF-001): TMC tạo nhiệm vụ trong ITS → ITS Backend gửi push 'PhanCong' qua FCM/APNs → nhân viên nhấn notification mở ứng dụng → TaskListView hiển thị nhiệm vụ mới (filter assigned_user_id == current_user_id theo BR-INTEL-011) → nhấn thẻ nhiệm vụ → TaskDetailViewPanel load đầy đủ 20+ trường HoSoSuCo qua GET /tasks/:id → đọc phuong_an_xu_ly từ TMC → nhấn nút '1 — Đã nhận' (state DaNhan) → di chuyển hiện trường → nhấn '2 — Đang xử lý' (state DangXuLy) → mở camera chụp ảnh hoặc chọn từ thư viện → addFilesFromInput tạo URL.createObjectURL → upload đa tệp qua POST /tasks/:id/media multipart/form-data → thêm ghi_chu_hien_truong → nhấn 'CẬP NHẬT KẾT QUẢ' (state HoanThanh) → PATCH /tasks/:id/status đồng bộ thời gian thực về ITS theo BR-INTEL-018 → ITS thông báo cho TMC. Luồng xem sự kiện tuyến (BF-006): TaskListView render section 'Sự kiện trên tuyến' từ GET /events, hiển thị thẻ với title, location, time, tag (Thi công/Thời tiết/Cảnh báo).</w:t>
      </w:r>
    </w:p>
    <w:p>
      <w:pPr>
        <w:pStyle w:val="ETCContent"/>
      </w:pPr>
      <w:r>
        <w:rPr>
          <w:b/>
        </w:rPr>
        <w:t>Quy tắc nghiệp vụ:</w:t>
      </w:r>
    </w:p>
    <w:p>
      <w:pPr>
        <w:pStyle w:val="ETCContent"/>
      </w:pPr>
      <w:r>
        <w:t xml:space="preserve">BR-INTEL-011 (chỉ hiển thị nhiệm vụ phân công cho user hiện tại), BR-INTEL-012 (tải danh sách  3s), BR-INTEL-013 (hiển thị phương án xử lý từ TMC), BR-INTEL-014 (hiển thị 20+ trường hồ sơ sự cố), BR-INTEL-015 (chuyển trạng thái theo thứ tự 1→2→3), BR-INTEL-016 (cấm rollback trạng thái), BR-INTEL-017 (cho phép thêm ghi chú khi cập nhật trạng thái), BR-INTEL-018 (đồng bộ trạng thái thời gian thực về ITS), BR-INTEL-019 (đính kèm ảnh tùy chọn), BR-INTEL-020 (chụp camera hoặc chọn thư viện), BR-INTEL-021 (sự kiện nhận từ ITS thời gian thực), BR-INTEL-022 (3 mức độ Nhẹ/Trung bình/Nghiêm trọng).</w:t>
      </w:r>
    </w:p>
    <w:p>
      <w:pPr>
        <w:pStyle w:val="ETCContent"/>
      </w:pPr>
      <w:r>
        <w:t xml:space="preserve">Dữ liệu đầu vào: user_id (lấy từ session.profile), task_id (path param), trang_thai mới (string thuộc tập hợp 4 trạng thái cho phép), ghi_chu_hien_truong (TEXT), tệp đính kèm (multipart/form-data, mime_type ∈ {image/jpeg, image/png, video/mp4}, kích thước  50MB), ảnh chụp camera real-time qua MediaStream API (production: react-native-camera).</w:t>
      </w:r>
    </w:p>
    <w:p>
      <w:pPr>
        <w:pStyle w:val="ETCContent"/>
      </w:pPr>
      <w:r>
        <w:t xml:space="preserve">Dữ liệu đầu ra: Cập nhật cột nhiem_vu.trang_thai và nhiem_vu.ghi_chu_hien_truong, bản ghi mới trong anh_hien_truong (id, nhiem_vu_id, file_path, file_size, mime_type, uploaded_at), event 'CapNhatTrangThai' đẩy vào hệ thống thông báo cho TMC, log thay đổi trạng thái trong statusLog state.</w:t>
      </w:r>
    </w:p>
    <w:p>
      <w:pPr>
        <w:pStyle w:val="AHeading3"/>
      </w:pPr>
      <w:r>
        <w:t xml:space="preserve">M3 — Thông báo</w:t>
      </w:r>
    </w:p>
    <w:p>
      <w:pPr>
        <w:pStyle w:val="ETCContent"/>
      </w:pPr>
      <w:r>
        <w:t xml:space="preserve">Module M3 cung cấp ba tính năng F-011 đến F-013, đảm bảo kênh thông báo đẩy hai chiều giữa TMC/ITS Backend và nhân viên hiện trường. Module quản lý duy nhất thực thể ThongBao (bảng thong_bao gồm 8 cột: id, title VARCHAR(200) NOT NULL, description TEXT, thoi_gian TIMESTAMP NOT NULL, loai ENUM('PhanCong','CapNhatTrangThai','HeThong','TMC') NOT NULL, da_doc BOOLEAN DEFAULT false, nguoi_nhan_id BIGINT FK → NguoiDung.id NOT NULL, nhiem_vu_id BIGINT FK → NhiemVu.id NULLABLE để liên kết deep-link). Bốn loại thông báo có hành vi điều hướng khác nhau: PhanCong và CapNhatTrangThai mở deep-link tới TaskDetailView/:nhiem_vu_id, HeThong và TMC mở NotificationsView. Module phải xử lý đúng ba trạng thái vòng đời ứng dụng theo BR-INTEL-024: foreground (cập nhật badge unreadNotificationCount + danh sách trực tiếp không cần system tray), background (system notification tray hiển thị, click mở app + deep-link), killed (system notification tray hiển thị, cold-start app + restore deep-link target). Tab 'Thông báo' (alerts) ở vị trí thứ ba trong bottom navigation, hiển thị badge số lượng chưa đọc tính từ thong_bao.da_doc = false. Trong nguyên mẫu hiện tại, NotificationsView render dữ liệu từ useMemo mock với styling unread cụ thể (background đậm, font-weight bold) nhưng chưa hiện thực handler onClick toggle; production phải gắn FCM SDK (firebase/messaging) cho Android và APNs + PushKit cho iOS, đăng ký device_token với ITS Backend ngay sau bước SIP REGISTER thành công.</w:t>
      </w:r>
    </w:p>
    <w:p>
      <w:pPr>
        <w:pStyle w:val="ETCContent"/>
      </w:pPr>
      <w:r>
        <w:rPr>
          <w:b/>
        </w:rPr>
        <w:t>Luồng xử lý:</w:t>
      </w:r>
    </w:p>
    <w:p>
      <w:pPr>
        <w:pStyle w:val="ETCContent"/>
      </w:pPr>
      <w:r>
        <w:t xml:space="preserve">Luồng nhận và xem thông báo (BF-005): ITS Backend gửi FCM/APNs với payload {title, description, loai, nhiem_vu_id} → tầng OS native nhận và phân nhánh theo trạng thái app: nếu foreground thì firebase onMessage handler cập nhật trực tiếp vào danh sách + badge; nếu background/killed thì system tray hiển thị → người dùng nhấn notification → app mở (cold-start nếu killed) → đọc payload.loai để route: PhanCong/CapNhatTrangThai → TaskDetailView/:nhiem_vu_id, HeThong/TMC → NotificationsView → render danh sách theo thứ tự thoi_gian DESC (mới nhất trước, BR-INTEL-025) → người dùng nhấn thẻ thông báo → PATCH /notifications/:id/read body {da_doc: true} → cập nhật UI styling read; nhấn lại để toggle về unread (BR-INTEL-026, bi-directional).</w:t>
      </w:r>
    </w:p>
    <w:p>
      <w:pPr>
        <w:pStyle w:val="ETCContent"/>
      </w:pPr>
      <w:r>
        <w:rPr>
          <w:b/>
        </w:rPr>
        <w:t>Quy tắc nghiệp vụ:</w:t>
      </w:r>
    </w:p>
    <w:p>
      <w:pPr>
        <w:pStyle w:val="ETCContent"/>
      </w:pPr>
      <w:r>
        <w:t xml:space="preserve">BR-INTEL-023 (4 loại thông báo PhanCong/CapNhatTrangThai/HeThong/TMC), BR-INTEL-024 (hoạt động cả khi background/killed), BR-INTEL-025 (sắp xếp thoi_gian giảm dần + badge chưa đọc), BR-INTEL-026 (cho phép toggle đã đọc/chưa đọc cả hai chiều).</w:t>
      </w:r>
    </w:p>
    <w:p>
      <w:pPr>
        <w:pStyle w:val="ETCContent"/>
      </w:pPr>
      <w:r>
        <w:t xml:space="preserve">Dữ liệu đầu vào: Push payload từ FCM HTTP v1 API hoặc APNs: {title, description, loai ENUM, nhiem_vu_id (nullable), thoi_gian ISO8601}, device_token (đăng ký với ITS Backend khi cài app), thao tác nhấn thông báo của người dùng (action: read|toggle).</w:t>
      </w:r>
    </w:p>
    <w:p>
      <w:pPr>
        <w:pStyle w:val="ETCContent"/>
      </w:pPr>
      <w:r>
        <w:t xml:space="preserve">Dữ liệu đầu ra: Cập nhật cột thong_bao.da_doc tại backend qua PATCH /notifications/:id/read, cập nhật giá trị badge unreadNotificationCount trong UI bottom-tab, deep-link điều hướng tới TaskDetailView khi loại = PhanCong/CapNhatTrangThai, trạng thái đăng ký device_token tại bảng device_token (ngoài phạm vi schema mobile, do ITS Backend quản lý).</w:t>
      </w:r>
    </w:p>
    <w:p>
      <w:pPr>
        <w:pStyle w:val="AHeading2"/>
      </w:pPr>
      <w:r>
        <w:t>Thiết kế cơ sở dữ liệu</w:t>
      </w:r>
    </w:p>
    <w:p>
      <w:pPr>
        <w:pStyle w:val="ETCContent"/>
      </w:pPr>
      <w:r>
        <w:t xml:space="preserve">Mô hình dữ liệu của ITS Mobile VEC gồm 9 bảng phân bổ trên hai vùng lưu trữ: vùng server-side do ITS Backend quản lý chứa 6 bảng quan hệ chính (nguoi_dung, phien_dang_nhap, nhiem_vu, ho_so_su_co, anh_hien_truong, thong_bao) cùng 2 bảng read-only (danh_ba_nguoi_dung đồng bộ từ PBX, su_kien_tuyen_duong feed từ ITS), và vùng client-side trên thiết bị di động sử dụng localStorage (web prototype) hoặc AsyncStorage (React Native production) với hai khóa its_session_v1 (lưu JWT + profile, xóa khi logout) và its_call_history_v1 (lưu mảng LichSuCuocGoi, xóa khi logout). Quan hệ giữa các bảng: nguoi_dung 1-N phien_dang_nhap, nguoi_dung N-N nhiem_vu (qua bảng nối nhiem_vu_nguoi_dung), ho_so_su_co 1-N nhiem_vu, nhiem_vu 1-N anh_hien_truong, nguoi_dung 1-N thong_bao, nhiem_vu 1-N thong_bao. Toàn bộ khóa chính sử dụng BIGINT AUTO_INCREMENT, các trường ENUM được khai báo tường minh để ràng buộc vùng giá trị (mức độ sự cố, trạng thái nhiệm vụ, trạng thái phiên, trạng thái cuộc gọi, loại thông báo). Không có trường nào được phân loại PII theo NĐ 13/2023 (tên nhân viên + đơn vị + chức vụ + extension là dữ liệu định danh nội bộ tổ chức, không phải dữ liệu cá nhân nhạy cảm); tuy vậy mat_khau bắt buộc lưu dưới dạng băm (bcrypt cost ≥ 12) và token JWT phải có chữ ký HS256 hoặc RS256.</w:t>
      </w:r>
    </w:p>
    <w:p>
      <w:pPr>
        <w:pStyle w:val="AHeading3"/>
      </w:pPr>
      <w:r>
        <w:t>Danh sách bảng dữ liệu</w:t>
      </w:r>
    </w:p>
    <w:tbl>
      <w:tblPr>
        <w:tblStyle w:val="TableGrid"/>
        <w:tblW w:type="auto" w:w="0"/>
        <w:tblLook w:firstColumn="1" w:firstRow="1" w:lastColumn="0" w:lastRow="0" w:noHBand="0" w:noVBand="1" w:val="04A0"/>
      </w:tblPr>
      <w:tblGrid>
        <w:gridCol w:w="3116"/>
        <w:gridCol w:w="3116"/>
        <w:gridCol w:w="3116"/>
      </w:tblGrid>
      <w:tr>
        <w:tc>
          <w:tcPr>
            <w:tcW w:type="dxa" w:w="3116"/>
          </w:tcPr>
          <w:p>
            <w:r>
              <w:rPr>
                <w:b/>
              </w:rPr>
              <w:t>STT</w:t>
            </w:r>
          </w:p>
        </w:tc>
        <w:tc>
          <w:tcPr>
            <w:tcW w:type="dxa" w:w="3116"/>
          </w:tcPr>
          <w:p>
            <w:r>
              <w:rPr>
                <w:b/>
              </w:rPr>
              <w:t>Bảng/Collection</w:t>
            </w:r>
          </w:p>
        </w:tc>
        <w:tc>
          <w:tcPr>
            <w:tcW w:type="dxa" w:w="3116"/>
          </w:tcPr>
          <w:p>
            <w:r>
              <w:rPr>
                <w:b/>
              </w:rPr>
              <w:t>Mục đích</w:t>
            </w:r>
          </w:p>
        </w:tc>
      </w:tr>
      <w:tr>
        <w:tc>
          <w:tcPr>
            <w:tcW w:type="dxa" w:w="3116"/>
          </w:tcPr>
          <w:p>
            <w:r>
              <w:t xml:space="preserve">1</w:t>
            </w:r>
          </w:p>
        </w:tc>
        <w:tc>
          <w:tcPr>
            <w:tcW w:type="dxa" w:w="3116"/>
          </w:tcPr>
          <w:p>
            <w:r>
              <w:t xml:space="preserve">NguoiDung</w:t>
            </w:r>
          </w:p>
        </w:tc>
        <w:tc>
          <w:tcPr>
            <w:tcW w:type="dxa" w:w="3116"/>
          </w:tcPr>
          <w:p>
            <w:r>
              <w:t xml:space="preserve">Tài khoản nhân viên vận hành hiện trường, lưu thông tin định danh, tài khoản hệ thống, mã extension PBX và đơn vị công tác</w:t>
            </w:r>
          </w:p>
        </w:tc>
      </w:tr>
      <w:tr>
        <w:tc>
          <w:tcPr>
            <w:tcW w:type="dxa" w:w="3116"/>
          </w:tcPr>
          <w:p>
            <w:r>
              <w:t xml:space="preserve">2</w:t>
            </w:r>
          </w:p>
        </w:tc>
        <w:tc>
          <w:tcPr>
            <w:tcW w:type="dxa" w:w="3116"/>
          </w:tcPr>
          <w:p>
            <w:r>
              <w:t xml:space="preserve">PhienDangNhap</w:t>
            </w:r>
          </w:p>
        </w:tc>
        <w:tc>
          <w:tcPr>
            <w:tcW w:type="dxa" w:w="3116"/>
          </w:tcPr>
          <w:p>
            <w:r>
              <w:t xml:space="preserve">Phiên đăng nhập của người dùng, lưu JWT và thời điểm hết hạn để bảo đảm bảo mật và duy trì trạng thái đăng nhập</w:t>
            </w:r>
          </w:p>
        </w:tc>
      </w:tr>
      <w:tr>
        <w:tc>
          <w:tcPr>
            <w:tcW w:type="dxa" w:w="3116"/>
          </w:tcPr>
          <w:p>
            <w:r>
              <w:t xml:space="preserve">3</w:t>
            </w:r>
          </w:p>
        </w:tc>
        <w:tc>
          <w:tcPr>
            <w:tcW w:type="dxa" w:w="3116"/>
          </w:tcPr>
          <w:p>
            <w:r>
              <w:t xml:space="preserve">DanhBaNguoiDung</w:t>
            </w:r>
          </w:p>
        </w:tc>
        <w:tc>
          <w:tcPr>
            <w:tcW w:type="dxa" w:w="3116"/>
          </w:tcPr>
          <w:p>
            <w:r>
              <w:t xml:space="preserve">Danh bạ nội bộ chứa danh sách extension và trạng thái online/offline phục vụ chức năng gọi nội bộ qua PBX</w:t>
            </w:r>
          </w:p>
        </w:tc>
      </w:tr>
      <w:tr>
        <w:tc>
          <w:tcPr>
            <w:tcW w:type="dxa" w:w="3116"/>
          </w:tcPr>
          <w:p>
            <w:r>
              <w:t xml:space="preserve">4</w:t>
            </w:r>
          </w:p>
        </w:tc>
        <w:tc>
          <w:tcPr>
            <w:tcW w:type="dxa" w:w="3116"/>
          </w:tcPr>
          <w:p>
            <w:r>
              <w:t xml:space="preserve">LichSuCuocGoi</w:t>
            </w:r>
          </w:p>
        </w:tc>
        <w:tc>
          <w:tcPr>
            <w:tcW w:type="dxa" w:w="3116"/>
          </w:tcPr>
          <w:p>
            <w:r>
              <w:t xml:space="preserve">Nhật ký cuộc gọi nội bộ ghi nhận thông tin người gọi, người nhận, thời lượng và trạng thái cuộc gọi</w:t>
            </w:r>
          </w:p>
        </w:tc>
      </w:tr>
      <w:tr>
        <w:tc>
          <w:tcPr>
            <w:tcW w:type="dxa" w:w="3116"/>
          </w:tcPr>
          <w:p>
            <w:r>
              <w:t xml:space="preserve">5</w:t>
            </w:r>
          </w:p>
        </w:tc>
        <w:tc>
          <w:tcPr>
            <w:tcW w:type="dxa" w:w="3116"/>
          </w:tcPr>
          <w:p>
            <w:r>
              <w:t xml:space="preserve">NhiemVu</w:t>
            </w:r>
          </w:p>
        </w:tc>
        <w:tc>
          <w:tcPr>
            <w:tcW w:type="dxa" w:w="3116"/>
          </w:tcPr>
          <w:p>
            <w:r>
              <w:t xml:space="preserve">Nhiệm vụ xử lý sự cố được TMC phân công cho nhân viên hiện trường, mang trạng thái xử lý theo luồng 1→2→3</w:t>
            </w:r>
          </w:p>
        </w:tc>
      </w:tr>
      <w:tr>
        <w:tc>
          <w:tcPr>
            <w:tcW w:type="dxa" w:w="3116"/>
          </w:tcPr>
          <w:p>
            <w:r>
              <w:t xml:space="preserve">6</w:t>
            </w:r>
          </w:p>
        </w:tc>
        <w:tc>
          <w:tcPr>
            <w:tcW w:type="dxa" w:w="3116"/>
          </w:tcPr>
          <w:p>
            <w:r>
              <w:t xml:space="preserve">HoSoSuCo</w:t>
            </w:r>
          </w:p>
        </w:tc>
        <w:tc>
          <w:tcPr>
            <w:tcW w:type="dxa" w:w="3116"/>
          </w:tcPr>
          <w:p>
            <w:r>
              <w:t xml:space="preserve">Hồ sơ sự cố tổng hợp với hơn 20 trường thông tin (vị trí KM, hướng, mức độ, mô tả, phương án xử lý) — chỉ đọc từ ứng dụng di động</w:t>
            </w:r>
          </w:p>
        </w:tc>
      </w:tr>
      <w:tr>
        <w:tc>
          <w:tcPr>
            <w:tcW w:type="dxa" w:w="3116"/>
          </w:tcPr>
          <w:p>
            <w:r>
              <w:t xml:space="preserve">7</w:t>
            </w:r>
          </w:p>
        </w:tc>
        <w:tc>
          <w:tcPr>
            <w:tcW w:type="dxa" w:w="3116"/>
          </w:tcPr>
          <w:p>
            <w:r>
              <w:t xml:space="preserve">AnhHienTruong</w:t>
            </w:r>
          </w:p>
        </w:tc>
        <w:tc>
          <w:tcPr>
            <w:tcW w:type="dxa" w:w="3116"/>
          </w:tcPr>
          <w:p>
            <w:r>
              <w:t xml:space="preserve">Ảnh và video báo cáo hiện trường do nhân viên chụp, đính kèm vào nhiệm vụ trong quá trình xử lý</w:t>
            </w:r>
          </w:p>
        </w:tc>
      </w:tr>
      <w:tr>
        <w:tc>
          <w:tcPr>
            <w:tcW w:type="dxa" w:w="3116"/>
          </w:tcPr>
          <w:p>
            <w:r>
              <w:t xml:space="preserve">8</w:t>
            </w:r>
          </w:p>
        </w:tc>
        <w:tc>
          <w:tcPr>
            <w:tcW w:type="dxa" w:w="3116"/>
          </w:tcPr>
          <w:p>
            <w:r>
              <w:t xml:space="preserve">SuKienTuyenDuong</w:t>
            </w:r>
          </w:p>
        </w:tc>
        <w:tc>
          <w:tcPr>
            <w:tcW w:type="dxa" w:w="3116"/>
          </w:tcPr>
          <w:p>
            <w:r>
              <w:t xml:space="preserve">Thông tin sự kiện trên tuyến (thi công, thời tiết, cảnh báo) hiển thị tham khảo cho nhân viên hiện trường</w:t>
            </w:r>
          </w:p>
        </w:tc>
      </w:tr>
      <w:tr>
        <w:tc>
          <w:tcPr>
            <w:tcW w:type="dxa" w:w="3116"/>
          </w:tcPr>
          <w:p>
            <w:r>
              <w:t xml:space="preserve">9</w:t>
            </w:r>
          </w:p>
        </w:tc>
        <w:tc>
          <w:tcPr>
            <w:tcW w:type="dxa" w:w="3116"/>
          </w:tcPr>
          <w:p>
            <w:r>
              <w:t xml:space="preserve">ThongBao</w:t>
            </w:r>
          </w:p>
        </w:tc>
        <w:tc>
          <w:tcPr>
            <w:tcW w:type="dxa" w:w="3116"/>
          </w:tcPr>
          <w:p>
            <w:r>
              <w:t xml:space="preserve">Thông báo đẩy thuộc một trong bốn loại (PhanCong, CapNhatTrangThai, HeThong, TMC) gửi đến từng nhân viên hoặc theo phân công nhiệm vụ</w:t>
            </w:r>
          </w:p>
        </w:tc>
      </w:tr>
    </w:tbl>
    <w:p>
      <w:pPr>
        <w:pStyle w:val="AHeading3"/>
      </w:pPr>
      <w:r>
        <w:t>Đặc tả chi tiết bảng dữ liệu</w:t>
      </w:r>
    </w:p>
    <w:p>
      <w:pPr>
        <w:pStyle w:val="ETCContent"/>
      </w:pPr>
      <w:r>
        <w:rPr>
          <w:b/>
        </w:rPr>
        <w:t xml:space="preserve">Bảng: nguoi_dung</w:t>
      </w:r>
    </w:p>
    <w:p>
      <w:pPr>
        <w:pStyle w:val="ETCContent"/>
      </w:pPr>
      <w:r>
        <w:t xml:space="preserve">Bảng người dùng (nhân viên hiện trường) — entity NguoiDung, module M1. Lưu thông tin định danh + cấu hình PBX của mỗi nhân viên có quyền truy cập ứng dụng. Mật khẩu bắt buộc băm bcrypt; cặp tai_khoan + extension_pbx phải UNIQUE để hỗ trợ xác thực kép theo BR-INTEL-001.</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BIGINT</w:t>
            </w:r>
          </w:p>
        </w:tc>
        <w:tc>
          <w:tcPr>
            <w:tcW w:type="dxa" w:w="1870"/>
          </w:tcPr>
          <w:p>
            <w:r>
              <w:t xml:space="preserve">No</w:t>
            </w:r>
          </w:p>
        </w:tc>
        <w:tc>
          <w:tcPr>
            <w:tcW w:type="dxa" w:w="1870"/>
          </w:tcPr>
          <w:p>
            <w:r>
              <w:t xml:space="preserve">PK AUTO_INCREMENT</w:t>
            </w:r>
          </w:p>
        </w:tc>
        <w:tc>
          <w:tcPr>
            <w:tcW w:type="dxa" w:w="1870"/>
          </w:tcPr>
          <w:p>
            <w:r>
              <w:t xml:space="preserve">Khóa chính tự tăng</w:t>
            </w:r>
          </w:p>
        </w:tc>
      </w:tr>
      <w:tr>
        <w:tc>
          <w:tcPr>
            <w:tcW w:type="dxa" w:w="1870"/>
          </w:tcPr>
          <w:p>
            <w:r>
              <w:t xml:space="preserve">tai_khoan</w:t>
            </w:r>
          </w:p>
        </w:tc>
        <w:tc>
          <w:tcPr>
            <w:tcW w:type="dxa" w:w="1870"/>
          </w:tcPr>
          <w:p>
            <w:r>
              <w:t xml:space="preserve">VARCHAR(50)</w:t>
            </w:r>
          </w:p>
        </w:tc>
        <w:tc>
          <w:tcPr>
            <w:tcW w:type="dxa" w:w="1870"/>
          </w:tcPr>
          <w:p>
            <w:r>
              <w:t xml:space="preserve">No</w:t>
            </w:r>
          </w:p>
        </w:tc>
        <w:tc>
          <w:tcPr>
            <w:tcW w:type="dxa" w:w="1870"/>
          </w:tcPr>
          <w:p>
            <w:r>
              <w:t xml:space="preserve">UNIQUE NOT NULL</w:t>
            </w:r>
          </w:p>
        </w:tc>
        <w:tc>
          <w:tcPr>
            <w:tcW w:type="dxa" w:w="1870"/>
          </w:tcPr>
          <w:p>
            <w:r>
              <w:t xml:space="preserve">Tài khoản hệ thống ITS dùng đăng nhập</w:t>
            </w:r>
          </w:p>
        </w:tc>
      </w:tr>
      <w:tr>
        <w:tc>
          <w:tcPr>
            <w:tcW w:type="dxa" w:w="1870"/>
          </w:tcPr>
          <w:p>
            <w:r>
              <w:t xml:space="preserve">extension_pbx</w:t>
            </w:r>
          </w:p>
        </w:tc>
        <w:tc>
          <w:tcPr>
            <w:tcW w:type="dxa" w:w="1870"/>
          </w:tcPr>
          <w:p>
            <w:r>
              <w:t xml:space="preserve">VARCHAR(10)</w:t>
            </w:r>
          </w:p>
        </w:tc>
        <w:tc>
          <w:tcPr>
            <w:tcW w:type="dxa" w:w="1870"/>
          </w:tcPr>
          <w:p>
            <w:r>
              <w:t xml:space="preserve">No</w:t>
            </w:r>
          </w:p>
        </w:tc>
        <w:tc>
          <w:tcPr>
            <w:tcW w:type="dxa" w:w="1870"/>
          </w:tcPr>
          <w:p>
            <w:r>
              <w:t xml:space="preserve">UNIQUE NOT NULL, regex /^\d{4}$/</w:t>
            </w:r>
          </w:p>
        </w:tc>
        <w:tc>
          <w:tcPr>
            <w:tcW w:type="dxa" w:w="1870"/>
          </w:tcPr>
          <w:p>
            <w:r>
              <w:t xml:space="preserve">Số extension PBX 4 chữ số phục vụ cuộc gọi VoIP và xác thực kép</w:t>
            </w:r>
          </w:p>
        </w:tc>
      </w:tr>
      <w:tr>
        <w:tc>
          <w:tcPr>
            <w:tcW w:type="dxa" w:w="1870"/>
          </w:tcPr>
          <w:p>
            <w:r>
              <w:t xml:space="preserve">mat_khau</w:t>
            </w:r>
          </w:p>
        </w:tc>
        <w:tc>
          <w:tcPr>
            <w:tcW w:type="dxa" w:w="1870"/>
          </w:tcPr>
          <w:p>
            <w:r>
              <w:t xml:space="preserve">VARCHAR(255)</w:t>
            </w:r>
          </w:p>
        </w:tc>
        <w:tc>
          <w:tcPr>
            <w:tcW w:type="dxa" w:w="1870"/>
          </w:tcPr>
          <w:p>
            <w:r>
              <w:t xml:space="preserve">No</w:t>
            </w:r>
          </w:p>
        </w:tc>
        <w:tc>
          <w:tcPr>
            <w:tcW w:type="dxa" w:w="1870"/>
          </w:tcPr>
          <w:p>
            <w:r>
              <w:t xml:space="preserve">NOT NULL, hashed</w:t>
            </w:r>
          </w:p>
        </w:tc>
        <w:tc>
          <w:tcPr>
            <w:tcW w:type="dxa" w:w="1870"/>
          </w:tcPr>
          <w:p>
            <w:r>
              <w:t xml:space="preserve">Mật khẩu đã băm bcrypt cost ≥ 12, không bao giờ lưu plaintext</w:t>
            </w:r>
          </w:p>
        </w:tc>
      </w:tr>
      <w:tr>
        <w:tc>
          <w:tcPr>
            <w:tcW w:type="dxa" w:w="1870"/>
          </w:tcPr>
          <w:p>
            <w:r>
              <w:t xml:space="preserve">ten_nhan_vien</w:t>
            </w:r>
          </w:p>
        </w:tc>
        <w:tc>
          <w:tcPr>
            <w:tcW w:type="dxa" w:w="1870"/>
          </w:tcPr>
          <w:p>
            <w:r>
              <w:t xml:space="preserve">VARCHAR(100)</w:t>
            </w:r>
          </w:p>
        </w:tc>
        <w:tc>
          <w:tcPr>
            <w:tcW w:type="dxa" w:w="1870"/>
          </w:tcPr>
          <w:p>
            <w:r>
              <w:t xml:space="preserve">No</w:t>
            </w:r>
          </w:p>
        </w:tc>
        <w:tc>
          <w:tcPr>
            <w:tcW w:type="dxa" w:w="1870"/>
          </w:tcPr>
          <w:p>
            <w:r>
              <w:t xml:space="preserve">NOT NULL</w:t>
            </w:r>
          </w:p>
        </w:tc>
        <w:tc>
          <w:tcPr>
            <w:tcW w:type="dxa" w:w="1870"/>
          </w:tcPr>
          <w:p>
            <w:r>
              <w:t xml:space="preserve">Họ tên đầy đủ của nhân viên, hiển thị tại ProfileView và TaskDetailViewPanel</w:t>
            </w:r>
          </w:p>
        </w:tc>
      </w:tr>
      <w:tr>
        <w:tc>
          <w:tcPr>
            <w:tcW w:type="dxa" w:w="1870"/>
          </w:tcPr>
          <w:p>
            <w:r>
              <w:t xml:space="preserve">don_vi</w:t>
            </w:r>
          </w:p>
        </w:tc>
        <w:tc>
          <w:tcPr>
            <w:tcW w:type="dxa" w:w="1870"/>
          </w:tcPr>
          <w:p>
            <w:r>
              <w:t xml:space="preserve">VARCHAR(100)</w:t>
            </w:r>
          </w:p>
        </w:tc>
        <w:tc>
          <w:tcPr>
            <w:tcW w:type="dxa" w:w="1870"/>
          </w:tcPr>
          <w:p>
            <w:r>
              <w:t xml:space="preserve">No</w:t>
            </w:r>
          </w:p>
        </w:tc>
        <w:tc>
          <w:tcPr>
            <w:tcW w:type="dxa" w:w="1870"/>
          </w:tcPr>
          <w:p>
            <w:r>
              <w:t xml:space="preserve">NOT NULL</w:t>
            </w:r>
          </w:p>
        </w:tc>
        <w:tc>
          <w:tcPr>
            <w:tcW w:type="dxa" w:w="1870"/>
          </w:tcPr>
          <w:p>
            <w:r>
              <w:t xml:space="preserve">Đơn vị/đội công tác (ví dụ: 'Đội tuần đường NB-LC')</w:t>
            </w:r>
          </w:p>
        </w:tc>
      </w:tr>
      <w:tr>
        <w:tc>
          <w:tcPr>
            <w:tcW w:type="dxa" w:w="1870"/>
          </w:tcPr>
          <w:p>
            <w:r>
              <w:t xml:space="preserve">chuc_vu</w:t>
            </w:r>
          </w:p>
        </w:tc>
        <w:tc>
          <w:tcPr>
            <w:tcW w:type="dxa" w:w="1870"/>
          </w:tcPr>
          <w:p>
            <w:r>
              <w:t xml:space="preserve">VARCHAR(50)</w:t>
            </w:r>
          </w:p>
        </w:tc>
        <w:tc>
          <w:tcPr>
            <w:tcW w:type="dxa" w:w="1870"/>
          </w:tcPr>
          <w:p>
            <w:r>
              <w:t xml:space="preserve">No</w:t>
            </w:r>
          </w:p>
        </w:tc>
        <w:tc>
          <w:tcPr>
            <w:tcW w:type="dxa" w:w="1870"/>
          </w:tcPr>
          <w:p>
            <w:r>
              <w:t xml:space="preserve">NOT NULL</w:t>
            </w:r>
          </w:p>
        </w:tc>
        <w:tc>
          <w:tcPr>
            <w:tcW w:type="dxa" w:w="1870"/>
          </w:tcPr>
          <w:p>
            <w:r>
              <w:t xml:space="preserve">Chức vụ (Tuần đường viên, Đội trưởng, Kỹ thuật viên...)</w:t>
            </w:r>
          </w:p>
        </w:tc>
      </w:tr>
    </w:tbl>
    <w:p>
      <w:pPr>
        <w:pStyle w:val="ETCContent"/>
      </w:pPr>
      <w:r>
        <w:rPr>
          <w:b/>
        </w:rPr>
        <w:t xml:space="preserve">Bảng: phien_dang_nhap</w:t>
      </w:r>
    </w:p>
    <w:p>
      <w:pPr>
        <w:pStyle w:val="ETCContent"/>
      </w:pPr>
      <w:r>
        <w:t xml:space="preserve">Bảng phiên đăng nhập — entity PhienDangNhap, module M1. Mỗi bản ghi là một JWT đã cấp; cột token UNIQUE để tránh trùng lặp. Phiên hết hạn được đánh dấu trang_thai='expired' (không xóa cứng, phục vụ audit). Phía client lưu bản sao tại localStorage key its_session_v1 với cấu trúc {token, profile}.</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BIGINT</w:t>
            </w:r>
          </w:p>
        </w:tc>
        <w:tc>
          <w:tcPr>
            <w:tcW w:type="dxa" w:w="1870"/>
          </w:tcPr>
          <w:p>
            <w:r>
              <w:t xml:space="preserve">No</w:t>
            </w:r>
          </w:p>
        </w:tc>
        <w:tc>
          <w:tcPr>
            <w:tcW w:type="dxa" w:w="1870"/>
          </w:tcPr>
          <w:p>
            <w:r>
              <w:t xml:space="preserve">PK AUTO_INCREMENT</w:t>
            </w:r>
          </w:p>
        </w:tc>
        <w:tc>
          <w:tcPr>
            <w:tcW w:type="dxa" w:w="1870"/>
          </w:tcPr>
          <w:p>
            <w:r>
              <w:t xml:space="preserve">Khóa chính tự tăng</w:t>
            </w:r>
          </w:p>
        </w:tc>
      </w:tr>
      <w:tr>
        <w:tc>
          <w:tcPr>
            <w:tcW w:type="dxa" w:w="1870"/>
          </w:tcPr>
          <w:p>
            <w:r>
              <w:t xml:space="preserve">nguoi_dung_id</w:t>
            </w:r>
          </w:p>
        </w:tc>
        <w:tc>
          <w:tcPr>
            <w:tcW w:type="dxa" w:w="1870"/>
          </w:tcPr>
          <w:p>
            <w:r>
              <w:t xml:space="preserve">BIGINT</w:t>
            </w:r>
          </w:p>
        </w:tc>
        <w:tc>
          <w:tcPr>
            <w:tcW w:type="dxa" w:w="1870"/>
          </w:tcPr>
          <w:p>
            <w:r>
              <w:t xml:space="preserve">No</w:t>
            </w:r>
          </w:p>
        </w:tc>
        <w:tc>
          <w:tcPr>
            <w:tcW w:type="dxa" w:w="1870"/>
          </w:tcPr>
          <w:p>
            <w:r>
              <w:t xml:space="preserve">FK → nguoi_dung.id, NOT NULL</w:t>
            </w:r>
          </w:p>
        </w:tc>
        <w:tc>
          <w:tcPr>
            <w:tcW w:type="dxa" w:w="1870"/>
          </w:tcPr>
          <w:p>
            <w:r>
              <w:t xml:space="preserve">FK tới chủ nhân của phiên</w:t>
            </w:r>
          </w:p>
        </w:tc>
      </w:tr>
      <w:tr>
        <w:tc>
          <w:tcPr>
            <w:tcW w:type="dxa" w:w="1870"/>
          </w:tcPr>
          <w:p>
            <w:r>
              <w:t xml:space="preserve">token</w:t>
            </w:r>
          </w:p>
        </w:tc>
        <w:tc>
          <w:tcPr>
            <w:tcW w:type="dxa" w:w="1870"/>
          </w:tcPr>
          <w:p>
            <w:r>
              <w:t xml:space="preserve">VARCHAR(500)</w:t>
            </w:r>
          </w:p>
        </w:tc>
        <w:tc>
          <w:tcPr>
            <w:tcW w:type="dxa" w:w="1870"/>
          </w:tcPr>
          <w:p>
            <w:r>
              <w:t xml:space="preserve">No</w:t>
            </w:r>
          </w:p>
        </w:tc>
        <w:tc>
          <w:tcPr>
            <w:tcW w:type="dxa" w:w="1870"/>
          </w:tcPr>
          <w:p>
            <w:r>
              <w:t xml:space="preserve">UNIQUE NOT NULL</w:t>
            </w:r>
          </w:p>
        </w:tc>
        <w:tc>
          <w:tcPr>
            <w:tcW w:type="dxa" w:w="1870"/>
          </w:tcPr>
          <w:p>
            <w:r>
              <w:t xml:space="preserve">JWT token chữ ký HS256/RS256, bao gồm sub=user_id, iat, exp</w:t>
            </w:r>
          </w:p>
        </w:tc>
      </w:tr>
      <w:tr>
        <w:tc>
          <w:tcPr>
            <w:tcW w:type="dxa" w:w="1870"/>
          </w:tcPr>
          <w:p>
            <w:r>
              <w:t xml:space="preserve">thoi_gian_tao</w:t>
            </w:r>
          </w:p>
        </w:tc>
        <w:tc>
          <w:tcPr>
            <w:tcW w:type="dxa" w:w="1870"/>
          </w:tcPr>
          <w:p>
            <w:r>
              <w:t xml:space="preserve">TIMESTAMP</w:t>
            </w:r>
          </w:p>
        </w:tc>
        <w:tc>
          <w:tcPr>
            <w:tcW w:type="dxa" w:w="1870"/>
          </w:tcPr>
          <w:p>
            <w:r>
              <w:t xml:space="preserve">No</w:t>
            </w:r>
          </w:p>
        </w:tc>
        <w:tc>
          <w:tcPr>
            <w:tcW w:type="dxa" w:w="1870"/>
          </w:tcPr>
          <w:p>
            <w:r>
              <w:t xml:space="preserve">NOT NULL</w:t>
            </w:r>
          </w:p>
        </w:tc>
        <w:tc>
          <w:tcPr>
            <w:tcW w:type="dxa" w:w="1870"/>
          </w:tcPr>
          <w:p>
            <w:r>
              <w:t xml:space="preserve">Thời điểm cấp token</w:t>
            </w:r>
          </w:p>
        </w:tc>
      </w:tr>
      <w:tr>
        <w:tc>
          <w:tcPr>
            <w:tcW w:type="dxa" w:w="1870"/>
          </w:tcPr>
          <w:p>
            <w:r>
              <w:t xml:space="preserve">thoi_gian_het_han</w:t>
            </w:r>
          </w:p>
        </w:tc>
        <w:tc>
          <w:tcPr>
            <w:tcW w:type="dxa" w:w="1870"/>
          </w:tcPr>
          <w:p>
            <w:r>
              <w:t xml:space="preserve">TIMESTAMP</w:t>
            </w:r>
          </w:p>
        </w:tc>
        <w:tc>
          <w:tcPr>
            <w:tcW w:type="dxa" w:w="1870"/>
          </w:tcPr>
          <w:p>
            <w:r>
              <w:t xml:space="preserve">No</w:t>
            </w:r>
          </w:p>
        </w:tc>
        <w:tc>
          <w:tcPr>
            <w:tcW w:type="dxa" w:w="1870"/>
          </w:tcPr>
          <w:p>
            <w:r>
              <w:t xml:space="preserve">NOT NULL</w:t>
            </w:r>
          </w:p>
        </w:tc>
        <w:tc>
          <w:tcPr>
            <w:tcW w:type="dxa" w:w="1870"/>
          </w:tcPr>
          <w:p>
            <w:r>
              <w:t xml:space="preserve">Thời điểm token hết hiệu lực (mặc định +8 giờ)</w:t>
            </w:r>
          </w:p>
        </w:tc>
      </w:tr>
      <w:tr>
        <w:tc>
          <w:tcPr>
            <w:tcW w:type="dxa" w:w="1870"/>
          </w:tcPr>
          <w:p>
            <w:r>
              <w:t xml:space="preserve">trang_thai</w:t>
            </w:r>
          </w:p>
        </w:tc>
        <w:tc>
          <w:tcPr>
            <w:tcW w:type="dxa" w:w="1870"/>
          </w:tcPr>
          <w:p>
            <w:r>
              <w:t xml:space="preserve">ENUM('active','expired')</w:t>
            </w:r>
          </w:p>
        </w:tc>
        <w:tc>
          <w:tcPr>
            <w:tcW w:type="dxa" w:w="1870"/>
          </w:tcPr>
          <w:p>
            <w:r>
              <w:t xml:space="preserve">No</w:t>
            </w:r>
          </w:p>
        </w:tc>
        <w:tc>
          <w:tcPr>
            <w:tcW w:type="dxa" w:w="1870"/>
          </w:tcPr>
          <w:p>
            <w:r>
              <w:t xml:space="preserve">DEFAULT 'active'</w:t>
            </w:r>
          </w:p>
        </w:tc>
        <w:tc>
          <w:tcPr>
            <w:tcW w:type="dxa" w:w="1870"/>
          </w:tcPr>
          <w:p>
            <w:r>
              <w:t xml:space="preserve">Trạng thái phiên — chuyển sang expired khi logout chủ động hoặc hết hạn</w:t>
            </w:r>
          </w:p>
        </w:tc>
      </w:tr>
    </w:tbl>
    <w:p>
      <w:pPr>
        <w:pStyle w:val="ETCContent"/>
      </w:pPr>
      <w:r>
        <w:rPr>
          <w:b/>
        </w:rPr>
        <w:t xml:space="preserve">Bảng: danh_ba_nguoi_dung</w:t>
      </w:r>
    </w:p>
    <w:p>
      <w:pPr>
        <w:pStyle w:val="ETCContent"/>
      </w:pPr>
      <w:r>
        <w:t xml:space="preserve">Bảng danh bạ nội bộ — entity DanhBaNguoiDung, module M1. Danh bạ đồng bộ thời gian thực từ hệ thống PBX (nguồn chân lý là PBX, không phải ITS DB). Cột online_status được cập nhật qua giao thức SIP PRESENCE SUBSCRIBE từ PBX server. Có thể được hiện thực dưới dạng bảng vật lý (cache) hoặc materialized view.</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BIGINT</w:t>
            </w:r>
          </w:p>
        </w:tc>
        <w:tc>
          <w:tcPr>
            <w:tcW w:type="dxa" w:w="1870"/>
          </w:tcPr>
          <w:p>
            <w:r>
              <w:t xml:space="preserve">No</w:t>
            </w:r>
          </w:p>
        </w:tc>
        <w:tc>
          <w:tcPr>
            <w:tcW w:type="dxa" w:w="1870"/>
          </w:tcPr>
          <w:p>
            <w:r>
              <w:t xml:space="preserve">PK</w:t>
            </w:r>
          </w:p>
        </w:tc>
        <w:tc>
          <w:tcPr>
            <w:tcW w:type="dxa" w:w="1870"/>
          </w:tcPr>
          <w:p>
            <w:r>
              <w:t xml:space="preserve">Khóa chính</w:t>
            </w:r>
          </w:p>
        </w:tc>
      </w:tr>
      <w:tr>
        <w:tc>
          <w:tcPr>
            <w:tcW w:type="dxa" w:w="1870"/>
          </w:tcPr>
          <w:p>
            <w:r>
              <w:t xml:space="preserve">ten_nhan_vien</w:t>
            </w:r>
          </w:p>
        </w:tc>
        <w:tc>
          <w:tcPr>
            <w:tcW w:type="dxa" w:w="1870"/>
          </w:tcPr>
          <w:p>
            <w:r>
              <w:t xml:space="preserve">VARCHAR(100)</w:t>
            </w:r>
          </w:p>
        </w:tc>
        <w:tc>
          <w:tcPr>
            <w:tcW w:type="dxa" w:w="1870"/>
          </w:tcPr>
          <w:p>
            <w:r>
              <w:t xml:space="preserve">No</w:t>
            </w:r>
          </w:p>
        </w:tc>
        <w:tc>
          <w:tcPr>
            <w:tcW w:type="dxa" w:w="1870"/>
          </w:tcPr>
          <w:p>
            <w:r>
              <w:t xml:space="preserve">NOT NULL</w:t>
            </w:r>
          </w:p>
        </w:tc>
        <w:tc>
          <w:tcPr>
            <w:tcW w:type="dxa" w:w="1870"/>
          </w:tcPr>
          <w:p>
            <w:r>
              <w:t xml:space="preserve">Họ tên hiển thị trong danh bạ</w:t>
            </w:r>
          </w:p>
        </w:tc>
      </w:tr>
      <w:tr>
        <w:tc>
          <w:tcPr>
            <w:tcW w:type="dxa" w:w="1870"/>
          </w:tcPr>
          <w:p>
            <w:r>
              <w:t xml:space="preserve">extension</w:t>
            </w:r>
          </w:p>
        </w:tc>
        <w:tc>
          <w:tcPr>
            <w:tcW w:type="dxa" w:w="1870"/>
          </w:tcPr>
          <w:p>
            <w:r>
              <w:t xml:space="preserve">VARCHAR(10)</w:t>
            </w:r>
          </w:p>
        </w:tc>
        <w:tc>
          <w:tcPr>
            <w:tcW w:type="dxa" w:w="1870"/>
          </w:tcPr>
          <w:p>
            <w:r>
              <w:t xml:space="preserve">No</w:t>
            </w:r>
          </w:p>
        </w:tc>
        <w:tc>
          <w:tcPr>
            <w:tcW w:type="dxa" w:w="1870"/>
          </w:tcPr>
          <w:p>
            <w:r>
              <w:t xml:space="preserve">UNIQUE NOT NULL</w:t>
            </w:r>
          </w:p>
        </w:tc>
        <w:tc>
          <w:tcPr>
            <w:tcW w:type="dxa" w:w="1870"/>
          </w:tcPr>
          <w:p>
            <w:r>
              <w:t xml:space="preserve">Số extension PBX để gọi VoIP</w:t>
            </w:r>
          </w:p>
        </w:tc>
      </w:tr>
      <w:tr>
        <w:tc>
          <w:tcPr>
            <w:tcW w:type="dxa" w:w="1870"/>
          </w:tcPr>
          <w:p>
            <w:r>
              <w:t xml:space="preserve">don_vi</w:t>
            </w:r>
          </w:p>
        </w:tc>
        <w:tc>
          <w:tcPr>
            <w:tcW w:type="dxa" w:w="1870"/>
          </w:tcPr>
          <w:p>
            <w:r>
              <w:t xml:space="preserve">VARCHAR(100)</w:t>
            </w:r>
          </w:p>
        </w:tc>
        <w:tc>
          <w:tcPr>
            <w:tcW w:type="dxa" w:w="1870"/>
          </w:tcPr>
          <w:p>
            <w:r>
              <w:t xml:space="preserve">Yes</w:t>
            </w:r>
          </w:p>
        </w:tc>
        <w:tc>
          <w:tcPr>
            <w:tcW w:type="dxa" w:w="1870"/>
          </w:tcPr>
          <w:p>
            <w:r>
              <w:t xml:space="preserve"/>
            </w:r>
          </w:p>
        </w:tc>
        <w:tc>
          <w:tcPr>
            <w:tcW w:type="dxa" w:w="1870"/>
          </w:tcPr>
          <w:p>
            <w:r>
              <w:t xml:space="preserve">Đơn vị công tác (hỗ trợ phân nhóm danh bạ)</w:t>
            </w:r>
          </w:p>
        </w:tc>
      </w:tr>
      <w:tr>
        <w:tc>
          <w:tcPr>
            <w:tcW w:type="dxa" w:w="1870"/>
          </w:tcPr>
          <w:p>
            <w:r>
              <w:t xml:space="preserve">online_status</w:t>
            </w:r>
          </w:p>
        </w:tc>
        <w:tc>
          <w:tcPr>
            <w:tcW w:type="dxa" w:w="1870"/>
          </w:tcPr>
          <w:p>
            <w:r>
              <w:t xml:space="preserve">BOOLEAN</w:t>
            </w:r>
          </w:p>
        </w:tc>
        <w:tc>
          <w:tcPr>
            <w:tcW w:type="dxa" w:w="1870"/>
          </w:tcPr>
          <w:p>
            <w:r>
              <w:t xml:space="preserve">No</w:t>
            </w:r>
          </w:p>
        </w:tc>
        <w:tc>
          <w:tcPr>
            <w:tcW w:type="dxa" w:w="1870"/>
          </w:tcPr>
          <w:p>
            <w:r>
              <w:t xml:space="preserve">DEFAULT false</w:t>
            </w:r>
          </w:p>
        </w:tc>
        <w:tc>
          <w:tcPr>
            <w:tcW w:type="dxa" w:w="1870"/>
          </w:tcPr>
          <w:p>
            <w:r>
              <w:t xml:space="preserve">Trạng thái online/offline thời gian thực từ SIP PRESENCE</w:t>
            </w:r>
          </w:p>
        </w:tc>
      </w:tr>
    </w:tbl>
    <w:p>
      <w:pPr>
        <w:pStyle w:val="ETCContent"/>
      </w:pPr>
      <w:r>
        <w:rPr>
          <w:b/>
        </w:rPr>
        <w:t xml:space="preserve">Bảng: lich_su_cuoc_goi</w:t>
      </w:r>
    </w:p>
    <w:p>
      <w:pPr>
        <w:pStyle w:val="ETCContent"/>
      </w:pPr>
      <w:r>
        <w:t xml:space="preserve">Bảng lịch sử cuộc gọi — entity LichSuCuocGoi, module M1. Bản ghi sinh ra từ hai nguồn: (1) ghi cục bộ mỗi khi nhân viên thực hiện hoặc nhận cuộc gọi qua app (lưu trước tại localStorage its_call_history_v1), (2) đồng bộ về server khi có kết nối qua SIP CDR. Cột thoi_luong = 0 cho cuộc gọi nhỡ.</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BIGINT</w:t>
            </w:r>
          </w:p>
        </w:tc>
        <w:tc>
          <w:tcPr>
            <w:tcW w:type="dxa" w:w="1870"/>
          </w:tcPr>
          <w:p>
            <w:r>
              <w:t xml:space="preserve">No</w:t>
            </w:r>
          </w:p>
        </w:tc>
        <w:tc>
          <w:tcPr>
            <w:tcW w:type="dxa" w:w="1870"/>
          </w:tcPr>
          <w:p>
            <w:r>
              <w:t xml:space="preserve">PK AUTO_INCREMENT</w:t>
            </w:r>
          </w:p>
        </w:tc>
        <w:tc>
          <w:tcPr>
            <w:tcW w:type="dxa" w:w="1870"/>
          </w:tcPr>
          <w:p>
            <w:r>
              <w:t xml:space="preserve">Khóa chính tự tăng</w:t>
            </w:r>
          </w:p>
        </w:tc>
      </w:tr>
      <w:tr>
        <w:tc>
          <w:tcPr>
            <w:tcW w:type="dxa" w:w="1870"/>
          </w:tcPr>
          <w:p>
            <w:r>
              <w:t xml:space="preserve">extension_nguoi_goi</w:t>
            </w:r>
          </w:p>
        </w:tc>
        <w:tc>
          <w:tcPr>
            <w:tcW w:type="dxa" w:w="1870"/>
          </w:tcPr>
          <w:p>
            <w:r>
              <w:t xml:space="preserve">VARCHAR(10)</w:t>
            </w:r>
          </w:p>
        </w:tc>
        <w:tc>
          <w:tcPr>
            <w:tcW w:type="dxa" w:w="1870"/>
          </w:tcPr>
          <w:p>
            <w:r>
              <w:t xml:space="preserve">No</w:t>
            </w:r>
          </w:p>
        </w:tc>
        <w:tc>
          <w:tcPr>
            <w:tcW w:type="dxa" w:w="1870"/>
          </w:tcPr>
          <w:p>
            <w:r>
              <w:t xml:space="preserve">NOT NULL</w:t>
            </w:r>
          </w:p>
        </w:tc>
        <w:tc>
          <w:tcPr>
            <w:tcW w:type="dxa" w:w="1870"/>
          </w:tcPr>
          <w:p>
            <w:r>
              <w:t xml:space="preserve">Extension PBX của bên gọi đi</w:t>
            </w:r>
          </w:p>
        </w:tc>
      </w:tr>
      <w:tr>
        <w:tc>
          <w:tcPr>
            <w:tcW w:type="dxa" w:w="1870"/>
          </w:tcPr>
          <w:p>
            <w:r>
              <w:t xml:space="preserve">extension_nguoi_nhan</w:t>
            </w:r>
          </w:p>
        </w:tc>
        <w:tc>
          <w:tcPr>
            <w:tcW w:type="dxa" w:w="1870"/>
          </w:tcPr>
          <w:p>
            <w:r>
              <w:t xml:space="preserve">VARCHAR(10)</w:t>
            </w:r>
          </w:p>
        </w:tc>
        <w:tc>
          <w:tcPr>
            <w:tcW w:type="dxa" w:w="1870"/>
          </w:tcPr>
          <w:p>
            <w:r>
              <w:t xml:space="preserve">No</w:t>
            </w:r>
          </w:p>
        </w:tc>
        <w:tc>
          <w:tcPr>
            <w:tcW w:type="dxa" w:w="1870"/>
          </w:tcPr>
          <w:p>
            <w:r>
              <w:t xml:space="preserve">NOT NULL</w:t>
            </w:r>
          </w:p>
        </w:tc>
        <w:tc>
          <w:tcPr>
            <w:tcW w:type="dxa" w:w="1870"/>
          </w:tcPr>
          <w:p>
            <w:r>
              <w:t xml:space="preserve">Extension PBX của bên nhận cuộc gọi</w:t>
            </w:r>
          </w:p>
        </w:tc>
      </w:tr>
      <w:tr>
        <w:tc>
          <w:tcPr>
            <w:tcW w:type="dxa" w:w="1870"/>
          </w:tcPr>
          <w:p>
            <w:r>
              <w:t xml:space="preserve">ten_nguoi_nhan</w:t>
            </w:r>
          </w:p>
        </w:tc>
        <w:tc>
          <w:tcPr>
            <w:tcW w:type="dxa" w:w="1870"/>
          </w:tcPr>
          <w:p>
            <w:r>
              <w:t xml:space="preserve">VARCHAR(100)</w:t>
            </w:r>
          </w:p>
        </w:tc>
        <w:tc>
          <w:tcPr>
            <w:tcW w:type="dxa" w:w="1870"/>
          </w:tcPr>
          <w:p>
            <w:r>
              <w:t xml:space="preserve">Yes</w:t>
            </w:r>
          </w:p>
        </w:tc>
        <w:tc>
          <w:tcPr>
            <w:tcW w:type="dxa" w:w="1870"/>
          </w:tcPr>
          <w:p>
            <w:r>
              <w:t xml:space="preserve"/>
            </w:r>
          </w:p>
        </w:tc>
        <w:tc>
          <w:tcPr>
            <w:tcW w:type="dxa" w:w="1870"/>
          </w:tcPr>
          <w:p>
            <w:r>
              <w:t xml:space="preserve">Tên hiển thị bên nhận (tra cứu từ danh bạ)</w:t>
            </w:r>
          </w:p>
        </w:tc>
      </w:tr>
      <w:tr>
        <w:tc>
          <w:tcPr>
            <w:tcW w:type="dxa" w:w="1870"/>
          </w:tcPr>
          <w:p>
            <w:r>
              <w:t xml:space="preserve">thoi_gian</w:t>
            </w:r>
          </w:p>
        </w:tc>
        <w:tc>
          <w:tcPr>
            <w:tcW w:type="dxa" w:w="1870"/>
          </w:tcPr>
          <w:p>
            <w:r>
              <w:t xml:space="preserve">TIMESTAMP</w:t>
            </w:r>
          </w:p>
        </w:tc>
        <w:tc>
          <w:tcPr>
            <w:tcW w:type="dxa" w:w="1870"/>
          </w:tcPr>
          <w:p>
            <w:r>
              <w:t xml:space="preserve">No</w:t>
            </w:r>
          </w:p>
        </w:tc>
        <w:tc>
          <w:tcPr>
            <w:tcW w:type="dxa" w:w="1870"/>
          </w:tcPr>
          <w:p>
            <w:r>
              <w:t xml:space="preserve">NOT NULL</w:t>
            </w:r>
          </w:p>
        </w:tc>
        <w:tc>
          <w:tcPr>
            <w:tcW w:type="dxa" w:w="1870"/>
          </w:tcPr>
          <w:p>
            <w:r>
              <w:t xml:space="preserve">Thời điểm bắt đầu cuộc gọi</w:t>
            </w:r>
          </w:p>
        </w:tc>
      </w:tr>
      <w:tr>
        <w:tc>
          <w:tcPr>
            <w:tcW w:type="dxa" w:w="1870"/>
          </w:tcPr>
          <w:p>
            <w:r>
              <w:t xml:space="preserve">thoi_luong</w:t>
            </w:r>
          </w:p>
        </w:tc>
        <w:tc>
          <w:tcPr>
            <w:tcW w:type="dxa" w:w="1870"/>
          </w:tcPr>
          <w:p>
            <w:r>
              <w:t xml:space="preserve">INT</w:t>
            </w:r>
          </w:p>
        </w:tc>
        <w:tc>
          <w:tcPr>
            <w:tcW w:type="dxa" w:w="1870"/>
          </w:tcPr>
          <w:p>
            <w:r>
              <w:t xml:space="preserve">No</w:t>
            </w:r>
          </w:p>
        </w:tc>
        <w:tc>
          <w:tcPr>
            <w:tcW w:type="dxa" w:w="1870"/>
          </w:tcPr>
          <w:p>
            <w:r>
              <w:t xml:space="preserve">NOT NULL DEFAULT 0</w:t>
            </w:r>
          </w:p>
        </w:tc>
        <w:tc>
          <w:tcPr>
            <w:tcW w:type="dxa" w:w="1870"/>
          </w:tcPr>
          <w:p>
            <w:r>
              <w:t xml:space="preserve">Thời lượng cuộc gọi tính bằng giây; 0 nếu nhỡ/không nhận</w:t>
            </w:r>
          </w:p>
        </w:tc>
      </w:tr>
      <w:tr>
        <w:tc>
          <w:tcPr>
            <w:tcW w:type="dxa" w:w="1870"/>
          </w:tcPr>
          <w:p>
            <w:r>
              <w:t xml:space="preserve">trang_thai</w:t>
            </w:r>
          </w:p>
        </w:tc>
        <w:tc>
          <w:tcPr>
            <w:tcW w:type="dxa" w:w="1870"/>
          </w:tcPr>
          <w:p>
            <w:r>
              <w:t xml:space="preserve">ENUM('ringing','connected','ended','missed')</w:t>
            </w:r>
          </w:p>
        </w:tc>
        <w:tc>
          <w:tcPr>
            <w:tcW w:type="dxa" w:w="1870"/>
          </w:tcPr>
          <w:p>
            <w:r>
              <w:t xml:space="preserve">No</w:t>
            </w:r>
          </w:p>
        </w:tc>
        <w:tc>
          <w:tcPr>
            <w:tcW w:type="dxa" w:w="1870"/>
          </w:tcPr>
          <w:p>
            <w:r>
              <w:t xml:space="preserve">NOT NULL</w:t>
            </w:r>
          </w:p>
        </w:tc>
        <w:tc>
          <w:tcPr>
            <w:tcW w:type="dxa" w:w="1870"/>
          </w:tcPr>
          <w:p>
            <w:r>
              <w:t xml:space="preserve">Trạng thái kết quả cuộc gọi</w:t>
            </w:r>
          </w:p>
        </w:tc>
      </w:tr>
    </w:tbl>
    <w:p>
      <w:pPr>
        <w:pStyle w:val="ETCContent"/>
      </w:pPr>
      <w:r>
        <w:rPr>
          <w:b/>
        </w:rPr>
        <w:t xml:space="preserve">Bảng: nhiem_vu</w:t>
      </w:r>
    </w:p>
    <w:p>
      <w:pPr>
        <w:pStyle w:val="ETCContent"/>
      </w:pPr>
      <w:r>
        <w:t xml:space="preserve">Bảng nhiệm vụ xử lý sự cố — entity NhiemVu, module M2. Trung tâm dữ liệu của module M2; mỗi bản ghi là một đơn vị công việc TMC giao cho nhân viên hiện trường. Cột trang_thai bị ràng buộc bởi máy trạng thái 4 trạng thái với thứ tự một chiều ChuaXuLy → DaNhan → DangXuLy → HoanThanh, không cho phép rollback (BR-INTEL-016). Cột phuong_an_xu_ly chứa script hướng dẫn từ TMC, hiển thị bắt buộc tại TaskDetailViewPanel theo BR-INTEL-013.</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BIGINT</w:t>
            </w:r>
          </w:p>
        </w:tc>
        <w:tc>
          <w:tcPr>
            <w:tcW w:type="dxa" w:w="1870"/>
          </w:tcPr>
          <w:p>
            <w:r>
              <w:t xml:space="preserve">No</w:t>
            </w:r>
          </w:p>
        </w:tc>
        <w:tc>
          <w:tcPr>
            <w:tcW w:type="dxa" w:w="1870"/>
          </w:tcPr>
          <w:p>
            <w:r>
              <w:t xml:space="preserve">PK AUTO_INCREMENT</w:t>
            </w:r>
          </w:p>
        </w:tc>
        <w:tc>
          <w:tcPr>
            <w:tcW w:type="dxa" w:w="1870"/>
          </w:tcPr>
          <w:p>
            <w:r>
              <w:t xml:space="preserve">Khóa chính tự tăng</w:t>
            </w:r>
          </w:p>
        </w:tc>
      </w:tr>
      <w:tr>
        <w:tc>
          <w:tcPr>
            <w:tcW w:type="dxa" w:w="1870"/>
          </w:tcPr>
          <w:p>
            <w:r>
              <w:t xml:space="preserve">code</w:t>
            </w:r>
          </w:p>
        </w:tc>
        <w:tc>
          <w:tcPr>
            <w:tcW w:type="dxa" w:w="1870"/>
          </w:tcPr>
          <w:p>
            <w:r>
              <w:t xml:space="preserve">VARCHAR(20)</w:t>
            </w:r>
          </w:p>
        </w:tc>
        <w:tc>
          <w:tcPr>
            <w:tcW w:type="dxa" w:w="1870"/>
          </w:tcPr>
          <w:p>
            <w:r>
              <w:t xml:space="preserve">No</w:t>
            </w:r>
          </w:p>
        </w:tc>
        <w:tc>
          <w:tcPr>
            <w:tcW w:type="dxa" w:w="1870"/>
          </w:tcPr>
          <w:p>
            <w:r>
              <w:t xml:space="preserve">UNIQUE NOT NULL</w:t>
            </w:r>
          </w:p>
        </w:tc>
        <w:tc>
          <w:tcPr>
            <w:tcW w:type="dxa" w:w="1870"/>
          </w:tcPr>
          <w:p>
            <w:r>
              <w:t xml:space="preserve">Mã nhiệm vụ định dạng NB-YYYY-NNN (ví dụ: NB-2024-001)</w:t>
            </w:r>
          </w:p>
        </w:tc>
      </w:tr>
      <w:tr>
        <w:tc>
          <w:tcPr>
            <w:tcW w:type="dxa" w:w="1870"/>
          </w:tcPr>
          <w:p>
            <w:r>
              <w:t xml:space="preserve">name</w:t>
            </w:r>
          </w:p>
        </w:tc>
        <w:tc>
          <w:tcPr>
            <w:tcW w:type="dxa" w:w="1870"/>
          </w:tcPr>
          <w:p>
            <w:r>
              <w:t xml:space="preserve">VARCHAR(200)</w:t>
            </w:r>
          </w:p>
        </w:tc>
        <w:tc>
          <w:tcPr>
            <w:tcW w:type="dxa" w:w="1870"/>
          </w:tcPr>
          <w:p>
            <w:r>
              <w:t xml:space="preserve">No</w:t>
            </w:r>
          </w:p>
        </w:tc>
        <w:tc>
          <w:tcPr>
            <w:tcW w:type="dxa" w:w="1870"/>
          </w:tcPr>
          <w:p>
            <w:r>
              <w:t xml:space="preserve">NOT NULL</w:t>
            </w:r>
          </w:p>
        </w:tc>
        <w:tc>
          <w:tcPr>
            <w:tcW w:type="dxa" w:w="1870"/>
          </w:tcPr>
          <w:p>
            <w:r>
              <w:t xml:space="preserve">Tiêu đề nhiệm vụ ngắn gọn</w:t>
            </w:r>
          </w:p>
        </w:tc>
      </w:tr>
      <w:tr>
        <w:tc>
          <w:tcPr>
            <w:tcW w:type="dxa" w:w="1870"/>
          </w:tcPr>
          <w:p>
            <w:r>
              <w:t xml:space="preserve">description</w:t>
            </w:r>
          </w:p>
        </w:tc>
        <w:tc>
          <w:tcPr>
            <w:tcW w:type="dxa" w:w="1870"/>
          </w:tcPr>
          <w:p>
            <w:r>
              <w:t xml:space="preserve">TEXT</w:t>
            </w:r>
          </w:p>
        </w:tc>
        <w:tc>
          <w:tcPr>
            <w:tcW w:type="dxa" w:w="1870"/>
          </w:tcPr>
          <w:p>
            <w:r>
              <w:t xml:space="preserve">Yes</w:t>
            </w:r>
          </w:p>
        </w:tc>
        <w:tc>
          <w:tcPr>
            <w:tcW w:type="dxa" w:w="1870"/>
          </w:tcPr>
          <w:p>
            <w:r>
              <w:t xml:space="preserve"/>
            </w:r>
          </w:p>
        </w:tc>
        <w:tc>
          <w:tcPr>
            <w:tcW w:type="dxa" w:w="1870"/>
          </w:tcPr>
          <w:p>
            <w:r>
              <w:t xml:space="preserve">Mô tả chi tiết nhiệm vụ</w:t>
            </w:r>
          </w:p>
        </w:tc>
      </w:tr>
      <w:tr>
        <w:tc>
          <w:tcPr>
            <w:tcW w:type="dxa" w:w="1870"/>
          </w:tcPr>
          <w:p>
            <w:r>
              <w:t xml:space="preserve">loai_su_co</w:t>
            </w:r>
          </w:p>
        </w:tc>
        <w:tc>
          <w:tcPr>
            <w:tcW w:type="dxa" w:w="1870"/>
          </w:tcPr>
          <w:p>
            <w:r>
              <w:t xml:space="preserve">VARCHAR(100)</w:t>
            </w:r>
          </w:p>
        </w:tc>
        <w:tc>
          <w:tcPr>
            <w:tcW w:type="dxa" w:w="1870"/>
          </w:tcPr>
          <w:p>
            <w:r>
              <w:t xml:space="preserve">No</w:t>
            </w:r>
          </w:p>
        </w:tc>
        <w:tc>
          <w:tcPr>
            <w:tcW w:type="dxa" w:w="1870"/>
          </w:tcPr>
          <w:p>
            <w:r>
              <w:t xml:space="preserve">NOT NULL</w:t>
            </w:r>
          </w:p>
        </w:tc>
        <w:tc>
          <w:tcPr>
            <w:tcW w:type="dxa" w:w="1870"/>
          </w:tcPr>
          <w:p>
            <w:r>
              <w:t xml:space="preserve">Phân loại sự cố (tai nạn, hỏng hóc hạ tầng, vật cản...)</w:t>
            </w:r>
          </w:p>
        </w:tc>
      </w:tr>
      <w:tr>
        <w:tc>
          <w:tcPr>
            <w:tcW w:type="dxa" w:w="1870"/>
          </w:tcPr>
          <w:p>
            <w:r>
              <w:t xml:space="preserve">muc_do</w:t>
            </w:r>
          </w:p>
        </w:tc>
        <w:tc>
          <w:tcPr>
            <w:tcW w:type="dxa" w:w="1870"/>
          </w:tcPr>
          <w:p>
            <w:r>
              <w:t xml:space="preserve">ENUM('Nhe','TrungBinh','NghiemTrong')</w:t>
            </w:r>
          </w:p>
        </w:tc>
        <w:tc>
          <w:tcPr>
            <w:tcW w:type="dxa" w:w="1870"/>
          </w:tcPr>
          <w:p>
            <w:r>
              <w:t xml:space="preserve">No</w:t>
            </w:r>
          </w:p>
        </w:tc>
        <w:tc>
          <w:tcPr>
            <w:tcW w:type="dxa" w:w="1870"/>
          </w:tcPr>
          <w:p>
            <w:r>
              <w:t xml:space="preserve">NOT NULL</w:t>
            </w:r>
          </w:p>
        </w:tc>
        <w:tc>
          <w:tcPr>
            <w:tcW w:type="dxa" w:w="1870"/>
          </w:tcPr>
          <w:p>
            <w:r>
              <w:t xml:space="preserve">3 mức độ nghiêm trọng theo BR-INTEL-022</w:t>
            </w:r>
          </w:p>
        </w:tc>
      </w:tr>
      <w:tr>
        <w:tc>
          <w:tcPr>
            <w:tcW w:type="dxa" w:w="1870"/>
          </w:tcPr>
          <w:p>
            <w:r>
              <w:t xml:space="preserve">vi_tri_km</w:t>
            </w:r>
          </w:p>
        </w:tc>
        <w:tc>
          <w:tcPr>
            <w:tcW w:type="dxa" w:w="1870"/>
          </w:tcPr>
          <w:p>
            <w:r>
              <w:t xml:space="preserve">VARCHAR(20)</w:t>
            </w:r>
          </w:p>
        </w:tc>
        <w:tc>
          <w:tcPr>
            <w:tcW w:type="dxa" w:w="1870"/>
          </w:tcPr>
          <w:p>
            <w:r>
              <w:t xml:space="preserve">No</w:t>
            </w:r>
          </w:p>
        </w:tc>
        <w:tc>
          <w:tcPr>
            <w:tcW w:type="dxa" w:w="1870"/>
          </w:tcPr>
          <w:p>
            <w:r>
              <w:t xml:space="preserve">NOT NULL</w:t>
            </w:r>
          </w:p>
        </w:tc>
        <w:tc>
          <w:tcPr>
            <w:tcW w:type="dxa" w:w="1870"/>
          </w:tcPr>
          <w:p>
            <w:r>
              <w:t xml:space="preserve">Vị trí KM trên tuyến (ví dụ: KM45+200)</w:t>
            </w:r>
          </w:p>
        </w:tc>
      </w:tr>
      <w:tr>
        <w:tc>
          <w:tcPr>
            <w:tcW w:type="dxa" w:w="1870"/>
          </w:tcPr>
          <w:p>
            <w:r>
              <w:t xml:space="preserve">huong</w:t>
            </w:r>
          </w:p>
        </w:tc>
        <w:tc>
          <w:tcPr>
            <w:tcW w:type="dxa" w:w="1870"/>
          </w:tcPr>
          <w:p>
            <w:r>
              <w:t xml:space="preserve">VARCHAR(50)</w:t>
            </w:r>
          </w:p>
        </w:tc>
        <w:tc>
          <w:tcPr>
            <w:tcW w:type="dxa" w:w="1870"/>
          </w:tcPr>
          <w:p>
            <w:r>
              <w:t xml:space="preserve">Yes</w:t>
            </w:r>
          </w:p>
        </w:tc>
        <w:tc>
          <w:tcPr>
            <w:tcW w:type="dxa" w:w="1870"/>
          </w:tcPr>
          <w:p>
            <w:r>
              <w:t xml:space="preserve"/>
            </w:r>
          </w:p>
        </w:tc>
        <w:tc>
          <w:tcPr>
            <w:tcW w:type="dxa" w:w="1870"/>
          </w:tcPr>
          <w:p>
            <w:r>
              <w:t xml:space="preserve">Hướng di chuyển (Nội Bài → Lào Cai hoặc ngược lại)</w:t>
            </w:r>
          </w:p>
        </w:tc>
      </w:tr>
      <w:tr>
        <w:tc>
          <w:tcPr>
            <w:tcW w:type="dxa" w:w="1870"/>
          </w:tcPr>
          <w:p>
            <w:r>
              <w:t xml:space="preserve">thoi_gian_phat_hien</w:t>
            </w:r>
          </w:p>
        </w:tc>
        <w:tc>
          <w:tcPr>
            <w:tcW w:type="dxa" w:w="1870"/>
          </w:tcPr>
          <w:p>
            <w:r>
              <w:t xml:space="preserve">TIMESTAMP</w:t>
            </w:r>
          </w:p>
        </w:tc>
        <w:tc>
          <w:tcPr>
            <w:tcW w:type="dxa" w:w="1870"/>
          </w:tcPr>
          <w:p>
            <w:r>
              <w:t xml:space="preserve">No</w:t>
            </w:r>
          </w:p>
        </w:tc>
        <w:tc>
          <w:tcPr>
            <w:tcW w:type="dxa" w:w="1870"/>
          </w:tcPr>
          <w:p>
            <w:r>
              <w:t xml:space="preserve">NOT NULL</w:t>
            </w:r>
          </w:p>
        </w:tc>
        <w:tc>
          <w:tcPr>
            <w:tcW w:type="dxa" w:w="1870"/>
          </w:tcPr>
          <w:p>
            <w:r>
              <w:t xml:space="preserve">Thời điểm TMC phát hiện sự cố</w:t>
            </w:r>
          </w:p>
        </w:tc>
      </w:tr>
      <w:tr>
        <w:tc>
          <w:tcPr>
            <w:tcW w:type="dxa" w:w="1870"/>
          </w:tcPr>
          <w:p>
            <w:r>
              <w:t xml:space="preserve">trang_thai</w:t>
            </w:r>
          </w:p>
        </w:tc>
        <w:tc>
          <w:tcPr>
            <w:tcW w:type="dxa" w:w="1870"/>
          </w:tcPr>
          <w:p>
            <w:r>
              <w:t xml:space="preserve">ENUM('ChuaXuLy','DaNhan','DangXuLy','HoanThanh')</w:t>
            </w:r>
          </w:p>
        </w:tc>
        <w:tc>
          <w:tcPr>
            <w:tcW w:type="dxa" w:w="1870"/>
          </w:tcPr>
          <w:p>
            <w:r>
              <w:t xml:space="preserve">No</w:t>
            </w:r>
          </w:p>
        </w:tc>
        <w:tc>
          <w:tcPr>
            <w:tcW w:type="dxa" w:w="1870"/>
          </w:tcPr>
          <w:p>
            <w:r>
              <w:t xml:space="preserve">NOT NULL DEFAULT 'ChuaXuLy'</w:t>
            </w:r>
          </w:p>
        </w:tc>
        <w:tc>
          <w:tcPr>
            <w:tcW w:type="dxa" w:w="1870"/>
          </w:tcPr>
          <w:p>
            <w:r>
              <w:t xml:space="preserve">Trạng thái xử lý theo máy trạng thái nghiêm ngặt một chiều</w:t>
            </w:r>
          </w:p>
        </w:tc>
      </w:tr>
      <w:tr>
        <w:tc>
          <w:tcPr>
            <w:tcW w:type="dxa" w:w="1870"/>
          </w:tcPr>
          <w:p>
            <w:r>
              <w:t xml:space="preserve">mo_ta</w:t>
            </w:r>
          </w:p>
        </w:tc>
        <w:tc>
          <w:tcPr>
            <w:tcW w:type="dxa" w:w="1870"/>
          </w:tcPr>
          <w:p>
            <w:r>
              <w:t xml:space="preserve">TEXT</w:t>
            </w:r>
          </w:p>
        </w:tc>
        <w:tc>
          <w:tcPr>
            <w:tcW w:type="dxa" w:w="1870"/>
          </w:tcPr>
          <w:p>
            <w:r>
              <w:t xml:space="preserve">Yes</w:t>
            </w:r>
          </w:p>
        </w:tc>
        <w:tc>
          <w:tcPr>
            <w:tcW w:type="dxa" w:w="1870"/>
          </w:tcPr>
          <w:p>
            <w:r>
              <w:t xml:space="preserve"/>
            </w:r>
          </w:p>
        </w:tc>
        <w:tc>
          <w:tcPr>
            <w:tcW w:type="dxa" w:w="1870"/>
          </w:tcPr>
          <w:p>
            <w:r>
              <w:t xml:space="preserve">Mô tả mở rộng do TMC bổ sung</w:t>
            </w:r>
          </w:p>
        </w:tc>
      </w:tr>
      <w:tr>
        <w:tc>
          <w:tcPr>
            <w:tcW w:type="dxa" w:w="1870"/>
          </w:tcPr>
          <w:p>
            <w:r>
              <w:t xml:space="preserve">ghi_chu_hien_truong</w:t>
            </w:r>
          </w:p>
        </w:tc>
        <w:tc>
          <w:tcPr>
            <w:tcW w:type="dxa" w:w="1870"/>
          </w:tcPr>
          <w:p>
            <w:r>
              <w:t xml:space="preserve">TEXT</w:t>
            </w:r>
          </w:p>
        </w:tc>
        <w:tc>
          <w:tcPr>
            <w:tcW w:type="dxa" w:w="1870"/>
          </w:tcPr>
          <w:p>
            <w:r>
              <w:t xml:space="preserve">Yes</w:t>
            </w:r>
          </w:p>
        </w:tc>
        <w:tc>
          <w:tcPr>
            <w:tcW w:type="dxa" w:w="1870"/>
          </w:tcPr>
          <w:p>
            <w:r>
              <w:t xml:space="preserve"/>
            </w:r>
          </w:p>
        </w:tc>
        <w:tc>
          <w:tcPr>
            <w:tcW w:type="dxa" w:w="1870"/>
          </w:tcPr>
          <w:p>
            <w:r>
              <w:t xml:space="preserve">Ghi chú do nhân viên hiện trường nhập trong quá trình xử lý (BR-INTEL-017)</w:t>
            </w:r>
          </w:p>
        </w:tc>
      </w:tr>
      <w:tr>
        <w:tc>
          <w:tcPr>
            <w:tcW w:type="dxa" w:w="1870"/>
          </w:tcPr>
          <w:p>
            <w:r>
              <w:t xml:space="preserve">ho_so_su_co_id</w:t>
            </w:r>
          </w:p>
        </w:tc>
        <w:tc>
          <w:tcPr>
            <w:tcW w:type="dxa" w:w="1870"/>
          </w:tcPr>
          <w:p>
            <w:r>
              <w:t xml:space="preserve">BIGINT</w:t>
            </w:r>
          </w:p>
        </w:tc>
        <w:tc>
          <w:tcPr>
            <w:tcW w:type="dxa" w:w="1870"/>
          </w:tcPr>
          <w:p>
            <w:r>
              <w:t xml:space="preserve">Yes</w:t>
            </w:r>
          </w:p>
        </w:tc>
        <w:tc>
          <w:tcPr>
            <w:tcW w:type="dxa" w:w="1870"/>
          </w:tcPr>
          <w:p>
            <w:r>
              <w:t xml:space="preserve">FK → ho_so_su_co.id</w:t>
            </w:r>
          </w:p>
        </w:tc>
        <w:tc>
          <w:tcPr>
            <w:tcW w:type="dxa" w:w="1870"/>
          </w:tcPr>
          <w:p>
            <w:r>
              <w:t xml:space="preserve">FK tới hồ sơ sự cố gốc trong ITS</w:t>
            </w:r>
          </w:p>
        </w:tc>
      </w:tr>
      <w:tr>
        <w:tc>
          <w:tcPr>
            <w:tcW w:type="dxa" w:w="1870"/>
          </w:tcPr>
          <w:p>
            <w:r>
              <w:t xml:space="preserve">phuong_an_xu_ly</w:t>
            </w:r>
          </w:p>
        </w:tc>
        <w:tc>
          <w:tcPr>
            <w:tcW w:type="dxa" w:w="1870"/>
          </w:tcPr>
          <w:p>
            <w:r>
              <w:t xml:space="preserve">TEXT</w:t>
            </w:r>
          </w:p>
        </w:tc>
        <w:tc>
          <w:tcPr>
            <w:tcW w:type="dxa" w:w="1870"/>
          </w:tcPr>
          <w:p>
            <w:r>
              <w:t xml:space="preserve">Yes</w:t>
            </w:r>
          </w:p>
        </w:tc>
        <w:tc>
          <w:tcPr>
            <w:tcW w:type="dxa" w:w="1870"/>
          </w:tcPr>
          <w:p>
            <w:r>
              <w:t xml:space="preserve"/>
            </w:r>
          </w:p>
        </w:tc>
        <w:tc>
          <w:tcPr>
            <w:tcW w:type="dxa" w:w="1870"/>
          </w:tcPr>
          <w:p>
            <w:r>
              <w:t xml:space="preserve">Script hướng dẫn xử lý do TMC soạn (BR-INTEL-013)</w:t>
            </w:r>
          </w:p>
        </w:tc>
      </w:tr>
      <w:tr>
        <w:tc>
          <w:tcPr>
            <w:tcW w:type="dxa" w:w="1870"/>
          </w:tcPr>
          <w:p>
            <w:r>
              <w:t xml:space="preserve">start_date</w:t>
            </w:r>
          </w:p>
        </w:tc>
        <w:tc>
          <w:tcPr>
            <w:tcW w:type="dxa" w:w="1870"/>
          </w:tcPr>
          <w:p>
            <w:r>
              <w:t xml:space="preserve">TIMESTAMP</w:t>
            </w:r>
          </w:p>
        </w:tc>
        <w:tc>
          <w:tcPr>
            <w:tcW w:type="dxa" w:w="1870"/>
          </w:tcPr>
          <w:p>
            <w:r>
              <w:t xml:space="preserve">Yes</w:t>
            </w:r>
          </w:p>
        </w:tc>
        <w:tc>
          <w:tcPr>
            <w:tcW w:type="dxa" w:w="1870"/>
          </w:tcPr>
          <w:p>
            <w:r>
              <w:t xml:space="preserve"/>
            </w:r>
          </w:p>
        </w:tc>
        <w:tc>
          <w:tcPr>
            <w:tcW w:type="dxa" w:w="1870"/>
          </w:tcPr>
          <w:p>
            <w:r>
              <w:t xml:space="preserve">Thời điểm chuyển sang DaNhan</w:t>
            </w:r>
          </w:p>
        </w:tc>
      </w:tr>
      <w:tr>
        <w:tc>
          <w:tcPr>
            <w:tcW w:type="dxa" w:w="1870"/>
          </w:tcPr>
          <w:p>
            <w:r>
              <w:t xml:space="preserve">end_date</w:t>
            </w:r>
          </w:p>
        </w:tc>
        <w:tc>
          <w:tcPr>
            <w:tcW w:type="dxa" w:w="1870"/>
          </w:tcPr>
          <w:p>
            <w:r>
              <w:t xml:space="preserve">TIMESTAMP</w:t>
            </w:r>
          </w:p>
        </w:tc>
        <w:tc>
          <w:tcPr>
            <w:tcW w:type="dxa" w:w="1870"/>
          </w:tcPr>
          <w:p>
            <w:r>
              <w:t xml:space="preserve">Yes</w:t>
            </w:r>
          </w:p>
        </w:tc>
        <w:tc>
          <w:tcPr>
            <w:tcW w:type="dxa" w:w="1870"/>
          </w:tcPr>
          <w:p>
            <w:r>
              <w:t xml:space="preserve"/>
            </w:r>
          </w:p>
        </w:tc>
        <w:tc>
          <w:tcPr>
            <w:tcW w:type="dxa" w:w="1870"/>
          </w:tcPr>
          <w:p>
            <w:r>
              <w:t xml:space="preserve">Thời điểm chuyển sang HoanThanh</w:t>
            </w:r>
          </w:p>
        </w:tc>
      </w:tr>
      <w:tr>
        <w:tc>
          <w:tcPr>
            <w:tcW w:type="dxa" w:w="1870"/>
          </w:tcPr>
          <w:p>
            <w:r>
              <w:t xml:space="preserve">plan_end_date</w:t>
            </w:r>
          </w:p>
        </w:tc>
        <w:tc>
          <w:tcPr>
            <w:tcW w:type="dxa" w:w="1870"/>
          </w:tcPr>
          <w:p>
            <w:r>
              <w:t xml:space="preserve">TIMESTAMP</w:t>
            </w:r>
          </w:p>
        </w:tc>
        <w:tc>
          <w:tcPr>
            <w:tcW w:type="dxa" w:w="1870"/>
          </w:tcPr>
          <w:p>
            <w:r>
              <w:t xml:space="preserve">Yes</w:t>
            </w:r>
          </w:p>
        </w:tc>
        <w:tc>
          <w:tcPr>
            <w:tcW w:type="dxa" w:w="1870"/>
          </w:tcPr>
          <w:p>
            <w:r>
              <w:t xml:space="preserve"/>
            </w:r>
          </w:p>
        </w:tc>
        <w:tc>
          <w:tcPr>
            <w:tcW w:type="dxa" w:w="1870"/>
          </w:tcPr>
          <w:p>
            <w:r>
              <w:t xml:space="preserve">Hạn dự kiến hoàn thành (do TMC ấn định)</w:t>
            </w:r>
          </w:p>
        </w:tc>
      </w:tr>
    </w:tbl>
    <w:p>
      <w:pPr>
        <w:pStyle w:val="ETCContent"/>
      </w:pPr>
      <w:r>
        <w:rPr>
          <w:b/>
        </w:rPr>
        <w:t xml:space="preserve">Bảng: ho_so_su_co</w:t>
      </w:r>
    </w:p>
    <w:p>
      <w:pPr>
        <w:pStyle w:val="ETCContent"/>
      </w:pPr>
      <w:r>
        <w:t xml:space="preserve">Bảng hồ sơ sự cố — entity HoSoSuCo, module M2. Bản ghi gốc của một sự cố trên tuyến do ITS Backend quản lý; ứng dụng mobile chỉ đọc (read-only). Một hồ sơ sự cố có thể sinh ra nhiều nhiệm vụ (1-N). Phải hiển thị tối thiểu 20+ trường tại TaskDetailViewPanel theo BR-INTEL-014.</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BIGINT</w:t>
            </w:r>
          </w:p>
        </w:tc>
        <w:tc>
          <w:tcPr>
            <w:tcW w:type="dxa" w:w="1870"/>
          </w:tcPr>
          <w:p>
            <w:r>
              <w:t xml:space="preserve">No</w:t>
            </w:r>
          </w:p>
        </w:tc>
        <w:tc>
          <w:tcPr>
            <w:tcW w:type="dxa" w:w="1870"/>
          </w:tcPr>
          <w:p>
            <w:r>
              <w:t xml:space="preserve">PK AUTO_INCREMENT</w:t>
            </w:r>
          </w:p>
        </w:tc>
        <w:tc>
          <w:tcPr>
            <w:tcW w:type="dxa" w:w="1870"/>
          </w:tcPr>
          <w:p>
            <w:r>
              <w:t xml:space="preserve">Khóa chính</w:t>
            </w:r>
          </w:p>
        </w:tc>
      </w:tr>
      <w:tr>
        <w:tc>
          <w:tcPr>
            <w:tcW w:type="dxa" w:w="1870"/>
          </w:tcPr>
          <w:p>
            <w:r>
              <w:t xml:space="preserve">code</w:t>
            </w:r>
          </w:p>
        </w:tc>
        <w:tc>
          <w:tcPr>
            <w:tcW w:type="dxa" w:w="1870"/>
          </w:tcPr>
          <w:p>
            <w:r>
              <w:t xml:space="preserve">VARCHAR(20)</w:t>
            </w:r>
          </w:p>
        </w:tc>
        <w:tc>
          <w:tcPr>
            <w:tcW w:type="dxa" w:w="1870"/>
          </w:tcPr>
          <w:p>
            <w:r>
              <w:t xml:space="preserve">No</w:t>
            </w:r>
          </w:p>
        </w:tc>
        <w:tc>
          <w:tcPr>
            <w:tcW w:type="dxa" w:w="1870"/>
          </w:tcPr>
          <w:p>
            <w:r>
              <w:t xml:space="preserve">UNIQUE NOT NULL</w:t>
            </w:r>
          </w:p>
        </w:tc>
        <w:tc>
          <w:tcPr>
            <w:tcW w:type="dxa" w:w="1870"/>
          </w:tcPr>
          <w:p>
            <w:r>
              <w:t xml:space="preserve">Mã hồ sơ sự cố</w:t>
            </w:r>
          </w:p>
        </w:tc>
      </w:tr>
      <w:tr>
        <w:tc>
          <w:tcPr>
            <w:tcW w:type="dxa" w:w="1870"/>
          </w:tcPr>
          <w:p>
            <w:r>
              <w:t xml:space="preserve">timeDetect</w:t>
            </w:r>
          </w:p>
        </w:tc>
        <w:tc>
          <w:tcPr>
            <w:tcW w:type="dxa" w:w="1870"/>
          </w:tcPr>
          <w:p>
            <w:r>
              <w:t xml:space="preserve">TIMESTAMP</w:t>
            </w:r>
          </w:p>
        </w:tc>
        <w:tc>
          <w:tcPr>
            <w:tcW w:type="dxa" w:w="1870"/>
          </w:tcPr>
          <w:p>
            <w:r>
              <w:t xml:space="preserve">No</w:t>
            </w:r>
          </w:p>
        </w:tc>
        <w:tc>
          <w:tcPr>
            <w:tcW w:type="dxa" w:w="1870"/>
          </w:tcPr>
          <w:p>
            <w:r>
              <w:t xml:space="preserve">NOT NULL</w:t>
            </w:r>
          </w:p>
        </w:tc>
        <w:tc>
          <w:tcPr>
            <w:tcW w:type="dxa" w:w="1870"/>
          </w:tcPr>
          <w:p>
            <w:r>
              <w:t xml:space="preserve">Thời điểm phát hiện sự cố</w:t>
            </w:r>
          </w:p>
        </w:tc>
      </w:tr>
      <w:tr>
        <w:tc>
          <w:tcPr>
            <w:tcW w:type="dxa" w:w="1870"/>
          </w:tcPr>
          <w:p>
            <w:r>
              <w:t xml:space="preserve">direction</w:t>
            </w:r>
          </w:p>
        </w:tc>
        <w:tc>
          <w:tcPr>
            <w:tcW w:type="dxa" w:w="1870"/>
          </w:tcPr>
          <w:p>
            <w:r>
              <w:t xml:space="preserve">VARCHAR(50)</w:t>
            </w:r>
          </w:p>
        </w:tc>
        <w:tc>
          <w:tcPr>
            <w:tcW w:type="dxa" w:w="1870"/>
          </w:tcPr>
          <w:p>
            <w:r>
              <w:t xml:space="preserve">Yes</w:t>
            </w:r>
          </w:p>
        </w:tc>
        <w:tc>
          <w:tcPr>
            <w:tcW w:type="dxa" w:w="1870"/>
          </w:tcPr>
          <w:p>
            <w:r>
              <w:t xml:space="preserve"/>
            </w:r>
          </w:p>
        </w:tc>
        <w:tc>
          <w:tcPr>
            <w:tcW w:type="dxa" w:w="1870"/>
          </w:tcPr>
          <w:p>
            <w:r>
              <w:t xml:space="preserve">Hướng tuyến</w:t>
            </w:r>
          </w:p>
        </w:tc>
      </w:tr>
      <w:tr>
        <w:tc>
          <w:tcPr>
            <w:tcW w:type="dxa" w:w="1870"/>
          </w:tcPr>
          <w:p>
            <w:r>
              <w:t xml:space="preserve">positionKM</w:t>
            </w:r>
          </w:p>
        </w:tc>
        <w:tc>
          <w:tcPr>
            <w:tcW w:type="dxa" w:w="1870"/>
          </w:tcPr>
          <w:p>
            <w:r>
              <w:t xml:space="preserve">VARCHAR(20)</w:t>
            </w:r>
          </w:p>
        </w:tc>
        <w:tc>
          <w:tcPr>
            <w:tcW w:type="dxa" w:w="1870"/>
          </w:tcPr>
          <w:p>
            <w:r>
              <w:t xml:space="preserve">Yes</w:t>
            </w:r>
          </w:p>
        </w:tc>
        <w:tc>
          <w:tcPr>
            <w:tcW w:type="dxa" w:w="1870"/>
          </w:tcPr>
          <w:p>
            <w:r>
              <w:t xml:space="preserve"/>
            </w:r>
          </w:p>
        </w:tc>
        <w:tc>
          <w:tcPr>
            <w:tcW w:type="dxa" w:w="1870"/>
          </w:tcPr>
          <w:p>
            <w:r>
              <w:t xml:space="preserve">Vị trí KM</w:t>
            </w:r>
          </w:p>
        </w:tc>
      </w:tr>
      <w:tr>
        <w:tc>
          <w:tcPr>
            <w:tcW w:type="dxa" w:w="1870"/>
          </w:tcPr>
          <w:p>
            <w:r>
              <w:t xml:space="preserve">positionM</w:t>
            </w:r>
          </w:p>
        </w:tc>
        <w:tc>
          <w:tcPr>
            <w:tcW w:type="dxa" w:w="1870"/>
          </w:tcPr>
          <w:p>
            <w:r>
              <w:t xml:space="preserve">VARCHAR(10)</w:t>
            </w:r>
          </w:p>
        </w:tc>
        <w:tc>
          <w:tcPr>
            <w:tcW w:type="dxa" w:w="1870"/>
          </w:tcPr>
          <w:p>
            <w:r>
              <w:t xml:space="preserve">Yes</w:t>
            </w:r>
          </w:p>
        </w:tc>
        <w:tc>
          <w:tcPr>
            <w:tcW w:type="dxa" w:w="1870"/>
          </w:tcPr>
          <w:p>
            <w:r>
              <w:t xml:space="preserve"/>
            </w:r>
          </w:p>
        </w:tc>
        <w:tc>
          <w:tcPr>
            <w:tcW w:type="dxa" w:w="1870"/>
          </w:tcPr>
          <w:p>
            <w:r>
              <w:t xml:space="preserve">Vị trí mét bổ sung</w:t>
            </w:r>
          </w:p>
        </w:tc>
      </w:tr>
      <w:tr>
        <w:tc>
          <w:tcPr>
            <w:tcW w:type="dxa" w:w="1870"/>
          </w:tcPr>
          <w:p>
            <w:r>
              <w:t xml:space="preserve">description</w:t>
            </w:r>
          </w:p>
        </w:tc>
        <w:tc>
          <w:tcPr>
            <w:tcW w:type="dxa" w:w="1870"/>
          </w:tcPr>
          <w:p>
            <w:r>
              <w:t xml:space="preserve">TEXT</w:t>
            </w:r>
          </w:p>
        </w:tc>
        <w:tc>
          <w:tcPr>
            <w:tcW w:type="dxa" w:w="1870"/>
          </w:tcPr>
          <w:p>
            <w:r>
              <w:t xml:space="preserve">Yes</w:t>
            </w:r>
          </w:p>
        </w:tc>
        <w:tc>
          <w:tcPr>
            <w:tcW w:type="dxa" w:w="1870"/>
          </w:tcPr>
          <w:p>
            <w:r>
              <w:t xml:space="preserve"/>
            </w:r>
          </w:p>
        </w:tc>
        <w:tc>
          <w:tcPr>
            <w:tcW w:type="dxa" w:w="1870"/>
          </w:tcPr>
          <w:p>
            <w:r>
              <w:t xml:space="preserve">Mô tả sự cố</w:t>
            </w:r>
          </w:p>
        </w:tc>
      </w:tr>
      <w:tr>
        <w:tc>
          <w:tcPr>
            <w:tcW w:type="dxa" w:w="1870"/>
          </w:tcPr>
          <w:p>
            <w:r>
              <w:t xml:space="preserve">status</w:t>
            </w:r>
          </w:p>
        </w:tc>
        <w:tc>
          <w:tcPr>
            <w:tcW w:type="dxa" w:w="1870"/>
          </w:tcPr>
          <w:p>
            <w:r>
              <w:t xml:space="preserve">VARCHAR(20)</w:t>
            </w:r>
          </w:p>
        </w:tc>
        <w:tc>
          <w:tcPr>
            <w:tcW w:type="dxa" w:w="1870"/>
          </w:tcPr>
          <w:p>
            <w:r>
              <w:t xml:space="preserve">Yes</w:t>
            </w:r>
          </w:p>
        </w:tc>
        <w:tc>
          <w:tcPr>
            <w:tcW w:type="dxa" w:w="1870"/>
          </w:tcPr>
          <w:p>
            <w:r>
              <w:t xml:space="preserve"/>
            </w:r>
          </w:p>
        </w:tc>
        <w:tc>
          <w:tcPr>
            <w:tcW w:type="dxa" w:w="1870"/>
          </w:tcPr>
          <w:p>
            <w:r>
              <w:t xml:space="preserve">Trạng thái hồ sơ (do ITS quản lý)</w:t>
            </w:r>
          </w:p>
        </w:tc>
      </w:tr>
      <w:tr>
        <w:tc>
          <w:tcPr>
            <w:tcW w:type="dxa" w:w="1870"/>
          </w:tcPr>
          <w:p>
            <w:r>
              <w:t xml:space="preserve">typeEventName</w:t>
            </w:r>
          </w:p>
        </w:tc>
        <w:tc>
          <w:tcPr>
            <w:tcW w:type="dxa" w:w="1870"/>
          </w:tcPr>
          <w:p>
            <w:r>
              <w:t xml:space="preserve">VARCHAR(100)</w:t>
            </w:r>
          </w:p>
        </w:tc>
        <w:tc>
          <w:tcPr>
            <w:tcW w:type="dxa" w:w="1870"/>
          </w:tcPr>
          <w:p>
            <w:r>
              <w:t xml:space="preserve">Yes</w:t>
            </w:r>
          </w:p>
        </w:tc>
        <w:tc>
          <w:tcPr>
            <w:tcW w:type="dxa" w:w="1870"/>
          </w:tcPr>
          <w:p>
            <w:r>
              <w:t xml:space="preserve"/>
            </w:r>
          </w:p>
        </w:tc>
        <w:tc>
          <w:tcPr>
            <w:tcW w:type="dxa" w:w="1870"/>
          </w:tcPr>
          <w:p>
            <w:r>
              <w:t xml:space="preserve">Tên loại sự kiện</w:t>
            </w:r>
          </w:p>
        </w:tc>
      </w:tr>
      <w:tr>
        <w:tc>
          <w:tcPr>
            <w:tcW w:type="dxa" w:w="1870"/>
          </w:tcPr>
          <w:p>
            <w:r>
              <w:t xml:space="preserve">source</w:t>
            </w:r>
          </w:p>
        </w:tc>
        <w:tc>
          <w:tcPr>
            <w:tcW w:type="dxa" w:w="1870"/>
          </w:tcPr>
          <w:p>
            <w:r>
              <w:t xml:space="preserve">VARCHAR(100)</w:t>
            </w:r>
          </w:p>
        </w:tc>
        <w:tc>
          <w:tcPr>
            <w:tcW w:type="dxa" w:w="1870"/>
          </w:tcPr>
          <w:p>
            <w:r>
              <w:t xml:space="preserve">Yes</w:t>
            </w:r>
          </w:p>
        </w:tc>
        <w:tc>
          <w:tcPr>
            <w:tcW w:type="dxa" w:w="1870"/>
          </w:tcPr>
          <w:p>
            <w:r>
              <w:t xml:space="preserve"/>
            </w:r>
          </w:p>
        </w:tc>
        <w:tc>
          <w:tcPr>
            <w:tcW w:type="dxa" w:w="1870"/>
          </w:tcPr>
          <w:p>
            <w:r>
              <w:t xml:space="preserve">Nguồn phát hiện (CCTV, báo cáo, cảm biến...)</w:t>
            </w:r>
          </w:p>
        </w:tc>
      </w:tr>
      <w:tr>
        <w:tc>
          <w:tcPr>
            <w:tcW w:type="dxa" w:w="1870"/>
          </w:tcPr>
          <w:p>
            <w:r>
              <w:t xml:space="preserve">pathFile</w:t>
            </w:r>
          </w:p>
        </w:tc>
        <w:tc>
          <w:tcPr>
            <w:tcW w:type="dxa" w:w="1870"/>
          </w:tcPr>
          <w:p>
            <w:r>
              <w:t xml:space="preserve">VARCHAR(500)</w:t>
            </w:r>
          </w:p>
        </w:tc>
        <w:tc>
          <w:tcPr>
            <w:tcW w:type="dxa" w:w="1870"/>
          </w:tcPr>
          <w:p>
            <w:r>
              <w:t xml:space="preserve">Yes</w:t>
            </w:r>
          </w:p>
        </w:tc>
        <w:tc>
          <w:tcPr>
            <w:tcW w:type="dxa" w:w="1870"/>
          </w:tcPr>
          <w:p>
            <w:r>
              <w:t xml:space="preserve"/>
            </w:r>
          </w:p>
        </w:tc>
        <w:tc>
          <w:tcPr>
            <w:tcW w:type="dxa" w:w="1870"/>
          </w:tcPr>
          <w:p>
            <w:r>
              <w:t xml:space="preserve">Đường dẫn tệp đính kèm hồ sơ</w:t>
            </w:r>
          </w:p>
        </w:tc>
      </w:tr>
      <w:tr>
        <w:tc>
          <w:tcPr>
            <w:tcW w:type="dxa" w:w="1870"/>
          </w:tcPr>
          <w:p>
            <w:r>
              <w:t xml:space="preserve">level</w:t>
            </w:r>
          </w:p>
        </w:tc>
        <w:tc>
          <w:tcPr>
            <w:tcW w:type="dxa" w:w="1870"/>
          </w:tcPr>
          <w:p>
            <w:r>
              <w:t xml:space="preserve">ENUM('Nhe','TrungBinh','NghiemTrong')</w:t>
            </w:r>
          </w:p>
        </w:tc>
        <w:tc>
          <w:tcPr>
            <w:tcW w:type="dxa" w:w="1870"/>
          </w:tcPr>
          <w:p>
            <w:r>
              <w:t xml:space="preserve">Yes</w:t>
            </w:r>
          </w:p>
        </w:tc>
        <w:tc>
          <w:tcPr>
            <w:tcW w:type="dxa" w:w="1870"/>
          </w:tcPr>
          <w:p>
            <w:r>
              <w:t xml:space="preserve"/>
            </w:r>
          </w:p>
        </w:tc>
        <w:tc>
          <w:tcPr>
            <w:tcW w:type="dxa" w:w="1870"/>
          </w:tcPr>
          <w:p>
            <w:r>
              <w:t xml:space="preserve">Mức độ nghiêm trọng</w:t>
            </w:r>
          </w:p>
        </w:tc>
      </w:tr>
      <w:tr>
        <w:tc>
          <w:tcPr>
            <w:tcW w:type="dxa" w:w="1870"/>
          </w:tcPr>
          <w:p>
            <w:r>
              <w:t xml:space="preserve">scriptName</w:t>
            </w:r>
          </w:p>
        </w:tc>
        <w:tc>
          <w:tcPr>
            <w:tcW w:type="dxa" w:w="1870"/>
          </w:tcPr>
          <w:p>
            <w:r>
              <w:t xml:space="preserve">VARCHAR(200)</w:t>
            </w:r>
          </w:p>
        </w:tc>
        <w:tc>
          <w:tcPr>
            <w:tcW w:type="dxa" w:w="1870"/>
          </w:tcPr>
          <w:p>
            <w:r>
              <w:t xml:space="preserve">Yes</w:t>
            </w:r>
          </w:p>
        </w:tc>
        <w:tc>
          <w:tcPr>
            <w:tcW w:type="dxa" w:w="1870"/>
          </w:tcPr>
          <w:p>
            <w:r>
              <w:t xml:space="preserve"/>
            </w:r>
          </w:p>
        </w:tc>
        <w:tc>
          <w:tcPr>
            <w:tcW w:type="dxa" w:w="1870"/>
          </w:tcPr>
          <w:p>
            <w:r>
              <w:t xml:space="preserve">Tên phương án xử lý</w:t>
            </w:r>
          </w:p>
        </w:tc>
      </w:tr>
      <w:tr>
        <w:tc>
          <w:tcPr>
            <w:tcW w:type="dxa" w:w="1870"/>
          </w:tcPr>
          <w:p>
            <w:r>
              <w:t xml:space="preserve">beginInfomation</w:t>
            </w:r>
          </w:p>
        </w:tc>
        <w:tc>
          <w:tcPr>
            <w:tcW w:type="dxa" w:w="1870"/>
          </w:tcPr>
          <w:p>
            <w:r>
              <w:t xml:space="preserve">TEXT</w:t>
            </w:r>
          </w:p>
        </w:tc>
        <w:tc>
          <w:tcPr>
            <w:tcW w:type="dxa" w:w="1870"/>
          </w:tcPr>
          <w:p>
            <w:r>
              <w:t xml:space="preserve">Yes</w:t>
            </w:r>
          </w:p>
        </w:tc>
        <w:tc>
          <w:tcPr>
            <w:tcW w:type="dxa" w:w="1870"/>
          </w:tcPr>
          <w:p>
            <w:r>
              <w:t xml:space="preserve"/>
            </w:r>
          </w:p>
        </w:tc>
        <w:tc>
          <w:tcPr>
            <w:tcW w:type="dxa" w:w="1870"/>
          </w:tcPr>
          <w:p>
            <w:r>
              <w:t xml:space="preserve">Thông tin ban đầu</w:t>
            </w:r>
          </w:p>
        </w:tc>
      </w:tr>
      <w:tr>
        <w:tc>
          <w:tcPr>
            <w:tcW w:type="dxa" w:w="1870"/>
          </w:tcPr>
          <w:p>
            <w:r>
              <w:t xml:space="preserve">reason</w:t>
            </w:r>
          </w:p>
        </w:tc>
        <w:tc>
          <w:tcPr>
            <w:tcW w:type="dxa" w:w="1870"/>
          </w:tcPr>
          <w:p>
            <w:r>
              <w:t xml:space="preserve">TEXT</w:t>
            </w:r>
          </w:p>
        </w:tc>
        <w:tc>
          <w:tcPr>
            <w:tcW w:type="dxa" w:w="1870"/>
          </w:tcPr>
          <w:p>
            <w:r>
              <w:t xml:space="preserve">Yes</w:t>
            </w:r>
          </w:p>
        </w:tc>
        <w:tc>
          <w:tcPr>
            <w:tcW w:type="dxa" w:w="1870"/>
          </w:tcPr>
          <w:p>
            <w:r>
              <w:t xml:space="preserve"/>
            </w:r>
          </w:p>
        </w:tc>
        <w:tc>
          <w:tcPr>
            <w:tcW w:type="dxa" w:w="1870"/>
          </w:tcPr>
          <w:p>
            <w:r>
              <w:t xml:space="preserve">Nguyên nhân sự cố</w:t>
            </w:r>
          </w:p>
        </w:tc>
      </w:tr>
      <w:tr>
        <w:tc>
          <w:tcPr>
            <w:tcW w:type="dxa" w:w="1870"/>
          </w:tcPr>
          <w:p>
            <w:r>
              <w:t xml:space="preserve">damage</w:t>
            </w:r>
          </w:p>
        </w:tc>
        <w:tc>
          <w:tcPr>
            <w:tcW w:type="dxa" w:w="1870"/>
          </w:tcPr>
          <w:p>
            <w:r>
              <w:t xml:space="preserve">TEXT</w:t>
            </w:r>
          </w:p>
        </w:tc>
        <w:tc>
          <w:tcPr>
            <w:tcW w:type="dxa" w:w="1870"/>
          </w:tcPr>
          <w:p>
            <w:r>
              <w:t xml:space="preserve">Yes</w:t>
            </w:r>
          </w:p>
        </w:tc>
        <w:tc>
          <w:tcPr>
            <w:tcW w:type="dxa" w:w="1870"/>
          </w:tcPr>
          <w:p>
            <w:r>
              <w:t xml:space="preserve"/>
            </w:r>
          </w:p>
        </w:tc>
        <w:tc>
          <w:tcPr>
            <w:tcW w:type="dxa" w:w="1870"/>
          </w:tcPr>
          <w:p>
            <w:r>
              <w:t xml:space="preserve">Thiệt hại</w:t>
            </w:r>
          </w:p>
        </w:tc>
      </w:tr>
      <w:tr>
        <w:tc>
          <w:tcPr>
            <w:tcW w:type="dxa" w:w="1870"/>
          </w:tcPr>
          <w:p>
            <w:r>
              <w:t xml:space="preserve">startProcessTime</w:t>
            </w:r>
          </w:p>
        </w:tc>
        <w:tc>
          <w:tcPr>
            <w:tcW w:type="dxa" w:w="1870"/>
          </w:tcPr>
          <w:p>
            <w:r>
              <w:t xml:space="preserve">TIMESTAMP</w:t>
            </w:r>
          </w:p>
        </w:tc>
        <w:tc>
          <w:tcPr>
            <w:tcW w:type="dxa" w:w="1870"/>
          </w:tcPr>
          <w:p>
            <w:r>
              <w:t xml:space="preserve">Yes</w:t>
            </w:r>
          </w:p>
        </w:tc>
        <w:tc>
          <w:tcPr>
            <w:tcW w:type="dxa" w:w="1870"/>
          </w:tcPr>
          <w:p>
            <w:r>
              <w:t xml:space="preserve"/>
            </w:r>
          </w:p>
        </w:tc>
        <w:tc>
          <w:tcPr>
            <w:tcW w:type="dxa" w:w="1870"/>
          </w:tcPr>
          <w:p>
            <w:r>
              <w:t xml:space="preserve">Thời điểm bắt đầu xử lý</w:t>
            </w:r>
          </w:p>
        </w:tc>
      </w:tr>
      <w:tr>
        <w:tc>
          <w:tcPr>
            <w:tcW w:type="dxa" w:w="1870"/>
          </w:tcPr>
          <w:p>
            <w:r>
              <w:t xml:space="preserve">endProcessTime</w:t>
            </w:r>
          </w:p>
        </w:tc>
        <w:tc>
          <w:tcPr>
            <w:tcW w:type="dxa" w:w="1870"/>
          </w:tcPr>
          <w:p>
            <w:r>
              <w:t xml:space="preserve">TIMESTAMP</w:t>
            </w:r>
          </w:p>
        </w:tc>
        <w:tc>
          <w:tcPr>
            <w:tcW w:type="dxa" w:w="1870"/>
          </w:tcPr>
          <w:p>
            <w:r>
              <w:t xml:space="preserve">Yes</w:t>
            </w:r>
          </w:p>
        </w:tc>
        <w:tc>
          <w:tcPr>
            <w:tcW w:type="dxa" w:w="1870"/>
          </w:tcPr>
          <w:p>
            <w:r>
              <w:t xml:space="preserve"/>
            </w:r>
          </w:p>
        </w:tc>
        <w:tc>
          <w:tcPr>
            <w:tcW w:type="dxa" w:w="1870"/>
          </w:tcPr>
          <w:p>
            <w:r>
              <w:t xml:space="preserve">Thời điểm kết thúc xử lý</w:t>
            </w:r>
          </w:p>
        </w:tc>
      </w:tr>
    </w:tbl>
    <w:p>
      <w:pPr>
        <w:pStyle w:val="ETCContent"/>
      </w:pPr>
      <w:r>
        <w:rPr>
          <w:b/>
        </w:rPr>
        <w:t xml:space="preserve">Bảng: anh_hien_truong</w:t>
      </w:r>
    </w:p>
    <w:p>
      <w:pPr>
        <w:pStyle w:val="ETCContent"/>
      </w:pPr>
      <w:r>
        <w:t xml:space="preserve">Bảng ảnh/video hiện trường — entity AnhHienTruong, module M2. Mỗi nhiệm vụ có thể có nhiều bằng chứng đa phương tiện (1-N). Định dạng cho phép: image/jpeg, image/png, video/mp4. Tệp upload qua POST /tasks/:id/media với multipart/form-data; backend lưu vật lý vào object storage và ghi file_path vào bảng này.</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BIGINT</w:t>
            </w:r>
          </w:p>
        </w:tc>
        <w:tc>
          <w:tcPr>
            <w:tcW w:type="dxa" w:w="1870"/>
          </w:tcPr>
          <w:p>
            <w:r>
              <w:t xml:space="preserve">No</w:t>
            </w:r>
          </w:p>
        </w:tc>
        <w:tc>
          <w:tcPr>
            <w:tcW w:type="dxa" w:w="1870"/>
          </w:tcPr>
          <w:p>
            <w:r>
              <w:t xml:space="preserve">PK AUTO_INCREMENT</w:t>
            </w:r>
          </w:p>
        </w:tc>
        <w:tc>
          <w:tcPr>
            <w:tcW w:type="dxa" w:w="1870"/>
          </w:tcPr>
          <w:p>
            <w:r>
              <w:t xml:space="preserve">Khóa chính tự tăng</w:t>
            </w:r>
          </w:p>
        </w:tc>
      </w:tr>
      <w:tr>
        <w:tc>
          <w:tcPr>
            <w:tcW w:type="dxa" w:w="1870"/>
          </w:tcPr>
          <w:p>
            <w:r>
              <w:t xml:space="preserve">nhiem_vu_id</w:t>
            </w:r>
          </w:p>
        </w:tc>
        <w:tc>
          <w:tcPr>
            <w:tcW w:type="dxa" w:w="1870"/>
          </w:tcPr>
          <w:p>
            <w:r>
              <w:t xml:space="preserve">BIGINT</w:t>
            </w:r>
          </w:p>
        </w:tc>
        <w:tc>
          <w:tcPr>
            <w:tcW w:type="dxa" w:w="1870"/>
          </w:tcPr>
          <w:p>
            <w:r>
              <w:t xml:space="preserve">No</w:t>
            </w:r>
          </w:p>
        </w:tc>
        <w:tc>
          <w:tcPr>
            <w:tcW w:type="dxa" w:w="1870"/>
          </w:tcPr>
          <w:p>
            <w:r>
              <w:t xml:space="preserve">FK → nhiem_vu.id, NOT NULL</w:t>
            </w:r>
          </w:p>
        </w:tc>
        <w:tc>
          <w:tcPr>
            <w:tcW w:type="dxa" w:w="1870"/>
          </w:tcPr>
          <w:p>
            <w:r>
              <w:t xml:space="preserve">FK tới nhiệm vụ chứa ảnh</w:t>
            </w:r>
          </w:p>
        </w:tc>
      </w:tr>
      <w:tr>
        <w:tc>
          <w:tcPr>
            <w:tcW w:type="dxa" w:w="1870"/>
          </w:tcPr>
          <w:p>
            <w:r>
              <w:t xml:space="preserve">file_path</w:t>
            </w:r>
          </w:p>
        </w:tc>
        <w:tc>
          <w:tcPr>
            <w:tcW w:type="dxa" w:w="1870"/>
          </w:tcPr>
          <w:p>
            <w:r>
              <w:t xml:space="preserve">VARCHAR(500)</w:t>
            </w:r>
          </w:p>
        </w:tc>
        <w:tc>
          <w:tcPr>
            <w:tcW w:type="dxa" w:w="1870"/>
          </w:tcPr>
          <w:p>
            <w:r>
              <w:t xml:space="preserve">No</w:t>
            </w:r>
          </w:p>
        </w:tc>
        <w:tc>
          <w:tcPr>
            <w:tcW w:type="dxa" w:w="1870"/>
          </w:tcPr>
          <w:p>
            <w:r>
              <w:t xml:space="preserve">NOT NULL</w:t>
            </w:r>
          </w:p>
        </w:tc>
        <w:tc>
          <w:tcPr>
            <w:tcW w:type="dxa" w:w="1870"/>
          </w:tcPr>
          <w:p>
            <w:r>
              <w:t xml:space="preserve">Đường dẫn vật lý trên object storage</w:t>
            </w:r>
          </w:p>
        </w:tc>
      </w:tr>
      <w:tr>
        <w:tc>
          <w:tcPr>
            <w:tcW w:type="dxa" w:w="1870"/>
          </w:tcPr>
          <w:p>
            <w:r>
              <w:t xml:space="preserve">file_size</w:t>
            </w:r>
          </w:p>
        </w:tc>
        <w:tc>
          <w:tcPr>
            <w:tcW w:type="dxa" w:w="1870"/>
          </w:tcPr>
          <w:p>
            <w:r>
              <w:t xml:space="preserve">INT</w:t>
            </w:r>
          </w:p>
        </w:tc>
        <w:tc>
          <w:tcPr>
            <w:tcW w:type="dxa" w:w="1870"/>
          </w:tcPr>
          <w:p>
            <w:r>
              <w:t xml:space="preserve">No</w:t>
            </w:r>
          </w:p>
        </w:tc>
        <w:tc>
          <w:tcPr>
            <w:tcW w:type="dxa" w:w="1870"/>
          </w:tcPr>
          <w:p>
            <w:r>
              <w:t xml:space="preserve">NOT NULL</w:t>
            </w:r>
          </w:p>
        </w:tc>
        <w:tc>
          <w:tcPr>
            <w:tcW w:type="dxa" w:w="1870"/>
          </w:tcPr>
          <w:p>
            <w:r>
              <w:t xml:space="preserve">Kích thước tệp tính bằng byte (giới hạn 50MB)</w:t>
            </w:r>
          </w:p>
        </w:tc>
      </w:tr>
      <w:tr>
        <w:tc>
          <w:tcPr>
            <w:tcW w:type="dxa" w:w="1870"/>
          </w:tcPr>
          <w:p>
            <w:r>
              <w:t xml:space="preserve">mime_type</w:t>
            </w:r>
          </w:p>
        </w:tc>
        <w:tc>
          <w:tcPr>
            <w:tcW w:type="dxa" w:w="1870"/>
          </w:tcPr>
          <w:p>
            <w:r>
              <w:t xml:space="preserve">VARCHAR(50)</w:t>
            </w:r>
          </w:p>
        </w:tc>
        <w:tc>
          <w:tcPr>
            <w:tcW w:type="dxa" w:w="1870"/>
          </w:tcPr>
          <w:p>
            <w:r>
              <w:t xml:space="preserve">No</w:t>
            </w:r>
          </w:p>
        </w:tc>
        <w:tc>
          <w:tcPr>
            <w:tcW w:type="dxa" w:w="1870"/>
          </w:tcPr>
          <w:p>
            <w:r>
              <w:t xml:space="preserve">NOT NULL</w:t>
            </w:r>
          </w:p>
        </w:tc>
        <w:tc>
          <w:tcPr>
            <w:tcW w:type="dxa" w:w="1870"/>
          </w:tcPr>
          <w:p>
            <w:r>
              <w:t xml:space="preserve">Loại MIME — chỉ chấp nhận image/jpeg, image/png, video/mp4</w:t>
            </w:r>
          </w:p>
        </w:tc>
      </w:tr>
      <w:tr>
        <w:tc>
          <w:tcPr>
            <w:tcW w:type="dxa" w:w="1870"/>
          </w:tcPr>
          <w:p>
            <w:r>
              <w:t xml:space="preserve">uploaded_at</w:t>
            </w:r>
          </w:p>
        </w:tc>
        <w:tc>
          <w:tcPr>
            <w:tcW w:type="dxa" w:w="1870"/>
          </w:tcPr>
          <w:p>
            <w:r>
              <w:t xml:space="preserve">TIMESTAMP</w:t>
            </w:r>
          </w:p>
        </w:tc>
        <w:tc>
          <w:tcPr>
            <w:tcW w:type="dxa" w:w="1870"/>
          </w:tcPr>
          <w:p>
            <w:r>
              <w:t xml:space="preserve">No</w:t>
            </w:r>
          </w:p>
        </w:tc>
        <w:tc>
          <w:tcPr>
            <w:tcW w:type="dxa" w:w="1870"/>
          </w:tcPr>
          <w:p>
            <w:r>
              <w:t xml:space="preserve">NOT NULL</w:t>
            </w:r>
          </w:p>
        </w:tc>
        <w:tc>
          <w:tcPr>
            <w:tcW w:type="dxa" w:w="1870"/>
          </w:tcPr>
          <w:p>
            <w:r>
              <w:t xml:space="preserve">Thời điểm upload thành công</w:t>
            </w:r>
          </w:p>
        </w:tc>
      </w:tr>
    </w:tbl>
    <w:p>
      <w:pPr>
        <w:pStyle w:val="ETCContent"/>
      </w:pPr>
      <w:r>
        <w:rPr>
          <w:b/>
        </w:rPr>
        <w:t xml:space="preserve">Bảng: su_kien_tuyen_duong</w:t>
      </w:r>
    </w:p>
    <w:p>
      <w:pPr>
        <w:pStyle w:val="ETCContent"/>
      </w:pPr>
      <w:r>
        <w:t xml:space="preserve">Bảng sự kiện tuyến đường — entity SuKienTuyenDuong, module M2. Read-only feed từ ITS Backend, chứa các thông tin không phải nhiệm vụ phân công nhưng nhân viên cần biết: thi công, thời tiết, cảnh báo. Hiển thị tại section 'Sự kiện trên tuyến' bên trong TaskListView.</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BIGINT</w:t>
            </w:r>
          </w:p>
        </w:tc>
        <w:tc>
          <w:tcPr>
            <w:tcW w:type="dxa" w:w="1870"/>
          </w:tcPr>
          <w:p>
            <w:r>
              <w:t xml:space="preserve">No</w:t>
            </w:r>
          </w:p>
        </w:tc>
        <w:tc>
          <w:tcPr>
            <w:tcW w:type="dxa" w:w="1870"/>
          </w:tcPr>
          <w:p>
            <w:r>
              <w:t xml:space="preserve">PK AUTO_INCREMENT</w:t>
            </w:r>
          </w:p>
        </w:tc>
        <w:tc>
          <w:tcPr>
            <w:tcW w:type="dxa" w:w="1870"/>
          </w:tcPr>
          <w:p>
            <w:r>
              <w:t xml:space="preserve">Khóa chính tự tăng</w:t>
            </w:r>
          </w:p>
        </w:tc>
      </w:tr>
      <w:tr>
        <w:tc>
          <w:tcPr>
            <w:tcW w:type="dxa" w:w="1870"/>
          </w:tcPr>
          <w:p>
            <w:r>
              <w:t xml:space="preserve">title</w:t>
            </w:r>
          </w:p>
        </w:tc>
        <w:tc>
          <w:tcPr>
            <w:tcW w:type="dxa" w:w="1870"/>
          </w:tcPr>
          <w:p>
            <w:r>
              <w:t xml:space="preserve">VARCHAR(200)</w:t>
            </w:r>
          </w:p>
        </w:tc>
        <w:tc>
          <w:tcPr>
            <w:tcW w:type="dxa" w:w="1870"/>
          </w:tcPr>
          <w:p>
            <w:r>
              <w:t xml:space="preserve">No</w:t>
            </w:r>
          </w:p>
        </w:tc>
        <w:tc>
          <w:tcPr>
            <w:tcW w:type="dxa" w:w="1870"/>
          </w:tcPr>
          <w:p>
            <w:r>
              <w:t xml:space="preserve">NOT NULL</w:t>
            </w:r>
          </w:p>
        </w:tc>
        <w:tc>
          <w:tcPr>
            <w:tcW w:type="dxa" w:w="1870"/>
          </w:tcPr>
          <w:p>
            <w:r>
              <w:t xml:space="preserve">Tiêu đề sự kiện</w:t>
            </w:r>
          </w:p>
        </w:tc>
      </w:tr>
      <w:tr>
        <w:tc>
          <w:tcPr>
            <w:tcW w:type="dxa" w:w="1870"/>
          </w:tcPr>
          <w:p>
            <w:r>
              <w:t xml:space="preserve">location</w:t>
            </w:r>
          </w:p>
        </w:tc>
        <w:tc>
          <w:tcPr>
            <w:tcW w:type="dxa" w:w="1870"/>
          </w:tcPr>
          <w:p>
            <w:r>
              <w:t xml:space="preserve">VARCHAR(100)</w:t>
            </w:r>
          </w:p>
        </w:tc>
        <w:tc>
          <w:tcPr>
            <w:tcW w:type="dxa" w:w="1870"/>
          </w:tcPr>
          <w:p>
            <w:r>
              <w:t xml:space="preserve">Yes</w:t>
            </w:r>
          </w:p>
        </w:tc>
        <w:tc>
          <w:tcPr>
            <w:tcW w:type="dxa" w:w="1870"/>
          </w:tcPr>
          <w:p>
            <w:r>
              <w:t xml:space="preserve"/>
            </w:r>
          </w:p>
        </w:tc>
        <w:tc>
          <w:tcPr>
            <w:tcW w:type="dxa" w:w="1870"/>
          </w:tcPr>
          <w:p>
            <w:r>
              <w:t xml:space="preserve">Vị trí xảy ra sự kiện</w:t>
            </w:r>
          </w:p>
        </w:tc>
      </w:tr>
      <w:tr>
        <w:tc>
          <w:tcPr>
            <w:tcW w:type="dxa" w:w="1870"/>
          </w:tcPr>
          <w:p>
            <w:r>
              <w:t xml:space="preserve">time</w:t>
            </w:r>
          </w:p>
        </w:tc>
        <w:tc>
          <w:tcPr>
            <w:tcW w:type="dxa" w:w="1870"/>
          </w:tcPr>
          <w:p>
            <w:r>
              <w:t xml:space="preserve">VARCHAR(50)</w:t>
            </w:r>
          </w:p>
        </w:tc>
        <w:tc>
          <w:tcPr>
            <w:tcW w:type="dxa" w:w="1870"/>
          </w:tcPr>
          <w:p>
            <w:r>
              <w:t xml:space="preserve">Yes</w:t>
            </w:r>
          </w:p>
        </w:tc>
        <w:tc>
          <w:tcPr>
            <w:tcW w:type="dxa" w:w="1870"/>
          </w:tcPr>
          <w:p>
            <w:r>
              <w:t xml:space="preserve"/>
            </w:r>
          </w:p>
        </w:tc>
        <w:tc>
          <w:tcPr>
            <w:tcW w:type="dxa" w:w="1870"/>
          </w:tcPr>
          <w:p>
            <w:r>
              <w:t xml:space="preserve">Thời gian sự kiện (định dạng hiển thị)</w:t>
            </w:r>
          </w:p>
        </w:tc>
      </w:tr>
      <w:tr>
        <w:tc>
          <w:tcPr>
            <w:tcW w:type="dxa" w:w="1870"/>
          </w:tcPr>
          <w:p>
            <w:r>
              <w:t xml:space="preserve">tag</w:t>
            </w:r>
          </w:p>
        </w:tc>
        <w:tc>
          <w:tcPr>
            <w:tcW w:type="dxa" w:w="1870"/>
          </w:tcPr>
          <w:p>
            <w:r>
              <w:t xml:space="preserve">VARCHAR(50)</w:t>
            </w:r>
          </w:p>
        </w:tc>
        <w:tc>
          <w:tcPr>
            <w:tcW w:type="dxa" w:w="1870"/>
          </w:tcPr>
          <w:p>
            <w:r>
              <w:t xml:space="preserve">Yes</w:t>
            </w:r>
          </w:p>
        </w:tc>
        <w:tc>
          <w:tcPr>
            <w:tcW w:type="dxa" w:w="1870"/>
          </w:tcPr>
          <w:p>
            <w:r>
              <w:t xml:space="preserve"/>
            </w:r>
          </w:p>
        </w:tc>
        <w:tc>
          <w:tcPr>
            <w:tcW w:type="dxa" w:w="1870"/>
          </w:tcPr>
          <w:p>
            <w:r>
              <w:t xml:space="preserve">Thẻ phân loại — Thi công | Thời tiết | Cảnh báo</w:t>
            </w:r>
          </w:p>
        </w:tc>
      </w:tr>
    </w:tbl>
    <w:p>
      <w:pPr>
        <w:pStyle w:val="ETCContent"/>
      </w:pPr>
      <w:r>
        <w:rPr>
          <w:b/>
        </w:rPr>
        <w:t xml:space="preserve">Bảng: thong_bao</w:t>
      </w:r>
    </w:p>
    <w:p>
      <w:pPr>
        <w:pStyle w:val="ETCContent"/>
      </w:pPr>
      <w:r>
        <w:t xml:space="preserve">Bảng thông báo push — entity ThongBao, module M3. Lưu mọi thông báo gửi tới nhân viên qua FCM/APNs. Hệ thống hỗ trợ 4 loại theo BR-INTEL-023; loại PhanCong và CapNhatTrangThai sẽ kèm nhiem_vu_id để deep-link tới TaskDetailView. Cột da_doc cho phép toggle hai chiều theo BR-INTEL-026.</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Tên cột</w:t>
            </w:r>
          </w:p>
        </w:tc>
        <w:tc>
          <w:tcPr>
            <w:tcW w:type="dxa" w:w="1870"/>
          </w:tcPr>
          <w:p>
            <w:r>
              <w:rPr>
                <w:b/>
              </w:rPr>
              <w:t>Kiểu dữ liệu</w:t>
            </w:r>
          </w:p>
        </w:tc>
        <w:tc>
          <w:tcPr>
            <w:tcW w:type="dxa" w:w="1870"/>
          </w:tcPr>
          <w:p>
            <w:r>
              <w:rPr>
                <w:b/>
              </w:rPr>
              <w:t>Nullable</w:t>
            </w:r>
          </w:p>
        </w:tc>
        <w:tc>
          <w:tcPr>
            <w:tcW w:type="dxa" w:w="1870"/>
          </w:tcPr>
          <w:p>
            <w:r>
              <w:rPr>
                <w:b/>
              </w:rPr>
              <w:t>Ràng buộc</w:t>
            </w:r>
          </w:p>
        </w:tc>
        <w:tc>
          <w:tcPr>
            <w:tcW w:type="dxa" w:w="1870"/>
          </w:tcPr>
          <w:p>
            <w:r>
              <w:rPr>
                <w:b/>
              </w:rPr>
              <w:t>Mô tả</w:t>
            </w:r>
          </w:p>
        </w:tc>
      </w:tr>
      <w:tr>
        <w:tc>
          <w:tcPr>
            <w:tcW w:type="dxa" w:w="1870"/>
          </w:tcPr>
          <w:p>
            <w:r>
              <w:t xml:space="preserve">id</w:t>
            </w:r>
          </w:p>
        </w:tc>
        <w:tc>
          <w:tcPr>
            <w:tcW w:type="dxa" w:w="1870"/>
          </w:tcPr>
          <w:p>
            <w:r>
              <w:t xml:space="preserve">BIGINT</w:t>
            </w:r>
          </w:p>
        </w:tc>
        <w:tc>
          <w:tcPr>
            <w:tcW w:type="dxa" w:w="1870"/>
          </w:tcPr>
          <w:p>
            <w:r>
              <w:t xml:space="preserve">No</w:t>
            </w:r>
          </w:p>
        </w:tc>
        <w:tc>
          <w:tcPr>
            <w:tcW w:type="dxa" w:w="1870"/>
          </w:tcPr>
          <w:p>
            <w:r>
              <w:t xml:space="preserve">PK AUTO_INCREMENT</w:t>
            </w:r>
          </w:p>
        </w:tc>
        <w:tc>
          <w:tcPr>
            <w:tcW w:type="dxa" w:w="1870"/>
          </w:tcPr>
          <w:p>
            <w:r>
              <w:t xml:space="preserve">Khóa chính tự tăng</w:t>
            </w:r>
          </w:p>
        </w:tc>
      </w:tr>
      <w:tr>
        <w:tc>
          <w:tcPr>
            <w:tcW w:type="dxa" w:w="1870"/>
          </w:tcPr>
          <w:p>
            <w:r>
              <w:t xml:space="preserve">title</w:t>
            </w:r>
          </w:p>
        </w:tc>
        <w:tc>
          <w:tcPr>
            <w:tcW w:type="dxa" w:w="1870"/>
          </w:tcPr>
          <w:p>
            <w:r>
              <w:t xml:space="preserve">VARCHAR(200)</w:t>
            </w:r>
          </w:p>
        </w:tc>
        <w:tc>
          <w:tcPr>
            <w:tcW w:type="dxa" w:w="1870"/>
          </w:tcPr>
          <w:p>
            <w:r>
              <w:t xml:space="preserve">No</w:t>
            </w:r>
          </w:p>
        </w:tc>
        <w:tc>
          <w:tcPr>
            <w:tcW w:type="dxa" w:w="1870"/>
          </w:tcPr>
          <w:p>
            <w:r>
              <w:t xml:space="preserve">NOT NULL</w:t>
            </w:r>
          </w:p>
        </w:tc>
        <w:tc>
          <w:tcPr>
            <w:tcW w:type="dxa" w:w="1870"/>
          </w:tcPr>
          <w:p>
            <w:r>
              <w:t xml:space="preserve">Tiêu đề hiển thị trên notification tray</w:t>
            </w:r>
          </w:p>
        </w:tc>
      </w:tr>
      <w:tr>
        <w:tc>
          <w:tcPr>
            <w:tcW w:type="dxa" w:w="1870"/>
          </w:tcPr>
          <w:p>
            <w:r>
              <w:t xml:space="preserve">description</w:t>
            </w:r>
          </w:p>
        </w:tc>
        <w:tc>
          <w:tcPr>
            <w:tcW w:type="dxa" w:w="1870"/>
          </w:tcPr>
          <w:p>
            <w:r>
              <w:t xml:space="preserve">TEXT</w:t>
            </w:r>
          </w:p>
        </w:tc>
        <w:tc>
          <w:tcPr>
            <w:tcW w:type="dxa" w:w="1870"/>
          </w:tcPr>
          <w:p>
            <w:r>
              <w:t xml:space="preserve">Yes</w:t>
            </w:r>
          </w:p>
        </w:tc>
        <w:tc>
          <w:tcPr>
            <w:tcW w:type="dxa" w:w="1870"/>
          </w:tcPr>
          <w:p>
            <w:r>
              <w:t xml:space="preserve"/>
            </w:r>
          </w:p>
        </w:tc>
        <w:tc>
          <w:tcPr>
            <w:tcW w:type="dxa" w:w="1870"/>
          </w:tcPr>
          <w:p>
            <w:r>
              <w:t xml:space="preserve">Nội dung chi tiết thông báo</w:t>
            </w:r>
          </w:p>
        </w:tc>
      </w:tr>
      <w:tr>
        <w:tc>
          <w:tcPr>
            <w:tcW w:type="dxa" w:w="1870"/>
          </w:tcPr>
          <w:p>
            <w:r>
              <w:t xml:space="preserve">thoi_gian</w:t>
            </w:r>
          </w:p>
        </w:tc>
        <w:tc>
          <w:tcPr>
            <w:tcW w:type="dxa" w:w="1870"/>
          </w:tcPr>
          <w:p>
            <w:r>
              <w:t xml:space="preserve">TIMESTAMP</w:t>
            </w:r>
          </w:p>
        </w:tc>
        <w:tc>
          <w:tcPr>
            <w:tcW w:type="dxa" w:w="1870"/>
          </w:tcPr>
          <w:p>
            <w:r>
              <w:t xml:space="preserve">No</w:t>
            </w:r>
          </w:p>
        </w:tc>
        <w:tc>
          <w:tcPr>
            <w:tcW w:type="dxa" w:w="1870"/>
          </w:tcPr>
          <w:p>
            <w:r>
              <w:t xml:space="preserve">NOT NULL</w:t>
            </w:r>
          </w:p>
        </w:tc>
        <w:tc>
          <w:tcPr>
            <w:tcW w:type="dxa" w:w="1870"/>
          </w:tcPr>
          <w:p>
            <w:r>
              <w:t xml:space="preserve">Thời điểm gửi — sắp xếp DESC trong NotificationsView</w:t>
            </w:r>
          </w:p>
        </w:tc>
      </w:tr>
      <w:tr>
        <w:tc>
          <w:tcPr>
            <w:tcW w:type="dxa" w:w="1870"/>
          </w:tcPr>
          <w:p>
            <w:r>
              <w:t xml:space="preserve">loai</w:t>
            </w:r>
          </w:p>
        </w:tc>
        <w:tc>
          <w:tcPr>
            <w:tcW w:type="dxa" w:w="1870"/>
          </w:tcPr>
          <w:p>
            <w:r>
              <w:t xml:space="preserve">ENUM('PhanCong','CapNhatTrangThai','HeThong','TMC')</w:t>
            </w:r>
          </w:p>
        </w:tc>
        <w:tc>
          <w:tcPr>
            <w:tcW w:type="dxa" w:w="1870"/>
          </w:tcPr>
          <w:p>
            <w:r>
              <w:t xml:space="preserve">No</w:t>
            </w:r>
          </w:p>
        </w:tc>
        <w:tc>
          <w:tcPr>
            <w:tcW w:type="dxa" w:w="1870"/>
          </w:tcPr>
          <w:p>
            <w:r>
              <w:t xml:space="preserve">NOT NULL</w:t>
            </w:r>
          </w:p>
        </w:tc>
        <w:tc>
          <w:tcPr>
            <w:tcW w:type="dxa" w:w="1870"/>
          </w:tcPr>
          <w:p>
            <w:r>
              <w:t xml:space="preserve">4 loại thông báo theo BR-INTEL-023</w:t>
            </w:r>
          </w:p>
        </w:tc>
      </w:tr>
      <w:tr>
        <w:tc>
          <w:tcPr>
            <w:tcW w:type="dxa" w:w="1870"/>
          </w:tcPr>
          <w:p>
            <w:r>
              <w:t xml:space="preserve">da_doc</w:t>
            </w:r>
          </w:p>
        </w:tc>
        <w:tc>
          <w:tcPr>
            <w:tcW w:type="dxa" w:w="1870"/>
          </w:tcPr>
          <w:p>
            <w:r>
              <w:t xml:space="preserve">BOOLEAN</w:t>
            </w:r>
          </w:p>
        </w:tc>
        <w:tc>
          <w:tcPr>
            <w:tcW w:type="dxa" w:w="1870"/>
          </w:tcPr>
          <w:p>
            <w:r>
              <w:t xml:space="preserve">No</w:t>
            </w:r>
          </w:p>
        </w:tc>
        <w:tc>
          <w:tcPr>
            <w:tcW w:type="dxa" w:w="1870"/>
          </w:tcPr>
          <w:p>
            <w:r>
              <w:t xml:space="preserve">DEFAULT false</w:t>
            </w:r>
          </w:p>
        </w:tc>
        <w:tc>
          <w:tcPr>
            <w:tcW w:type="dxa" w:w="1870"/>
          </w:tcPr>
          <w:p>
            <w:r>
              <w:t xml:space="preserve">Trạng thái đã đọc — toggle hai chiều theo BR-INTEL-026</w:t>
            </w:r>
          </w:p>
        </w:tc>
      </w:tr>
      <w:tr>
        <w:tc>
          <w:tcPr>
            <w:tcW w:type="dxa" w:w="1870"/>
          </w:tcPr>
          <w:p>
            <w:r>
              <w:t xml:space="preserve">nguoi_nhan_id</w:t>
            </w:r>
          </w:p>
        </w:tc>
        <w:tc>
          <w:tcPr>
            <w:tcW w:type="dxa" w:w="1870"/>
          </w:tcPr>
          <w:p>
            <w:r>
              <w:t xml:space="preserve">BIGINT</w:t>
            </w:r>
          </w:p>
        </w:tc>
        <w:tc>
          <w:tcPr>
            <w:tcW w:type="dxa" w:w="1870"/>
          </w:tcPr>
          <w:p>
            <w:r>
              <w:t xml:space="preserve">No</w:t>
            </w:r>
          </w:p>
        </w:tc>
        <w:tc>
          <w:tcPr>
            <w:tcW w:type="dxa" w:w="1870"/>
          </w:tcPr>
          <w:p>
            <w:r>
              <w:t xml:space="preserve">FK → nguoi_dung.id, NOT NULL</w:t>
            </w:r>
          </w:p>
        </w:tc>
        <w:tc>
          <w:tcPr>
            <w:tcW w:type="dxa" w:w="1870"/>
          </w:tcPr>
          <w:p>
            <w:r>
              <w:t xml:space="preserve">FK tới nhân viên nhận thông báo</w:t>
            </w:r>
          </w:p>
        </w:tc>
      </w:tr>
      <w:tr>
        <w:tc>
          <w:tcPr>
            <w:tcW w:type="dxa" w:w="1870"/>
          </w:tcPr>
          <w:p>
            <w:r>
              <w:t xml:space="preserve">nhiem_vu_id</w:t>
            </w:r>
          </w:p>
        </w:tc>
        <w:tc>
          <w:tcPr>
            <w:tcW w:type="dxa" w:w="1870"/>
          </w:tcPr>
          <w:p>
            <w:r>
              <w:t xml:space="preserve">BIGINT</w:t>
            </w:r>
          </w:p>
        </w:tc>
        <w:tc>
          <w:tcPr>
            <w:tcW w:type="dxa" w:w="1870"/>
          </w:tcPr>
          <w:p>
            <w:r>
              <w:t xml:space="preserve">Yes</w:t>
            </w:r>
          </w:p>
        </w:tc>
        <w:tc>
          <w:tcPr>
            <w:tcW w:type="dxa" w:w="1870"/>
          </w:tcPr>
          <w:p>
            <w:r>
              <w:t xml:space="preserve">FK → nhiem_vu.id, NULLABLE</w:t>
            </w:r>
          </w:p>
        </w:tc>
        <w:tc>
          <w:tcPr>
            <w:tcW w:type="dxa" w:w="1870"/>
          </w:tcPr>
          <w:p>
            <w:r>
              <w:t xml:space="preserve">FK tới nhiệm vụ liên kết (chỉ áp dụng loại PhanCong/CapNhatTrangThai)</w:t>
            </w:r>
          </w:p>
        </w:tc>
      </w:tr>
    </w:tbl>
    <w:p>
      <w:pPr>
        <w:pStyle w:val="AHeading2"/>
      </w:pPr>
      <w:r>
        <w:t>Thiết kế API</w:t>
      </w:r>
    </w:p>
    <w:p>
      <w:pPr>
        <w:pStyle w:val="ETCContent"/>
      </w:pPr>
      <w:r>
        <w:t xml:space="preserve">Hệ thống công bố 7 endpoint REST trên ITS Backend, cùng cấu trúc gọi qua HTTPS với phương thức xác thực JWT Bearer trong header Authorization. Toàn bộ payload trao đổi sử dụng định dạng JSON UTF-8 (riêng upload media dùng multipart/form-data). Mọi endpoint đều áp dụng bộ mã lỗi chuẩn HTTP: 400 (request không hợp lệ — sai schema, thiếu trường bắt buộc), 401 (token không hợp lệ hoặc hết hạn), 403 (token hợp lệ nhưng không đủ quyền truy cập tài nguyên — ví dụ user_id khác chủ sở hữu), 404 (tài nguyên không tồn tại), 500 (lỗi nội bộ phía server). Tài liệu API đầy đủ (OpenAPI 3.0) sẽ do VEC ITS Backend cung cấp; trong tài liệu này mô tả các endpoint chính cần cho ứng dụng mobile dựa trên ánh xạ feature ↔ API tại flow-report.json#integration_flows.INT-001.</w:t>
      </w:r>
    </w:p>
    <w:p>
      <w:pPr>
        <w:pStyle w:val="AHeading3"/>
      </w:pPr>
      <w:r>
        <w:t>Danh sách API</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Endpoint</w:t>
            </w:r>
          </w:p>
        </w:tc>
        <w:tc>
          <w:tcPr>
            <w:tcW w:type="dxa" w:w="1870"/>
          </w:tcPr>
          <w:p>
            <w:r>
              <w:rPr>
                <w:b/>
              </w:rPr>
              <w:t>Phương thức</w:t>
            </w:r>
          </w:p>
        </w:tc>
        <w:tc>
          <w:tcPr>
            <w:tcW w:type="dxa" w:w="1870"/>
          </w:tcPr>
          <w:p>
            <w:r>
              <w:rPr>
                <w:b/>
              </w:rPr>
              <w:t>Mô tả</w:t>
            </w:r>
          </w:p>
        </w:tc>
        <w:tc>
          <w:tcPr>
            <w:tcW w:type="dxa" w:w="1870"/>
          </w:tcPr>
          <w:p>
            <w:r>
              <w:rPr>
                <w:b/>
              </w:rPr>
              <w:t>Xác thực</w:t>
            </w:r>
          </w:p>
        </w:tc>
      </w:tr>
      <w:tr>
        <w:tc>
          <w:tcPr>
            <w:tcW w:type="dxa" w:w="1870"/>
          </w:tcPr>
          <w:p>
            <w:r>
              <w:t xml:space="preserve">1</w:t>
            </w:r>
          </w:p>
        </w:tc>
        <w:tc>
          <w:tcPr>
            <w:tcW w:type="dxa" w:w="1870"/>
          </w:tcPr>
          <w:p>
            <w:r>
              <w:t xml:space="preserve">/tasks</w:t>
            </w:r>
          </w:p>
        </w:tc>
        <w:tc>
          <w:tcPr>
            <w:tcW w:type="dxa" w:w="1870"/>
          </w:tcPr>
          <w:p>
            <w:r>
              <w:t xml:space="preserve">GET</w:t>
            </w:r>
          </w:p>
        </w:tc>
        <w:tc>
          <w:tcPr>
            <w:tcW w:type="dxa" w:w="1870"/>
          </w:tcPr>
          <w:p>
            <w:r>
              <w:t xml:space="preserve">Lấy danh sách nhiệm vụ được phân công cho người dùng hiện hành (M2-F001). Phục vụ TaskListView. Yêu cầu hoàn thành dưới 3 giây trên 3G theo BR-INTEL-012.</w:t>
            </w:r>
          </w:p>
        </w:tc>
        <w:tc>
          <w:tcPr>
            <w:tcW w:type="dxa" w:w="1870"/>
          </w:tcPr>
          <w:p>
            <w:r>
              <w:t xml:space="preserve">JWT Bearer Token (HTTPS)</w:t>
            </w:r>
          </w:p>
        </w:tc>
      </w:tr>
      <w:tr>
        <w:tc>
          <w:tcPr>
            <w:tcW w:type="dxa" w:w="1870"/>
          </w:tcPr>
          <w:p>
            <w:r>
              <w:t xml:space="preserve">2</w:t>
            </w:r>
          </w:p>
        </w:tc>
        <w:tc>
          <w:tcPr>
            <w:tcW w:type="dxa" w:w="1870"/>
          </w:tcPr>
          <w:p>
            <w:r>
              <w:t xml:space="preserve">/tasks/:id</w:t>
            </w:r>
          </w:p>
        </w:tc>
        <w:tc>
          <w:tcPr>
            <w:tcW w:type="dxa" w:w="1870"/>
          </w:tcPr>
          <w:p>
            <w:r>
              <w:t xml:space="preserve">GET</w:t>
            </w:r>
          </w:p>
        </w:tc>
        <w:tc>
          <w:tcPr>
            <w:tcW w:type="dxa" w:w="1870"/>
          </w:tcPr>
          <w:p>
            <w:r>
              <w:t xml:space="preserve">Lấy chi tiết nhiệm vụ và toàn bộ trường hồ sơ sự cố (HoSoSuCo) từ ITS API (M2-F002), bao gồm phương án xử lý do TMC cung cấp.</w:t>
            </w:r>
          </w:p>
        </w:tc>
        <w:tc>
          <w:tcPr>
            <w:tcW w:type="dxa" w:w="1870"/>
          </w:tcPr>
          <w:p>
            <w:r>
              <w:t xml:space="preserve">JWT Bearer Token (HTTPS)</w:t>
            </w:r>
          </w:p>
        </w:tc>
      </w:tr>
      <w:tr>
        <w:tc>
          <w:tcPr>
            <w:tcW w:type="dxa" w:w="1870"/>
          </w:tcPr>
          <w:p>
            <w:r>
              <w:t xml:space="preserve">3</w:t>
            </w:r>
          </w:p>
        </w:tc>
        <w:tc>
          <w:tcPr>
            <w:tcW w:type="dxa" w:w="1870"/>
          </w:tcPr>
          <w:p>
            <w:r>
              <w:t xml:space="preserve">/tasks/:id/status</w:t>
            </w:r>
          </w:p>
        </w:tc>
        <w:tc>
          <w:tcPr>
            <w:tcW w:type="dxa" w:w="1870"/>
          </w:tcPr>
          <w:p>
            <w:r>
              <w:t xml:space="preserve">PATCH</w:t>
            </w:r>
          </w:p>
        </w:tc>
        <w:tc>
          <w:tcPr>
            <w:tcW w:type="dxa" w:w="1870"/>
          </w:tcPr>
          <w:p>
            <w:r>
              <w:t xml:space="preserve">Cập nhật trạng thái nhiệm vụ theo luồng 1→2→3 (M2-F003). Đồng bộ thời gian thực về ITS Backend theo BR-INTEL-018; không cho phép quay ngược theo BR-INTEL-016.</w:t>
            </w:r>
          </w:p>
        </w:tc>
        <w:tc>
          <w:tcPr>
            <w:tcW w:type="dxa" w:w="1870"/>
          </w:tcPr>
          <w:p>
            <w:r>
              <w:t xml:space="preserve">JWT Bearer Token (HTTPS)</w:t>
            </w:r>
          </w:p>
        </w:tc>
      </w:tr>
      <w:tr>
        <w:tc>
          <w:tcPr>
            <w:tcW w:type="dxa" w:w="1870"/>
          </w:tcPr>
          <w:p>
            <w:r>
              <w:t xml:space="preserve">4</w:t>
            </w:r>
          </w:p>
        </w:tc>
        <w:tc>
          <w:tcPr>
            <w:tcW w:type="dxa" w:w="1870"/>
          </w:tcPr>
          <w:p>
            <w:r>
              <w:t xml:space="preserve">/tasks/:id/media</w:t>
            </w:r>
          </w:p>
        </w:tc>
        <w:tc>
          <w:tcPr>
            <w:tcW w:type="dxa" w:w="1870"/>
          </w:tcPr>
          <w:p>
            <w:r>
              <w:t xml:space="preserve">POST</w:t>
            </w:r>
          </w:p>
        </w:tc>
        <w:tc>
          <w:tcPr>
            <w:tcW w:type="dxa" w:w="1870"/>
          </w:tcPr>
          <w:p>
            <w:r>
              <w:t xml:space="preserve">Tải ảnh hoặc video hiện trường đính kèm vào nhiệm vụ (M2-F004) theo định dạng multipart/form-data. Hỗ trợ chụp từ camera hoặc chọn từ thư viện.</w:t>
            </w:r>
          </w:p>
        </w:tc>
        <w:tc>
          <w:tcPr>
            <w:tcW w:type="dxa" w:w="1870"/>
          </w:tcPr>
          <w:p>
            <w:r>
              <w:t xml:space="preserve">JWT Bearer Token (HTTPS)</w:t>
            </w:r>
          </w:p>
        </w:tc>
      </w:tr>
      <w:tr>
        <w:tc>
          <w:tcPr>
            <w:tcW w:type="dxa" w:w="1870"/>
          </w:tcPr>
          <w:p>
            <w:r>
              <w:t xml:space="preserve">5</w:t>
            </w:r>
          </w:p>
        </w:tc>
        <w:tc>
          <w:tcPr>
            <w:tcW w:type="dxa" w:w="1870"/>
          </w:tcPr>
          <w:p>
            <w:r>
              <w:t xml:space="preserve">/events</w:t>
            </w:r>
          </w:p>
        </w:tc>
        <w:tc>
          <w:tcPr>
            <w:tcW w:type="dxa" w:w="1870"/>
          </w:tcPr>
          <w:p>
            <w:r>
              <w:t xml:space="preserve">GET</w:t>
            </w:r>
          </w:p>
        </w:tc>
        <w:tc>
          <w:tcPr>
            <w:tcW w:type="dxa" w:w="1870"/>
          </w:tcPr>
          <w:p>
            <w:r>
              <w:t xml:space="preserve">Lấy danh sách sự kiện trên tuyến (thi công, thời tiết, cảnh báo) hiển thị trong TaskListView (M2-F005), nhận theo thời gian thực qua push hoặc polling.</w:t>
            </w:r>
          </w:p>
        </w:tc>
        <w:tc>
          <w:tcPr>
            <w:tcW w:type="dxa" w:w="1870"/>
          </w:tcPr>
          <w:p>
            <w:r>
              <w:t xml:space="preserve">JWT Bearer Token (HTTPS)</w:t>
            </w:r>
          </w:p>
        </w:tc>
      </w:tr>
      <w:tr>
        <w:tc>
          <w:tcPr>
            <w:tcW w:type="dxa" w:w="1870"/>
          </w:tcPr>
          <w:p>
            <w:r>
              <w:t xml:space="preserve">6</w:t>
            </w:r>
          </w:p>
        </w:tc>
        <w:tc>
          <w:tcPr>
            <w:tcW w:type="dxa" w:w="1870"/>
          </w:tcPr>
          <w:p>
            <w:r>
              <w:t xml:space="preserve">/notifications</w:t>
            </w:r>
          </w:p>
        </w:tc>
        <w:tc>
          <w:tcPr>
            <w:tcW w:type="dxa" w:w="1870"/>
          </w:tcPr>
          <w:p>
            <w:r>
              <w:t xml:space="preserve">GET</w:t>
            </w:r>
          </w:p>
        </w:tc>
        <w:tc>
          <w:tcPr>
            <w:tcW w:type="dxa" w:w="1870"/>
          </w:tcPr>
          <w:p>
            <w:r>
              <w:t xml:space="preserve">Lấy danh sách thông báo của người dùng (M3-F002), sắp xếp theo thời gian giảm dần kèm chỉ báo chưa đọc theo BR-INTEL-025.</w:t>
            </w:r>
          </w:p>
        </w:tc>
        <w:tc>
          <w:tcPr>
            <w:tcW w:type="dxa" w:w="1870"/>
          </w:tcPr>
          <w:p>
            <w:r>
              <w:t xml:space="preserve">JWT Bearer Token (HTTPS)</w:t>
            </w:r>
          </w:p>
        </w:tc>
      </w:tr>
      <w:tr>
        <w:tc>
          <w:tcPr>
            <w:tcW w:type="dxa" w:w="1870"/>
          </w:tcPr>
          <w:p>
            <w:r>
              <w:t xml:space="preserve">7</w:t>
            </w:r>
          </w:p>
        </w:tc>
        <w:tc>
          <w:tcPr>
            <w:tcW w:type="dxa" w:w="1870"/>
          </w:tcPr>
          <w:p>
            <w:r>
              <w:t xml:space="preserve">/notifications/:id/read</w:t>
            </w:r>
          </w:p>
        </w:tc>
        <w:tc>
          <w:tcPr>
            <w:tcW w:type="dxa" w:w="1870"/>
          </w:tcPr>
          <w:p>
            <w:r>
              <w:t xml:space="preserve">PATCH</w:t>
            </w:r>
          </w:p>
        </w:tc>
        <w:tc>
          <w:tcPr>
            <w:tcW w:type="dxa" w:w="1870"/>
          </w:tcPr>
          <w:p>
            <w:r>
              <w:t xml:space="preserve">Chuyển đổi trạng thái đã đọc/chưa đọc của thông báo (M3-F003) theo BR-INTEL-026 — hỗ trợ thao tác hai chiều.</w:t>
            </w:r>
          </w:p>
        </w:tc>
        <w:tc>
          <w:tcPr>
            <w:tcW w:type="dxa" w:w="1870"/>
          </w:tcPr>
          <w:p>
            <w:r>
              <w:t xml:space="preserve">JWT Bearer Token (HTTPS)</w:t>
            </w:r>
          </w:p>
        </w:tc>
      </w:tr>
    </w:tbl>
    <w:p>
      <w:pPr>
        <w:pStyle w:val="AHeading3"/>
      </w:pPr>
      <w:r>
        <w:t>Đặc tả chi tiết API</w:t>
      </w:r>
    </w:p>
    <w:p>
      <w:pPr>
        <w:pStyle w:val="ETCContent"/>
      </w:pPr>
      <w:r>
        <w:rPr>
          <w:b/>
        </w:rPr>
        <w:t xml:space="preserve">GET /tasks</w:t>
      </w:r>
    </w:p>
    <w:p>
      <w:pPr>
        <w:pStyle w:val="ETCContent"/>
      </w:pPr>
      <w:r>
        <w:t xml:space="preserve">Lấy danh sách nhiệm vụ của nhân viên hiện tại</w:t>
      </w:r>
    </w:p>
    <w:p>
      <w:pPr>
        <w:pStyle w:val="ETCContent"/>
      </w:pPr>
      <w:r>
        <w:t xml:space="preserve">Trả về danh sách các nhiệm vụ đã được phân công cho người dùng đang đăng nhập (lọc bởi user_id trích từ token JWT, theo BR-INTEL-011 chỉ hiển thị nhiệm vụ thuộc về user hiện tại). Hỗ trợ phân trang và lọc theo trạng thái. Endpoint phục vụ tính năng F-006 (TaskListView). Yêu cầu thời gian phản hồi  3 giây theo BR-INTEL-012.</w:t>
      </w:r>
    </w:p>
    <w:p>
      <w:pPr>
        <w:pStyle w:val="ETCContent"/>
      </w:pPr>
      <w:r>
        <w:rPr>
          <w:b/>
        </w:rPr>
        <w:t>Request body:</w:t>
      </w:r>
    </w:p>
    <w:p>
      <w:pPr>
        <w:pStyle w:val="ETCContent"/>
      </w:pPr>
      <w:r>
        <w:t xml:space="preserve">Không có (GET request, parameters truyền qua query string)</w:t>
      </w:r>
    </w:p>
    <w:p>
      <w:pPr>
        <w:pStyle w:val="ETCContent"/>
      </w:pPr>
      <w:r>
        <w:rPr>
          <w:b/>
        </w:rPr>
        <w:t>Response body:</w:t>
      </w:r>
    </w:p>
    <w:p>
      <w:pPr>
        <w:pStyle w:val="ETCContent"/>
      </w:pPr>
      <w:r>
        <w:t xml:space="preserve">{ "data": [ { "id": BIGINT, "code": "NB-2024-001", "name": "...", "loai_su_co": "...", "muc_do": "Nhe|TrungBinh|NghiemTrong", "vi_tri_km": "KM45+200", "huong": "...", "thoi_gian_phat_hien": ISO8601, "trang_thai": "ChuaXuLy|DaNhan|DangXuLy|HoanThanh", "plan_end_date": ISO8601 } ], "total": INT, "page": INT, "page_size": INT }</w:t>
      </w:r>
    </w:p>
    <w:p>
      <w:pPr>
        <w:pStyle w:val="ETCContent"/>
      </w:pPr>
      <w:r>
        <w:t xml:space="preserve">Mã lỗi: 400 — query parameter sai định dạng, 401 — token thiếu/hết hạn, 403 — user_id khác chủ token (không phải admin), 500 — lỗi server</w:t>
      </w:r>
    </w:p>
    <w:p>
      <w:pPr>
        <w:pStyle w:val="ETCContent"/>
      </w:pPr>
      <w:r>
        <w:rPr>
          <w:b/>
        </w:rPr>
        <w:t xml:space="preserve">GET /tasks/:id</w:t>
      </w:r>
    </w:p>
    <w:p>
      <w:pPr>
        <w:pStyle w:val="ETCContent"/>
      </w:pPr>
      <w:r>
        <w:t xml:space="preserve">Lấy chi tiết nhiệm vụ kèm hồ sơ sự cố</w:t>
      </w:r>
    </w:p>
    <w:p>
      <w:pPr>
        <w:pStyle w:val="ETCContent"/>
      </w:pPr>
      <w:r>
        <w:t xml:space="preserve">Trả về toàn bộ thông tin chi tiết của một nhiệm vụ, bao gồm 16 trường của entity NhiemVu cộng với 17 trường của HoSoSuCo liên kết qua ho_so_su_co_id, danh sách AnhHienTruong đã đính kèm. Tổng số trường hiển thị tại TaskDetailViewPanel ≥ 20 (theo BR-INTEL-014). Endpoint phục vụ tính năng F-007.</w:t>
      </w:r>
    </w:p>
    <w:p>
      <w:pPr>
        <w:pStyle w:val="ETCContent"/>
      </w:pPr>
      <w:r>
        <w:rPr>
          <w:b/>
        </w:rPr>
        <w:t>Request body:</w:t>
      </w:r>
    </w:p>
    <w:p>
      <w:pPr>
        <w:pStyle w:val="ETCContent"/>
      </w:pPr>
      <w:r>
        <w:t xml:space="preserve">Không có</w:t>
      </w:r>
    </w:p>
    <w:p>
      <w:pPr>
        <w:pStyle w:val="ETCContent"/>
      </w:pPr>
      <w:r>
        <w:rPr>
          <w:b/>
        </w:rPr>
        <w:t>Response body:</w:t>
      </w:r>
    </w:p>
    <w:p>
      <w:pPr>
        <w:pStyle w:val="ETCContent"/>
      </w:pPr>
      <w:r>
        <w:t xml:space="preserve">{ "id": BIGINT, "code": "...", "name": "...", "description": "...", "loai_su_co": "...", "muc_do": ENUM, "vi_tri_km": "...", "huong": "...", "thoi_gian_phat_hien": ISO8601, "trang_thai": ENUM, "phuong_an_xu_ly": "...", "ghi_chu_hien_truong": "...", "start_date": ISO8601, "end_date": ISO8601, "plan_end_date": ISO8601, "ho_so_su_co": { "timeDetect": ISO8601, "direction": "...", "positionKM": "...", "description": "...", "typeEventName": "...", "source": "...", "level": ENUM, "scriptName": "...", "beginInfomation": "...", "reason": "...", "damage": "...", "startProcessTime": ISO8601, "endProcessTime": ISO8601 }, "attachments": [ { "id": BIGINT, "file_path": "...", "mime_type": "...", "uploaded_at": ISO8601 } ] }</w:t>
      </w:r>
    </w:p>
    <w:p>
      <w:pPr>
        <w:pStyle w:val="ETCContent"/>
      </w:pPr>
      <w:r>
        <w:t xml:space="preserve">Mã lỗi: 400 — id không phải số nguyên, 401 — token thiếu/hết hạn, 403 — nhiệm vụ không phân công cho user, 404 — không tìm thấy nhiệm vụ, 500 — lỗi server</w:t>
      </w:r>
    </w:p>
    <w:p>
      <w:pPr>
        <w:pStyle w:val="ETCContent"/>
      </w:pPr>
      <w:r>
        <w:rPr>
          <w:b/>
        </w:rPr>
        <w:t xml:space="preserve">PATCH /tasks/:id/status</w:t>
      </w:r>
    </w:p>
    <w:p>
      <w:pPr>
        <w:pStyle w:val="ETCContent"/>
      </w:pPr>
      <w:r>
        <w:t xml:space="preserve">Cập nhật trạng thái xử lý nhiệm vụ</w:t>
      </w:r>
    </w:p>
    <w:p>
      <w:pPr>
        <w:pStyle w:val="ETCContent"/>
      </w:pPr>
      <w:r>
        <w:t xml:space="preserve">Cập nhật cột trang_thai và tùy chọn ghi_chu_hien_truong của nhiệm vụ. Server bắt buộc kiểm tra ràng buộc máy trạng thái nghiêm ngặt theo BR-INTEL-015 (chỉ cho phép chuyển 1→2→3) và BR-INTEL-016 (tuyệt đối cấm rollback). Mọi cập nhật phải đồng bộ thời gian thực về ITS theo BR-INTEL-018, đồng thời sinh thông báo loại 'CapNhatTrangThai' gửi cho TMC. Endpoint phục vụ tính năng F-008.</w:t>
      </w:r>
    </w:p>
    <w:p>
      <w:pPr>
        <w:pStyle w:val="ETCContent"/>
      </w:pPr>
      <w:r>
        <w:rPr>
          <w:b/>
        </w:rPr>
        <w:t>Request body:</w:t>
      </w:r>
    </w:p>
    <w:p>
      <w:pPr>
        <w:pStyle w:val="ETCContent"/>
      </w:pPr>
      <w:r>
        <w:t xml:space="preserve">{ "trang_thai": "DaNhan|DangXuLy|HoanThanh", "ghi_chu": "string (optional, max 2000 ký tự)" }</w:t>
      </w:r>
    </w:p>
    <w:p>
      <w:pPr>
        <w:pStyle w:val="ETCContent"/>
      </w:pPr>
      <w:r>
        <w:rPr>
          <w:b/>
        </w:rPr>
        <w:t>Response body:</w:t>
      </w:r>
    </w:p>
    <w:p>
      <w:pPr>
        <w:pStyle w:val="ETCContent"/>
      </w:pPr>
      <w:r>
        <w:t xml:space="preserve">{ "id": BIGINT, "trang_thai": ENUM, "ghi_chu_hien_truong": "...", "start_date": ISO8601, "end_date": ISO8601, "updated_at": ISO8601 }</w:t>
      </w:r>
    </w:p>
    <w:p>
      <w:pPr>
        <w:pStyle w:val="ETCContent"/>
      </w:pPr>
      <w:r>
        <w:t xml:space="preserve">Mã lỗi: 400 — trang_thai không hợp lệ hoặc vi phạm thứ tự máy trạng thái (1→2→3), 401 — token thiếu/hết hạn, 403 — không phải chủ nhiệm vụ, 404 — nhiệm vụ không tồn tại, 500 — lỗi server hoặc ITS không phản hồi</w:t>
      </w:r>
    </w:p>
    <w:p>
      <w:pPr>
        <w:pStyle w:val="ETCContent"/>
      </w:pPr>
      <w:r>
        <w:rPr>
          <w:b/>
        </w:rPr>
        <w:t xml:space="preserve">POST /tasks/:id/media</w:t>
      </w:r>
    </w:p>
    <w:p>
      <w:pPr>
        <w:pStyle w:val="ETCContent"/>
      </w:pPr>
      <w:r>
        <w:t xml:space="preserve">Upload ảnh/video hiện trường đính kèm nhiệm vụ</w:t>
      </w:r>
    </w:p>
    <w:p>
      <w:pPr>
        <w:pStyle w:val="ETCContent"/>
      </w:pPr>
      <w:r>
        <w:t xml:space="preserve">Cho phép nhân viên upload bằng chứng đa phương tiện đính kèm nhiệm vụ. Hỗ trợ upload nhiều tệp trong một request qua trường files[] của multipart/form-data. Server kiểm tra mime_type ∈ {image/jpeg, image/png, video/mp4} và file_size ≤ 50MB cho ảnh, ≤ 200MB cho video. Mỗi tệp upload thành công sinh một bản ghi anh_hien_truong. Endpoint phục vụ tính năng F-009 theo BR-INTEL-019, BR-INTEL-020.</w:t>
      </w:r>
    </w:p>
    <w:p>
      <w:pPr>
        <w:pStyle w:val="ETCContent"/>
      </w:pPr>
      <w:r>
        <w:rPr>
          <w:b/>
        </w:rPr>
        <w:t>Request body:</w:t>
      </w:r>
    </w:p>
    <w:p>
      <w:pPr>
        <w:pStyle w:val="ETCContent"/>
      </w:pPr>
      <w:r>
        <w:t xml:space="preserve">multipart/form-data: files[] (binary, repeatable), description (text, optional)</w:t>
      </w:r>
    </w:p>
    <w:p>
      <w:pPr>
        <w:pStyle w:val="ETCContent"/>
      </w:pPr>
      <w:r>
        <w:rPr>
          <w:b/>
        </w:rPr>
        <w:t>Response body:</w:t>
      </w:r>
    </w:p>
    <w:p>
      <w:pPr>
        <w:pStyle w:val="ETCContent"/>
      </w:pPr>
      <w:r>
        <w:t xml:space="preserve">{ "uploaded": [ { "id": BIGINT, "nhiem_vu_id": BIGINT, "file_path": "...", "file_size": INT, "mime_type": "...", "uploaded_at": ISO8601 } ], "failed": [ { "filename": "...", "reason": "..." } ] }</w:t>
      </w:r>
    </w:p>
    <w:p>
      <w:pPr>
        <w:pStyle w:val="ETCContent"/>
      </w:pPr>
      <w:r>
        <w:t xml:space="preserve">Mã lỗi: 400 — mime_type không cho phép, file vượt kích thước, không có files trong body, 401 — token thiếu/hết hạn, 403 — không phải chủ nhiệm vụ, 404 — nhiệm vụ không tồn tại, 500 — lỗi server hoặc object storage không khả dụng</w:t>
      </w:r>
    </w:p>
    <w:p>
      <w:pPr>
        <w:pStyle w:val="ETCContent"/>
      </w:pPr>
      <w:r>
        <w:rPr>
          <w:b/>
        </w:rPr>
        <w:t xml:space="preserve">GET /events</w:t>
      </w:r>
    </w:p>
    <w:p>
      <w:pPr>
        <w:pStyle w:val="ETCContent"/>
      </w:pPr>
      <w:r>
        <w:t xml:space="preserve">Lấy danh sách sự kiện tuyến đường</w:t>
      </w:r>
    </w:p>
    <w:p>
      <w:pPr>
        <w:pStyle w:val="ETCContent"/>
      </w:pPr>
      <w:r>
        <w:t xml:space="preserve">Trả về feed sự kiện tuyến NB-LC do ITS Backend phát: thi công, thời tiết, cảnh báo... Hỗ trợ lọc theo tag. Endpoint phục vụ tính năng F-010 theo BR-INTEL-021. Hiện trạng prototype tích hợp qua polling; production cần xác lập GAP-003 giữa polling và WebSocket push.</w:t>
      </w:r>
    </w:p>
    <w:p>
      <w:pPr>
        <w:pStyle w:val="ETCContent"/>
      </w:pPr>
      <w:r>
        <w:rPr>
          <w:b/>
        </w:rPr>
        <w:t>Request body:</w:t>
      </w:r>
    </w:p>
    <w:p>
      <w:pPr>
        <w:pStyle w:val="ETCContent"/>
      </w:pPr>
      <w:r>
        <w:t xml:space="preserve">Không có</w:t>
      </w:r>
    </w:p>
    <w:p>
      <w:pPr>
        <w:pStyle w:val="ETCContent"/>
      </w:pPr>
      <w:r>
        <w:rPr>
          <w:b/>
        </w:rPr>
        <w:t>Response body:</w:t>
      </w:r>
    </w:p>
    <w:p>
      <w:pPr>
        <w:pStyle w:val="ETCContent"/>
      </w:pPr>
      <w:r>
        <w:t xml:space="preserve">{ "data": [ { "id": BIGINT, "title": "...", "location": "...", "time": "...", "tag": "Thi cong|Thoi tiet|Canh bao" } ] }</w:t>
      </w:r>
    </w:p>
    <w:p>
      <w:pPr>
        <w:pStyle w:val="ETCContent"/>
      </w:pPr>
      <w:r>
        <w:t xml:space="preserve">Mã lỗi: 400 — tag/since sai định dạng, 401 — token thiếu/hết hạn, 500 — lỗi server</w:t>
      </w:r>
    </w:p>
    <w:p>
      <w:pPr>
        <w:pStyle w:val="ETCContent"/>
      </w:pPr>
      <w:r>
        <w:rPr>
          <w:b/>
        </w:rPr>
        <w:t xml:space="preserve">GET /notifications</w:t>
      </w:r>
    </w:p>
    <w:p>
      <w:pPr>
        <w:pStyle w:val="ETCContent"/>
      </w:pPr>
      <w:r>
        <w:t xml:space="preserve">Lấy danh sách thông báo của nhân viên</w:t>
      </w:r>
    </w:p>
    <w:p>
      <w:pPr>
        <w:pStyle w:val="ETCContent"/>
      </w:pPr>
      <w:r>
        <w:t xml:space="preserve">Trả về danh sách thông báo gửi cho user hiện tại, sắp xếp theo thoi_gian DESC theo BR-INTEL-025. Hỗ trợ lọc chỉ thông báo chưa đọc. Endpoint phục vụ tính năng F-012 (NotificationsView). Số lượng chưa đọc dùng để render badge unreadNotificationCount trên bottom-tab.</w:t>
      </w:r>
    </w:p>
    <w:p>
      <w:pPr>
        <w:pStyle w:val="ETCContent"/>
      </w:pPr>
      <w:r>
        <w:rPr>
          <w:b/>
        </w:rPr>
        <w:t>Request body:</w:t>
      </w:r>
    </w:p>
    <w:p>
      <w:pPr>
        <w:pStyle w:val="ETCContent"/>
      </w:pPr>
      <w:r>
        <w:t xml:space="preserve">Không có</w:t>
      </w:r>
    </w:p>
    <w:p>
      <w:pPr>
        <w:pStyle w:val="ETCContent"/>
      </w:pPr>
      <w:r>
        <w:rPr>
          <w:b/>
        </w:rPr>
        <w:t>Response body:</w:t>
      </w:r>
    </w:p>
    <w:p>
      <w:pPr>
        <w:pStyle w:val="ETCContent"/>
      </w:pPr>
      <w:r>
        <w:t xml:space="preserve">{ "data": [ { "id": BIGINT, "title": "...", "description": "...", "thoi_gian": ISO8601, "loai": "PhanCong|CapNhatTrangThai|HeThong|TMC", "da_doc": BOOLEAN, "nhiem_vu_id": BIGINT|null } ], "unread_count": INT }</w:t>
      </w:r>
    </w:p>
    <w:p>
      <w:pPr>
        <w:pStyle w:val="ETCContent"/>
      </w:pPr>
      <w:r>
        <w:t xml:space="preserve">Mã lỗi: 400 — query parameter sai định dạng, 401 — token thiếu/hết hạn, 500 — lỗi server</w:t>
      </w:r>
    </w:p>
    <w:p>
      <w:pPr>
        <w:pStyle w:val="ETCContent"/>
      </w:pPr>
      <w:r>
        <w:rPr>
          <w:b/>
        </w:rPr>
        <w:t xml:space="preserve">PATCH /notifications/:id/read</w:t>
      </w:r>
    </w:p>
    <w:p>
      <w:pPr>
        <w:pStyle w:val="ETCContent"/>
      </w:pPr>
      <w:r>
        <w:t xml:space="preserve">Đánh dấu thông báo đã đọc / chưa đọc</w:t>
      </w:r>
    </w:p>
    <w:p>
      <w:pPr>
        <w:pStyle w:val="ETCContent"/>
      </w:pPr>
      <w:r>
        <w:t xml:space="preserve">Toggle hai chiều cột da_doc của bản ghi thong_bao theo BR-INTEL-026. Body chỉ định trạng thái mong muốn (da_doc=true để đánh dấu đã đọc, da_doc=false để khôi phục chưa đọc). Endpoint phục vụ tính năng F-013.</w:t>
      </w:r>
    </w:p>
    <w:p>
      <w:pPr>
        <w:pStyle w:val="ETCContent"/>
      </w:pPr>
      <w:r>
        <w:rPr>
          <w:b/>
        </w:rPr>
        <w:t>Request body:</w:t>
      </w:r>
    </w:p>
    <w:p>
      <w:pPr>
        <w:pStyle w:val="ETCContent"/>
      </w:pPr>
      <w:r>
        <w:t xml:space="preserve">{ "da_doc": BOOLEAN }</w:t>
      </w:r>
    </w:p>
    <w:p>
      <w:pPr>
        <w:pStyle w:val="ETCContent"/>
      </w:pPr>
      <w:r>
        <w:rPr>
          <w:b/>
        </w:rPr>
        <w:t>Response body:</w:t>
      </w:r>
    </w:p>
    <w:p>
      <w:pPr>
        <w:pStyle w:val="ETCContent"/>
      </w:pPr>
      <w:r>
        <w:t xml:space="preserve">{ "id": BIGINT, "da_doc": BOOLEAN, "updated_at": ISO8601 }</w:t>
      </w:r>
    </w:p>
    <w:p>
      <w:pPr>
        <w:pStyle w:val="ETCContent"/>
      </w:pPr>
      <w:r>
        <w:t xml:space="preserve">Mã lỗi: 400 — body thiếu da_doc hoặc không phải boolean, 401 — token thiếu/hết hạn, 403 — thông báo không thuộc về user hiện tại, 404 — thông báo không tồn tại, 500 — lỗi server</w:t>
      </w:r>
    </w:p>
    <w:p>
      <w:pPr>
        <w:pStyle w:val="AHeading2"/>
      </w:pPr>
      <w:r>
        <w:t>Thiết kế giao diện</w:t>
      </w:r>
    </w:p>
    <w:p>
      <w:pPr>
        <w:pStyle w:val="AHeading3"/>
      </w:pPr>
      <w:r>
        <w:t>Quy tắc thiết kế chung</w:t>
      </w:r>
    </w:p>
    <w:p>
      <w:pPr>
        <w:pStyle w:val="ETCContent"/>
      </w:pPr>
      <w:r>
        <w:t xml:space="preserve">Giao diện ITS Mobile VEC tuân thủ nguyên tắc thiết kế dành cho ứng dụng tác nghiệp hiện trường, ưu tiên độ rõ ràng, độ tương phản cao và thao tác một tay. Sử dụng Tailwind CSS 3 utility-first với bảng màu chủ đạo: nền tối (slate-900) cho header và bottom-tab, accent xanh dương (blue-500) cho call-to-action chính, đỏ (red-500) cho nút SOS và trạng thái nguy hiểm, vàng (amber-500) cho cảnh báo trung bình, xanh lá (emerald-500) cho trạng thái đã hoàn thành. Bộ icon dùng Lucide React 0.460 (Phone, ClipboardList, Bell, User, Navigation, AlertTriangle). Kích thước mục tiêu chạm tối thiểu 44×44pt theo HIG iOS và 48×48dp theo Material Design. Phông chữ system-default (San Francisco trên iOS, Roboto trên Android) cỡ 16pt cho nội dung, 14pt cho phụ đề, 12pt cho metadata. Layout responsive với breakpoint mặc định mobile-first; chiều rộng nội dung tối đa 768px khi chạy trên tablet/landscape. Toàn bộ thao tác phá hủy (đăng xuất, hoàn thành nhiệm vụ, gọi SOS) phải có bước xác nhận qua dialog. Trạng thái loading dùng skeleton screen cho danh sách + spinner cho thao tác đơn lẻ. Lỗi hiển thị qua toast/snackbar phía dưới, không chặn thao tác.</w:t>
      </w:r>
    </w:p>
    <w:p>
      <w:pPr>
        <w:pStyle w:val="AHeading3"/>
      </w:pPr>
      <w:r>
        <w:t>Bố cục giao diện</w:t>
      </w:r>
    </w:p>
    <w:p>
      <w:pPr>
        <w:pStyle w:val="ETCContent"/>
      </w:pPr>
      <w:r>
        <w:t xml:space="preserve">Cấu trúc điều hướng dạng bottom-tab navigation 4 tab cố định (theo sitemap.json#menu_tree): tab 1 'Công việc' (TaskListView, icon ClipboardList) — tab 2 'Liên lạc' (CallsView, icon Phone, mặc định sau đăng nhập) — tab 3 'Thông báo' (NotificationsView, icon Bell, kèm badge unreadNotificationCount) — tab 4 'Tôi' (ProfileView, icon User). Tab Liên lạc có hai sub-tab nội bộ 'Danh bạ nội bộ' và 'Lịch sử cuộc gọi' điều khiển bởi state callsSubTab. Tab Công việc có hai cấp xem điều khiển bởi state currentView: 'list' hiển thị TaskListView (chứa 3 section: Nhiệm vụ — Sự kiện trên tuyến — Công việc gần đây) và 'detail' hiển thị TaskDetailViewPanel. Phần tử toàn cục SOS_FAB là floating-action-button cố định góc phải dưới, hiển thị TRÊN MỌI MÀN HÌNH đã xác thực (BR-INTEL-009, ràng buộc cứng). Màn hình LoginView nằm ngoài navigation, hiển thị toàn màn hình khi chưa xác thực; sau khi đăng nhập thành công ứng dụng tự động điều hướng tới tab 'Liên lạc' (default_tab_after_login). Header mỗi tab cố định 56pt, chứa tiêu đề tab và (tùy tab) action button bổ sung.</w:t>
      </w:r>
    </w:p>
    <w:p>
      <w:pPr>
        <w:pStyle w:val="AHeading3"/>
      </w:pPr>
      <w:r>
        <w:t>Danh mục màn hình</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Màn hình</w:t>
            </w:r>
          </w:p>
        </w:tc>
        <w:tc>
          <w:tcPr>
            <w:tcW w:type="dxa" w:w="2337"/>
          </w:tcPr>
          <w:p>
            <w:r>
              <w:rPr>
                <w:b/>
              </w:rPr>
              <w:t>Mô tả</w:t>
            </w:r>
          </w:p>
        </w:tc>
        <w:tc>
          <w:tcPr>
            <w:tcW w:type="dxa" w:w="2337"/>
          </w:tcPr>
          <w:p>
            <w:r>
              <w:rPr>
                <w:b/>
              </w:rPr>
              <w:t>Chức năng liên quan</w:t>
            </w:r>
          </w:p>
        </w:tc>
      </w:tr>
      <w:tr>
        <w:tc>
          <w:tcPr>
            <w:tcW w:type="dxa" w:w="2337"/>
          </w:tcPr>
          <w:p>
            <w:r>
              <w:t xml:space="preserve">1</w:t>
            </w:r>
          </w:p>
        </w:tc>
        <w:tc>
          <w:tcPr>
            <w:tcW w:type="dxa" w:w="2337"/>
          </w:tcPr>
          <w:p>
            <w:r>
              <w:t xml:space="preserve">Đăng nhập</w:t>
            </w:r>
          </w:p>
        </w:tc>
        <w:tc>
          <w:tcPr>
            <w:tcW w:type="dxa" w:w="2337"/>
          </w:tcPr>
          <w:p>
            <w:r>
              <w:t xml:space="preserve">Màn hình LoginView — form xác thực kép gồm 3 trường: tài khoản hệ thống ITS, extension PBX (4 chữ số, regex /^\d{4}$/), mật khẩu. Có nút 'ĐĂNG NHẬP' submit form. Validation client-side bắn lỗi inline; lỗi server hiển thị toast.</w:t>
            </w:r>
          </w:p>
        </w:tc>
        <w:tc>
          <w:tcPr>
            <w:tcW w:type="dxa" w:w="2337"/>
          </w:tcPr>
          <w:p>
            <w:r>
              <w:t xml:space="preserve">F-001</w:t>
            </w:r>
          </w:p>
        </w:tc>
      </w:tr>
      <w:tr>
        <w:tc>
          <w:tcPr>
            <w:tcW w:type="dxa" w:w="2337"/>
          </w:tcPr>
          <w:p>
            <w:r>
              <w:t xml:space="preserve">2</w:t>
            </w:r>
          </w:p>
        </w:tc>
        <w:tc>
          <w:tcPr>
            <w:tcW w:type="dxa" w:w="2337"/>
          </w:tcPr>
          <w:p>
            <w:r>
              <w:t xml:space="preserve">Liên lạc — Danh bạ nội bộ</w:t>
            </w:r>
          </w:p>
        </w:tc>
        <w:tc>
          <w:tcPr>
            <w:tcW w:type="dxa" w:w="2337"/>
          </w:tcPr>
          <w:p>
            <w:r>
              <w:t xml:space="preserve">CallsView/DirectoryTab — danh sách contact PBX với chấm online/offline cập nhật từ SIP PRESENCE, mỗi mục có nút Phone gọi VoIP. Sub-tab 'Danh bạ' và 'Lịch sử' điều khiển bởi callsSubTab.</w:t>
            </w:r>
          </w:p>
        </w:tc>
        <w:tc>
          <w:tcPr>
            <w:tcW w:type="dxa" w:w="2337"/>
          </w:tcPr>
          <w:p>
            <w:r>
              <w:t xml:space="preserve">F-003</w:t>
            </w:r>
          </w:p>
        </w:tc>
      </w:tr>
      <w:tr>
        <w:tc>
          <w:tcPr>
            <w:tcW w:type="dxa" w:w="2337"/>
          </w:tcPr>
          <w:p>
            <w:r>
              <w:t xml:space="preserve">3</w:t>
            </w:r>
          </w:p>
        </w:tc>
        <w:tc>
          <w:tcPr>
            <w:tcW w:type="dxa" w:w="2337"/>
          </w:tcPr>
          <w:p>
            <w:r>
              <w:t xml:space="preserve">Liên lạc — Lịch sử cuộc gọi</w:t>
            </w:r>
          </w:p>
        </w:tc>
        <w:tc>
          <w:tcPr>
            <w:tcW w:type="dxa" w:w="2337"/>
          </w:tcPr>
          <w:p>
            <w:r>
              <w:t xml:space="preserve">CallsView/HistoryTab — danh sách LichSuCuocGoi từ localStorage its_call_history_v1 sắp xếp DESC theo thoi_gian, hiển thị extension_nguoi_nhan, ten_nguoi_nhan, thoi_luong (mm:ss), trang_thai (icon).</w:t>
            </w:r>
          </w:p>
        </w:tc>
        <w:tc>
          <w:tcPr>
            <w:tcW w:type="dxa" w:w="2337"/>
          </w:tcPr>
          <w:p>
            <w:r>
              <w:t xml:space="preserve">F-003</w:t>
            </w:r>
          </w:p>
        </w:tc>
      </w:tr>
      <w:tr>
        <w:tc>
          <w:tcPr>
            <w:tcW w:type="dxa" w:w="2337"/>
          </w:tcPr>
          <w:p>
            <w:r>
              <w:t xml:space="preserve">4</w:t>
            </w:r>
          </w:p>
        </w:tc>
        <w:tc>
          <w:tcPr>
            <w:tcW w:type="dxa" w:w="2337"/>
          </w:tcPr>
          <w:p>
            <w:r>
              <w:t xml:space="preserve">Danh sách công việc</w:t>
            </w:r>
          </w:p>
        </w:tc>
        <w:tc>
          <w:tcPr>
            <w:tcW w:type="dxa" w:w="2337"/>
          </w:tcPr>
          <w:p>
            <w:r>
              <w:t xml:space="preserve">TaskListView — render 3 section: 'Nhiệm vụ' (NhiemVu trang_thai != HoanThanh, sắp xếp theo muc_do DESC + thoi_gian_phat_hien DESC), 'Sự kiện trên tuyến' (SuKienTuyenDuong với tag), 'Công việc gần đây' (NhiemVu trang_thai = HoanThanh).</w:t>
            </w:r>
          </w:p>
        </w:tc>
        <w:tc>
          <w:tcPr>
            <w:tcW w:type="dxa" w:w="2337"/>
          </w:tcPr>
          <w:p>
            <w:r>
              <w:t xml:space="preserve">F-006</w:t>
            </w:r>
          </w:p>
        </w:tc>
      </w:tr>
      <w:tr>
        <w:tc>
          <w:tcPr>
            <w:tcW w:type="dxa" w:w="2337"/>
          </w:tcPr>
          <w:p>
            <w:r>
              <w:t xml:space="preserve">5</w:t>
            </w:r>
          </w:p>
        </w:tc>
        <w:tc>
          <w:tcPr>
            <w:tcW w:type="dxa" w:w="2337"/>
          </w:tcPr>
          <w:p>
            <w:r>
              <w:t xml:space="preserve">Chi tiết công việc</w:t>
            </w:r>
          </w:p>
        </w:tc>
        <w:tc>
          <w:tcPr>
            <w:tcW w:type="dxa" w:w="2337"/>
          </w:tcPr>
          <w:p>
            <w:r>
              <w:t xml:space="preserve">TaskDetailViewPanel — hiển thị 20+ trường của NhiemVu + HoSoSuCo gắn liền (BR-INTEL-014), đặc biệt nhấn mạnh phuong_an_xu_ly từ TMC. Bên dưới là 3 nút trạng thái 1/2/3 (chỉ kích hoạt theo thứ tự máy trạng thái), khu nhập ghi_chu_hien_truong, khu đính kèm ảnh.</w:t>
            </w:r>
          </w:p>
        </w:tc>
        <w:tc>
          <w:tcPr>
            <w:tcW w:type="dxa" w:w="2337"/>
          </w:tcPr>
          <w:p>
            <w:r>
              <w:t xml:space="preserve">F-007</w:t>
            </w:r>
          </w:p>
        </w:tc>
      </w:tr>
      <w:tr>
        <w:tc>
          <w:tcPr>
            <w:tcW w:type="dxa" w:w="2337"/>
          </w:tcPr>
          <w:p>
            <w:r>
              <w:t xml:space="preserve">6</w:t>
            </w:r>
          </w:p>
        </w:tc>
        <w:tc>
          <w:tcPr>
            <w:tcW w:type="dxa" w:w="2337"/>
          </w:tcPr>
          <w:p>
            <w:r>
              <w:t xml:space="preserve">Cập nhật trạng thái nhiệm vụ</w:t>
            </w:r>
          </w:p>
        </w:tc>
        <w:tc>
          <w:tcPr>
            <w:tcW w:type="dxa" w:w="2337"/>
          </w:tcPr>
          <w:p>
            <w:r>
              <w:t xml:space="preserve">Khu Status Buttons trong TaskDetailViewPanel: 3 nút '1 — Đã nhận', '2 — Đang xử lý', '3 — Hoàn thành' theo handler applyStatus. Disabled state hiển thị grayscale; chỉ kích hoạt nút đại diện trạng thái kế tiếp. Nút 'CẬP NHẬT KẾT QUẢ' submit toàn bộ thay đổi qua submitToTmc.</w:t>
            </w:r>
          </w:p>
        </w:tc>
        <w:tc>
          <w:tcPr>
            <w:tcW w:type="dxa" w:w="2337"/>
          </w:tcPr>
          <w:p>
            <w:r>
              <w:t xml:space="preserve">F-008</w:t>
            </w:r>
          </w:p>
        </w:tc>
      </w:tr>
      <w:tr>
        <w:tc>
          <w:tcPr>
            <w:tcW w:type="dxa" w:w="2337"/>
          </w:tcPr>
          <w:p>
            <w:r>
              <w:t xml:space="preserve">7</w:t>
            </w:r>
          </w:p>
        </w:tc>
        <w:tc>
          <w:tcPr>
            <w:tcW w:type="dxa" w:w="2337"/>
          </w:tcPr>
          <w:p>
            <w:r>
              <w:t xml:space="preserve">Đính kèm ảnh hiện trường</w:t>
            </w:r>
          </w:p>
        </w:tc>
        <w:tc>
          <w:tcPr>
            <w:tcW w:type="dxa" w:w="2337"/>
          </w:tcPr>
          <w:p>
            <w:r>
              <w:t xml:space="preserve">Khu Media Attach trong TaskDetailViewPanel — 3 nút 'Camera ảnh', 'Camera video', 'Chọn từ thư viện' kích hoạt 3 input ẩn photoCamRef, videoCamRef, attachRef. Handler addFilesFromInput nhận FileList, tạo URL.createObjectURL, thêm vào state attachments. Mỗi attachment có nút xóa qua removeAttachment.</w:t>
            </w:r>
          </w:p>
        </w:tc>
        <w:tc>
          <w:tcPr>
            <w:tcW w:type="dxa" w:w="2337"/>
          </w:tcPr>
          <w:p>
            <w:r>
              <w:t xml:space="preserve">F-009</w:t>
            </w:r>
          </w:p>
        </w:tc>
      </w:tr>
      <w:tr>
        <w:tc>
          <w:tcPr>
            <w:tcW w:type="dxa" w:w="2337"/>
          </w:tcPr>
          <w:p>
            <w:r>
              <w:t xml:space="preserve">8</w:t>
            </w:r>
          </w:p>
        </w:tc>
        <w:tc>
          <w:tcPr>
            <w:tcW w:type="dxa" w:w="2337"/>
          </w:tcPr>
          <w:p>
            <w:r>
              <w:t xml:space="preserve">Thông báo</w:t>
            </w:r>
          </w:p>
        </w:tc>
        <w:tc>
          <w:tcPr>
            <w:tcW w:type="dxa" w:w="2337"/>
          </w:tcPr>
          <w:p>
            <w:r>
              <w:t xml:space="preserve">NotificationsView — danh sách ThongBao sắp xếp DESC theo thoi_gian (BR-INTEL-025). Mỗi thẻ hiển thị icon theo loai (PhanCong/CapNhatTrangThai/HeThong/TMC), title, description, thoi_gian relative. Thông báo da_doc=false có background đậm + font-weight bold; nhấn để toggle (BR-INTEL-026).</w:t>
            </w:r>
          </w:p>
        </w:tc>
        <w:tc>
          <w:tcPr>
            <w:tcW w:type="dxa" w:w="2337"/>
          </w:tcPr>
          <w:p>
            <w:r>
              <w:t xml:space="preserve">F-012</w:t>
            </w:r>
          </w:p>
        </w:tc>
      </w:tr>
      <w:tr>
        <w:tc>
          <w:tcPr>
            <w:tcW w:type="dxa" w:w="2337"/>
          </w:tcPr>
          <w:p>
            <w:r>
              <w:t xml:space="preserve">9</w:t>
            </w:r>
          </w:p>
        </w:tc>
        <w:tc>
          <w:tcPr>
            <w:tcW w:type="dxa" w:w="2337"/>
          </w:tcPr>
          <w:p>
            <w:r>
              <w:t xml:space="preserve">Hồ sơ cá nhân</w:t>
            </w:r>
          </w:p>
        </w:tc>
        <w:tc>
          <w:tcPr>
            <w:tcW w:type="dxa" w:w="2337"/>
          </w:tcPr>
          <w:p>
            <w:r>
              <w:t xml:space="preserve">ProfileView — read-only hiển thị 4 trường từ session.profile: ten_nhan_vien, don_vi, extension, chuc_vu (BR-INTEL-010). Nút 'Đăng xuất' ở cuối kích hoạt handleLogout: xóa its_session_v1 + its_call_history_v1, SIP UNREGISTER, redirect LoginView.</w:t>
            </w:r>
          </w:p>
        </w:tc>
        <w:tc>
          <w:tcPr>
            <w:tcW w:type="dxa" w:w="2337"/>
          </w:tcPr>
          <w:p>
            <w:r>
              <w:t xml:space="preserve">F-005</w:t>
            </w:r>
          </w:p>
        </w:tc>
      </w:tr>
      <w:tr>
        <w:tc>
          <w:tcPr>
            <w:tcW w:type="dxa" w:w="2337"/>
          </w:tcPr>
          <w:p>
            <w:r>
              <w:t xml:space="preserve">10</w:t>
            </w:r>
          </w:p>
        </w:tc>
        <w:tc>
          <w:tcPr>
            <w:tcW w:type="dxa" w:w="2337"/>
          </w:tcPr>
          <w:p>
            <w:r>
              <w:t xml:space="preserve">Hộp thoại SOS</w:t>
            </w:r>
          </w:p>
        </w:tc>
        <w:tc>
          <w:tcPr>
            <w:tcW w:type="dxa" w:w="2337"/>
          </w:tcPr>
          <w:p>
            <w:r>
              <w:t xml:space="preserve">SOS Dialog — overlay khi nhấn SOS_FAB, hiển thị thông điệp xác nhận và 2 nút 'Hủy' / 'GỌI NGAY'. Nhấn xác nhận chạy confirmSos: window.location.href = `tel:${SOS_TEL}` (production: Linking.openURL). Số đích lấy từ biến môi trường VITE_SOS_TEL (mặc định 113). Hoạt động không phụ thuộc Internet.</w:t>
            </w:r>
          </w:p>
        </w:tc>
        <w:tc>
          <w:tcPr>
            <w:tcW w:type="dxa" w:w="2337"/>
          </w:tcPr>
          <w:p>
            <w:r>
              <w:t xml:space="preserve">F-004</w:t>
            </w:r>
          </w:p>
        </w:tc>
      </w:tr>
    </w:tbl>
    <w:p>
      <w:pPr>
        <w:pStyle w:val="AHeading2"/>
      </w:pPr>
      <w:r>
        <w:t>Thiết kế tích hợp</w:t>
      </w:r>
    </w:p>
    <w:p>
      <w:pPr>
        <w:pStyle w:val="ETCContent"/>
      </w:pPr>
      <w:r>
        <w:t xml:space="preserve">Hệ thống tích hợp với 4 hệ thống ngoài, mỗi tích hợp có giao thức và yêu cầu riêng biệt. (1) ITS REST API (INT-001, bidirectional, HTTPS REST): xác thực bằng JWT Bearer trong header Authorization, công bố 7 endpoint phục vụ M2 và M3 đã liệt kê tại mục API. Toàn bộ payload JSON UTF-8; upload media dùng multipart/form-data. Hiện trạng còn GAP-008 (toàn bộ OpenAPI spec chưa được VEC cung cấp) và GAP-002 (chi tiết auth mechanism — refresh token rotation, JTI revocation). (2) PBX SIP/VoIP (INT-002, bidirectional, SIP over WebSocket + WebRTC): client thực hiện SIP REGISTER ngay sau khi đăng nhập thành công với extension_pbx và credential do server cấp; cuộc gọi nội bộ kích hoạt SIP INVITE; trạng thái online/offline qua PRESENCE SUBSCRIBE; lịch sử cuộc gọi đồng bộ qua CDR GET. Thư viện đề xuất: SIP.js (web) hoặc react-native-voip / JsSIP (mobile). Hiện trạng còn GAP-001 — SIP authentication mechanism chưa được xác định, đây là rủi ro kỹ thuật cao nhất của dự án và phải được giải quyết trước khi bước vào giai đoạn tích hợp. (3) FCM/APNs Push Notification (INT-003, inbound, FCM HTTP v1 cho Android + APNs cho iOS): client đăng ký device_token với ITS Backend ngay sau bước đăng nhập + SIP REGISTER; phải xử lý đúng 3 lifecycle states foreground (firebase onMessage handler, cập nhật in-app), background (system tray hiển thị, click mở app + deep-link), killed (system tray hiển thị, cold-start app). Production yêu cầu cài Firebase SDK (firebase/messaging) cho Android và cấu hình APNs certificate + PushKit cho iOS. (4) GSM Native Dialer (INT-004, outbound, tel: URI scheme): kích hoạt qua Linking.openURL(`tel:${SOS_TEL}`) — đã hiện thực trong nguyên mẫu qua window.location.href. Số đích cấu hình qua biến môi trường VITE_SOS_TEL (mặc định 113). Hoạt động độc lập với Internet, đáp ứng BR-INTEL-008.</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ITS Backend (TMS — Traffic Management System)</w:t>
            </w:r>
          </w:p>
        </w:tc>
        <w:tc>
          <w:tcPr>
            <w:tcW w:type="dxa" w:w="2337"/>
          </w:tcPr>
          <w:p>
            <w:r>
              <w:t xml:space="preserve">REST API qua HTTPS</w:t>
            </w:r>
          </w:p>
        </w:tc>
        <w:tc>
          <w:tcPr>
            <w:tcW w:type="dxa" w:w="2337"/>
          </w:tcPr>
          <w:p>
            <w:r>
              <w:t xml:space="preserve">Hệ thống nghiệp vụ chính của VEC quản lý hồ sơ sự cố, nhiệm vụ, sự kiện trên tuyến và phương án xử lý. Ứng dụng di động truy vấn dữ liệu nhiệm vụ, cập nhật trạng thái xử lý và tải lên ảnh/video hiện trường qua kênh này.</w:t>
            </w:r>
          </w:p>
        </w:tc>
      </w:tr>
      <w:tr>
        <w:tc>
          <w:tcPr>
            <w:tcW w:type="dxa" w:w="2337"/>
          </w:tcPr>
          <w:p>
            <w:r>
              <w:t xml:space="preserve">2</w:t>
            </w:r>
          </w:p>
        </w:tc>
        <w:tc>
          <w:tcPr>
            <w:tcW w:type="dxa" w:w="2337"/>
          </w:tcPr>
          <w:p>
            <w:r>
              <w:t xml:space="preserve">Tổng đài nội bộ PBX / SIP Server</w:t>
            </w:r>
          </w:p>
        </w:tc>
        <w:tc>
          <w:tcPr>
            <w:tcW w:type="dxa" w:w="2337"/>
          </w:tcPr>
          <w:p>
            <w:r>
              <w:t xml:space="preserve">SIP/VoIP qua UDP/TCP</w:t>
            </w:r>
          </w:p>
        </w:tc>
        <w:tc>
          <w:tcPr>
            <w:tcW w:type="dxa" w:w="2337"/>
          </w:tcPr>
          <w:p>
            <w:r>
              <w:t xml:space="preserve">Tổng đài nội bộ của VEC định tuyến cuộc gọi VoIP giữa nhân viên hiện trường và Trung tâm điều hành. Cung cấp danh bạ extension, trạng thái online/offline và lịch sử cuộc gọi.</w:t>
            </w:r>
          </w:p>
        </w:tc>
      </w:tr>
      <w:tr>
        <w:tc>
          <w:tcPr>
            <w:tcW w:type="dxa" w:w="2337"/>
          </w:tcPr>
          <w:p>
            <w:r>
              <w:t xml:space="preserve">3</w:t>
            </w:r>
          </w:p>
        </w:tc>
        <w:tc>
          <w:tcPr>
            <w:tcW w:type="dxa" w:w="2337"/>
          </w:tcPr>
          <w:p>
            <w:r>
              <w:t xml:space="preserve">Firebase Cloud Messaging (FCM) + Apple Push Notification service (APNs)</w:t>
            </w:r>
          </w:p>
        </w:tc>
        <w:tc>
          <w:tcPr>
            <w:tcW w:type="dxa" w:w="2337"/>
          </w:tcPr>
          <w:p>
            <w:r>
              <w:t xml:space="preserve">FCM HTTP v1 / APNs (HTTP/2)</w:t>
            </w:r>
          </w:p>
        </w:tc>
        <w:tc>
          <w:tcPr>
            <w:tcW w:type="dxa" w:w="2337"/>
          </w:tcPr>
          <w:p>
            <w:r>
              <w:t xml:space="preserve">Hai dịch vụ thông báo đẩy của Google và Apple cho hai nền tảng Android và iOS. ITS/TMC chủ động gửi thông báo phân công nhiệm vụ, cập nhật trạng thái, cảnh báo hệ thống và thông báo từ Trung tâm điều hành đến thiết bị, kể cả khi ứng dụng đang chạy nền hoặc đã đóng theo BR-INTEL-024.</w:t>
            </w:r>
          </w:p>
        </w:tc>
      </w:tr>
      <w:tr>
        <w:tc>
          <w:tcPr>
            <w:tcW w:type="dxa" w:w="2337"/>
          </w:tcPr>
          <w:p>
            <w:r>
              <w:t xml:space="preserve">4</w:t>
            </w:r>
          </w:p>
        </w:tc>
        <w:tc>
          <w:tcPr>
            <w:tcW w:type="dxa" w:w="2337"/>
          </w:tcPr>
          <w:p>
            <w:r>
              <w:t xml:space="preserve">Mạng GSM / Hotline khẩn cấp</w:t>
            </w:r>
          </w:p>
        </w:tc>
        <w:tc>
          <w:tcPr>
            <w:tcW w:type="dxa" w:w="2337"/>
          </w:tcPr>
          <w:p>
            <w:r>
              <w:t xml:space="preserve">GSM tel: URI (trình quay số gốc)</w:t>
            </w:r>
          </w:p>
        </w:tc>
        <w:tc>
          <w:tcPr>
            <w:tcW w:type="dxa" w:w="2337"/>
          </w:tcPr>
          <w:p>
            <w:r>
              <w:t xml:space="preserve">Mạng viễn thông GSM của nhà mạng phục vụ cuộc gọi khẩn cấp SOS. Ứng dụng kích hoạt trình quay số gốc của hệ điều hành qua giao thức tel: và đặt cuộc gọi tới số hotline đã cấu hình. Hoạt động độc lập với Internet theo BR-INTEL-008.</w:t>
            </w:r>
          </w:p>
        </w:tc>
      </w:tr>
    </w:tbl>
    <w:p>
      <w:pPr>
        <w:pStyle w:val="AHeading2"/>
      </w:pPr>
      <w:r>
        <w:t>Thiết kế bảo mật</w:t>
      </w:r>
    </w:p>
    <w:p>
      <w:pPr>
        <w:pStyle w:val="ETCContent"/>
      </w:pPr>
      <w:r>
        <w:t xml:space="preserve">Thiết kế an toàn thông tin của ITS Mobile VEC bám sát TCVN 11930:2017 và NĐ 13/2023, tập trung vào 6 lĩnh vực: (1) Xác thực và quản lý phiên — bắt buộc xác thực kép tài khoản ITS + extension PBX (BR-INTEL-001), token JWT chữ ký HS256 hoặc RS256 với hạn 8 giờ, cột mat_khau lưu băm bcrypt cost ≥ 12, không bao giờ lưu plaintext, đăng xuất phải xóa cả its_session_v1 lẫn its_call_history_v1 trong storage thiết bị (BR-INTEL-004) đồng thời SIP UNREGISTER khỏi PBX. (2) Bảo mật kênh truyền — toàn bộ giao tiếp với ITS Backend qua HTTPS với TLS ≥ 1.2 và certificate pinning ở phía client mobile (BR-INTEL-003); SIP signaling qua WSS (WebSocket Secure); media stream qua DTLS-SRTP. (3) Lưu trữ thông tin nhạy cảm trên thiết bị — JWT lưu tại Keychain (iOS) / Keystore (Android) thay vì AsyncStorage thường; SIP credential mã hóa AES-256 trước khi ghi vào secure storage; không lưu mat_khau trên thiết bị dưới bất kỳ hình thức nào. (4) Quản lý chứng thư FCM/APNs — chứng thư APNs cấp bởi Apple Developer Portal, FCM Server Key cấp bởi Firebase Console, đều lưu tại ITS Backend HSM, không xuất hiện trong client bundle. (5) Phân quyền và kiểm soát truy cập — cấp duy nhất 'nhan-vien-hien-truong' theo permission-matrix.json, tài nguyên nhiệm vụ phải lọc bởi assigned_user_id == JWT.sub (BR-INTEL-011), thông báo lọc bởi nguoi_nhan_id == JWT.sub, server bắt buộc kiểm tra ràng buộc máy trạng thái nhiệm vụ (BR-INTEL-015 + BR-INTEL-016). (6) Vệ sinh dữ liệu cá nhân — không thu thập PII vượt phạm vi cần thiết (chỉ tên, đơn vị, chức vụ, extension là dữ liệu định danh nội bộ tổ chức, không thuộc PII nhạy cảm theo NĐ 13/2023); media hiện trường phải được kiểm duyệt phía server để loại bỏ ảnh chụp người dân hoặc biển số xe khi không cần thiết; audit log truy cập + thay đổi trạng thái lưu tối thiểu 12 tháng phục vụ phân tích sự cố. Ngoài ra, cuộc gọi SOS qua GSM hoàn toàn nằm ngoài phạm vi bảo mật ứng dụng — đây là dự phòng kênh khẩn cấp, được thiết kế hoạt động kể cả khi thiết bị bị xâm hại tới mức phần mềm ứng dụng không khả dụng.</w:t>
      </w:r>
    </w:p>
    <w:p>
      <w:pPr>
        <w:pStyle w:val="AHeading3"/>
      </w:pPr>
      <w:r>
        <w:t>Xác thực và phân quyền</w:t>
      </w:r>
    </w:p>
    <w:p>
      <w:pPr>
        <w:pStyle w:val="ETCContent"/>
      </w:pPr>
      <w:r>
        <w:t xml:space="preserve">Cơ chế xác thực sử dụng mô hình đăng nhập kép (dual-credential) bắt buộc theo BR-INTEL-001: người dùng phải nhập đồng thời ba yếu tố — tài khoản hệ thống, mật khẩu và mã extension PBX gồm chính xác bốn chữ số (kiểm tra qua biểu thức chính quy /^\d{4}$/ phía ứng dụng). Sau khi xác thực thành công tại ITS Backend, hệ thống trả về JWT, ứng dụng lưu cặp {token, profile} vào khoá its_session_v1 trong AsyncStorage (React Native) hoặc localStorage (web prototype). Phiên đăng nhập được duy trì qua các lần khởi động lại ứng dụng theo BR-INTEL-002, người dùng không phải đăng nhập lại trừ khi token hết hạn hoặc chủ động đăng xuất. Bộ chặn phiên (session guard) sử dụng phép kiểm tra boolean trên đối tượng phiên (isLoggedIn = !!session). Khi đăng xuất theo BR-INTEL-004, ứng dụng xóa toàn bộ khoá its_session_v1 và its_call_history_v1, đưa người dùng về màn hình đăng nhập.</w:t>
      </w:r>
    </w:p>
    <w:p>
      <w:pPr>
        <w:pStyle w:val="AHeading3"/>
      </w:pPr>
      <w:r>
        <w:t>Bảo vệ dữ liệu</w:t>
      </w:r>
    </w:p>
    <w:p>
      <w:pPr>
        <w:pStyle w:val="ETCContent"/>
      </w:pPr>
      <w:r>
        <w:t xml:space="preserve">Dữ liệu trên đường truyền được bảo vệ bằng TLS qua HTTPS cho toàn bộ giao tiếp với ITS Backend; cuộc gọi VoIP qua PBX khuyến nghị sử dụng SRTP để mã hóa luồng thoại. Dữ liệu tại trạng thái nghỉ trên thiết bị bao gồm hai khoá AsyncStorage/localStorage: its_session_v1 chứa JWT và hồ sơ người dùng, its_call_history_v1 chứa lịch sử cuộc gọi nội bộ — cả hai đều bị xóa khi đăng xuất. Ảnh và video hiện trường được tải lên ITS Backend qua HTTPS với định dạng multipart, lưu trữ tại hệ thống tệp của máy chủ và được tham chiếu qua đường dẫn trong cơ sở dữ liệu. Số extension trong danh bạ nội bộ tuy không phải dữ liệu PII nhạy cảm nhưng có thể bị lợi dụng cho tấn công xã hội, do đó cần kiểm soát chặt phạm vi đồng bộ danh bạ. Ứng dụng không thu thập dữ liệu vị trí GPS hay EXIF ảnh trong phạm vi triển khai hiện tại; mở rộng tích hợp camera/GPS sẽ được xem xét trong các phiên bản kế tiếp.</w:t>
      </w:r>
    </w:p>
    <w:p>
      <w:pPr>
        <w:pStyle w:val="AHeading2"/>
      </w:pPr>
      <w:r>
        <w:t>Ma trận truy xuất nguồn gốc</w:t>
      </w:r>
    </w:p>
    <w:p>
      <w:pPr>
        <w:pStyle w:val="ETCContent"/>
      </w:pPr>
      <w:r>
        <w:t xml:space="preserve">Ma trận truy xuất nguồn gốc của ITS Mobile VEC liên kết 13 tính năng (F-001 đến F-013) với 3 module (M1, M2, M3), 27 quy tắc nghiệp vụ (BR-INTEL-001 đến BR-INTEL-027), 9 thực thể dữ liệu, 7 endpoint API và bộ test case tương ứng. Phân bổ tính năng theo module: M1 'Xác thực và Liên lạc' (5 tính năng F-001..F-005, 9 quy tắc BR-INTEL-001..009), M2 'Quản lý Sự cố và Nhiệm vụ' (5 tính năng F-006..F-010, 12 quy tắc BR-INTEL-011..022), M3 'Thông báo' (3 tính năng F-011..F-013, 4 quy tắc BR-INTEL-023..026). Riêng BR-INTEL-027 (hỗ trợ cả iOS và Android) là quy tắc cross-cutting áp dụng cho toàn bộ tính năng có yếu tố native. Mỗi tính năng được liên kết với ít nhất một business flow (BF-001..BF-006) trong flow-report.json#business_flows và một màn hình trong sitemap.json#menu_tree. Mã định danh tính năng F-001..F-013 trong tài liệu này tương ứng 1-1 với mã M1-F001..M3-F003 trong feature-catalog.json (F-001=M1-F001, F-006=M2-F001, F-011=M3-F001…). Bộ test case sẽ được sinh trong Excel kèm theo, mỗi test case có cột tracking trỏ về (Feature ID, Module ID, Business Rule ID, API endpoint, Screen) để đảm bảo độ phủ kiểm thử và truy vết hai chiều giữa yêu cầu ↔ thiết kế ↔ kiểm thử.</w:t>
      </w:r>
    </w:p>
    <w:tbl>
      <w:tblPr>
        <w:tblStyle w:val="TableGrid"/>
        <w:tblW w:type="auto" w:w="0"/>
        <w:tblLook w:firstColumn="1" w:firstRow="1" w:lastColumn="0" w:lastRow="0" w:noHBand="0" w:noVBand="1" w:val="04A0"/>
      </w:tblPr>
      <w:tblGrid>
        <w:gridCol w:w="1870"/>
        <w:gridCol w:w="1870"/>
        <w:gridCol w:w="1870"/>
        <w:gridCol w:w="1870"/>
        <w:gridCol w:w="1870"/>
      </w:tblGrid>
      <w:tr>
        <w:tc>
          <w:tcPr>
            <w:tcW w:type="dxa" w:w="1870"/>
          </w:tcPr>
          <w:p>
            <w:r>
              <w:rPr>
                <w:b/>
              </w:rPr>
              <w:t>STT</w:t>
            </w:r>
          </w:p>
        </w:tc>
        <w:tc>
          <w:tcPr>
            <w:tcW w:type="dxa" w:w="1870"/>
          </w:tcPr>
          <w:p>
            <w:r>
              <w:rPr>
                <w:b/>
              </w:rPr>
              <w:t>Chức năng</w:t>
            </w:r>
          </w:p>
        </w:tc>
        <w:tc>
          <w:tcPr>
            <w:tcW w:type="dxa" w:w="1870"/>
          </w:tcPr>
          <w:p>
            <w:r>
              <w:rPr>
                <w:b/>
              </w:rPr>
              <w:t>Mã chức năng</w:t>
            </w:r>
          </w:p>
        </w:tc>
        <w:tc>
          <w:tcPr>
            <w:tcW w:type="dxa" w:w="1870"/>
          </w:tcPr>
          <w:p>
            <w:r>
              <w:rPr>
                <w:b/>
              </w:rPr>
              <w:t>Phân hệ</w:t>
            </w:r>
          </w:p>
        </w:tc>
        <w:tc>
          <w:tcPr>
            <w:tcW w:type="dxa" w:w="1870"/>
          </w:tcPr>
          <w:p>
            <w:r>
              <w:rPr>
                <w:b/>
              </w:rPr>
              <w:t>Mô tả</w:t>
            </w:r>
          </w:p>
        </w:tc>
      </w:tr>
      <w:tr>
        <w:tc>
          <w:tcPr>
            <w:tcW w:type="dxa" w:w="1870"/>
          </w:tcPr>
          <w:p>
            <w:r>
              <w:t xml:space="preserve">1</w:t>
            </w:r>
          </w:p>
        </w:tc>
        <w:tc>
          <w:tcPr>
            <w:tcW w:type="dxa" w:w="1870"/>
          </w:tcPr>
          <w:p>
            <w:r>
              <w:t xml:space="preserve">Đăng nhập hệ thống</w:t>
            </w:r>
          </w:p>
        </w:tc>
        <w:tc>
          <w:tcPr>
            <w:tcW w:type="dxa" w:w="1870"/>
          </w:tcPr>
          <w:p>
            <w:r>
              <w:t xml:space="preserve">F-001</w:t>
            </w:r>
          </w:p>
        </w:tc>
        <w:tc>
          <w:tcPr>
            <w:tcW w:type="dxa" w:w="1870"/>
          </w:tcPr>
          <w:p>
            <w:r>
              <w:t xml:space="preserve">Xác thực và Liên lạc</w:t>
            </w:r>
          </w:p>
        </w:tc>
        <w:tc>
          <w:tcPr>
            <w:tcW w:type="dxa" w:w="1870"/>
          </w:tcPr>
          <w:p>
            <w:r>
              <w:t xml:space="preserve">Nhân viên hiện trường đăng nhập vào ứng dụng bằng tài khoản hệ thống kết hợp số extension PBX và mật khẩu. Phiên đăng nhập được lưu trên thiết bị và tự động phục hồi khi mở lại ứng dụng.</w:t>
            </w:r>
          </w:p>
        </w:tc>
      </w:tr>
      <w:tr>
        <w:tc>
          <w:tcPr>
            <w:tcW w:type="dxa" w:w="1870"/>
          </w:tcPr>
          <w:p>
            <w:r>
              <w:t xml:space="preserve">2</w:t>
            </w:r>
          </w:p>
        </w:tc>
        <w:tc>
          <w:tcPr>
            <w:tcW w:type="dxa" w:w="1870"/>
          </w:tcPr>
          <w:p>
            <w:r>
              <w:t xml:space="preserve">Đăng xuất hệ thống</w:t>
            </w:r>
          </w:p>
        </w:tc>
        <w:tc>
          <w:tcPr>
            <w:tcW w:type="dxa" w:w="1870"/>
          </w:tcPr>
          <w:p>
            <w:r>
              <w:t xml:space="preserve">F-002</w:t>
            </w:r>
          </w:p>
        </w:tc>
        <w:tc>
          <w:tcPr>
            <w:tcW w:type="dxa" w:w="1870"/>
          </w:tcPr>
          <w:p>
            <w:r>
              <w:t xml:space="preserve">Xác thực và Liên lạc</w:t>
            </w:r>
          </w:p>
        </w:tc>
        <w:tc>
          <w:tcPr>
            <w:tcW w:type="dxa" w:w="1870"/>
          </w:tcPr>
          <w:p>
            <w:r>
              <w:t xml:space="preserve">Nhân viên kết thúc ca làm việc bằng cách đăng xuất khỏi ứng dụng. Phiên đăng nhập và lịch sử cuộc gọi được xóa khỏi thiết bị.</w:t>
            </w:r>
          </w:p>
        </w:tc>
      </w:tr>
      <w:tr>
        <w:tc>
          <w:tcPr>
            <w:tcW w:type="dxa" w:w="1870"/>
          </w:tcPr>
          <w:p>
            <w:r>
              <w:t xml:space="preserve">3</w:t>
            </w:r>
          </w:p>
        </w:tc>
        <w:tc>
          <w:tcPr>
            <w:tcW w:type="dxa" w:w="1870"/>
          </w:tcPr>
          <w:p>
            <w:r>
              <w:t xml:space="preserve">Thực hiện cuộc gọi nội bộ PBX</w:t>
            </w:r>
          </w:p>
        </w:tc>
        <w:tc>
          <w:tcPr>
            <w:tcW w:type="dxa" w:w="1870"/>
          </w:tcPr>
          <w:p>
            <w:r>
              <w:t xml:space="preserve">F-003</w:t>
            </w:r>
          </w:p>
        </w:tc>
        <w:tc>
          <w:tcPr>
            <w:tcW w:type="dxa" w:w="1870"/>
          </w:tcPr>
          <w:p>
            <w:r>
              <w:t xml:space="preserve">Xác thực và Liên lạc</w:t>
            </w:r>
          </w:p>
        </w:tc>
        <w:tc>
          <w:tcPr>
            <w:tcW w:type="dxa" w:w="1870"/>
          </w:tcPr>
          <w:p>
            <w:r>
              <w:t xml:space="preserve">Nhân viên gọi điện nội bộ cho đồng nghiệp hoặc Trung tâm điều hành qua tổng đài PBX. Danh bạ hiển thị trạng thái trực tuyến/ngoại tuyến của từng extension. Lịch sử cuộc gọi được ghi lại.</w:t>
            </w:r>
          </w:p>
        </w:tc>
      </w:tr>
      <w:tr>
        <w:tc>
          <w:tcPr>
            <w:tcW w:type="dxa" w:w="1870"/>
          </w:tcPr>
          <w:p>
            <w:r>
              <w:t xml:space="preserve">4</w:t>
            </w:r>
          </w:p>
        </w:tc>
        <w:tc>
          <w:tcPr>
            <w:tcW w:type="dxa" w:w="1870"/>
          </w:tcPr>
          <w:p>
            <w:r>
              <w:t xml:space="preserve">Gọi khẩn cấp SOS qua GSM</w:t>
            </w:r>
          </w:p>
        </w:tc>
        <w:tc>
          <w:tcPr>
            <w:tcW w:type="dxa" w:w="1870"/>
          </w:tcPr>
          <w:p>
            <w:r>
              <w:t xml:space="preserve">F-004</w:t>
            </w:r>
          </w:p>
        </w:tc>
        <w:tc>
          <w:tcPr>
            <w:tcW w:type="dxa" w:w="1870"/>
          </w:tcPr>
          <w:p>
            <w:r>
              <w:t xml:space="preserve">Xác thực và Liên lạc</w:t>
            </w:r>
          </w:p>
        </w:tc>
        <w:tc>
          <w:tcPr>
            <w:tcW w:type="dxa" w:w="1870"/>
          </w:tcPr>
          <w:p>
            <w:r>
              <w:t xml:space="preserve">Nhân viên gọi đường dây nóng khẩn cấp bằng một thao tác. Cuộc gọi sử dụng mạng GSM — hoạt động ngay cả khi không có internet hoặc VoIP.</w:t>
            </w:r>
          </w:p>
        </w:tc>
      </w:tr>
      <w:tr>
        <w:tc>
          <w:tcPr>
            <w:tcW w:type="dxa" w:w="1870"/>
          </w:tcPr>
          <w:p>
            <w:r>
              <w:t xml:space="preserve">5</w:t>
            </w:r>
          </w:p>
        </w:tc>
        <w:tc>
          <w:tcPr>
            <w:tcW w:type="dxa" w:w="1870"/>
          </w:tcPr>
          <w:p>
            <w:r>
              <w:t xml:space="preserve">Hiển thị thông tin cá nhân</w:t>
            </w:r>
          </w:p>
        </w:tc>
        <w:tc>
          <w:tcPr>
            <w:tcW w:type="dxa" w:w="1870"/>
          </w:tcPr>
          <w:p>
            <w:r>
              <w:t xml:space="preserve">F-005</w:t>
            </w:r>
          </w:p>
        </w:tc>
        <w:tc>
          <w:tcPr>
            <w:tcW w:type="dxa" w:w="1870"/>
          </w:tcPr>
          <w:p>
            <w:r>
              <w:t xml:space="preserve">Xác thực và Liên lạc</w:t>
            </w:r>
          </w:p>
        </w:tc>
        <w:tc>
          <w:tcPr>
            <w:tcW w:type="dxa" w:w="1870"/>
          </w:tcPr>
          <w:p>
            <w:r>
              <w:t xml:space="preserve">Nhân viên xem thông tin tài khoản của mình: họ tên, chức vụ, extension PBX, đơn vị công tác. Thông tin chỉ đọc — không thể chỉnh sửa trên ứng dụng.</w:t>
            </w:r>
          </w:p>
        </w:tc>
      </w:tr>
      <w:tr>
        <w:tc>
          <w:tcPr>
            <w:tcW w:type="dxa" w:w="1870"/>
          </w:tcPr>
          <w:p>
            <w:r>
              <w:t xml:space="preserve">6</w:t>
            </w:r>
          </w:p>
        </w:tc>
        <w:tc>
          <w:tcPr>
            <w:tcW w:type="dxa" w:w="1870"/>
          </w:tcPr>
          <w:p>
            <w:r>
              <w:t xml:space="preserve">Hiển thị danh sách công việc</w:t>
            </w:r>
          </w:p>
        </w:tc>
        <w:tc>
          <w:tcPr>
            <w:tcW w:type="dxa" w:w="1870"/>
          </w:tcPr>
          <w:p>
            <w:r>
              <w:t xml:space="preserve">F-006</w:t>
            </w:r>
          </w:p>
        </w:tc>
        <w:tc>
          <w:tcPr>
            <w:tcW w:type="dxa" w:w="1870"/>
          </w:tcPr>
          <w:p>
            <w:r>
              <w:t xml:space="preserve">Quản lý Sự cố và Nhiệm vụ</w:t>
            </w:r>
          </w:p>
        </w:tc>
        <w:tc>
          <w:tcPr>
            <w:tcW w:type="dxa" w:w="1870"/>
          </w:tcPr>
          <w:p>
            <w:r>
              <w:t xml:space="preserve">Nhân viên xem danh sách nhiệm vụ được Trung tâm điều hành phân công. Mỗi thẻ nhiệm vụ hiển thị mã sự cố, loại, mức độ, vị trí km, thời gian phát hiện và trạng thái xử lý.</w:t>
            </w:r>
          </w:p>
        </w:tc>
      </w:tr>
      <w:tr>
        <w:tc>
          <w:tcPr>
            <w:tcW w:type="dxa" w:w="1870"/>
          </w:tcPr>
          <w:p>
            <w:r>
              <w:t xml:space="preserve">7</w:t>
            </w:r>
          </w:p>
        </w:tc>
        <w:tc>
          <w:tcPr>
            <w:tcW w:type="dxa" w:w="1870"/>
          </w:tcPr>
          <w:p>
            <w:r>
              <w:t xml:space="preserve">Xem chi tiết công việc</w:t>
            </w:r>
          </w:p>
        </w:tc>
        <w:tc>
          <w:tcPr>
            <w:tcW w:type="dxa" w:w="1870"/>
          </w:tcPr>
          <w:p>
            <w:r>
              <w:t xml:space="preserve">F-007</w:t>
            </w:r>
          </w:p>
        </w:tc>
        <w:tc>
          <w:tcPr>
            <w:tcW w:type="dxa" w:w="1870"/>
          </w:tcPr>
          <w:p>
            <w:r>
              <w:t xml:space="preserve">Quản lý Sự cố và Nhiệm vụ</w:t>
            </w:r>
          </w:p>
        </w:tc>
        <w:tc>
          <w:tcPr>
            <w:tcW w:type="dxa" w:w="1870"/>
          </w:tcPr>
          <w:p>
            <w:r>
              <w:t xml:space="preserve">Nhân viên xem toàn bộ thông tin sự cố bao gồm mã, loại, vị trí km, hướng, mô tả chi tiết và phương án xử lý do TMC cung cấp.</w:t>
            </w:r>
          </w:p>
        </w:tc>
      </w:tr>
      <w:tr>
        <w:tc>
          <w:tcPr>
            <w:tcW w:type="dxa" w:w="1870"/>
          </w:tcPr>
          <w:p>
            <w:r>
              <w:t xml:space="preserve">8</w:t>
            </w:r>
          </w:p>
        </w:tc>
        <w:tc>
          <w:tcPr>
            <w:tcW w:type="dxa" w:w="1870"/>
          </w:tcPr>
          <w:p>
            <w:r>
              <w:t xml:space="preserve">Cập nhật trạng thái xử lý sự cố</w:t>
            </w:r>
          </w:p>
        </w:tc>
        <w:tc>
          <w:tcPr>
            <w:tcW w:type="dxa" w:w="1870"/>
          </w:tcPr>
          <w:p>
            <w:r>
              <w:t xml:space="preserve">F-008</w:t>
            </w:r>
          </w:p>
        </w:tc>
        <w:tc>
          <w:tcPr>
            <w:tcW w:type="dxa" w:w="1870"/>
          </w:tcPr>
          <w:p>
            <w:r>
              <w:t xml:space="preserve">Quản lý Sự cố và Nhiệm vụ</w:t>
            </w:r>
          </w:p>
        </w:tc>
        <w:tc>
          <w:tcPr>
            <w:tcW w:type="dxa" w:w="1870"/>
          </w:tcPr>
          <w:p>
            <w:r>
              <w:t xml:space="preserve">Nhân viên cập nhật tiến độ xử lý sự cố theo 3 bước tuần tự: (1) Đã nhận nhiệm vụ → (2) Đang xử lý → (3) Hoàn thành. Không thể bỏ bước hoặc quay ngược.</w:t>
            </w:r>
          </w:p>
        </w:tc>
      </w:tr>
      <w:tr>
        <w:tc>
          <w:tcPr>
            <w:tcW w:type="dxa" w:w="1870"/>
          </w:tcPr>
          <w:p>
            <w:r>
              <w:t xml:space="preserve">9</w:t>
            </w:r>
          </w:p>
        </w:tc>
        <w:tc>
          <w:tcPr>
            <w:tcW w:type="dxa" w:w="1870"/>
          </w:tcPr>
          <w:p>
            <w:r>
              <w:t xml:space="preserve">Đính kèm ảnh/video hiện trường</w:t>
            </w:r>
          </w:p>
        </w:tc>
        <w:tc>
          <w:tcPr>
            <w:tcW w:type="dxa" w:w="1870"/>
          </w:tcPr>
          <w:p>
            <w:r>
              <w:t xml:space="preserve">F-009</w:t>
            </w:r>
          </w:p>
        </w:tc>
        <w:tc>
          <w:tcPr>
            <w:tcW w:type="dxa" w:w="1870"/>
          </w:tcPr>
          <w:p>
            <w:r>
              <w:t xml:space="preserve">Quản lý Sự cố và Nhiệm vụ</w:t>
            </w:r>
          </w:p>
        </w:tc>
        <w:tc>
          <w:tcPr>
            <w:tcW w:type="dxa" w:w="1870"/>
          </w:tcPr>
          <w:p>
            <w:r>
              <w:t xml:space="preserve">Nhân viên chụp ảnh hoặc quay video hiện trường và đính kèm vào nhiệm vụ để gửi về TMC. Hỗ trợ 3 nguồn: chụp ảnh bằng camera, quay video bằng camera, hoặc chọn từ thư viện ảnh.</w:t>
            </w:r>
          </w:p>
        </w:tc>
      </w:tr>
      <w:tr>
        <w:tc>
          <w:tcPr>
            <w:tcW w:type="dxa" w:w="1870"/>
          </w:tcPr>
          <w:p>
            <w:r>
              <w:t xml:space="preserve">10</w:t>
            </w:r>
          </w:p>
        </w:tc>
        <w:tc>
          <w:tcPr>
            <w:tcW w:type="dxa" w:w="1870"/>
          </w:tcPr>
          <w:p>
            <w:r>
              <w:t xml:space="preserve">Hiển thị sự cố/sự kiện giao thông</w:t>
            </w:r>
          </w:p>
        </w:tc>
        <w:tc>
          <w:tcPr>
            <w:tcW w:type="dxa" w:w="1870"/>
          </w:tcPr>
          <w:p>
            <w:r>
              <w:t xml:space="preserve">F-010</w:t>
            </w:r>
          </w:p>
        </w:tc>
        <w:tc>
          <w:tcPr>
            <w:tcW w:type="dxa" w:w="1870"/>
          </w:tcPr>
          <w:p>
            <w:r>
              <w:t xml:space="preserve">Quản lý Sự cố và Nhiệm vụ</w:t>
            </w:r>
          </w:p>
        </w:tc>
        <w:tc>
          <w:tcPr>
            <w:tcW w:type="dxa" w:w="1870"/>
          </w:tcPr>
          <w:p>
            <w:r>
              <w:t xml:space="preserve">Nhân viên xem danh sách sự cố và sự kiện giao thông đang xảy ra trên tuyến NB-LC (thi công, thời tiết, tai nạn) để cập nhật tình hình tuyến đường.</w:t>
            </w:r>
          </w:p>
        </w:tc>
      </w:tr>
      <w:tr>
        <w:tc>
          <w:tcPr>
            <w:tcW w:type="dxa" w:w="1870"/>
          </w:tcPr>
          <w:p>
            <w:r>
              <w:t xml:space="preserve">11</w:t>
            </w:r>
          </w:p>
        </w:tc>
        <w:tc>
          <w:tcPr>
            <w:tcW w:type="dxa" w:w="1870"/>
          </w:tcPr>
          <w:p>
            <w:r>
              <w:t xml:space="preserve">Nhận Push Notification</w:t>
            </w:r>
          </w:p>
        </w:tc>
        <w:tc>
          <w:tcPr>
            <w:tcW w:type="dxa" w:w="1870"/>
          </w:tcPr>
          <w:p>
            <w:r>
              <w:t xml:space="preserve">F-011</w:t>
            </w:r>
          </w:p>
        </w:tc>
        <w:tc>
          <w:tcPr>
            <w:tcW w:type="dxa" w:w="1870"/>
          </w:tcPr>
          <w:p>
            <w:r>
              <w:t xml:space="preserve">Thông báo</w:t>
            </w:r>
          </w:p>
        </w:tc>
        <w:tc>
          <w:tcPr>
            <w:tcW w:type="dxa" w:w="1870"/>
          </w:tcPr>
          <w:p>
            <w:r>
              <w:t xml:space="preserve">Ứng dụng nhận thông báo đẩy từ TMC qua FCM (Android) hoặc APNs (iOS). Hỗ trợ 4 loại: Phân công nhiệm vụ, Cập nhật trạng thái, Thông báo hệ thống, Thông báo từ TMC. Hoạt động ở cả 3 trạng thái: foreground, background và khi app đã bị tắt.</w:t>
            </w:r>
          </w:p>
        </w:tc>
      </w:tr>
      <w:tr>
        <w:tc>
          <w:tcPr>
            <w:tcW w:type="dxa" w:w="1870"/>
          </w:tcPr>
          <w:p>
            <w:r>
              <w:t xml:space="preserve">12</w:t>
            </w:r>
          </w:p>
        </w:tc>
        <w:tc>
          <w:tcPr>
            <w:tcW w:type="dxa" w:w="1870"/>
          </w:tcPr>
          <w:p>
            <w:r>
              <w:t xml:space="preserve">Xem danh sách thông báo</w:t>
            </w:r>
          </w:p>
        </w:tc>
        <w:tc>
          <w:tcPr>
            <w:tcW w:type="dxa" w:w="1870"/>
          </w:tcPr>
          <w:p>
            <w:r>
              <w:t xml:space="preserve">F-012</w:t>
            </w:r>
          </w:p>
        </w:tc>
        <w:tc>
          <w:tcPr>
            <w:tcW w:type="dxa" w:w="1870"/>
          </w:tcPr>
          <w:p>
            <w:r>
              <w:t xml:space="preserve">Thông báo</w:t>
            </w:r>
          </w:p>
        </w:tc>
        <w:tc>
          <w:tcPr>
            <w:tcW w:type="dxa" w:w="1870"/>
          </w:tcPr>
          <w:p>
            <w:r>
              <w:t xml:space="preserve">Nhân viên xem toàn bộ lịch sử thông báo đã nhận, được sắp xếp từ mới nhất đến cũ nhất. Thông báo chưa đọc có nền màu xanh nhạt. Badge số trên tab Thông báo hiển thị số chưa đọc.</w:t>
            </w:r>
          </w:p>
        </w:tc>
      </w:tr>
      <w:tr>
        <w:tc>
          <w:tcPr>
            <w:tcW w:type="dxa" w:w="1870"/>
          </w:tcPr>
          <w:p>
            <w:r>
              <w:t xml:space="preserve">13</w:t>
            </w:r>
          </w:p>
        </w:tc>
        <w:tc>
          <w:tcPr>
            <w:tcW w:type="dxa" w:w="1870"/>
          </w:tcPr>
          <w:p>
            <w:r>
              <w:t xml:space="preserve">Đánh dấu đã đọc / chưa đọc</w:t>
            </w:r>
          </w:p>
        </w:tc>
        <w:tc>
          <w:tcPr>
            <w:tcW w:type="dxa" w:w="1870"/>
          </w:tcPr>
          <w:p>
            <w:r>
              <w:t xml:space="preserve">F-013</w:t>
            </w:r>
          </w:p>
        </w:tc>
        <w:tc>
          <w:tcPr>
            <w:tcW w:type="dxa" w:w="1870"/>
          </w:tcPr>
          <w:p>
            <w:r>
              <w:t xml:space="preserve">Thông báo</w:t>
            </w:r>
          </w:p>
        </w:tc>
        <w:tc>
          <w:tcPr>
            <w:tcW w:type="dxa" w:w="1870"/>
          </w:tcPr>
          <w:p>
            <w:r>
              <w:t xml:space="preserve">Nhân viên có thể toggle trạng thái đọc của từng thông báo. Badge chưa đọc trên tab cập nhật ngay lập tức.</w:t>
            </w:r>
          </w:p>
        </w:tc>
      </w:tr>
    </w:tbl>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ITS-MOBILE-VEC - Tài liệu thiết kế chi tiết</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cs="Times New Roman" w:eastAsia="Times New Roman"/>
        <w:sz w:val="26"/>
        <w:szCs w:val="26"/>
        <w:lang w:val="vi-VN" w:eastAsia="vi-VN" w:bidi="ar-SA"/>
      </w:rPr>
    </w:rPrDefault>
    <w:pPrDefault>
      <w:pPr>
        <w:spacing w:line="360" w:lineRule="auto" w:after="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line="360" w:lineRule="auto" w:after="0"/>
      <w:jc w:val="both"/>
      <w:jc w:val="both"/>
    </w:pPr>
    <w:rPr>
      <w:rFonts w:ascii="Times New Roman" w:hAnsi="Times New Roman" w:cs="Times New Roman" w:eastAsia="Times New Roman"/>
      <w:sz w:val="26"/>
      <w:szCs w:val="26"/>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spacing w:before="120" w:after="60" w:line="360" w:lineRule="auto"/>
      <w:keepNext/>
      <w:keepLines/>
      <w:numPr>
        <w:numId w:val="1"/>
      </w:numPr>
      <w:outlineLvl w:val="0"/>
    </w:pPr>
    <w:rPr>
      <w:rFonts w:ascii="Times New Roman" w:hAnsi="Times New Roman" w:cs="Times New Roman" w:eastAsia="Times New Roman"/>
      <w:b/>
      <w:bCs/>
      <w:sz w:val="26"/>
      <w:szCs w:val="26"/>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spacing w:before="120" w:after="60" w:line="360" w:lineRule="auto"/>
      <w:keepNext/>
      <w:keepLines/>
      <w:numPr>
        <w:ilvl w:val="1"/>
        <w:numId w:val="1"/>
      </w:numPr>
      <w:outlineLvl w:val="1"/>
    </w:pPr>
    <w:rPr>
      <w:rFonts w:ascii="Times New Roman" w:hAnsi="Times New Roman" w:cs="Times New Roman" w:eastAsia="Times New Roman"/>
      <w:b/>
      <w:bCs/>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spacing w:before="60" w:after="0" w:line="360" w:lineRule="auto"/>
      <w:keepNext/>
      <w:keepLines/>
      <w:numPr>
        <w:ilvl w:val="2"/>
        <w:numId w:val="1"/>
      </w:numPr>
      <w:outlineLvl w:val="2"/>
    </w:pPr>
    <w:rPr>
      <w:rFonts w:ascii="Times New Roman" w:hAnsi="Times New Roman" w:cs="Times New Roman" w:eastAsia="Times New Roman"/>
      <w:sz w:val="26"/>
      <w:szCs w:val="26"/>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pPr>
      <w:spacing w:line="360" w:lineRule="auto" w:after="0"/>
      <w:jc w:val="both"/>
      <w:jc w:val="both"/>
    </w:pPr>
    <w:name w:val="Default Paragraph Font"/>
    <w:uiPriority w:val="1"/>
    <w:semiHidden/>
    <w:unhideWhenUsed/>
    <w:rPr>
      <w:rFonts w:ascii="Times New Roman" w:hAnsi="Times New Roman" w:cs="Times New Roman" w:eastAsia="Times New Roman"/>
      <w:sz w:val="26"/>
      <w:szCs w:val="26"/>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line="360" w:lineRule="auto" w:after="0"/>
      <w:jc w:val="both"/>
      <w:ind w:left="547"/>
    </w:pPr>
    <w:rPr>
      <w:rFonts w:ascii="Times New Roman" w:hAnsi="Times New Roman" w:cs="Times New Roman" w:eastAsia="Times New Roman"/>
      <w:sz w:val="26"/>
      <w:szCs w:val="26"/>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spacing w:before="120" w:after="60" w:line="360" w:lineRule="auto"/>
      <w:widowControl w:val="0"/>
    </w:pPr>
    <w:rPr>
      <w:rFonts w:ascii="Times New Roman" w:hAnsi="Times New Roman" w:cs="Times New Roman" w:eastAsia="Times New Roman"/>
      <w:b/>
      <w:bCs/>
      <w:sz w:val="26"/>
      <w:szCs w:val="26"/>
    </w:rPr>
  </w:style>
  <w:style w:type="paragraph" w:styleId="NormalFSC" w:customStyle="1">
    <w:name w:val="NormalFSC"/>
    <w:basedOn w:val="Normal"/>
    <w:qFormat/>
    <w:rsid w:val="00EE031A"/>
    <w:pPr>
      <w:spacing w:line="360" w:lineRule="auto" w:after="0"/>
      <w:jc w:val="both"/>
    </w:pPr>
    <w:rPr>
      <w:rFonts w:ascii="Times New Roman" w:hAnsi="Times New Roman" w:cs="Times New Roman" w:eastAsia="Times New Roman"/>
      <w:sz w:val="26"/>
      <w:szCs w:val="26"/>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spacing w:before="120" w:after="60" w:line="360" w:lineRule="auto"/>
      <w:keepNext w:val="0"/>
      <w:keepLines w:val="0"/>
      <w:widowControl w:val="0"/>
      <w:numPr>
        <w:numId w:val="10"/>
      </w:numPr>
      <w:shd w:val="clear" w:color="auto" w:fill="E7E6E6" w:themeFill="background2"/>
      <w:jc w:val="both"/>
    </w:pPr>
    <w:rPr>
      <w:rFonts w:ascii="Times New Roman" w:hAnsi="Times New Roman" w:cs="Times New Roman" w:eastAsia="Times New Roman"/>
      <w:b/>
      <w:bCs/>
      <w:sz w:val="26"/>
      <w:szCs w:val="26"/>
    </w:rPr>
  </w:style>
  <w:style w:type="paragraph" w:styleId="AHeading2" w:customStyle="1">
    <w:name w:val="A_Heading 2"/>
    <w:basedOn w:val="Heading2"/>
    <w:next w:val="ANormalBullet0"/>
    <w:qFormat/>
    <w:rsid w:val="00BE2ECE"/>
    <w:pPr>
      <w:spacing w:before="120" w:after="60" w:line="360" w:lineRule="auto"/>
      <w:keepNext w:val="0"/>
      <w:keepLines w:val="0"/>
      <w:widowControl w:val="0"/>
      <w:numPr>
        <w:numId w:val="10"/>
      </w:numPr>
      <w:shd w:val="clear" w:color="auto" w:fill="F2F2F2" w:themeFill="background1" w:themeFillShade="F2"/>
      <w:jc w:val="both"/>
    </w:pPr>
    <w:rPr>
      <w:rFonts w:ascii="Times New Roman" w:hAnsi="Times New Roman" w:cs="Times New Roman" w:eastAsia="Times New Roman"/>
      <w:b/>
      <w:bCs/>
      <w:sz w:val="26"/>
      <w:szCs w:val="26"/>
    </w:rPr>
  </w:style>
  <w:style w:type="paragraph" w:styleId="AHeading3" w:customStyle="1">
    <w:name w:val="A_Heading 3"/>
    <w:basedOn w:val="Heading2"/>
    <w:next w:val="ANormalBullet0"/>
    <w:qFormat/>
    <w:rsid w:val="00FF2D5F"/>
    <w:pPr>
      <w:spacing w:before="60" w:after="0" w:line="360" w:lineRule="auto"/>
      <w:keepNext w:val="0"/>
      <w:widowControl w:val="0"/>
      <w:numPr>
        <w:ilvl w:val="2"/>
        <w:numId w:val="10"/>
      </w:numPr>
      <w:jc w:val="both"/>
    </w:pPr>
    <w:rPr>
      <w:rFonts w:ascii="Times New Roman" w:hAnsi="Times New Roman" w:cs="Times New Roman" w:eastAsia="Times New Roman"/>
      <w:sz w:val="26"/>
      <w:szCs w:val="26"/>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spacing w:line="360" w:lineRule="auto" w:after="0"/>
      <w:jc w:val="both"/>
      <w:widowControl w:val="0"/>
      <w:jc w:val="both"/>
    </w:pPr>
    <w:rPr>
      <w:rFonts w:ascii="Times New Roman" w:hAnsi="Times New Roman" w:cs="Times New Roman" w:eastAsia="Times New Roman"/>
      <w:sz w:val="26"/>
      <w:szCs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