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0138A" w:rsidRPr="005B6C32" w:rsidRDefault="005B6C32" w:rsidP="00B93BD4">
      <w:pPr>
        <w:pStyle w:val="Tiuph"/>
        <w:spacing w:line="360" w:lineRule="auto"/>
        <w:jc w:val="center"/>
        <w:rPr>
          <w:rFonts w:ascii="Times New Roman" w:hAnsi="Times New Roman" w:cs="Times New Roman"/>
          <w:sz w:val="32"/>
          <w:szCs w:val="32"/>
        </w:rPr>
      </w:pPr>
      <w:r w:rsidRPr="005B6C32">
        <w:rPr>
          <w:rFonts w:ascii="Times New Roman" w:hAnsi="Times New Roman" w:cs="Times New Roman"/>
          <w:sz w:val="32"/>
          <w:szCs w:val="32"/>
        </w:rPr>
        <w:t>HO CHI MINH CITY UNIVERSITY OF TECHNOLOGY</w:t>
      </w:r>
    </w:p>
    <w:p w:rsidR="00F0138A" w:rsidRPr="00D719D6" w:rsidRDefault="005B6C32" w:rsidP="00B93BD4">
      <w:pPr>
        <w:pStyle w:val="Tiuph"/>
        <w:spacing w:line="360" w:lineRule="auto"/>
        <w:jc w:val="center"/>
        <w:rPr>
          <w:rFonts w:ascii="Times New Roman" w:hAnsi="Times New Roman" w:cs="Times New Roman"/>
          <w:b/>
          <w:bCs/>
          <w:sz w:val="32"/>
          <w:szCs w:val="32"/>
          <w:lang w:val="de-DE"/>
        </w:rPr>
      </w:pPr>
      <w:r w:rsidRPr="005B6C32">
        <w:rPr>
          <w:rFonts w:ascii="Times New Roman" w:hAnsi="Times New Roman" w:cs="Times New Roman"/>
          <w:sz w:val="32"/>
          <w:szCs w:val="32"/>
          <w:lang w:val="de-DE"/>
        </w:rPr>
        <w:t>FACULTY OF COMPUTER SCIENCE &amp; ENGINEERING</w:t>
      </w:r>
    </w:p>
    <w:p w:rsidR="00955417" w:rsidRPr="0039609D" w:rsidRDefault="00955417" w:rsidP="00B93BD4">
      <w:pPr>
        <w:spacing w:line="360" w:lineRule="auto"/>
        <w:jc w:val="both"/>
        <w:rPr>
          <w:sz w:val="24"/>
          <w:szCs w:val="24"/>
        </w:rPr>
      </w:pPr>
    </w:p>
    <w:p w:rsidR="00955417" w:rsidRPr="0039609D" w:rsidRDefault="00F0138A" w:rsidP="00B93BD4">
      <w:pPr>
        <w:spacing w:line="360" w:lineRule="auto"/>
        <w:ind w:left="720" w:hanging="360"/>
        <w:jc w:val="center"/>
        <w:rPr>
          <w:sz w:val="24"/>
          <w:szCs w:val="24"/>
        </w:rPr>
      </w:pPr>
      <w:r w:rsidRPr="00254328">
        <w:rPr>
          <w:noProof/>
        </w:rPr>
        <w:drawing>
          <wp:inline distT="0" distB="0" distL="0" distR="0" wp14:anchorId="12F7C169">
            <wp:extent cx="1330036" cy="1191136"/>
            <wp:effectExtent l="0" t="0" r="3810" b="9525"/>
            <wp:docPr id="1073741825" name="officeArt object" descr="Hình ảnh"/>
            <wp:cNvGraphicFramePr/>
            <a:graphic xmlns:a="http://schemas.openxmlformats.org/drawingml/2006/main">
              <a:graphicData uri="http://schemas.openxmlformats.org/drawingml/2006/picture">
                <pic:pic xmlns:pic="http://schemas.openxmlformats.org/drawingml/2006/picture">
                  <pic:nvPicPr>
                    <pic:cNvPr id="1073741825" name="Hình ảnh" descr="Hình ảnh"/>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2461" cy="1193307"/>
                    </a:xfrm>
                    <a:prstGeom prst="rect">
                      <a:avLst/>
                    </a:prstGeom>
                    <a:ln w="12700" cap="flat">
                      <a:noFill/>
                      <a:miter lim="400000"/>
                    </a:ln>
                    <a:effectLst/>
                  </pic:spPr>
                </pic:pic>
              </a:graphicData>
            </a:graphic>
          </wp:inline>
        </w:drawing>
      </w:r>
    </w:p>
    <w:p w:rsidR="00BC4D47" w:rsidRDefault="00BC4D47" w:rsidP="00B93BD4">
      <w:pPr>
        <w:spacing w:line="360" w:lineRule="auto"/>
        <w:rPr>
          <w:b/>
          <w:bCs/>
          <w:sz w:val="40"/>
          <w:szCs w:val="40"/>
          <w:lang w:val="en-US"/>
        </w:rPr>
      </w:pPr>
    </w:p>
    <w:p w:rsidR="00955417" w:rsidRDefault="00350705" w:rsidP="00B93BD4">
      <w:pPr>
        <w:spacing w:line="360" w:lineRule="auto"/>
        <w:jc w:val="center"/>
        <w:rPr>
          <w:b/>
          <w:bCs/>
          <w:sz w:val="40"/>
          <w:szCs w:val="40"/>
          <w:lang w:val="en-US"/>
        </w:rPr>
      </w:pPr>
      <w:r>
        <w:rPr>
          <w:b/>
          <w:bCs/>
          <w:sz w:val="40"/>
          <w:szCs w:val="40"/>
          <w:lang w:val="en-US"/>
        </w:rPr>
        <w:t>DISCRETE STRUCTURE FOR COMPUTING</w:t>
      </w:r>
    </w:p>
    <w:p w:rsidR="006543C6" w:rsidRPr="006C17E4" w:rsidRDefault="00350705" w:rsidP="00B93BD4">
      <w:pPr>
        <w:spacing w:line="360" w:lineRule="auto"/>
        <w:jc w:val="center"/>
        <w:rPr>
          <w:b/>
          <w:bCs/>
          <w:sz w:val="40"/>
          <w:szCs w:val="40"/>
          <w:lang w:val="en-US"/>
        </w:rPr>
      </w:pPr>
      <w:r>
        <w:rPr>
          <w:b/>
          <w:bCs/>
          <w:sz w:val="40"/>
          <w:szCs w:val="40"/>
          <w:lang w:val="en-US"/>
        </w:rPr>
        <w:t>(CO1007)</w:t>
      </w:r>
    </w:p>
    <w:p w:rsidR="00210015" w:rsidRDefault="00210015" w:rsidP="00B93BD4">
      <w:pPr>
        <w:spacing w:line="360" w:lineRule="auto"/>
        <w:ind w:left="720" w:hanging="360"/>
        <w:jc w:val="center"/>
        <w:rPr>
          <w:sz w:val="32"/>
          <w:szCs w:val="32"/>
          <w:lang w:val="en-US"/>
        </w:rPr>
      </w:pPr>
      <w:r>
        <w:rPr>
          <w:b/>
          <w:bCs/>
          <w:noProof/>
          <w:sz w:val="40"/>
          <w:szCs w:val="40"/>
          <w:lang w:val="en-US"/>
        </w:rPr>
        <mc:AlternateContent>
          <mc:Choice Requires="wps">
            <w:drawing>
              <wp:anchor distT="0" distB="0" distL="114300" distR="114300" simplePos="0" relativeHeight="251659264" behindDoc="0" locked="0" layoutInCell="1" allowOverlap="1">
                <wp:simplePos x="0" y="0"/>
                <wp:positionH relativeFrom="column">
                  <wp:posOffset>224790</wp:posOffset>
                </wp:positionH>
                <wp:positionV relativeFrom="paragraph">
                  <wp:posOffset>205977</wp:posOffset>
                </wp:positionV>
                <wp:extent cx="5261610" cy="635"/>
                <wp:effectExtent l="0" t="0" r="34290" b="37465"/>
                <wp:wrapNone/>
                <wp:docPr id="31" name="Straight Connector 31"/>
                <wp:cNvGraphicFramePr/>
                <a:graphic xmlns:a="http://schemas.openxmlformats.org/drawingml/2006/main">
                  <a:graphicData uri="http://schemas.microsoft.com/office/word/2010/wordprocessingShape">
                    <wps:wsp>
                      <wps:cNvCnPr/>
                      <wps:spPr>
                        <a:xfrm flipV="1">
                          <a:off x="0" y="0"/>
                          <a:ext cx="5261610" cy="635"/>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515B2E8" id="Straight Connector 31"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7pt,16.2pt" to="6in,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" strokecolor="black [3213]" strokeweight="1.5pt"/>
            </w:pict>
          </mc:Fallback>
        </mc:AlternateContent>
      </w:r>
    </w:p>
    <w:p w:rsidR="006543C6" w:rsidRPr="006C17E4" w:rsidRDefault="00350705" w:rsidP="00B93BD4">
      <w:pPr>
        <w:spacing w:line="360" w:lineRule="auto"/>
        <w:ind w:left="720" w:hanging="360"/>
        <w:jc w:val="center"/>
        <w:rPr>
          <w:sz w:val="32"/>
          <w:szCs w:val="32"/>
          <w:lang w:val="en-US"/>
        </w:rPr>
      </w:pPr>
      <w:r w:rsidRPr="006C17E4">
        <w:rPr>
          <w:sz w:val="32"/>
          <w:szCs w:val="32"/>
          <w:lang w:val="en-US"/>
        </w:rPr>
        <w:t>Assignment Report</w:t>
      </w:r>
      <w:r w:rsidR="009C6893">
        <w:rPr>
          <w:sz w:val="32"/>
          <w:szCs w:val="32"/>
          <w:lang w:val="en-US"/>
        </w:rPr>
        <w:t xml:space="preserve"> – Group 10</w:t>
      </w:r>
    </w:p>
    <w:p w:rsidR="006C17E4" w:rsidRDefault="006C17E4" w:rsidP="00B93BD4">
      <w:pPr>
        <w:spacing w:line="360" w:lineRule="auto"/>
        <w:ind w:left="720" w:hanging="360"/>
        <w:jc w:val="center"/>
        <w:rPr>
          <w:sz w:val="24"/>
          <w:szCs w:val="24"/>
          <w:lang w:val="en-US"/>
        </w:rPr>
      </w:pPr>
    </w:p>
    <w:p w:rsidR="00955417" w:rsidRPr="00661386" w:rsidRDefault="006543C6" w:rsidP="00B93BD4">
      <w:pPr>
        <w:spacing w:line="360" w:lineRule="auto"/>
        <w:jc w:val="center"/>
        <w:rPr>
          <w:b/>
          <w:bCs/>
          <w:sz w:val="36"/>
          <w:szCs w:val="36"/>
        </w:rPr>
      </w:pPr>
      <w:r w:rsidRPr="00661386">
        <w:rPr>
          <w:b/>
          <w:bCs/>
          <w:sz w:val="36"/>
          <w:szCs w:val="36"/>
        </w:rPr>
        <w:t>VIETNAMESE STOCK MARKET ANALYSIS</w:t>
      </w:r>
    </w:p>
    <w:p w:rsidR="006C17E4" w:rsidRDefault="006C17E4" w:rsidP="00B93BD4">
      <w:pPr>
        <w:spacing w:line="360" w:lineRule="auto"/>
        <w:jc w:val="center"/>
        <w:rPr>
          <w:b/>
          <w:bCs/>
        </w:rPr>
      </w:pPr>
    </w:p>
    <w:p w:rsidR="00350705" w:rsidRPr="006C17E4" w:rsidRDefault="00350705" w:rsidP="00B93BD4">
      <w:pPr>
        <w:spacing w:line="360" w:lineRule="auto"/>
        <w:jc w:val="center"/>
        <w:rPr>
          <w:b/>
          <w:bCs/>
          <w:sz w:val="28"/>
          <w:szCs w:val="28"/>
          <w:lang w:val="en-US"/>
        </w:rPr>
      </w:pPr>
      <w:r w:rsidRPr="006C17E4">
        <w:rPr>
          <w:b/>
          <w:bCs/>
          <w:sz w:val="28"/>
          <w:szCs w:val="28"/>
          <w:lang w:val="en-US"/>
        </w:rPr>
        <w:t>Lecturer: Mr. Trần Tuấn Anh, PhD</w:t>
      </w:r>
    </w:p>
    <w:p w:rsidR="006543C6" w:rsidRDefault="00BC4D47" w:rsidP="00B93BD4">
      <w:pPr>
        <w:spacing w:line="360" w:lineRule="auto"/>
        <w:ind w:left="720" w:hanging="360"/>
        <w:jc w:val="center"/>
      </w:pPr>
      <w:r>
        <w:rPr>
          <w:b/>
          <w:bCs/>
          <w:noProof/>
          <w:sz w:val="40"/>
          <w:szCs w:val="40"/>
          <w:lang w:val="en-US"/>
        </w:rPr>
        <mc:AlternateContent>
          <mc:Choice Requires="wps">
            <w:drawing>
              <wp:anchor distT="0" distB="0" distL="114300" distR="114300" simplePos="0" relativeHeight="251661312" behindDoc="0" locked="0" layoutInCell="1" allowOverlap="1" wp14:anchorId="169D525E" wp14:editId="2C6DA516">
                <wp:simplePos x="0" y="0"/>
                <wp:positionH relativeFrom="column">
                  <wp:posOffset>222637</wp:posOffset>
                </wp:positionH>
                <wp:positionV relativeFrom="paragraph">
                  <wp:posOffset>91026</wp:posOffset>
                </wp:positionV>
                <wp:extent cx="5261610"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5261610" cy="0"/>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D3C818F" id="Straight Connector 57"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5pt,7.15pt" to="431.8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" strokecolor="black [3213]" strokeweight="1.5pt"/>
            </w:pict>
          </mc:Fallback>
        </mc:AlternateContent>
      </w:r>
    </w:p>
    <w:p w:rsidR="00955417" w:rsidRPr="0039609D" w:rsidRDefault="00955417" w:rsidP="00503033">
      <w:pPr>
        <w:spacing w:line="360" w:lineRule="auto"/>
        <w:jc w:val="both"/>
        <w:rPr>
          <w:sz w:val="24"/>
          <w:szCs w:val="24"/>
        </w:rPr>
      </w:pPr>
    </w:p>
    <w:tbl>
      <w:tblPr>
        <w:tblStyle w:val="TableGrid"/>
        <w:tblW w:w="0" w:type="auto"/>
        <w:jc w:val="center"/>
        <w:tblLook w:val="04A0" w:firstRow="1" w:lastRow="0" w:firstColumn="1" w:lastColumn="0" w:noHBand="0" w:noVBand="1"/>
      </w:tblPr>
      <w:tblGrid>
        <w:gridCol w:w="3556"/>
        <w:gridCol w:w="2752"/>
        <w:gridCol w:w="2334"/>
      </w:tblGrid>
      <w:tr w:rsidR="00971BE4" w:rsidRPr="007C11D1" w:rsidTr="00971BE4">
        <w:trPr>
          <w:jc w:val="center"/>
        </w:trPr>
        <w:tc>
          <w:tcPr>
            <w:tcW w:w="3556" w:type="dxa"/>
            <w:vAlign w:val="center"/>
          </w:tcPr>
          <w:p w:rsidR="00971BE4" w:rsidRPr="006543C6" w:rsidRDefault="00971BE4" w:rsidP="00971BE4">
            <w:pPr>
              <w:spacing w:line="360" w:lineRule="auto"/>
              <w:jc w:val="center"/>
              <w:rPr>
                <w:b/>
                <w:color w:val="000000" w:themeColor="text1"/>
                <w:lang w:val="en-US"/>
              </w:rPr>
            </w:pPr>
            <w:r>
              <w:rPr>
                <w:b/>
                <w:color w:val="000000" w:themeColor="text1"/>
                <w:lang w:val="en-US"/>
              </w:rPr>
              <w:t>Student Name</w:t>
            </w:r>
          </w:p>
        </w:tc>
        <w:tc>
          <w:tcPr>
            <w:tcW w:w="2752" w:type="dxa"/>
            <w:vAlign w:val="center"/>
          </w:tcPr>
          <w:p w:rsidR="00971BE4" w:rsidRPr="006543C6" w:rsidRDefault="00971BE4" w:rsidP="00971BE4">
            <w:pPr>
              <w:spacing w:line="360" w:lineRule="auto"/>
              <w:jc w:val="center"/>
              <w:rPr>
                <w:b/>
                <w:color w:val="000000" w:themeColor="text1"/>
                <w:lang w:val="en-US"/>
              </w:rPr>
            </w:pPr>
            <w:r>
              <w:rPr>
                <w:b/>
                <w:color w:val="000000" w:themeColor="text1"/>
                <w:lang w:val="en-US"/>
              </w:rPr>
              <w:t>Student ID.</w:t>
            </w:r>
          </w:p>
        </w:tc>
        <w:tc>
          <w:tcPr>
            <w:tcW w:w="2334" w:type="dxa"/>
            <w:vAlign w:val="center"/>
          </w:tcPr>
          <w:p w:rsidR="00971BE4" w:rsidRDefault="00971BE4" w:rsidP="00971BE4">
            <w:pPr>
              <w:spacing w:line="360" w:lineRule="auto"/>
              <w:jc w:val="center"/>
              <w:rPr>
                <w:b/>
                <w:color w:val="000000" w:themeColor="text1"/>
                <w:lang w:val="en-US"/>
              </w:rPr>
            </w:pPr>
            <w:r>
              <w:rPr>
                <w:b/>
                <w:color w:val="000000" w:themeColor="text1"/>
                <w:lang w:val="en-US"/>
              </w:rPr>
              <w:t>Work Distribution</w:t>
            </w:r>
          </w:p>
        </w:tc>
      </w:tr>
      <w:tr w:rsidR="00971BE4" w:rsidRPr="007C11D1" w:rsidTr="00971BE4">
        <w:trPr>
          <w:jc w:val="center"/>
        </w:trPr>
        <w:tc>
          <w:tcPr>
            <w:tcW w:w="3556" w:type="dxa"/>
            <w:vAlign w:val="center"/>
          </w:tcPr>
          <w:p w:rsidR="00971BE4" w:rsidRPr="007C11D1" w:rsidRDefault="00971BE4" w:rsidP="00971BE4">
            <w:pPr>
              <w:spacing w:line="360" w:lineRule="auto"/>
              <w:jc w:val="center"/>
              <w:rPr>
                <w:color w:val="000000" w:themeColor="text1"/>
                <w:lang w:val="vi-VN"/>
              </w:rPr>
            </w:pPr>
            <w:r>
              <w:rPr>
                <w:color w:val="000000" w:themeColor="text1"/>
                <w:spacing w:val="-2"/>
                <w:lang w:val="pt-BR"/>
              </w:rPr>
              <w:t>Nguyễn Đức Bảo Huy</w:t>
            </w:r>
          </w:p>
        </w:tc>
        <w:tc>
          <w:tcPr>
            <w:tcW w:w="2752" w:type="dxa"/>
            <w:vAlign w:val="center"/>
          </w:tcPr>
          <w:p w:rsidR="00971BE4" w:rsidRPr="005B6CB0" w:rsidRDefault="00971BE4" w:rsidP="00971BE4">
            <w:pPr>
              <w:spacing w:line="360" w:lineRule="auto"/>
              <w:jc w:val="center"/>
              <w:rPr>
                <w:color w:val="000000" w:themeColor="text1"/>
                <w:lang w:val="en-US"/>
              </w:rPr>
            </w:pPr>
            <w:r>
              <w:rPr>
                <w:color w:val="000000" w:themeColor="text1"/>
                <w:lang w:val="en-US"/>
              </w:rPr>
              <w:t>2152089</w:t>
            </w:r>
          </w:p>
        </w:tc>
        <w:tc>
          <w:tcPr>
            <w:tcW w:w="2334" w:type="dxa"/>
            <w:vAlign w:val="center"/>
          </w:tcPr>
          <w:p w:rsidR="00971BE4" w:rsidRDefault="00971BE4" w:rsidP="00971BE4">
            <w:pPr>
              <w:spacing w:line="360" w:lineRule="auto"/>
              <w:jc w:val="center"/>
              <w:rPr>
                <w:color w:val="000000" w:themeColor="text1"/>
                <w:lang w:val="en-US"/>
              </w:rPr>
            </w:pPr>
            <w:r>
              <w:rPr>
                <w:color w:val="000000" w:themeColor="text1"/>
                <w:lang w:val="en-US"/>
              </w:rPr>
              <w:t>25%</w:t>
            </w:r>
          </w:p>
        </w:tc>
      </w:tr>
      <w:tr w:rsidR="00971BE4" w:rsidRPr="007C11D1" w:rsidTr="00971BE4">
        <w:trPr>
          <w:jc w:val="center"/>
        </w:trPr>
        <w:tc>
          <w:tcPr>
            <w:tcW w:w="3556" w:type="dxa"/>
            <w:vAlign w:val="center"/>
          </w:tcPr>
          <w:p w:rsidR="00971BE4" w:rsidRPr="007C11D1" w:rsidRDefault="00971BE4" w:rsidP="00971BE4">
            <w:pPr>
              <w:spacing w:line="360" w:lineRule="auto"/>
              <w:jc w:val="center"/>
              <w:rPr>
                <w:color w:val="000000" w:themeColor="text1"/>
                <w:lang w:val="vi-VN"/>
              </w:rPr>
            </w:pPr>
            <w:r>
              <w:rPr>
                <w:color w:val="000000" w:themeColor="text1"/>
                <w:spacing w:val="-2"/>
                <w:lang w:val="pt-BR"/>
              </w:rPr>
              <w:t>Nguyễn Vũ Khánh</w:t>
            </w:r>
          </w:p>
        </w:tc>
        <w:tc>
          <w:tcPr>
            <w:tcW w:w="2752" w:type="dxa"/>
            <w:vAlign w:val="center"/>
          </w:tcPr>
          <w:p w:rsidR="00971BE4" w:rsidRPr="005B6CB0" w:rsidRDefault="00971BE4" w:rsidP="00971BE4">
            <w:pPr>
              <w:spacing w:line="360" w:lineRule="auto"/>
              <w:jc w:val="center"/>
              <w:rPr>
                <w:color w:val="000000" w:themeColor="text1"/>
                <w:lang w:val="en-US"/>
              </w:rPr>
            </w:pPr>
            <w:r>
              <w:rPr>
                <w:color w:val="000000" w:themeColor="text1"/>
                <w:lang w:val="en-US"/>
              </w:rPr>
              <w:t>2153444</w:t>
            </w:r>
          </w:p>
        </w:tc>
        <w:tc>
          <w:tcPr>
            <w:tcW w:w="2334" w:type="dxa"/>
            <w:vAlign w:val="center"/>
          </w:tcPr>
          <w:p w:rsidR="00971BE4" w:rsidRDefault="00971BE4" w:rsidP="00971BE4">
            <w:pPr>
              <w:spacing w:line="360" w:lineRule="auto"/>
              <w:jc w:val="center"/>
              <w:rPr>
                <w:color w:val="000000" w:themeColor="text1"/>
                <w:lang w:val="en-US"/>
              </w:rPr>
            </w:pPr>
            <w:r>
              <w:rPr>
                <w:color w:val="000000" w:themeColor="text1"/>
                <w:lang w:val="en-US"/>
              </w:rPr>
              <w:t>25%</w:t>
            </w:r>
          </w:p>
        </w:tc>
      </w:tr>
      <w:tr w:rsidR="00971BE4" w:rsidRPr="007C11D1" w:rsidTr="00971BE4">
        <w:trPr>
          <w:jc w:val="center"/>
        </w:trPr>
        <w:tc>
          <w:tcPr>
            <w:tcW w:w="3556" w:type="dxa"/>
            <w:vAlign w:val="center"/>
          </w:tcPr>
          <w:p w:rsidR="00971BE4" w:rsidRPr="006543C6" w:rsidRDefault="00971BE4" w:rsidP="00971BE4">
            <w:pPr>
              <w:spacing w:line="360" w:lineRule="auto"/>
              <w:jc w:val="center"/>
              <w:rPr>
                <w:color w:val="000000" w:themeColor="text1"/>
                <w:lang w:val="en-US"/>
              </w:rPr>
            </w:pPr>
            <w:r>
              <w:rPr>
                <w:color w:val="000000" w:themeColor="text1"/>
                <w:lang w:val="en-US"/>
              </w:rPr>
              <w:t>Đặng Hoàng Gia</w:t>
            </w:r>
          </w:p>
        </w:tc>
        <w:tc>
          <w:tcPr>
            <w:tcW w:w="2752" w:type="dxa"/>
            <w:vAlign w:val="center"/>
          </w:tcPr>
          <w:p w:rsidR="00971BE4" w:rsidRPr="005B6CB0" w:rsidRDefault="00971BE4" w:rsidP="00971BE4">
            <w:pPr>
              <w:spacing w:line="360" w:lineRule="auto"/>
              <w:jc w:val="center"/>
              <w:rPr>
                <w:color w:val="000000" w:themeColor="text1"/>
                <w:lang w:val="en-US"/>
              </w:rPr>
            </w:pPr>
            <w:r>
              <w:rPr>
                <w:color w:val="000000" w:themeColor="text1"/>
                <w:lang w:val="en-US"/>
              </w:rPr>
              <w:t>2153312</w:t>
            </w:r>
          </w:p>
        </w:tc>
        <w:tc>
          <w:tcPr>
            <w:tcW w:w="2334" w:type="dxa"/>
            <w:vAlign w:val="center"/>
          </w:tcPr>
          <w:p w:rsidR="00971BE4" w:rsidRDefault="00971BE4" w:rsidP="00971BE4">
            <w:pPr>
              <w:spacing w:line="360" w:lineRule="auto"/>
              <w:jc w:val="center"/>
              <w:rPr>
                <w:color w:val="000000" w:themeColor="text1"/>
                <w:lang w:val="en-US"/>
              </w:rPr>
            </w:pPr>
            <w:r>
              <w:rPr>
                <w:color w:val="000000" w:themeColor="text1"/>
                <w:lang w:val="en-US"/>
              </w:rPr>
              <w:t>25%</w:t>
            </w:r>
          </w:p>
        </w:tc>
      </w:tr>
      <w:tr w:rsidR="00971BE4" w:rsidRPr="007C11D1" w:rsidTr="00971BE4">
        <w:trPr>
          <w:jc w:val="center"/>
        </w:trPr>
        <w:tc>
          <w:tcPr>
            <w:tcW w:w="3556" w:type="dxa"/>
            <w:vAlign w:val="center"/>
          </w:tcPr>
          <w:p w:rsidR="00971BE4" w:rsidRPr="007C11D1" w:rsidRDefault="00971BE4" w:rsidP="00971BE4">
            <w:pPr>
              <w:spacing w:line="360" w:lineRule="auto"/>
              <w:jc w:val="center"/>
              <w:rPr>
                <w:color w:val="000000" w:themeColor="text1"/>
                <w:lang w:val="vi-VN"/>
              </w:rPr>
            </w:pPr>
            <w:r>
              <w:rPr>
                <w:color w:val="000000" w:themeColor="text1"/>
                <w:spacing w:val="-2"/>
                <w:lang w:val="pt-BR"/>
              </w:rPr>
              <w:t>Hoàng Tiến Đức</w:t>
            </w:r>
          </w:p>
        </w:tc>
        <w:tc>
          <w:tcPr>
            <w:tcW w:w="2752" w:type="dxa"/>
            <w:vAlign w:val="center"/>
          </w:tcPr>
          <w:p w:rsidR="00971BE4" w:rsidRPr="007C11D1" w:rsidRDefault="00971BE4" w:rsidP="00971BE4">
            <w:pPr>
              <w:spacing w:line="360" w:lineRule="auto"/>
              <w:jc w:val="center"/>
              <w:rPr>
                <w:color w:val="000000" w:themeColor="text1"/>
                <w:lang w:val="vi-VN"/>
              </w:rPr>
            </w:pPr>
            <w:r>
              <w:rPr>
                <w:color w:val="000000" w:themeColor="text1"/>
                <w:spacing w:val="-2"/>
                <w:lang w:val="pt-BR"/>
              </w:rPr>
              <w:t>2152520</w:t>
            </w:r>
          </w:p>
        </w:tc>
        <w:tc>
          <w:tcPr>
            <w:tcW w:w="2334" w:type="dxa"/>
            <w:vAlign w:val="center"/>
          </w:tcPr>
          <w:p w:rsidR="00971BE4" w:rsidRDefault="00971BE4" w:rsidP="00971BE4">
            <w:pPr>
              <w:spacing w:line="360" w:lineRule="auto"/>
              <w:jc w:val="center"/>
              <w:rPr>
                <w:color w:val="000000" w:themeColor="text1"/>
                <w:spacing w:val="-2"/>
                <w:lang w:val="pt-BR"/>
              </w:rPr>
            </w:pPr>
            <w:r>
              <w:rPr>
                <w:color w:val="000000" w:themeColor="text1"/>
                <w:spacing w:val="-2"/>
                <w:lang w:val="pt-BR"/>
              </w:rPr>
              <w:t>25%</w:t>
            </w:r>
          </w:p>
        </w:tc>
      </w:tr>
    </w:tbl>
    <w:p w:rsidR="00955417" w:rsidRPr="0039609D" w:rsidRDefault="00955417" w:rsidP="00B93BD4">
      <w:pPr>
        <w:spacing w:line="360" w:lineRule="auto"/>
        <w:ind w:left="720" w:hanging="360"/>
        <w:jc w:val="both"/>
        <w:rPr>
          <w:sz w:val="24"/>
          <w:szCs w:val="24"/>
        </w:rPr>
      </w:pPr>
    </w:p>
    <w:p w:rsidR="00955417" w:rsidRPr="0039609D" w:rsidRDefault="00955417" w:rsidP="00B93BD4">
      <w:pPr>
        <w:spacing w:line="360" w:lineRule="auto"/>
        <w:ind w:left="720" w:hanging="360"/>
        <w:jc w:val="both"/>
        <w:rPr>
          <w:sz w:val="24"/>
          <w:szCs w:val="24"/>
        </w:rPr>
      </w:pPr>
    </w:p>
    <w:p w:rsidR="00955417" w:rsidRDefault="00955417" w:rsidP="00503033">
      <w:pPr>
        <w:spacing w:line="360" w:lineRule="auto"/>
        <w:jc w:val="both"/>
        <w:rPr>
          <w:sz w:val="24"/>
          <w:szCs w:val="24"/>
        </w:rPr>
      </w:pPr>
    </w:p>
    <w:p w:rsidR="00A3614F" w:rsidRPr="0039609D" w:rsidRDefault="00A3614F" w:rsidP="00B93BD4">
      <w:pPr>
        <w:spacing w:line="360" w:lineRule="auto"/>
        <w:ind w:left="720" w:hanging="360"/>
        <w:jc w:val="both"/>
        <w:rPr>
          <w:sz w:val="24"/>
          <w:szCs w:val="24"/>
        </w:rPr>
      </w:pPr>
    </w:p>
    <w:p w:rsidR="00955417" w:rsidRPr="00503033" w:rsidRDefault="00A3614F" w:rsidP="00503033">
      <w:pPr>
        <w:spacing w:line="360" w:lineRule="auto"/>
        <w:ind w:left="720" w:hanging="360"/>
        <w:jc w:val="center"/>
        <w:rPr>
          <w:sz w:val="24"/>
          <w:szCs w:val="24"/>
          <w:lang w:val="en-US"/>
        </w:rPr>
      </w:pPr>
      <w:r>
        <w:rPr>
          <w:sz w:val="24"/>
          <w:szCs w:val="24"/>
          <w:lang w:val="en-US"/>
        </w:rPr>
        <w:t>HO CHI MINH CITY, DECEMBER, 2022</w:t>
      </w:r>
    </w:p>
    <w:sdt>
      <w:sdtPr>
        <w:rPr>
          <w:rFonts w:ascii="Times New Roman" w:eastAsia="Times New Roman" w:hAnsi="Times New Roman" w:cs="Times New Roman"/>
          <w:b/>
          <w:bCs/>
          <w:color w:val="auto"/>
          <w:sz w:val="26"/>
          <w:szCs w:val="26"/>
          <w:lang w:val="vi"/>
        </w:rPr>
        <w:id w:val="1971315955"/>
        <w:docPartObj>
          <w:docPartGallery w:val="Table of Contents"/>
          <w:docPartUnique/>
        </w:docPartObj>
      </w:sdtPr>
      <w:sdtEndPr>
        <w:rPr>
          <w:noProof/>
        </w:rPr>
      </w:sdtEndPr>
      <w:sdtContent>
        <w:p w:rsidR="00CF48CA" w:rsidRPr="00EB748E" w:rsidRDefault="00465F40" w:rsidP="00B93BD4">
          <w:pPr>
            <w:pStyle w:val="TOCHeading"/>
            <w:spacing w:line="360" w:lineRule="auto"/>
            <w:rPr>
              <w:rFonts w:ascii="Times New Roman" w:hAnsi="Times New Roman" w:cs="Times New Roman"/>
              <w:b/>
              <w:bCs/>
              <w:color w:val="auto"/>
            </w:rPr>
          </w:pPr>
          <w:r w:rsidRPr="00EB748E">
            <w:rPr>
              <w:rFonts w:ascii="Times New Roman" w:hAnsi="Times New Roman" w:cs="Times New Roman"/>
              <w:b/>
              <w:bCs/>
              <w:color w:val="auto"/>
            </w:rPr>
            <w:t>Contents</w:t>
          </w:r>
        </w:p>
        <w:p w:rsidR="005D2F2A" w:rsidRDefault="00CF48CA">
          <w:pPr>
            <w:pStyle w:val="TOC1"/>
            <w:tabs>
              <w:tab w:val="left" w:pos="520"/>
              <w:tab w:val="right" w:leader="dot" w:pos="9019"/>
            </w:tabs>
            <w:rPr>
              <w:rFonts w:asciiTheme="minorHAnsi" w:eastAsiaTheme="minorEastAsia" w:hAnsiTheme="minorHAnsi" w:cstheme="minorBidi"/>
              <w:noProof/>
              <w:sz w:val="22"/>
              <w:szCs w:val="22"/>
              <w:lang w:val="en-US"/>
            </w:rPr>
          </w:pPr>
          <w:r w:rsidRPr="00EB748E">
            <w:rPr>
              <w:b/>
              <w:bCs/>
            </w:rPr>
            <w:fldChar w:fldCharType="begin"/>
          </w:r>
          <w:r w:rsidRPr="00EB748E">
            <w:rPr>
              <w:b/>
              <w:bCs/>
            </w:rPr>
            <w:instrText xml:space="preserve"> TOC \o "1-3" \h \z \u </w:instrText>
          </w:r>
          <w:r w:rsidRPr="00EB748E">
            <w:rPr>
              <w:b/>
              <w:bCs/>
            </w:rPr>
            <w:fldChar w:fldCharType="separate"/>
          </w:r>
          <w:hyperlink w:anchor="_Toc121358183" w:history="1">
            <w:r w:rsidR="005D2F2A" w:rsidRPr="0067673B">
              <w:rPr>
                <w:rStyle w:val="Hyperlink"/>
                <w:b/>
                <w:noProof/>
              </w:rPr>
              <w:t>I.</w:t>
            </w:r>
            <w:r w:rsidR="005D2F2A">
              <w:rPr>
                <w:rFonts w:asciiTheme="minorHAnsi" w:eastAsiaTheme="minorEastAsia" w:hAnsiTheme="minorHAnsi" w:cstheme="minorBidi"/>
                <w:noProof/>
                <w:sz w:val="22"/>
                <w:szCs w:val="22"/>
                <w:lang w:val="en-US"/>
              </w:rPr>
              <w:tab/>
            </w:r>
            <w:r w:rsidR="005D2F2A" w:rsidRPr="0067673B">
              <w:rPr>
                <w:rStyle w:val="Hyperlink"/>
                <w:b/>
                <w:noProof/>
              </w:rPr>
              <w:t>Introduction</w:t>
            </w:r>
            <w:r w:rsidR="005D2F2A">
              <w:rPr>
                <w:noProof/>
                <w:webHidden/>
              </w:rPr>
              <w:tab/>
            </w:r>
            <w:r w:rsidR="005D2F2A">
              <w:rPr>
                <w:noProof/>
                <w:webHidden/>
              </w:rPr>
              <w:fldChar w:fldCharType="begin"/>
            </w:r>
            <w:r w:rsidR="005D2F2A">
              <w:rPr>
                <w:noProof/>
                <w:webHidden/>
              </w:rPr>
              <w:instrText xml:space="preserve"> PAGEREF _Toc121358183 \h </w:instrText>
            </w:r>
            <w:r w:rsidR="005D2F2A">
              <w:rPr>
                <w:noProof/>
                <w:webHidden/>
              </w:rPr>
            </w:r>
            <w:r w:rsidR="005D2F2A">
              <w:rPr>
                <w:noProof/>
                <w:webHidden/>
              </w:rPr>
              <w:fldChar w:fldCharType="separate"/>
            </w:r>
            <w:r w:rsidR="005D2F2A">
              <w:rPr>
                <w:noProof/>
                <w:webHidden/>
              </w:rPr>
              <w:t>3</w:t>
            </w:r>
            <w:r w:rsidR="005D2F2A">
              <w:rPr>
                <w:noProof/>
                <w:webHidden/>
              </w:rPr>
              <w:fldChar w:fldCharType="end"/>
            </w:r>
          </w:hyperlink>
        </w:p>
        <w:p w:rsidR="005D2F2A" w:rsidRDefault="00000000">
          <w:pPr>
            <w:pStyle w:val="TOC1"/>
            <w:tabs>
              <w:tab w:val="left" w:pos="520"/>
              <w:tab w:val="right" w:leader="dot" w:pos="9019"/>
            </w:tabs>
            <w:rPr>
              <w:rFonts w:asciiTheme="minorHAnsi" w:eastAsiaTheme="minorEastAsia" w:hAnsiTheme="minorHAnsi" w:cstheme="minorBidi"/>
              <w:noProof/>
              <w:sz w:val="22"/>
              <w:szCs w:val="22"/>
              <w:lang w:val="en-US"/>
            </w:rPr>
          </w:pPr>
          <w:hyperlink w:anchor="_Toc121358184" w:history="1">
            <w:r w:rsidR="005D2F2A" w:rsidRPr="0067673B">
              <w:rPr>
                <w:rStyle w:val="Hyperlink"/>
                <w:b/>
                <w:noProof/>
              </w:rPr>
              <w:t>II.</w:t>
            </w:r>
            <w:r w:rsidR="005D2F2A">
              <w:rPr>
                <w:rFonts w:asciiTheme="minorHAnsi" w:eastAsiaTheme="minorEastAsia" w:hAnsiTheme="minorHAnsi" w:cstheme="minorBidi"/>
                <w:noProof/>
                <w:sz w:val="22"/>
                <w:szCs w:val="22"/>
                <w:lang w:val="en-US"/>
              </w:rPr>
              <w:tab/>
            </w:r>
            <w:r w:rsidR="005D2F2A" w:rsidRPr="0067673B">
              <w:rPr>
                <w:rStyle w:val="Hyperlink"/>
                <w:b/>
                <w:noProof/>
              </w:rPr>
              <w:t>Problem Solving</w:t>
            </w:r>
            <w:r w:rsidR="005D2F2A">
              <w:rPr>
                <w:noProof/>
                <w:webHidden/>
              </w:rPr>
              <w:tab/>
            </w:r>
            <w:r w:rsidR="005D2F2A">
              <w:rPr>
                <w:noProof/>
                <w:webHidden/>
              </w:rPr>
              <w:fldChar w:fldCharType="begin"/>
            </w:r>
            <w:r w:rsidR="005D2F2A">
              <w:rPr>
                <w:noProof/>
                <w:webHidden/>
              </w:rPr>
              <w:instrText xml:space="preserve"> PAGEREF _Toc121358184 \h </w:instrText>
            </w:r>
            <w:r w:rsidR="005D2F2A">
              <w:rPr>
                <w:noProof/>
                <w:webHidden/>
              </w:rPr>
            </w:r>
            <w:r w:rsidR="005D2F2A">
              <w:rPr>
                <w:noProof/>
                <w:webHidden/>
              </w:rPr>
              <w:fldChar w:fldCharType="separate"/>
            </w:r>
            <w:r w:rsidR="005D2F2A">
              <w:rPr>
                <w:noProof/>
                <w:webHidden/>
              </w:rPr>
              <w:t>3</w:t>
            </w:r>
            <w:r w:rsidR="005D2F2A">
              <w:rPr>
                <w:noProof/>
                <w:webHidden/>
              </w:rPr>
              <w:fldChar w:fldCharType="end"/>
            </w:r>
          </w:hyperlink>
        </w:p>
        <w:p w:rsidR="005D2F2A" w:rsidRDefault="00000000">
          <w:pPr>
            <w:pStyle w:val="TOC2"/>
            <w:tabs>
              <w:tab w:val="left" w:pos="880"/>
              <w:tab w:val="right" w:leader="dot" w:pos="9019"/>
            </w:tabs>
            <w:rPr>
              <w:rFonts w:asciiTheme="minorHAnsi" w:eastAsiaTheme="minorEastAsia" w:hAnsiTheme="minorHAnsi" w:cstheme="minorBidi"/>
              <w:noProof/>
              <w:sz w:val="22"/>
              <w:szCs w:val="22"/>
              <w:lang w:val="en-US"/>
            </w:rPr>
          </w:pPr>
          <w:hyperlink w:anchor="_Toc121358185" w:history="1">
            <w:r w:rsidR="005D2F2A" w:rsidRPr="0067673B">
              <w:rPr>
                <w:rStyle w:val="Hyperlink"/>
                <w:b/>
                <w:noProof/>
              </w:rPr>
              <w:t>1.</w:t>
            </w:r>
            <w:r w:rsidR="005D2F2A">
              <w:rPr>
                <w:rFonts w:asciiTheme="minorHAnsi" w:eastAsiaTheme="minorEastAsia" w:hAnsiTheme="minorHAnsi" w:cstheme="minorBidi"/>
                <w:noProof/>
                <w:sz w:val="22"/>
                <w:szCs w:val="22"/>
                <w:lang w:val="en-US"/>
              </w:rPr>
              <w:tab/>
            </w:r>
            <w:r w:rsidR="005D2F2A" w:rsidRPr="0067673B">
              <w:rPr>
                <w:rStyle w:val="Hyperlink"/>
                <w:b/>
                <w:noProof/>
              </w:rPr>
              <w:t xml:space="preserve">Collecting </w:t>
            </w:r>
            <w:r w:rsidR="005D2F2A" w:rsidRPr="0067673B">
              <w:rPr>
                <w:rStyle w:val="Hyperlink"/>
                <w:b/>
                <w:noProof/>
                <w:lang w:val="en-US"/>
              </w:rPr>
              <w:t>D</w:t>
            </w:r>
            <w:r w:rsidR="005D2F2A" w:rsidRPr="0067673B">
              <w:rPr>
                <w:rStyle w:val="Hyperlink"/>
                <w:b/>
                <w:noProof/>
              </w:rPr>
              <w:t>ata</w:t>
            </w:r>
            <w:r w:rsidR="005D2F2A">
              <w:rPr>
                <w:noProof/>
                <w:webHidden/>
              </w:rPr>
              <w:tab/>
            </w:r>
            <w:r w:rsidR="005D2F2A">
              <w:rPr>
                <w:noProof/>
                <w:webHidden/>
              </w:rPr>
              <w:fldChar w:fldCharType="begin"/>
            </w:r>
            <w:r w:rsidR="005D2F2A">
              <w:rPr>
                <w:noProof/>
                <w:webHidden/>
              </w:rPr>
              <w:instrText xml:space="preserve"> PAGEREF _Toc121358185 \h </w:instrText>
            </w:r>
            <w:r w:rsidR="005D2F2A">
              <w:rPr>
                <w:noProof/>
                <w:webHidden/>
              </w:rPr>
            </w:r>
            <w:r w:rsidR="005D2F2A">
              <w:rPr>
                <w:noProof/>
                <w:webHidden/>
              </w:rPr>
              <w:fldChar w:fldCharType="separate"/>
            </w:r>
            <w:r w:rsidR="005D2F2A">
              <w:rPr>
                <w:noProof/>
                <w:webHidden/>
              </w:rPr>
              <w:t>3</w:t>
            </w:r>
            <w:r w:rsidR="005D2F2A">
              <w:rPr>
                <w:noProof/>
                <w:webHidden/>
              </w:rPr>
              <w:fldChar w:fldCharType="end"/>
            </w:r>
          </w:hyperlink>
        </w:p>
        <w:p w:rsidR="005D2F2A" w:rsidRDefault="00000000">
          <w:pPr>
            <w:pStyle w:val="TOC2"/>
            <w:tabs>
              <w:tab w:val="left" w:pos="880"/>
              <w:tab w:val="right" w:leader="dot" w:pos="9019"/>
            </w:tabs>
            <w:rPr>
              <w:rFonts w:asciiTheme="minorHAnsi" w:eastAsiaTheme="minorEastAsia" w:hAnsiTheme="minorHAnsi" w:cstheme="minorBidi"/>
              <w:noProof/>
              <w:sz w:val="22"/>
              <w:szCs w:val="22"/>
              <w:lang w:val="en-US"/>
            </w:rPr>
          </w:pPr>
          <w:hyperlink w:anchor="_Toc121358187" w:history="1">
            <w:r w:rsidR="005D2F2A" w:rsidRPr="0067673B">
              <w:rPr>
                <w:rStyle w:val="Hyperlink"/>
                <w:b/>
                <w:noProof/>
              </w:rPr>
              <w:t>2.</w:t>
            </w:r>
            <w:r w:rsidR="005D2F2A">
              <w:rPr>
                <w:rFonts w:asciiTheme="minorHAnsi" w:eastAsiaTheme="minorEastAsia" w:hAnsiTheme="minorHAnsi" w:cstheme="minorBidi"/>
                <w:noProof/>
                <w:sz w:val="22"/>
                <w:szCs w:val="22"/>
                <w:lang w:val="en-US"/>
              </w:rPr>
              <w:tab/>
            </w:r>
            <w:r w:rsidR="005D2F2A" w:rsidRPr="0067673B">
              <w:rPr>
                <w:rStyle w:val="Hyperlink"/>
                <w:b/>
                <w:noProof/>
              </w:rPr>
              <w:t>Analyzing movement</w:t>
            </w:r>
            <w:r w:rsidR="005D2F2A">
              <w:rPr>
                <w:noProof/>
                <w:webHidden/>
              </w:rPr>
              <w:tab/>
            </w:r>
            <w:r w:rsidR="005D2F2A">
              <w:rPr>
                <w:noProof/>
                <w:webHidden/>
              </w:rPr>
              <w:fldChar w:fldCharType="begin"/>
            </w:r>
            <w:r w:rsidR="005D2F2A">
              <w:rPr>
                <w:noProof/>
                <w:webHidden/>
              </w:rPr>
              <w:instrText xml:space="preserve"> PAGEREF _Toc121358187 \h </w:instrText>
            </w:r>
            <w:r w:rsidR="005D2F2A">
              <w:rPr>
                <w:noProof/>
                <w:webHidden/>
              </w:rPr>
            </w:r>
            <w:r w:rsidR="005D2F2A">
              <w:rPr>
                <w:noProof/>
                <w:webHidden/>
              </w:rPr>
              <w:fldChar w:fldCharType="separate"/>
            </w:r>
            <w:r w:rsidR="005D2F2A">
              <w:rPr>
                <w:noProof/>
                <w:webHidden/>
              </w:rPr>
              <w:t>5</w:t>
            </w:r>
            <w:r w:rsidR="005D2F2A">
              <w:rPr>
                <w:noProof/>
                <w:webHidden/>
              </w:rPr>
              <w:fldChar w:fldCharType="end"/>
            </w:r>
          </w:hyperlink>
        </w:p>
        <w:p w:rsidR="005D2F2A" w:rsidRDefault="00000000">
          <w:pPr>
            <w:pStyle w:val="TOC3"/>
            <w:tabs>
              <w:tab w:val="left" w:pos="1320"/>
              <w:tab w:val="right" w:leader="dot" w:pos="9019"/>
            </w:tabs>
            <w:rPr>
              <w:rFonts w:asciiTheme="minorHAnsi" w:eastAsiaTheme="minorEastAsia" w:hAnsiTheme="minorHAnsi" w:cstheme="minorBidi"/>
              <w:noProof/>
              <w:sz w:val="22"/>
              <w:szCs w:val="22"/>
              <w:lang w:val="en-US"/>
            </w:rPr>
          </w:pPr>
          <w:hyperlink w:anchor="_Toc121358188" w:history="1">
            <w:r w:rsidR="005D2F2A" w:rsidRPr="0067673B">
              <w:rPr>
                <w:rStyle w:val="Hyperlink"/>
                <w:b/>
                <w:iCs/>
                <w:noProof/>
              </w:rPr>
              <w:t>2.1.</w:t>
            </w:r>
            <w:r w:rsidR="005D2F2A">
              <w:rPr>
                <w:rFonts w:asciiTheme="minorHAnsi" w:eastAsiaTheme="minorEastAsia" w:hAnsiTheme="minorHAnsi" w:cstheme="minorBidi"/>
                <w:noProof/>
                <w:sz w:val="22"/>
                <w:szCs w:val="22"/>
                <w:lang w:val="en-US"/>
              </w:rPr>
              <w:tab/>
            </w:r>
            <w:r w:rsidR="005D2F2A" w:rsidRPr="0067673B">
              <w:rPr>
                <w:rStyle w:val="Hyperlink"/>
                <w:b/>
                <w:iCs/>
                <w:noProof/>
              </w:rPr>
              <w:t xml:space="preserve">Data </w:t>
            </w:r>
            <w:r w:rsidR="005D2F2A" w:rsidRPr="0067673B">
              <w:rPr>
                <w:rStyle w:val="Hyperlink"/>
                <w:b/>
                <w:iCs/>
                <w:noProof/>
                <w:lang w:val="en-US"/>
              </w:rPr>
              <w:t>S</w:t>
            </w:r>
            <w:r w:rsidR="005D2F2A" w:rsidRPr="0067673B">
              <w:rPr>
                <w:rStyle w:val="Hyperlink"/>
                <w:b/>
                <w:iCs/>
                <w:noProof/>
              </w:rPr>
              <w:t>election</w:t>
            </w:r>
            <w:r w:rsidR="005D2F2A">
              <w:rPr>
                <w:noProof/>
                <w:webHidden/>
              </w:rPr>
              <w:tab/>
            </w:r>
            <w:r w:rsidR="005D2F2A">
              <w:rPr>
                <w:noProof/>
                <w:webHidden/>
              </w:rPr>
              <w:fldChar w:fldCharType="begin"/>
            </w:r>
            <w:r w:rsidR="005D2F2A">
              <w:rPr>
                <w:noProof/>
                <w:webHidden/>
              </w:rPr>
              <w:instrText xml:space="preserve"> PAGEREF _Toc121358188 \h </w:instrText>
            </w:r>
            <w:r w:rsidR="005D2F2A">
              <w:rPr>
                <w:noProof/>
                <w:webHidden/>
              </w:rPr>
            </w:r>
            <w:r w:rsidR="005D2F2A">
              <w:rPr>
                <w:noProof/>
                <w:webHidden/>
              </w:rPr>
              <w:fldChar w:fldCharType="separate"/>
            </w:r>
            <w:r w:rsidR="005D2F2A">
              <w:rPr>
                <w:noProof/>
                <w:webHidden/>
              </w:rPr>
              <w:t>5</w:t>
            </w:r>
            <w:r w:rsidR="005D2F2A">
              <w:rPr>
                <w:noProof/>
                <w:webHidden/>
              </w:rPr>
              <w:fldChar w:fldCharType="end"/>
            </w:r>
          </w:hyperlink>
        </w:p>
        <w:p w:rsidR="005D2F2A" w:rsidRDefault="00000000">
          <w:pPr>
            <w:pStyle w:val="TOC3"/>
            <w:tabs>
              <w:tab w:val="left" w:pos="1320"/>
              <w:tab w:val="right" w:leader="dot" w:pos="9019"/>
            </w:tabs>
            <w:rPr>
              <w:rFonts w:asciiTheme="minorHAnsi" w:eastAsiaTheme="minorEastAsia" w:hAnsiTheme="minorHAnsi" w:cstheme="minorBidi"/>
              <w:noProof/>
              <w:sz w:val="22"/>
              <w:szCs w:val="22"/>
              <w:lang w:val="en-US"/>
            </w:rPr>
          </w:pPr>
          <w:hyperlink w:anchor="_Toc121358189" w:history="1">
            <w:r w:rsidR="005D2F2A" w:rsidRPr="0067673B">
              <w:rPr>
                <w:rStyle w:val="Hyperlink"/>
                <w:b/>
                <w:iCs/>
                <w:noProof/>
              </w:rPr>
              <w:t>2.2.</w:t>
            </w:r>
            <w:r w:rsidR="005D2F2A">
              <w:rPr>
                <w:rFonts w:asciiTheme="minorHAnsi" w:eastAsiaTheme="minorEastAsia" w:hAnsiTheme="minorHAnsi" w:cstheme="minorBidi"/>
                <w:noProof/>
                <w:sz w:val="22"/>
                <w:szCs w:val="22"/>
                <w:lang w:val="en-US"/>
              </w:rPr>
              <w:tab/>
            </w:r>
            <w:r w:rsidR="005D2F2A" w:rsidRPr="0067673B">
              <w:rPr>
                <w:rStyle w:val="Hyperlink"/>
                <w:b/>
                <w:iCs/>
                <w:noProof/>
                <w:lang w:val="en-US"/>
              </w:rPr>
              <w:t>Data Import</w:t>
            </w:r>
            <w:r w:rsidR="005D2F2A">
              <w:rPr>
                <w:noProof/>
                <w:webHidden/>
              </w:rPr>
              <w:tab/>
            </w:r>
            <w:r w:rsidR="005D2F2A">
              <w:rPr>
                <w:noProof/>
                <w:webHidden/>
              </w:rPr>
              <w:fldChar w:fldCharType="begin"/>
            </w:r>
            <w:r w:rsidR="005D2F2A">
              <w:rPr>
                <w:noProof/>
                <w:webHidden/>
              </w:rPr>
              <w:instrText xml:space="preserve"> PAGEREF _Toc121358189 \h </w:instrText>
            </w:r>
            <w:r w:rsidR="005D2F2A">
              <w:rPr>
                <w:noProof/>
                <w:webHidden/>
              </w:rPr>
            </w:r>
            <w:r w:rsidR="005D2F2A">
              <w:rPr>
                <w:noProof/>
                <w:webHidden/>
              </w:rPr>
              <w:fldChar w:fldCharType="separate"/>
            </w:r>
            <w:r w:rsidR="005D2F2A">
              <w:rPr>
                <w:noProof/>
                <w:webHidden/>
              </w:rPr>
              <w:t>5</w:t>
            </w:r>
            <w:r w:rsidR="005D2F2A">
              <w:rPr>
                <w:noProof/>
                <w:webHidden/>
              </w:rPr>
              <w:fldChar w:fldCharType="end"/>
            </w:r>
          </w:hyperlink>
        </w:p>
        <w:p w:rsidR="005D2F2A" w:rsidRDefault="00000000">
          <w:pPr>
            <w:pStyle w:val="TOC3"/>
            <w:tabs>
              <w:tab w:val="left" w:pos="1320"/>
              <w:tab w:val="right" w:leader="dot" w:pos="9019"/>
            </w:tabs>
            <w:rPr>
              <w:rFonts w:asciiTheme="minorHAnsi" w:eastAsiaTheme="minorEastAsia" w:hAnsiTheme="minorHAnsi" w:cstheme="minorBidi"/>
              <w:noProof/>
              <w:sz w:val="22"/>
              <w:szCs w:val="22"/>
              <w:lang w:val="en-US"/>
            </w:rPr>
          </w:pPr>
          <w:hyperlink w:anchor="_Toc121358190" w:history="1">
            <w:r w:rsidR="005D2F2A" w:rsidRPr="0067673B">
              <w:rPr>
                <w:rStyle w:val="Hyperlink"/>
                <w:b/>
                <w:iCs/>
                <w:noProof/>
              </w:rPr>
              <w:t>2.3.</w:t>
            </w:r>
            <w:r w:rsidR="005D2F2A">
              <w:rPr>
                <w:rFonts w:asciiTheme="minorHAnsi" w:eastAsiaTheme="minorEastAsia" w:hAnsiTheme="minorHAnsi" w:cstheme="minorBidi"/>
                <w:noProof/>
                <w:sz w:val="22"/>
                <w:szCs w:val="22"/>
                <w:lang w:val="en-US"/>
              </w:rPr>
              <w:tab/>
            </w:r>
            <w:r w:rsidR="005D2F2A" w:rsidRPr="0067673B">
              <w:rPr>
                <w:rStyle w:val="Hyperlink"/>
                <w:b/>
                <w:noProof/>
              </w:rPr>
              <w:t>Data Preprocessing</w:t>
            </w:r>
            <w:r w:rsidR="005D2F2A">
              <w:rPr>
                <w:noProof/>
                <w:webHidden/>
              </w:rPr>
              <w:tab/>
            </w:r>
            <w:r w:rsidR="005D2F2A">
              <w:rPr>
                <w:noProof/>
                <w:webHidden/>
              </w:rPr>
              <w:fldChar w:fldCharType="begin"/>
            </w:r>
            <w:r w:rsidR="005D2F2A">
              <w:rPr>
                <w:noProof/>
                <w:webHidden/>
              </w:rPr>
              <w:instrText xml:space="preserve"> PAGEREF _Toc121358190 \h </w:instrText>
            </w:r>
            <w:r w:rsidR="005D2F2A">
              <w:rPr>
                <w:noProof/>
                <w:webHidden/>
              </w:rPr>
            </w:r>
            <w:r w:rsidR="005D2F2A">
              <w:rPr>
                <w:noProof/>
                <w:webHidden/>
              </w:rPr>
              <w:fldChar w:fldCharType="separate"/>
            </w:r>
            <w:r w:rsidR="005D2F2A">
              <w:rPr>
                <w:noProof/>
                <w:webHidden/>
              </w:rPr>
              <w:t>6</w:t>
            </w:r>
            <w:r w:rsidR="005D2F2A">
              <w:rPr>
                <w:noProof/>
                <w:webHidden/>
              </w:rPr>
              <w:fldChar w:fldCharType="end"/>
            </w:r>
          </w:hyperlink>
        </w:p>
        <w:p w:rsidR="005D2F2A" w:rsidRDefault="00000000">
          <w:pPr>
            <w:pStyle w:val="TOC3"/>
            <w:tabs>
              <w:tab w:val="left" w:pos="1320"/>
              <w:tab w:val="right" w:leader="dot" w:pos="9019"/>
            </w:tabs>
            <w:rPr>
              <w:rFonts w:asciiTheme="minorHAnsi" w:eastAsiaTheme="minorEastAsia" w:hAnsiTheme="minorHAnsi" w:cstheme="minorBidi"/>
              <w:noProof/>
              <w:sz w:val="22"/>
              <w:szCs w:val="22"/>
              <w:lang w:val="en-US"/>
            </w:rPr>
          </w:pPr>
          <w:hyperlink w:anchor="_Toc121358196" w:history="1">
            <w:r w:rsidR="005D2F2A" w:rsidRPr="0067673B">
              <w:rPr>
                <w:rStyle w:val="Hyperlink"/>
                <w:b/>
                <w:noProof/>
                <w:lang w:val="en-US"/>
              </w:rPr>
              <w:t>2.4.</w:t>
            </w:r>
            <w:r w:rsidR="005D2F2A">
              <w:rPr>
                <w:rFonts w:asciiTheme="minorHAnsi" w:eastAsiaTheme="minorEastAsia" w:hAnsiTheme="minorHAnsi" w:cstheme="minorBidi"/>
                <w:noProof/>
                <w:sz w:val="22"/>
                <w:szCs w:val="22"/>
                <w:lang w:val="en-US"/>
              </w:rPr>
              <w:tab/>
            </w:r>
            <w:r w:rsidR="005D2F2A" w:rsidRPr="0067673B">
              <w:rPr>
                <w:rStyle w:val="Hyperlink"/>
                <w:b/>
                <w:noProof/>
              </w:rPr>
              <w:t xml:space="preserve">Build </w:t>
            </w:r>
            <w:r w:rsidR="005D2F2A" w:rsidRPr="0067673B">
              <w:rPr>
                <w:rStyle w:val="Hyperlink"/>
                <w:b/>
                <w:noProof/>
                <w:lang w:val="en-US"/>
              </w:rPr>
              <w:t>P</w:t>
            </w:r>
            <w:r w:rsidR="005D2F2A" w:rsidRPr="0067673B">
              <w:rPr>
                <w:rStyle w:val="Hyperlink"/>
                <w:b/>
                <w:noProof/>
              </w:rPr>
              <w:t xml:space="preserve">redictive </w:t>
            </w:r>
            <w:r w:rsidR="005D2F2A" w:rsidRPr="0067673B">
              <w:rPr>
                <w:rStyle w:val="Hyperlink"/>
                <w:b/>
                <w:noProof/>
                <w:lang w:val="en-US"/>
              </w:rPr>
              <w:t>M</w:t>
            </w:r>
            <w:r w:rsidR="005D2F2A" w:rsidRPr="0067673B">
              <w:rPr>
                <w:rStyle w:val="Hyperlink"/>
                <w:b/>
                <w:noProof/>
              </w:rPr>
              <w:t>od</w:t>
            </w:r>
            <w:r w:rsidR="005D2F2A" w:rsidRPr="0067673B">
              <w:rPr>
                <w:rStyle w:val="Hyperlink"/>
                <w:b/>
                <w:noProof/>
                <w:lang w:val="en-US"/>
              </w:rPr>
              <w:t>el</w:t>
            </w:r>
            <w:r w:rsidR="005D2F2A">
              <w:rPr>
                <w:noProof/>
                <w:webHidden/>
              </w:rPr>
              <w:tab/>
            </w:r>
            <w:r w:rsidR="005D2F2A">
              <w:rPr>
                <w:noProof/>
                <w:webHidden/>
              </w:rPr>
              <w:fldChar w:fldCharType="begin"/>
            </w:r>
            <w:r w:rsidR="005D2F2A">
              <w:rPr>
                <w:noProof/>
                <w:webHidden/>
              </w:rPr>
              <w:instrText xml:space="preserve"> PAGEREF _Toc121358196 \h </w:instrText>
            </w:r>
            <w:r w:rsidR="005D2F2A">
              <w:rPr>
                <w:noProof/>
                <w:webHidden/>
              </w:rPr>
            </w:r>
            <w:r w:rsidR="005D2F2A">
              <w:rPr>
                <w:noProof/>
                <w:webHidden/>
              </w:rPr>
              <w:fldChar w:fldCharType="separate"/>
            </w:r>
            <w:r w:rsidR="005D2F2A">
              <w:rPr>
                <w:noProof/>
                <w:webHidden/>
              </w:rPr>
              <w:t>10</w:t>
            </w:r>
            <w:r w:rsidR="005D2F2A">
              <w:rPr>
                <w:noProof/>
                <w:webHidden/>
              </w:rPr>
              <w:fldChar w:fldCharType="end"/>
            </w:r>
          </w:hyperlink>
        </w:p>
        <w:p w:rsidR="005D2F2A" w:rsidRDefault="00000000">
          <w:pPr>
            <w:pStyle w:val="TOC2"/>
            <w:tabs>
              <w:tab w:val="left" w:pos="880"/>
              <w:tab w:val="right" w:leader="dot" w:pos="9019"/>
            </w:tabs>
            <w:rPr>
              <w:rFonts w:asciiTheme="minorHAnsi" w:eastAsiaTheme="minorEastAsia" w:hAnsiTheme="minorHAnsi" w:cstheme="minorBidi"/>
              <w:noProof/>
              <w:sz w:val="22"/>
              <w:szCs w:val="22"/>
              <w:lang w:val="en-US"/>
            </w:rPr>
          </w:pPr>
          <w:hyperlink w:anchor="_Toc121358197" w:history="1">
            <w:r w:rsidR="005D2F2A" w:rsidRPr="0067673B">
              <w:rPr>
                <w:rStyle w:val="Hyperlink"/>
                <w:b/>
                <w:bCs/>
                <w:noProof/>
                <w:lang w:val="en-US"/>
              </w:rPr>
              <w:t>3.</w:t>
            </w:r>
            <w:r w:rsidR="005D2F2A">
              <w:rPr>
                <w:rFonts w:asciiTheme="minorHAnsi" w:eastAsiaTheme="minorEastAsia" w:hAnsiTheme="minorHAnsi" w:cstheme="minorBidi"/>
                <w:noProof/>
                <w:sz w:val="22"/>
                <w:szCs w:val="22"/>
                <w:lang w:val="en-US"/>
              </w:rPr>
              <w:tab/>
            </w:r>
            <w:r w:rsidR="005D2F2A" w:rsidRPr="0067673B">
              <w:rPr>
                <w:rStyle w:val="Hyperlink"/>
                <w:b/>
                <w:bCs/>
                <w:noProof/>
                <w:lang w:val="en-US"/>
              </w:rPr>
              <w:t>Predictive Model</w:t>
            </w:r>
            <w:r w:rsidR="005D2F2A">
              <w:rPr>
                <w:noProof/>
                <w:webHidden/>
              </w:rPr>
              <w:tab/>
            </w:r>
            <w:r w:rsidR="005D2F2A">
              <w:rPr>
                <w:noProof/>
                <w:webHidden/>
              </w:rPr>
              <w:fldChar w:fldCharType="begin"/>
            </w:r>
            <w:r w:rsidR="005D2F2A">
              <w:rPr>
                <w:noProof/>
                <w:webHidden/>
              </w:rPr>
              <w:instrText xml:space="preserve"> PAGEREF _Toc121358197 \h </w:instrText>
            </w:r>
            <w:r w:rsidR="005D2F2A">
              <w:rPr>
                <w:noProof/>
                <w:webHidden/>
              </w:rPr>
            </w:r>
            <w:r w:rsidR="005D2F2A">
              <w:rPr>
                <w:noProof/>
                <w:webHidden/>
              </w:rPr>
              <w:fldChar w:fldCharType="separate"/>
            </w:r>
            <w:r w:rsidR="005D2F2A">
              <w:rPr>
                <w:noProof/>
                <w:webHidden/>
              </w:rPr>
              <w:t>14</w:t>
            </w:r>
            <w:r w:rsidR="005D2F2A">
              <w:rPr>
                <w:noProof/>
                <w:webHidden/>
              </w:rPr>
              <w:fldChar w:fldCharType="end"/>
            </w:r>
          </w:hyperlink>
        </w:p>
        <w:p w:rsidR="005D2F2A" w:rsidRDefault="00000000">
          <w:pPr>
            <w:pStyle w:val="TOC3"/>
            <w:tabs>
              <w:tab w:val="left" w:pos="1320"/>
              <w:tab w:val="right" w:leader="dot" w:pos="9019"/>
            </w:tabs>
            <w:rPr>
              <w:rFonts w:asciiTheme="minorHAnsi" w:eastAsiaTheme="minorEastAsia" w:hAnsiTheme="minorHAnsi" w:cstheme="minorBidi"/>
              <w:noProof/>
              <w:sz w:val="22"/>
              <w:szCs w:val="22"/>
              <w:lang w:val="en-US"/>
            </w:rPr>
          </w:pPr>
          <w:hyperlink w:anchor="_Toc121358198" w:history="1">
            <w:r w:rsidR="005D2F2A" w:rsidRPr="0067673B">
              <w:rPr>
                <w:rStyle w:val="Hyperlink"/>
                <w:b/>
                <w:bCs/>
                <w:noProof/>
                <w:lang w:val="en-US"/>
              </w:rPr>
              <w:t>3.1.</w:t>
            </w:r>
            <w:r w:rsidR="005D2F2A">
              <w:rPr>
                <w:rFonts w:asciiTheme="minorHAnsi" w:eastAsiaTheme="minorEastAsia" w:hAnsiTheme="minorHAnsi" w:cstheme="minorBidi"/>
                <w:noProof/>
                <w:sz w:val="22"/>
                <w:szCs w:val="22"/>
                <w:lang w:val="en-US"/>
              </w:rPr>
              <w:tab/>
            </w:r>
            <w:r w:rsidR="005D2F2A" w:rsidRPr="0067673B">
              <w:rPr>
                <w:rStyle w:val="Hyperlink"/>
                <w:b/>
                <w:bCs/>
                <w:noProof/>
                <w:lang w:val="en-US"/>
              </w:rPr>
              <w:t>Three stocks in three different sectors (HNX-INDEX): tourism, finance, F&amp;B</w:t>
            </w:r>
            <w:r w:rsidR="005D2F2A">
              <w:rPr>
                <w:noProof/>
                <w:webHidden/>
              </w:rPr>
              <w:tab/>
            </w:r>
            <w:r w:rsidR="005D2F2A">
              <w:rPr>
                <w:noProof/>
                <w:webHidden/>
              </w:rPr>
              <w:fldChar w:fldCharType="begin"/>
            </w:r>
            <w:r w:rsidR="005D2F2A">
              <w:rPr>
                <w:noProof/>
                <w:webHidden/>
              </w:rPr>
              <w:instrText xml:space="preserve"> PAGEREF _Toc121358198 \h </w:instrText>
            </w:r>
            <w:r w:rsidR="005D2F2A">
              <w:rPr>
                <w:noProof/>
                <w:webHidden/>
              </w:rPr>
            </w:r>
            <w:r w:rsidR="005D2F2A">
              <w:rPr>
                <w:noProof/>
                <w:webHidden/>
              </w:rPr>
              <w:fldChar w:fldCharType="separate"/>
            </w:r>
            <w:r w:rsidR="005D2F2A">
              <w:rPr>
                <w:noProof/>
                <w:webHidden/>
              </w:rPr>
              <w:t>14</w:t>
            </w:r>
            <w:r w:rsidR="005D2F2A">
              <w:rPr>
                <w:noProof/>
                <w:webHidden/>
              </w:rPr>
              <w:fldChar w:fldCharType="end"/>
            </w:r>
          </w:hyperlink>
        </w:p>
        <w:p w:rsidR="005D2F2A" w:rsidRDefault="00000000">
          <w:pPr>
            <w:pStyle w:val="TOC3"/>
            <w:tabs>
              <w:tab w:val="left" w:pos="1320"/>
              <w:tab w:val="right" w:leader="dot" w:pos="9019"/>
            </w:tabs>
            <w:rPr>
              <w:rFonts w:asciiTheme="minorHAnsi" w:eastAsiaTheme="minorEastAsia" w:hAnsiTheme="minorHAnsi" w:cstheme="minorBidi"/>
              <w:noProof/>
              <w:sz w:val="22"/>
              <w:szCs w:val="22"/>
              <w:lang w:val="en-US"/>
            </w:rPr>
          </w:pPr>
          <w:hyperlink w:anchor="_Toc121358199" w:history="1">
            <w:r w:rsidR="005D2F2A" w:rsidRPr="0067673B">
              <w:rPr>
                <w:rStyle w:val="Hyperlink"/>
                <w:b/>
                <w:bCs/>
                <w:noProof/>
                <w:lang w:val="en-US"/>
              </w:rPr>
              <w:t>3.2.</w:t>
            </w:r>
            <w:r w:rsidR="005D2F2A">
              <w:rPr>
                <w:rFonts w:asciiTheme="minorHAnsi" w:eastAsiaTheme="minorEastAsia" w:hAnsiTheme="minorHAnsi" w:cstheme="minorBidi"/>
                <w:noProof/>
                <w:sz w:val="22"/>
                <w:szCs w:val="22"/>
                <w:lang w:val="en-US"/>
              </w:rPr>
              <w:tab/>
            </w:r>
            <w:r w:rsidR="005D2F2A" w:rsidRPr="0067673B">
              <w:rPr>
                <w:rStyle w:val="Hyperlink"/>
                <w:b/>
                <w:bCs/>
                <w:noProof/>
                <w:lang w:val="en-US"/>
              </w:rPr>
              <w:t>Three</w:t>
            </w:r>
            <w:r w:rsidR="005D2F2A" w:rsidRPr="0067673B">
              <w:rPr>
                <w:rStyle w:val="Hyperlink"/>
                <w:b/>
                <w:bCs/>
                <w:noProof/>
              </w:rPr>
              <w:t xml:space="preserve"> stocks with the strongest drop rate on HNINDEX in the period from January to July 2022</w:t>
            </w:r>
            <w:r w:rsidR="005D2F2A">
              <w:rPr>
                <w:noProof/>
                <w:webHidden/>
              </w:rPr>
              <w:tab/>
            </w:r>
            <w:r w:rsidR="005D2F2A">
              <w:rPr>
                <w:noProof/>
                <w:webHidden/>
              </w:rPr>
              <w:fldChar w:fldCharType="begin"/>
            </w:r>
            <w:r w:rsidR="005D2F2A">
              <w:rPr>
                <w:noProof/>
                <w:webHidden/>
              </w:rPr>
              <w:instrText xml:space="preserve"> PAGEREF _Toc121358199 \h </w:instrText>
            </w:r>
            <w:r w:rsidR="005D2F2A">
              <w:rPr>
                <w:noProof/>
                <w:webHidden/>
              </w:rPr>
            </w:r>
            <w:r w:rsidR="005D2F2A">
              <w:rPr>
                <w:noProof/>
                <w:webHidden/>
              </w:rPr>
              <w:fldChar w:fldCharType="separate"/>
            </w:r>
            <w:r w:rsidR="005D2F2A">
              <w:rPr>
                <w:noProof/>
                <w:webHidden/>
              </w:rPr>
              <w:t>18</w:t>
            </w:r>
            <w:r w:rsidR="005D2F2A">
              <w:rPr>
                <w:noProof/>
                <w:webHidden/>
              </w:rPr>
              <w:fldChar w:fldCharType="end"/>
            </w:r>
          </w:hyperlink>
        </w:p>
        <w:p w:rsidR="005D2F2A" w:rsidRDefault="00000000">
          <w:pPr>
            <w:pStyle w:val="TOC3"/>
            <w:tabs>
              <w:tab w:val="left" w:pos="1320"/>
              <w:tab w:val="right" w:leader="dot" w:pos="9019"/>
            </w:tabs>
            <w:rPr>
              <w:rFonts w:asciiTheme="minorHAnsi" w:eastAsiaTheme="minorEastAsia" w:hAnsiTheme="minorHAnsi" w:cstheme="minorBidi"/>
              <w:noProof/>
              <w:sz w:val="22"/>
              <w:szCs w:val="22"/>
              <w:lang w:val="en-US"/>
            </w:rPr>
          </w:pPr>
          <w:hyperlink w:anchor="_Toc121358200" w:history="1">
            <w:r w:rsidR="005D2F2A" w:rsidRPr="0067673B">
              <w:rPr>
                <w:rStyle w:val="Hyperlink"/>
                <w:b/>
                <w:bCs/>
                <w:noProof/>
                <w:lang w:val="en-US"/>
              </w:rPr>
              <w:t>3.3.</w:t>
            </w:r>
            <w:r w:rsidR="005D2F2A">
              <w:rPr>
                <w:rFonts w:asciiTheme="minorHAnsi" w:eastAsiaTheme="minorEastAsia" w:hAnsiTheme="minorHAnsi" w:cstheme="minorBidi"/>
                <w:noProof/>
                <w:sz w:val="22"/>
                <w:szCs w:val="22"/>
                <w:lang w:val="en-US"/>
              </w:rPr>
              <w:tab/>
            </w:r>
            <w:r w:rsidR="005D2F2A" w:rsidRPr="0067673B">
              <w:rPr>
                <w:rStyle w:val="Hyperlink"/>
                <w:b/>
                <w:bCs/>
                <w:noProof/>
                <w:lang w:val="en-US"/>
              </w:rPr>
              <w:t>Three</w:t>
            </w:r>
            <w:r w:rsidR="005D2F2A" w:rsidRPr="0067673B">
              <w:rPr>
                <w:rStyle w:val="Hyperlink"/>
                <w:b/>
                <w:bCs/>
                <w:noProof/>
              </w:rPr>
              <w:t xml:space="preserve"> stocks with the strongest growth rate on HNINDEX in the period from January to July 2022</w:t>
            </w:r>
            <w:r w:rsidR="005D2F2A">
              <w:rPr>
                <w:noProof/>
                <w:webHidden/>
              </w:rPr>
              <w:tab/>
            </w:r>
            <w:r w:rsidR="005D2F2A">
              <w:rPr>
                <w:noProof/>
                <w:webHidden/>
              </w:rPr>
              <w:fldChar w:fldCharType="begin"/>
            </w:r>
            <w:r w:rsidR="005D2F2A">
              <w:rPr>
                <w:noProof/>
                <w:webHidden/>
              </w:rPr>
              <w:instrText xml:space="preserve"> PAGEREF _Toc121358200 \h </w:instrText>
            </w:r>
            <w:r w:rsidR="005D2F2A">
              <w:rPr>
                <w:noProof/>
                <w:webHidden/>
              </w:rPr>
            </w:r>
            <w:r w:rsidR="005D2F2A">
              <w:rPr>
                <w:noProof/>
                <w:webHidden/>
              </w:rPr>
              <w:fldChar w:fldCharType="separate"/>
            </w:r>
            <w:r w:rsidR="005D2F2A">
              <w:rPr>
                <w:noProof/>
                <w:webHidden/>
              </w:rPr>
              <w:t>23</w:t>
            </w:r>
            <w:r w:rsidR="005D2F2A">
              <w:rPr>
                <w:noProof/>
                <w:webHidden/>
              </w:rPr>
              <w:fldChar w:fldCharType="end"/>
            </w:r>
          </w:hyperlink>
        </w:p>
        <w:p w:rsidR="005D2F2A" w:rsidRDefault="00000000">
          <w:pPr>
            <w:pStyle w:val="TOC2"/>
            <w:tabs>
              <w:tab w:val="right" w:leader="dot" w:pos="9019"/>
            </w:tabs>
            <w:rPr>
              <w:rFonts w:asciiTheme="minorHAnsi" w:eastAsiaTheme="minorEastAsia" w:hAnsiTheme="minorHAnsi" w:cstheme="minorBidi"/>
              <w:noProof/>
              <w:sz w:val="22"/>
              <w:szCs w:val="22"/>
              <w:lang w:val="en-US"/>
            </w:rPr>
          </w:pPr>
          <w:hyperlink w:anchor="_Toc121358201" w:history="1">
            <w:r w:rsidR="005D2F2A" w:rsidRPr="0067673B">
              <w:rPr>
                <w:rStyle w:val="Hyperlink"/>
                <w:b/>
                <w:bCs/>
                <w:noProof/>
                <w:lang w:val="en-US"/>
              </w:rPr>
              <w:t>4.</w:t>
            </w:r>
            <w:r w:rsidR="005D2F2A">
              <w:rPr>
                <w:noProof/>
                <w:webHidden/>
              </w:rPr>
              <w:tab/>
            </w:r>
            <w:r w:rsidR="005D2F2A">
              <w:rPr>
                <w:noProof/>
                <w:webHidden/>
              </w:rPr>
              <w:fldChar w:fldCharType="begin"/>
            </w:r>
            <w:r w:rsidR="005D2F2A">
              <w:rPr>
                <w:noProof/>
                <w:webHidden/>
              </w:rPr>
              <w:instrText xml:space="preserve"> PAGEREF _Toc121358201 \h </w:instrText>
            </w:r>
            <w:r w:rsidR="005D2F2A">
              <w:rPr>
                <w:noProof/>
                <w:webHidden/>
              </w:rPr>
            </w:r>
            <w:r w:rsidR="005D2F2A">
              <w:rPr>
                <w:noProof/>
                <w:webHidden/>
              </w:rPr>
              <w:fldChar w:fldCharType="separate"/>
            </w:r>
            <w:r w:rsidR="005D2F2A">
              <w:rPr>
                <w:noProof/>
                <w:webHidden/>
              </w:rPr>
              <w:t>27</w:t>
            </w:r>
            <w:r w:rsidR="005D2F2A">
              <w:rPr>
                <w:noProof/>
                <w:webHidden/>
              </w:rPr>
              <w:fldChar w:fldCharType="end"/>
            </w:r>
          </w:hyperlink>
        </w:p>
        <w:p w:rsidR="005D2F2A" w:rsidRDefault="00000000">
          <w:pPr>
            <w:pStyle w:val="TOC3"/>
            <w:tabs>
              <w:tab w:val="left" w:pos="1320"/>
              <w:tab w:val="right" w:leader="dot" w:pos="9019"/>
            </w:tabs>
            <w:rPr>
              <w:rFonts w:asciiTheme="minorHAnsi" w:eastAsiaTheme="minorEastAsia" w:hAnsiTheme="minorHAnsi" w:cstheme="minorBidi"/>
              <w:noProof/>
              <w:sz w:val="22"/>
              <w:szCs w:val="22"/>
              <w:lang w:val="en-US"/>
            </w:rPr>
          </w:pPr>
          <w:hyperlink w:anchor="_Toc121358202" w:history="1">
            <w:r w:rsidR="005D2F2A" w:rsidRPr="0067673B">
              <w:rPr>
                <w:rStyle w:val="Hyperlink"/>
                <w:b/>
                <w:bCs/>
                <w:noProof/>
                <w:lang w:val="en-US"/>
              </w:rPr>
              <w:t>4.1.</w:t>
            </w:r>
            <w:r w:rsidR="005D2F2A">
              <w:rPr>
                <w:rFonts w:asciiTheme="minorHAnsi" w:eastAsiaTheme="minorEastAsia" w:hAnsiTheme="minorHAnsi" w:cstheme="minorBidi"/>
                <w:noProof/>
                <w:sz w:val="22"/>
                <w:szCs w:val="22"/>
                <w:lang w:val="en-US"/>
              </w:rPr>
              <w:tab/>
            </w:r>
            <w:r w:rsidR="005D2F2A" w:rsidRPr="0067673B">
              <w:rPr>
                <w:rStyle w:val="Hyperlink"/>
                <w:b/>
                <w:bCs/>
                <w:noProof/>
                <w:lang w:val="en-US"/>
              </w:rPr>
              <w:t>Stock Market Sectors</w:t>
            </w:r>
            <w:r w:rsidR="005D2F2A">
              <w:rPr>
                <w:noProof/>
                <w:webHidden/>
              </w:rPr>
              <w:tab/>
            </w:r>
            <w:r w:rsidR="005D2F2A">
              <w:rPr>
                <w:noProof/>
                <w:webHidden/>
              </w:rPr>
              <w:fldChar w:fldCharType="begin"/>
            </w:r>
            <w:r w:rsidR="005D2F2A">
              <w:rPr>
                <w:noProof/>
                <w:webHidden/>
              </w:rPr>
              <w:instrText xml:space="preserve"> PAGEREF _Toc121358202 \h </w:instrText>
            </w:r>
            <w:r w:rsidR="005D2F2A">
              <w:rPr>
                <w:noProof/>
                <w:webHidden/>
              </w:rPr>
            </w:r>
            <w:r w:rsidR="005D2F2A">
              <w:rPr>
                <w:noProof/>
                <w:webHidden/>
              </w:rPr>
              <w:fldChar w:fldCharType="separate"/>
            </w:r>
            <w:r w:rsidR="005D2F2A">
              <w:rPr>
                <w:noProof/>
                <w:webHidden/>
              </w:rPr>
              <w:t>27</w:t>
            </w:r>
            <w:r w:rsidR="005D2F2A">
              <w:rPr>
                <w:noProof/>
                <w:webHidden/>
              </w:rPr>
              <w:fldChar w:fldCharType="end"/>
            </w:r>
          </w:hyperlink>
        </w:p>
        <w:p w:rsidR="005D2F2A" w:rsidRDefault="00000000">
          <w:pPr>
            <w:pStyle w:val="TOC3"/>
            <w:tabs>
              <w:tab w:val="left" w:pos="1320"/>
              <w:tab w:val="right" w:leader="dot" w:pos="9019"/>
            </w:tabs>
            <w:rPr>
              <w:rFonts w:asciiTheme="minorHAnsi" w:eastAsiaTheme="minorEastAsia" w:hAnsiTheme="minorHAnsi" w:cstheme="minorBidi"/>
              <w:noProof/>
              <w:sz w:val="22"/>
              <w:szCs w:val="22"/>
              <w:lang w:val="en-US"/>
            </w:rPr>
          </w:pPr>
          <w:hyperlink w:anchor="_Toc121358203" w:history="1">
            <w:r w:rsidR="005D2F2A" w:rsidRPr="0067673B">
              <w:rPr>
                <w:rStyle w:val="Hyperlink"/>
                <w:b/>
                <w:bCs/>
                <w:noProof/>
                <w:lang w:val="en-US"/>
              </w:rPr>
              <w:t>4.2.</w:t>
            </w:r>
            <w:r w:rsidR="005D2F2A">
              <w:rPr>
                <w:rFonts w:asciiTheme="minorHAnsi" w:eastAsiaTheme="minorEastAsia" w:hAnsiTheme="minorHAnsi" w:cstheme="minorBidi"/>
                <w:noProof/>
                <w:sz w:val="22"/>
                <w:szCs w:val="22"/>
                <w:lang w:val="en-US"/>
              </w:rPr>
              <w:tab/>
            </w:r>
            <w:r w:rsidR="005D2F2A" w:rsidRPr="0067673B">
              <w:rPr>
                <w:rStyle w:val="Hyperlink"/>
                <w:b/>
                <w:bCs/>
                <w:noProof/>
                <w:lang w:val="en-US"/>
              </w:rPr>
              <w:t>Impact Factors</w:t>
            </w:r>
            <w:r w:rsidR="005D2F2A">
              <w:rPr>
                <w:noProof/>
                <w:webHidden/>
              </w:rPr>
              <w:tab/>
            </w:r>
            <w:r w:rsidR="005D2F2A">
              <w:rPr>
                <w:noProof/>
                <w:webHidden/>
              </w:rPr>
              <w:fldChar w:fldCharType="begin"/>
            </w:r>
            <w:r w:rsidR="005D2F2A">
              <w:rPr>
                <w:noProof/>
                <w:webHidden/>
              </w:rPr>
              <w:instrText xml:space="preserve"> PAGEREF _Toc121358203 \h </w:instrText>
            </w:r>
            <w:r w:rsidR="005D2F2A">
              <w:rPr>
                <w:noProof/>
                <w:webHidden/>
              </w:rPr>
            </w:r>
            <w:r w:rsidR="005D2F2A">
              <w:rPr>
                <w:noProof/>
                <w:webHidden/>
              </w:rPr>
              <w:fldChar w:fldCharType="separate"/>
            </w:r>
            <w:r w:rsidR="005D2F2A">
              <w:rPr>
                <w:noProof/>
                <w:webHidden/>
              </w:rPr>
              <w:t>34</w:t>
            </w:r>
            <w:r w:rsidR="005D2F2A">
              <w:rPr>
                <w:noProof/>
                <w:webHidden/>
              </w:rPr>
              <w:fldChar w:fldCharType="end"/>
            </w:r>
          </w:hyperlink>
        </w:p>
        <w:p w:rsidR="00CF48CA" w:rsidRDefault="00CF48CA" w:rsidP="00B93BD4">
          <w:pPr>
            <w:spacing w:line="360" w:lineRule="auto"/>
          </w:pPr>
          <w:r w:rsidRPr="00EB748E">
            <w:rPr>
              <w:b/>
              <w:bCs/>
              <w:noProof/>
            </w:rPr>
            <w:fldChar w:fldCharType="end"/>
          </w:r>
        </w:p>
      </w:sdtContent>
    </w:sdt>
    <w:p w:rsidR="00955417" w:rsidRPr="0039609D" w:rsidRDefault="00955417" w:rsidP="00B93BD4">
      <w:pPr>
        <w:spacing w:line="360" w:lineRule="auto"/>
        <w:ind w:left="720" w:hanging="360"/>
        <w:jc w:val="both"/>
        <w:rPr>
          <w:sz w:val="24"/>
          <w:szCs w:val="24"/>
        </w:rPr>
      </w:pPr>
    </w:p>
    <w:p w:rsidR="00955417" w:rsidRPr="0039609D" w:rsidRDefault="00955417" w:rsidP="00B93BD4">
      <w:pPr>
        <w:spacing w:line="360" w:lineRule="auto"/>
        <w:ind w:left="720" w:hanging="360"/>
        <w:jc w:val="both"/>
        <w:rPr>
          <w:sz w:val="24"/>
          <w:szCs w:val="24"/>
        </w:rPr>
      </w:pPr>
    </w:p>
    <w:p w:rsidR="00955417" w:rsidRPr="0039609D" w:rsidRDefault="00955417" w:rsidP="00B93BD4">
      <w:pPr>
        <w:spacing w:line="360" w:lineRule="auto"/>
        <w:ind w:left="720" w:hanging="360"/>
        <w:jc w:val="both"/>
        <w:rPr>
          <w:sz w:val="24"/>
          <w:szCs w:val="24"/>
        </w:rPr>
      </w:pPr>
    </w:p>
    <w:p w:rsidR="00955417" w:rsidRPr="0039609D" w:rsidRDefault="00955417" w:rsidP="00B93BD4">
      <w:pPr>
        <w:spacing w:line="360" w:lineRule="auto"/>
        <w:ind w:left="720" w:hanging="360"/>
        <w:jc w:val="both"/>
        <w:rPr>
          <w:sz w:val="24"/>
          <w:szCs w:val="24"/>
        </w:rPr>
      </w:pPr>
    </w:p>
    <w:p w:rsidR="00955417" w:rsidRPr="0039609D" w:rsidRDefault="00955417" w:rsidP="00B93BD4">
      <w:pPr>
        <w:spacing w:line="360" w:lineRule="auto"/>
        <w:ind w:left="720" w:hanging="360"/>
        <w:jc w:val="both"/>
        <w:rPr>
          <w:sz w:val="24"/>
          <w:szCs w:val="24"/>
        </w:rPr>
      </w:pPr>
    </w:p>
    <w:p w:rsidR="00955417" w:rsidRPr="0039609D" w:rsidRDefault="00955417" w:rsidP="00B93BD4">
      <w:pPr>
        <w:spacing w:line="360" w:lineRule="auto"/>
        <w:ind w:left="720" w:hanging="360"/>
        <w:jc w:val="both"/>
        <w:rPr>
          <w:sz w:val="24"/>
          <w:szCs w:val="24"/>
        </w:rPr>
      </w:pPr>
    </w:p>
    <w:p w:rsidR="00955417" w:rsidRDefault="00955417" w:rsidP="00B93BD4">
      <w:pPr>
        <w:spacing w:line="360" w:lineRule="auto"/>
        <w:ind w:left="720" w:hanging="360"/>
        <w:jc w:val="both"/>
        <w:rPr>
          <w:sz w:val="24"/>
          <w:szCs w:val="24"/>
        </w:rPr>
      </w:pPr>
    </w:p>
    <w:p w:rsidR="00EE425F" w:rsidRDefault="00EE425F" w:rsidP="00B93BD4">
      <w:pPr>
        <w:spacing w:line="360" w:lineRule="auto"/>
        <w:ind w:left="720" w:hanging="360"/>
        <w:jc w:val="both"/>
        <w:rPr>
          <w:sz w:val="24"/>
          <w:szCs w:val="24"/>
        </w:rPr>
      </w:pPr>
    </w:p>
    <w:p w:rsidR="00EE425F" w:rsidRPr="0039609D" w:rsidRDefault="00EE425F" w:rsidP="00B93BD4">
      <w:pPr>
        <w:spacing w:line="360" w:lineRule="auto"/>
        <w:ind w:left="720" w:hanging="360"/>
        <w:jc w:val="both"/>
        <w:rPr>
          <w:sz w:val="24"/>
          <w:szCs w:val="24"/>
        </w:rPr>
      </w:pPr>
    </w:p>
    <w:p w:rsidR="00955417" w:rsidRPr="0039609D" w:rsidRDefault="00955417" w:rsidP="00B93BD4">
      <w:pPr>
        <w:spacing w:line="360" w:lineRule="auto"/>
        <w:jc w:val="both"/>
        <w:rPr>
          <w:sz w:val="24"/>
          <w:szCs w:val="24"/>
        </w:rPr>
      </w:pPr>
    </w:p>
    <w:p w:rsidR="006543C6" w:rsidRPr="006543C6" w:rsidRDefault="00000000" w:rsidP="00B93BD4">
      <w:pPr>
        <w:pStyle w:val="Heading1"/>
        <w:numPr>
          <w:ilvl w:val="0"/>
          <w:numId w:val="4"/>
        </w:numPr>
        <w:spacing w:line="360" w:lineRule="auto"/>
        <w:jc w:val="both"/>
        <w:rPr>
          <w:b/>
          <w:sz w:val="24"/>
          <w:szCs w:val="24"/>
        </w:rPr>
      </w:pPr>
      <w:bookmarkStart w:id="0" w:name="_Toc121358183"/>
      <w:r w:rsidRPr="0039609D">
        <w:rPr>
          <w:b/>
          <w:sz w:val="24"/>
          <w:szCs w:val="24"/>
        </w:rPr>
        <w:lastRenderedPageBreak/>
        <w:t>Introduction</w:t>
      </w:r>
      <w:bookmarkEnd w:id="0"/>
    </w:p>
    <w:p w:rsidR="00955417" w:rsidRPr="0039609D" w:rsidRDefault="00000000" w:rsidP="00B93BD4">
      <w:pPr>
        <w:spacing w:line="360" w:lineRule="auto"/>
        <w:jc w:val="both"/>
        <w:rPr>
          <w:sz w:val="24"/>
          <w:szCs w:val="24"/>
        </w:rPr>
      </w:pPr>
      <w:bookmarkStart w:id="1" w:name="_Hlk121071601"/>
      <w:r w:rsidRPr="0039609D">
        <w:rPr>
          <w:sz w:val="24"/>
          <w:szCs w:val="24"/>
        </w:rPr>
        <w:t>V</w:t>
      </w:r>
      <w:bookmarkStart w:id="2" w:name="_Hlk121071611"/>
      <w:r w:rsidRPr="0039609D">
        <w:rPr>
          <w:sz w:val="24"/>
          <w:szCs w:val="24"/>
        </w:rPr>
        <w:t>ietnam finished 2021 with a 2.58% GDP growth rate, despite witnessing one of the harshest COVID lockdowns in the world during the second half of 2021. Yet, Viet Nam is also one of the rare economies to post two consecutive years of growth since the start of COVID-19 globally. However, 2022 is a difficult time for economic growth. Recently, we can follow the news in the press and see that the financial situation of Vietnam, particularly, and the world in general, has become chaotic and complex. We can see that the economic crisis is approaching, and state banks continuously increase interest rates. This leads to a significant impact on the stock market. These are tough times for all businesses, but it's also an opportunity for those who can. Who will be the millionaire? Is this the game for us?</w:t>
      </w:r>
    </w:p>
    <w:p w:rsidR="00C274DE" w:rsidRDefault="00000000" w:rsidP="00B93BD4">
      <w:pPr>
        <w:spacing w:line="360" w:lineRule="auto"/>
        <w:jc w:val="both"/>
        <w:rPr>
          <w:sz w:val="24"/>
          <w:szCs w:val="24"/>
        </w:rPr>
      </w:pPr>
      <w:r w:rsidRPr="0039609D">
        <w:rPr>
          <w:sz w:val="24"/>
          <w:szCs w:val="24"/>
        </w:rPr>
        <w:t xml:space="preserve">In this assignment, we conducted several research on stock market indexes during the past 1 year, which was negatively affected by the Covid-19 Pandemic. Applying some Statistics and Discrete Mathematics learning, we implemented several calculations based on the data imported, and used R code to visualize and compute the result more precisely. </w:t>
      </w:r>
      <w:bookmarkEnd w:id="1"/>
      <w:bookmarkEnd w:id="2"/>
    </w:p>
    <w:p w:rsidR="00316A50" w:rsidRPr="0039609D" w:rsidRDefault="00316A50" w:rsidP="00B93BD4">
      <w:pPr>
        <w:spacing w:line="360" w:lineRule="auto"/>
        <w:jc w:val="both"/>
        <w:rPr>
          <w:sz w:val="24"/>
          <w:szCs w:val="24"/>
        </w:rPr>
      </w:pPr>
    </w:p>
    <w:p w:rsidR="00C274DE" w:rsidRPr="0039609D" w:rsidRDefault="00000000" w:rsidP="00316A50">
      <w:pPr>
        <w:pStyle w:val="Heading1"/>
        <w:numPr>
          <w:ilvl w:val="0"/>
          <w:numId w:val="4"/>
        </w:numPr>
        <w:spacing w:before="0" w:after="0" w:line="360" w:lineRule="auto"/>
        <w:rPr>
          <w:b/>
          <w:sz w:val="24"/>
          <w:szCs w:val="24"/>
        </w:rPr>
      </w:pPr>
      <w:bookmarkStart w:id="3" w:name="_Toc121358184"/>
      <w:r w:rsidRPr="0039609D">
        <w:rPr>
          <w:b/>
          <w:sz w:val="24"/>
          <w:szCs w:val="24"/>
        </w:rPr>
        <w:t>Problem Solving</w:t>
      </w:r>
      <w:bookmarkEnd w:id="3"/>
    </w:p>
    <w:p w:rsidR="00C274DE" w:rsidRPr="0039609D" w:rsidRDefault="00000000" w:rsidP="00316A50">
      <w:pPr>
        <w:pStyle w:val="Heading2"/>
        <w:numPr>
          <w:ilvl w:val="2"/>
          <w:numId w:val="4"/>
        </w:numPr>
        <w:spacing w:before="0" w:after="0" w:line="360" w:lineRule="auto"/>
        <w:ind w:left="709" w:hanging="425"/>
        <w:rPr>
          <w:b/>
          <w:sz w:val="24"/>
          <w:szCs w:val="24"/>
        </w:rPr>
      </w:pPr>
      <w:bookmarkStart w:id="4" w:name="_eaplfmkp4y3z" w:colFirst="0" w:colLast="0"/>
      <w:bookmarkStart w:id="5" w:name="_Toc121358185"/>
      <w:bookmarkEnd w:id="4"/>
      <w:r w:rsidRPr="0039609D">
        <w:rPr>
          <w:b/>
          <w:sz w:val="24"/>
          <w:szCs w:val="24"/>
        </w:rPr>
        <w:t xml:space="preserve">Collecting </w:t>
      </w:r>
      <w:r w:rsidR="00E57148">
        <w:rPr>
          <w:b/>
          <w:sz w:val="24"/>
          <w:szCs w:val="24"/>
          <w:lang w:val="en-US"/>
        </w:rPr>
        <w:t>D</w:t>
      </w:r>
      <w:r w:rsidRPr="0039609D">
        <w:rPr>
          <w:b/>
          <w:sz w:val="24"/>
          <w:szCs w:val="24"/>
        </w:rPr>
        <w:t>ata</w:t>
      </w:r>
      <w:bookmarkEnd w:id="5"/>
    </w:p>
    <w:p w:rsidR="00CD316C" w:rsidRPr="0039609D" w:rsidRDefault="00000000" w:rsidP="00B93BD4">
      <w:pPr>
        <w:spacing w:line="360" w:lineRule="auto"/>
        <w:jc w:val="both"/>
        <w:rPr>
          <w:sz w:val="24"/>
          <w:szCs w:val="24"/>
        </w:rPr>
      </w:pPr>
      <w:r w:rsidRPr="0039609D">
        <w:rPr>
          <w:sz w:val="24"/>
          <w:szCs w:val="24"/>
        </w:rPr>
        <w:t>Our task is to analyze the stock indexes in group B, which is HNX (Hanoi Stock Exchange) during the past 1 year (from July 2021 to July 2022). Therefore, it is necessary to collect the data of HNX and other related stock prices in the equivalent indexes.</w:t>
      </w:r>
    </w:p>
    <w:p w:rsidR="00C274DE" w:rsidRPr="0039609D" w:rsidRDefault="00000000" w:rsidP="00B93BD4">
      <w:pPr>
        <w:spacing w:line="360" w:lineRule="auto"/>
        <w:jc w:val="both"/>
        <w:rPr>
          <w:sz w:val="24"/>
          <w:szCs w:val="24"/>
        </w:rPr>
      </w:pPr>
      <w:r w:rsidRPr="0039609D">
        <w:rPr>
          <w:sz w:val="24"/>
          <w:szCs w:val="24"/>
        </w:rPr>
        <w:t>The task has to be conducted by choosing the trading market to clone the stock prices. In this project, we collect the data from investing.com and vietstock.vn so as to provide sufficient and in-depth information with our data storage.</w:t>
      </w:r>
    </w:p>
    <w:p w:rsidR="00C274DE" w:rsidRPr="0039609D" w:rsidRDefault="00000000" w:rsidP="00B93BD4">
      <w:pPr>
        <w:spacing w:line="360" w:lineRule="auto"/>
        <w:jc w:val="both"/>
        <w:rPr>
          <w:sz w:val="24"/>
          <w:szCs w:val="24"/>
        </w:rPr>
      </w:pPr>
      <w:r w:rsidRPr="0039609D">
        <w:rPr>
          <w:sz w:val="24"/>
          <w:szCs w:val="24"/>
        </w:rPr>
        <w:t>From vietstock.vn, we collect the data of the HNX index, and 341 stock tickers in that index.</w:t>
      </w:r>
    </w:p>
    <w:p w:rsidR="00F504FC" w:rsidRPr="0039609D" w:rsidRDefault="00000000" w:rsidP="00B93BD4">
      <w:pPr>
        <w:spacing w:line="360" w:lineRule="auto"/>
        <w:ind w:left="720"/>
        <w:jc w:val="center"/>
        <w:rPr>
          <w:noProof/>
          <w:sz w:val="24"/>
          <w:szCs w:val="24"/>
        </w:rPr>
      </w:pPr>
      <w:r w:rsidRPr="0039609D">
        <w:rPr>
          <w:noProof/>
          <w:sz w:val="24"/>
          <w:szCs w:val="24"/>
        </w:rPr>
        <w:lastRenderedPageBreak/>
        <w:drawing>
          <wp:inline distT="114300" distB="114300" distL="114300" distR="114300">
            <wp:extent cx="3884270" cy="2845435"/>
            <wp:effectExtent l="19050" t="19050" r="21590" b="1206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889245" cy="2849079"/>
                    </a:xfrm>
                    <a:prstGeom prst="rect">
                      <a:avLst/>
                    </a:prstGeom>
                    <a:ln>
                      <a:solidFill>
                        <a:schemeClr val="tx1"/>
                      </a:solidFill>
                    </a:ln>
                  </pic:spPr>
                </pic:pic>
              </a:graphicData>
            </a:graphic>
          </wp:inline>
        </w:drawing>
      </w:r>
    </w:p>
    <w:p w:rsidR="00C274DE" w:rsidRPr="0039609D" w:rsidRDefault="00000000" w:rsidP="00B93BD4">
      <w:pPr>
        <w:spacing w:line="360" w:lineRule="auto"/>
        <w:ind w:left="720"/>
        <w:jc w:val="center"/>
        <w:rPr>
          <w:sz w:val="24"/>
          <w:szCs w:val="24"/>
        </w:rPr>
      </w:pPr>
      <w:r w:rsidRPr="0039609D">
        <w:rPr>
          <w:noProof/>
          <w:sz w:val="24"/>
          <w:szCs w:val="24"/>
        </w:rPr>
        <w:drawing>
          <wp:inline distT="114300" distB="114300" distL="114300" distR="114300">
            <wp:extent cx="3890975" cy="2369820"/>
            <wp:effectExtent l="19050" t="19050" r="14605" b="1143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897219" cy="2373623"/>
                    </a:xfrm>
                    <a:prstGeom prst="rect">
                      <a:avLst/>
                    </a:prstGeom>
                    <a:ln>
                      <a:solidFill>
                        <a:schemeClr val="tx1"/>
                      </a:solidFill>
                    </a:ln>
                  </pic:spPr>
                </pic:pic>
              </a:graphicData>
            </a:graphic>
          </wp:inline>
        </w:drawing>
      </w:r>
    </w:p>
    <w:p w:rsidR="00C274DE" w:rsidRPr="0039609D" w:rsidRDefault="00000000" w:rsidP="00B93BD4">
      <w:pPr>
        <w:spacing w:line="360" w:lineRule="auto"/>
        <w:ind w:left="720"/>
        <w:jc w:val="center"/>
        <w:rPr>
          <w:sz w:val="24"/>
          <w:szCs w:val="24"/>
        </w:rPr>
      </w:pPr>
      <w:r w:rsidRPr="0039609D">
        <w:rPr>
          <w:noProof/>
          <w:sz w:val="24"/>
          <w:szCs w:val="24"/>
        </w:rPr>
        <w:drawing>
          <wp:inline distT="114300" distB="114300" distL="114300" distR="114300">
            <wp:extent cx="3884270" cy="2560320"/>
            <wp:effectExtent l="19050" t="19050" r="21590" b="1143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888560" cy="2563148"/>
                    </a:xfrm>
                    <a:prstGeom prst="rect">
                      <a:avLst/>
                    </a:prstGeom>
                    <a:ln>
                      <a:solidFill>
                        <a:schemeClr val="tx1"/>
                      </a:solidFill>
                    </a:ln>
                  </pic:spPr>
                </pic:pic>
              </a:graphicData>
            </a:graphic>
          </wp:inline>
        </w:drawing>
      </w:r>
    </w:p>
    <w:p w:rsidR="00C274DE" w:rsidRPr="0039609D" w:rsidRDefault="003E2397" w:rsidP="00B93BD4">
      <w:pPr>
        <w:spacing w:line="360" w:lineRule="auto"/>
        <w:ind w:left="720"/>
        <w:jc w:val="center"/>
        <w:rPr>
          <w:i/>
          <w:sz w:val="24"/>
          <w:szCs w:val="24"/>
        </w:rPr>
      </w:pPr>
      <w:r w:rsidRPr="0039609D">
        <w:rPr>
          <w:b/>
          <w:bCs/>
          <w:i/>
          <w:sz w:val="24"/>
          <w:szCs w:val="24"/>
          <w:lang w:val="en-US"/>
        </w:rPr>
        <w:t>Figure 1.</w:t>
      </w:r>
      <w:r w:rsidRPr="0039609D">
        <w:rPr>
          <w:i/>
          <w:sz w:val="24"/>
          <w:szCs w:val="24"/>
        </w:rPr>
        <w:t xml:space="preserve"> </w:t>
      </w:r>
      <w:r w:rsidRPr="0039609D">
        <w:rPr>
          <w:i/>
          <w:sz w:val="24"/>
          <w:szCs w:val="24"/>
          <w:lang w:val="en-US"/>
        </w:rPr>
        <w:t>T</w:t>
      </w:r>
      <w:r w:rsidRPr="0039609D">
        <w:rPr>
          <w:i/>
          <w:sz w:val="24"/>
          <w:szCs w:val="24"/>
        </w:rPr>
        <w:t>he data of L43 is collected from vietstock.vn</w:t>
      </w:r>
    </w:p>
    <w:p w:rsidR="00C274DE" w:rsidRPr="0039609D" w:rsidRDefault="00C274DE" w:rsidP="00B93BD4">
      <w:pPr>
        <w:spacing w:line="360" w:lineRule="auto"/>
        <w:ind w:left="720"/>
        <w:jc w:val="both"/>
        <w:rPr>
          <w:i/>
          <w:sz w:val="24"/>
          <w:szCs w:val="24"/>
        </w:rPr>
      </w:pPr>
    </w:p>
    <w:p w:rsidR="00C274DE" w:rsidRPr="0039609D" w:rsidRDefault="00000000" w:rsidP="00B93BD4">
      <w:pPr>
        <w:spacing w:line="360" w:lineRule="auto"/>
        <w:ind w:firstLine="426"/>
        <w:jc w:val="both"/>
        <w:rPr>
          <w:sz w:val="24"/>
          <w:szCs w:val="24"/>
          <w:lang w:val="en-US"/>
        </w:rPr>
      </w:pPr>
      <w:r w:rsidRPr="0039609D">
        <w:rPr>
          <w:sz w:val="24"/>
          <w:szCs w:val="24"/>
        </w:rPr>
        <w:lastRenderedPageBreak/>
        <w:t>The file downloaded is in .xlsx form, which means it could be opened via excel or imported by reading the excel file from R</w:t>
      </w:r>
      <w:r w:rsidR="00D34027" w:rsidRPr="0039609D">
        <w:rPr>
          <w:sz w:val="24"/>
          <w:szCs w:val="24"/>
        </w:rPr>
        <w:t>s</w:t>
      </w:r>
      <w:r w:rsidRPr="0039609D">
        <w:rPr>
          <w:sz w:val="24"/>
          <w:szCs w:val="24"/>
        </w:rPr>
        <w:t>tudio</w:t>
      </w:r>
      <w:r w:rsidR="00D34027" w:rsidRPr="0039609D">
        <w:rPr>
          <w:sz w:val="24"/>
          <w:szCs w:val="24"/>
          <w:lang w:val="en-US"/>
        </w:rPr>
        <w:t>.</w:t>
      </w:r>
    </w:p>
    <w:p w:rsidR="00846DD2" w:rsidRPr="0039609D" w:rsidRDefault="00846DD2" w:rsidP="00B93BD4">
      <w:pPr>
        <w:pStyle w:val="ListParagraph"/>
        <w:keepNext/>
        <w:keepLines/>
        <w:numPr>
          <w:ilvl w:val="0"/>
          <w:numId w:val="2"/>
        </w:numPr>
        <w:spacing w:after="120" w:line="360" w:lineRule="auto"/>
        <w:contextualSpacing w:val="0"/>
        <w:jc w:val="both"/>
        <w:outlineLvl w:val="0"/>
        <w:rPr>
          <w:b/>
          <w:vanish/>
          <w:sz w:val="24"/>
          <w:szCs w:val="24"/>
        </w:rPr>
      </w:pPr>
      <w:bookmarkStart w:id="6" w:name="_sylh8vqp0xjo" w:colFirst="0" w:colLast="0"/>
      <w:bookmarkStart w:id="7" w:name="_Toc121345775"/>
      <w:bookmarkStart w:id="8" w:name="_Toc121345891"/>
      <w:bookmarkStart w:id="9" w:name="_Toc121357097"/>
      <w:bookmarkStart w:id="10" w:name="_Toc121358165"/>
      <w:bookmarkStart w:id="11" w:name="_Toc121358186"/>
      <w:bookmarkEnd w:id="6"/>
      <w:bookmarkEnd w:id="7"/>
      <w:bookmarkEnd w:id="8"/>
      <w:bookmarkEnd w:id="9"/>
      <w:bookmarkEnd w:id="10"/>
      <w:bookmarkEnd w:id="11"/>
    </w:p>
    <w:p w:rsidR="00C274DE" w:rsidRPr="0039609D" w:rsidRDefault="00000000" w:rsidP="004A3AA6">
      <w:pPr>
        <w:pStyle w:val="Heading2"/>
        <w:numPr>
          <w:ilvl w:val="0"/>
          <w:numId w:val="7"/>
        </w:numPr>
        <w:spacing w:after="0" w:line="360" w:lineRule="auto"/>
        <w:ind w:left="709" w:hanging="425"/>
        <w:rPr>
          <w:b/>
          <w:sz w:val="24"/>
          <w:szCs w:val="24"/>
        </w:rPr>
      </w:pPr>
      <w:bookmarkStart w:id="12" w:name="_Toc121358187"/>
      <w:r w:rsidRPr="0039609D">
        <w:rPr>
          <w:b/>
          <w:sz w:val="24"/>
          <w:szCs w:val="24"/>
        </w:rPr>
        <w:t>Analyzing movement</w:t>
      </w:r>
      <w:bookmarkEnd w:id="12"/>
    </w:p>
    <w:p w:rsidR="00C274DE" w:rsidRPr="0039609D" w:rsidRDefault="00CD316C" w:rsidP="004A3AA6">
      <w:pPr>
        <w:pStyle w:val="ListParagraph"/>
        <w:numPr>
          <w:ilvl w:val="1"/>
          <w:numId w:val="7"/>
        </w:numPr>
        <w:spacing w:before="240" w:line="360" w:lineRule="auto"/>
        <w:ind w:left="851" w:hanging="425"/>
        <w:jc w:val="both"/>
        <w:outlineLvl w:val="2"/>
        <w:rPr>
          <w:b/>
          <w:iCs/>
          <w:sz w:val="24"/>
          <w:szCs w:val="24"/>
        </w:rPr>
      </w:pPr>
      <w:r w:rsidRPr="0039609D">
        <w:rPr>
          <w:b/>
          <w:iCs/>
          <w:sz w:val="24"/>
          <w:szCs w:val="24"/>
          <w:lang w:val="en-US"/>
        </w:rPr>
        <w:t xml:space="preserve"> </w:t>
      </w:r>
      <w:bookmarkStart w:id="13" w:name="_Toc121358188"/>
      <w:r w:rsidRPr="0039609D">
        <w:rPr>
          <w:b/>
          <w:iCs/>
          <w:sz w:val="24"/>
          <w:szCs w:val="24"/>
        </w:rPr>
        <w:t xml:space="preserve">Data </w:t>
      </w:r>
      <w:r w:rsidR="00CC2E10">
        <w:rPr>
          <w:b/>
          <w:iCs/>
          <w:sz w:val="24"/>
          <w:szCs w:val="24"/>
          <w:lang w:val="en-US"/>
        </w:rPr>
        <w:t>S</w:t>
      </w:r>
      <w:r w:rsidRPr="0039609D">
        <w:rPr>
          <w:b/>
          <w:iCs/>
          <w:sz w:val="24"/>
          <w:szCs w:val="24"/>
        </w:rPr>
        <w:t>election</w:t>
      </w:r>
      <w:bookmarkEnd w:id="13"/>
    </w:p>
    <w:p w:rsidR="004A3AA6" w:rsidRDefault="00846DD2" w:rsidP="004A3AA6">
      <w:pPr>
        <w:spacing w:before="240" w:after="240" w:line="360" w:lineRule="auto"/>
        <w:ind w:firstLine="426"/>
        <w:jc w:val="both"/>
        <w:rPr>
          <w:sz w:val="24"/>
          <w:szCs w:val="24"/>
        </w:rPr>
      </w:pPr>
      <w:r w:rsidRPr="0039609D">
        <w:rPr>
          <w:sz w:val="24"/>
          <w:szCs w:val="24"/>
        </w:rPr>
        <w:t xml:space="preserve">The purpose is to analyze the HNX index distribution over the period of 1 year and build a predictive model, which is a linear regression model in the next section, we need to have our factors to be unrelated to each other. Therefore, in our analysis, we will analyze </w:t>
      </w:r>
      <w:r w:rsidRPr="0039609D">
        <w:rPr>
          <w:b/>
          <w:sz w:val="24"/>
          <w:szCs w:val="24"/>
        </w:rPr>
        <w:t>closing prices</w:t>
      </w:r>
      <w:r w:rsidRPr="0039609D">
        <w:rPr>
          <w:sz w:val="24"/>
          <w:szCs w:val="24"/>
        </w:rPr>
        <w:t xml:space="preserve"> according to the following variables: the opening prices, the highest price, the lowest price, and the volume of the stock index.</w:t>
      </w:r>
    </w:p>
    <w:p w:rsidR="00846DD2" w:rsidRPr="0039609D" w:rsidRDefault="00846DD2" w:rsidP="004A3AA6">
      <w:pPr>
        <w:spacing w:before="240" w:after="240" w:line="360" w:lineRule="auto"/>
        <w:ind w:firstLine="426"/>
        <w:jc w:val="both"/>
        <w:rPr>
          <w:sz w:val="24"/>
          <w:szCs w:val="24"/>
        </w:rPr>
      </w:pPr>
      <w:r w:rsidRPr="0039609D">
        <w:rPr>
          <w:sz w:val="24"/>
          <w:szCs w:val="24"/>
        </w:rPr>
        <w:t>In detail, these dependent variables can be defined:</w:t>
      </w:r>
    </w:p>
    <w:p w:rsidR="00846DD2" w:rsidRPr="0039609D" w:rsidRDefault="00846DD2" w:rsidP="00B93BD4">
      <w:pPr>
        <w:numPr>
          <w:ilvl w:val="0"/>
          <w:numId w:val="5"/>
        </w:numPr>
        <w:spacing w:before="240" w:line="360" w:lineRule="auto"/>
        <w:jc w:val="both"/>
        <w:rPr>
          <w:sz w:val="24"/>
          <w:szCs w:val="24"/>
        </w:rPr>
      </w:pPr>
      <w:r w:rsidRPr="0039609D">
        <w:rPr>
          <w:sz w:val="24"/>
          <w:szCs w:val="24"/>
        </w:rPr>
        <w:t>Opening price: The price from the first transaction of a business day.</w:t>
      </w:r>
    </w:p>
    <w:p w:rsidR="00846DD2" w:rsidRPr="0039609D" w:rsidRDefault="00846DD2" w:rsidP="00B93BD4">
      <w:pPr>
        <w:numPr>
          <w:ilvl w:val="0"/>
          <w:numId w:val="5"/>
        </w:numPr>
        <w:spacing w:line="360" w:lineRule="auto"/>
        <w:jc w:val="both"/>
        <w:rPr>
          <w:sz w:val="24"/>
          <w:szCs w:val="24"/>
        </w:rPr>
      </w:pPr>
      <w:r w:rsidRPr="0039609D">
        <w:rPr>
          <w:sz w:val="24"/>
          <w:szCs w:val="24"/>
        </w:rPr>
        <w:t xml:space="preserve">Highest price: The highest closing price of a </w:t>
      </w:r>
      <w:hyperlink r:id="rId12">
        <w:r w:rsidRPr="0039609D">
          <w:rPr>
            <w:sz w:val="24"/>
            <w:szCs w:val="24"/>
          </w:rPr>
          <w:t>stock</w:t>
        </w:r>
      </w:hyperlink>
      <w:r w:rsidRPr="0039609D">
        <w:rPr>
          <w:sz w:val="24"/>
          <w:szCs w:val="24"/>
        </w:rPr>
        <w:t xml:space="preserve"> over the past 52 weeks, adjusted for any </w:t>
      </w:r>
      <w:hyperlink r:id="rId13">
        <w:r w:rsidRPr="0039609D">
          <w:rPr>
            <w:sz w:val="24"/>
            <w:szCs w:val="24"/>
          </w:rPr>
          <w:t>stock splits</w:t>
        </w:r>
      </w:hyperlink>
      <w:r w:rsidRPr="0039609D">
        <w:rPr>
          <w:sz w:val="24"/>
          <w:szCs w:val="24"/>
        </w:rPr>
        <w:t xml:space="preserve">, or the highest </w:t>
      </w:r>
      <w:hyperlink r:id="rId14">
        <w:r w:rsidRPr="0039609D">
          <w:rPr>
            <w:sz w:val="24"/>
            <w:szCs w:val="24"/>
          </w:rPr>
          <w:t>intraday</w:t>
        </w:r>
      </w:hyperlink>
      <w:r w:rsidRPr="0039609D">
        <w:rPr>
          <w:sz w:val="24"/>
          <w:szCs w:val="24"/>
        </w:rPr>
        <w:t xml:space="preserve"> price of a stock in the most recent (or current) trading session. (according to NASDAQ)</w:t>
      </w:r>
      <w:r w:rsidRPr="0039609D">
        <w:rPr>
          <w:sz w:val="24"/>
          <w:szCs w:val="24"/>
          <w:lang w:val="en-US"/>
        </w:rPr>
        <w:t>..</w:t>
      </w:r>
    </w:p>
    <w:p w:rsidR="00846DD2" w:rsidRPr="0039609D" w:rsidRDefault="00846DD2" w:rsidP="00B93BD4">
      <w:pPr>
        <w:numPr>
          <w:ilvl w:val="0"/>
          <w:numId w:val="5"/>
        </w:numPr>
        <w:spacing w:line="360" w:lineRule="auto"/>
        <w:jc w:val="both"/>
        <w:rPr>
          <w:sz w:val="24"/>
          <w:szCs w:val="24"/>
        </w:rPr>
      </w:pPr>
      <w:r w:rsidRPr="0039609D">
        <w:rPr>
          <w:sz w:val="24"/>
          <w:szCs w:val="24"/>
        </w:rPr>
        <w:t xml:space="preserve">Lowest price: the lowest price at which </w:t>
      </w:r>
      <w:hyperlink r:id="rId15">
        <w:r w:rsidRPr="0039609D">
          <w:rPr>
            <w:sz w:val="24"/>
            <w:szCs w:val="24"/>
          </w:rPr>
          <w:t>the securities</w:t>
        </w:r>
      </w:hyperlink>
      <w:r w:rsidRPr="0039609D">
        <w:rPr>
          <w:sz w:val="24"/>
          <w:szCs w:val="24"/>
        </w:rPr>
        <w:t xml:space="preserve"> were </w:t>
      </w:r>
      <w:hyperlink r:id="rId16">
        <w:r w:rsidRPr="0039609D">
          <w:rPr>
            <w:sz w:val="24"/>
            <w:szCs w:val="24"/>
          </w:rPr>
          <w:t>traded</w:t>
        </w:r>
      </w:hyperlink>
      <w:r w:rsidRPr="0039609D">
        <w:rPr>
          <w:sz w:val="24"/>
          <w:szCs w:val="24"/>
        </w:rPr>
        <w:t xml:space="preserve"> on </w:t>
      </w:r>
      <w:hyperlink r:id="rId17">
        <w:r w:rsidRPr="0039609D">
          <w:rPr>
            <w:sz w:val="24"/>
            <w:szCs w:val="24"/>
          </w:rPr>
          <w:t>the exchange</w:t>
        </w:r>
      </w:hyperlink>
      <w:r w:rsidRPr="0039609D">
        <w:rPr>
          <w:sz w:val="24"/>
          <w:szCs w:val="24"/>
        </w:rPr>
        <w:t xml:space="preserve"> on which the securities are </w:t>
      </w:r>
      <w:hyperlink r:id="rId18">
        <w:r w:rsidRPr="0039609D">
          <w:rPr>
            <w:sz w:val="24"/>
            <w:szCs w:val="24"/>
          </w:rPr>
          <w:t>listed</w:t>
        </w:r>
      </w:hyperlink>
      <w:r w:rsidRPr="0039609D">
        <w:rPr>
          <w:sz w:val="24"/>
          <w:szCs w:val="24"/>
          <w:lang w:val="en-US"/>
        </w:rPr>
        <w:t>.</w:t>
      </w:r>
    </w:p>
    <w:p w:rsidR="00846DD2" w:rsidRPr="0039609D" w:rsidRDefault="00846DD2" w:rsidP="00B93BD4">
      <w:pPr>
        <w:numPr>
          <w:ilvl w:val="0"/>
          <w:numId w:val="5"/>
        </w:numPr>
        <w:spacing w:after="240" w:line="360" w:lineRule="auto"/>
        <w:jc w:val="both"/>
        <w:rPr>
          <w:sz w:val="24"/>
          <w:szCs w:val="24"/>
        </w:rPr>
      </w:pPr>
      <w:r w:rsidRPr="0039609D">
        <w:rPr>
          <w:sz w:val="24"/>
          <w:szCs w:val="24"/>
        </w:rPr>
        <w:t>Volume:  the number of shares traded in a particular stock, index, or other investment over a specific period of time</w:t>
      </w:r>
      <w:r w:rsidRPr="0039609D">
        <w:rPr>
          <w:sz w:val="24"/>
          <w:szCs w:val="24"/>
          <w:lang w:val="en-US"/>
        </w:rPr>
        <w:t>.</w:t>
      </w:r>
    </w:p>
    <w:p w:rsidR="00846DD2" w:rsidRPr="0039609D" w:rsidRDefault="00846DD2" w:rsidP="00B93BD4">
      <w:pPr>
        <w:pStyle w:val="ListParagraph"/>
        <w:numPr>
          <w:ilvl w:val="1"/>
          <w:numId w:val="7"/>
        </w:numPr>
        <w:spacing w:before="240" w:after="240" w:line="360" w:lineRule="auto"/>
        <w:ind w:left="851" w:hanging="425"/>
        <w:jc w:val="both"/>
        <w:outlineLvl w:val="2"/>
        <w:rPr>
          <w:b/>
          <w:iCs/>
          <w:sz w:val="24"/>
          <w:szCs w:val="24"/>
        </w:rPr>
      </w:pPr>
      <w:r w:rsidRPr="0039609D">
        <w:rPr>
          <w:b/>
          <w:iCs/>
          <w:sz w:val="24"/>
          <w:szCs w:val="24"/>
          <w:lang w:val="en-US"/>
        </w:rPr>
        <w:t xml:space="preserve"> </w:t>
      </w:r>
      <w:bookmarkStart w:id="14" w:name="_Toc121358189"/>
      <w:r w:rsidRPr="0039609D">
        <w:rPr>
          <w:b/>
          <w:iCs/>
          <w:sz w:val="24"/>
          <w:szCs w:val="24"/>
          <w:lang w:val="en-US"/>
        </w:rPr>
        <w:t>Data Import</w:t>
      </w:r>
      <w:bookmarkEnd w:id="14"/>
    </w:p>
    <w:p w:rsidR="0094754F" w:rsidRDefault="00846DD2" w:rsidP="0094754F">
      <w:pPr>
        <w:spacing w:before="240" w:after="240" w:line="360" w:lineRule="auto"/>
        <w:ind w:firstLine="426"/>
        <w:jc w:val="both"/>
        <w:rPr>
          <w:sz w:val="24"/>
          <w:szCs w:val="24"/>
        </w:rPr>
      </w:pPr>
      <w:r w:rsidRPr="0039609D">
        <w:rPr>
          <w:sz w:val="24"/>
          <w:szCs w:val="24"/>
        </w:rPr>
        <w:t>First, we have to import the data using R. We choose the data of HNX_Index.xls which was already collected via the previous step. We only select the specific column in the data set, according to those aforementioned dependent and independent variables.</w:t>
      </w:r>
    </w:p>
    <w:p w:rsidR="0094754F" w:rsidRDefault="0094754F" w:rsidP="0094754F">
      <w:pPr>
        <w:rPr>
          <w:sz w:val="24"/>
          <w:szCs w:val="24"/>
        </w:rPr>
      </w:pPr>
      <w:r>
        <w:rPr>
          <w:sz w:val="24"/>
          <w:szCs w:val="24"/>
        </w:rPr>
        <w:br w:type="page"/>
      </w:r>
    </w:p>
    <w:p w:rsidR="00846DD2" w:rsidRDefault="00846DD2" w:rsidP="00A55899">
      <w:pPr>
        <w:spacing w:before="240" w:after="240" w:line="360" w:lineRule="auto"/>
        <w:jc w:val="center"/>
        <w:rPr>
          <w:b/>
          <w:sz w:val="24"/>
          <w:szCs w:val="24"/>
        </w:rPr>
      </w:pPr>
      <w:r w:rsidRPr="0039609D">
        <w:rPr>
          <w:noProof/>
          <w:sz w:val="24"/>
          <w:szCs w:val="24"/>
        </w:rPr>
        <w:lastRenderedPageBreak/>
        <w:drawing>
          <wp:inline distT="114300" distB="114300" distL="114300" distR="114300" wp14:anchorId="4052A1B8" wp14:editId="3D12F6F2">
            <wp:extent cx="4023360" cy="1480185"/>
            <wp:effectExtent l="19050" t="19050" r="15240" b="24765"/>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049196" cy="1489690"/>
                    </a:xfrm>
                    <a:prstGeom prst="rect">
                      <a:avLst/>
                    </a:prstGeom>
                    <a:ln w="9525">
                      <a:solidFill>
                        <a:schemeClr val="tx1"/>
                      </a:solidFill>
                    </a:ln>
                  </pic:spPr>
                </pic:pic>
              </a:graphicData>
            </a:graphic>
          </wp:inline>
        </w:drawing>
      </w:r>
    </w:p>
    <w:p w:rsidR="0094754F" w:rsidRPr="0094754F" w:rsidRDefault="0094754F" w:rsidP="0094754F">
      <w:pPr>
        <w:spacing w:line="360" w:lineRule="auto"/>
        <w:jc w:val="center"/>
        <w:rPr>
          <w:i/>
          <w:sz w:val="24"/>
          <w:szCs w:val="24"/>
          <w:lang w:val="en-US"/>
        </w:rPr>
      </w:pPr>
      <w:r w:rsidRPr="0039609D">
        <w:rPr>
          <w:b/>
          <w:bCs/>
          <w:i/>
          <w:sz w:val="24"/>
          <w:szCs w:val="24"/>
          <w:lang w:val="en-US"/>
        </w:rPr>
        <w:t xml:space="preserve">Figure </w:t>
      </w:r>
      <w:r>
        <w:rPr>
          <w:b/>
          <w:bCs/>
          <w:i/>
          <w:sz w:val="24"/>
          <w:szCs w:val="24"/>
          <w:lang w:val="en-US"/>
        </w:rPr>
        <w:t>2</w:t>
      </w:r>
      <w:r w:rsidRPr="0039609D">
        <w:rPr>
          <w:b/>
          <w:bCs/>
          <w:i/>
          <w:sz w:val="24"/>
          <w:szCs w:val="24"/>
          <w:lang w:val="en-US"/>
        </w:rPr>
        <w:t>.</w:t>
      </w:r>
      <w:r w:rsidRPr="0039609D">
        <w:rPr>
          <w:i/>
          <w:sz w:val="24"/>
          <w:szCs w:val="24"/>
        </w:rPr>
        <w:t xml:space="preserve"> </w:t>
      </w:r>
      <w:r>
        <w:rPr>
          <w:i/>
          <w:sz w:val="24"/>
          <w:szCs w:val="24"/>
          <w:lang w:val="en-US"/>
        </w:rPr>
        <w:t xml:space="preserve">Import </w:t>
      </w:r>
      <w:r w:rsidR="00EB5CA5">
        <w:rPr>
          <w:i/>
          <w:sz w:val="24"/>
          <w:szCs w:val="24"/>
          <w:lang w:val="en-US"/>
        </w:rPr>
        <w:t>and view the data.</w:t>
      </w:r>
    </w:p>
    <w:p w:rsidR="00846DD2" w:rsidRPr="0039609D" w:rsidRDefault="00846DD2" w:rsidP="00B93BD4">
      <w:pPr>
        <w:spacing w:before="240" w:after="240" w:line="360" w:lineRule="auto"/>
        <w:jc w:val="both"/>
        <w:rPr>
          <w:sz w:val="24"/>
          <w:szCs w:val="24"/>
        </w:rPr>
      </w:pPr>
      <w:r w:rsidRPr="0039609D">
        <w:rPr>
          <w:sz w:val="24"/>
          <w:szCs w:val="24"/>
        </w:rPr>
        <w:t>We should check out the data and also make sure it is imported properly.</w:t>
      </w:r>
    </w:p>
    <w:p w:rsidR="00846DD2" w:rsidRDefault="00846DD2" w:rsidP="00B93BD4">
      <w:pPr>
        <w:spacing w:before="240" w:after="240" w:line="360" w:lineRule="auto"/>
        <w:rPr>
          <w:sz w:val="24"/>
          <w:szCs w:val="24"/>
        </w:rPr>
      </w:pPr>
      <w:r w:rsidRPr="0039609D">
        <w:rPr>
          <w:noProof/>
          <w:sz w:val="24"/>
          <w:szCs w:val="24"/>
        </w:rPr>
        <w:drawing>
          <wp:inline distT="114300" distB="114300" distL="114300" distR="114300" wp14:anchorId="1B98795C" wp14:editId="437470EC">
            <wp:extent cx="5731200" cy="3619500"/>
            <wp:effectExtent l="19050" t="19050" r="22225" b="1905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200" cy="3619500"/>
                    </a:xfrm>
                    <a:prstGeom prst="rect">
                      <a:avLst/>
                    </a:prstGeom>
                    <a:ln w="9525">
                      <a:solidFill>
                        <a:schemeClr val="tx1"/>
                      </a:solidFill>
                    </a:ln>
                  </pic:spPr>
                </pic:pic>
              </a:graphicData>
            </a:graphic>
          </wp:inline>
        </w:drawing>
      </w:r>
    </w:p>
    <w:p w:rsidR="0094754F" w:rsidRPr="00EB5CA5" w:rsidRDefault="0094754F" w:rsidP="0094754F">
      <w:pPr>
        <w:spacing w:line="360" w:lineRule="auto"/>
        <w:jc w:val="center"/>
        <w:rPr>
          <w:i/>
          <w:sz w:val="24"/>
          <w:szCs w:val="24"/>
          <w:lang w:val="en-US"/>
        </w:rPr>
      </w:pPr>
      <w:r w:rsidRPr="0039609D">
        <w:rPr>
          <w:b/>
          <w:bCs/>
          <w:i/>
          <w:sz w:val="24"/>
          <w:szCs w:val="24"/>
          <w:lang w:val="en-US"/>
        </w:rPr>
        <w:t xml:space="preserve">Figure </w:t>
      </w:r>
      <w:r>
        <w:rPr>
          <w:b/>
          <w:bCs/>
          <w:i/>
          <w:sz w:val="24"/>
          <w:szCs w:val="24"/>
          <w:lang w:val="en-US"/>
        </w:rPr>
        <w:t>3</w:t>
      </w:r>
      <w:r w:rsidRPr="0039609D">
        <w:rPr>
          <w:b/>
          <w:bCs/>
          <w:i/>
          <w:sz w:val="24"/>
          <w:szCs w:val="24"/>
          <w:lang w:val="en-US"/>
        </w:rPr>
        <w:t>.</w:t>
      </w:r>
      <w:r w:rsidRPr="0039609D">
        <w:rPr>
          <w:i/>
          <w:sz w:val="24"/>
          <w:szCs w:val="24"/>
        </w:rPr>
        <w:t xml:space="preserve"> </w:t>
      </w:r>
      <w:r w:rsidR="00EB5CA5">
        <w:rPr>
          <w:i/>
          <w:sz w:val="24"/>
          <w:szCs w:val="24"/>
          <w:lang w:val="en-US"/>
        </w:rPr>
        <w:t>View the table of data.</w:t>
      </w:r>
    </w:p>
    <w:p w:rsidR="006E5FD8" w:rsidRPr="0039609D" w:rsidRDefault="006E5FD8" w:rsidP="00B93BD4">
      <w:pPr>
        <w:pStyle w:val="ListParagraph"/>
        <w:numPr>
          <w:ilvl w:val="1"/>
          <w:numId w:val="7"/>
        </w:numPr>
        <w:spacing w:before="240" w:after="240" w:line="360" w:lineRule="auto"/>
        <w:ind w:left="851" w:hanging="425"/>
        <w:jc w:val="both"/>
        <w:outlineLvl w:val="2"/>
        <w:rPr>
          <w:b/>
          <w:iCs/>
          <w:sz w:val="24"/>
          <w:szCs w:val="24"/>
        </w:rPr>
      </w:pPr>
      <w:r w:rsidRPr="0039609D">
        <w:rPr>
          <w:b/>
          <w:sz w:val="24"/>
          <w:szCs w:val="24"/>
          <w:lang w:val="en-US"/>
        </w:rPr>
        <w:t xml:space="preserve"> </w:t>
      </w:r>
      <w:bookmarkStart w:id="15" w:name="_Toc121358190"/>
      <w:r w:rsidR="00846DD2" w:rsidRPr="0039609D">
        <w:rPr>
          <w:b/>
          <w:sz w:val="24"/>
          <w:szCs w:val="24"/>
        </w:rPr>
        <w:t>Data Preprocessing</w:t>
      </w:r>
      <w:bookmarkEnd w:id="15"/>
    </w:p>
    <w:p w:rsidR="00C274DE" w:rsidRPr="0039609D" w:rsidRDefault="00D32F2E" w:rsidP="00B93BD4">
      <w:pPr>
        <w:pStyle w:val="ListParagraph"/>
        <w:numPr>
          <w:ilvl w:val="2"/>
          <w:numId w:val="7"/>
        </w:numPr>
        <w:spacing w:before="240" w:after="240" w:line="360" w:lineRule="auto"/>
        <w:ind w:left="1276" w:hanging="709"/>
        <w:jc w:val="both"/>
        <w:rPr>
          <w:b/>
          <w:iCs/>
          <w:sz w:val="24"/>
          <w:szCs w:val="24"/>
        </w:rPr>
      </w:pPr>
      <w:r w:rsidRPr="0039609D">
        <w:rPr>
          <w:b/>
          <w:iCs/>
          <w:sz w:val="24"/>
          <w:szCs w:val="24"/>
          <w:lang w:val="en-US"/>
        </w:rPr>
        <w:t>Data Cleaning</w:t>
      </w:r>
    </w:p>
    <w:p w:rsidR="00C71810" w:rsidRPr="00C71810" w:rsidRDefault="00D32F2E" w:rsidP="00563F42">
      <w:pPr>
        <w:pStyle w:val="ListParagraph"/>
        <w:numPr>
          <w:ilvl w:val="1"/>
          <w:numId w:val="2"/>
        </w:numPr>
        <w:spacing w:before="240" w:line="360" w:lineRule="auto"/>
        <w:ind w:left="1134" w:hanging="425"/>
        <w:jc w:val="both"/>
        <w:rPr>
          <w:b/>
          <w:iCs/>
          <w:sz w:val="24"/>
          <w:szCs w:val="24"/>
        </w:rPr>
      </w:pPr>
      <w:r w:rsidRPr="0039609D">
        <w:rPr>
          <w:b/>
          <w:sz w:val="24"/>
          <w:szCs w:val="24"/>
        </w:rPr>
        <w:t>Eliminating NA values</w:t>
      </w:r>
    </w:p>
    <w:p w:rsidR="00D32F2E" w:rsidRPr="00C71810" w:rsidRDefault="00D32F2E" w:rsidP="00563F42">
      <w:pPr>
        <w:spacing w:before="240" w:line="360" w:lineRule="auto"/>
        <w:jc w:val="both"/>
        <w:rPr>
          <w:b/>
          <w:iCs/>
          <w:sz w:val="24"/>
          <w:szCs w:val="24"/>
        </w:rPr>
      </w:pPr>
      <w:r w:rsidRPr="00C71810">
        <w:rPr>
          <w:sz w:val="24"/>
          <w:szCs w:val="24"/>
        </w:rPr>
        <w:t>Since the data set is not large, we do not have to remove the Not Available (NA) data. However, it is necessary to replace all NA values with the means of all the values in the equivalent column.</w:t>
      </w:r>
    </w:p>
    <w:p w:rsidR="00D32F2E" w:rsidRDefault="00D32F2E" w:rsidP="00A55899">
      <w:pPr>
        <w:spacing w:before="240" w:after="240" w:line="360" w:lineRule="auto"/>
        <w:jc w:val="center"/>
        <w:rPr>
          <w:noProof/>
          <w:sz w:val="24"/>
          <w:szCs w:val="24"/>
        </w:rPr>
      </w:pPr>
      <w:r w:rsidRPr="0039609D">
        <w:rPr>
          <w:noProof/>
          <w:sz w:val="24"/>
          <w:szCs w:val="24"/>
        </w:rPr>
        <w:lastRenderedPageBreak/>
        <w:drawing>
          <wp:inline distT="114300" distB="114300" distL="114300" distR="114300" wp14:anchorId="417D1534" wp14:editId="76A34607">
            <wp:extent cx="4886554" cy="1062468"/>
            <wp:effectExtent l="19050" t="19050" r="9525" b="23495"/>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945803" cy="1075350"/>
                    </a:xfrm>
                    <a:prstGeom prst="rect">
                      <a:avLst/>
                    </a:prstGeom>
                    <a:ln w="9525">
                      <a:solidFill>
                        <a:schemeClr val="tx1"/>
                      </a:solidFill>
                    </a:ln>
                  </pic:spPr>
                </pic:pic>
              </a:graphicData>
            </a:graphic>
          </wp:inline>
        </w:drawing>
      </w:r>
    </w:p>
    <w:p w:rsidR="00EB5CA5" w:rsidRPr="00EB5CA5" w:rsidRDefault="00EB5CA5" w:rsidP="00EB5CA5">
      <w:pPr>
        <w:spacing w:line="360" w:lineRule="auto"/>
        <w:jc w:val="center"/>
        <w:rPr>
          <w:i/>
          <w:sz w:val="24"/>
          <w:szCs w:val="24"/>
          <w:lang w:val="en-US"/>
        </w:rPr>
      </w:pPr>
      <w:r w:rsidRPr="0039609D">
        <w:rPr>
          <w:b/>
          <w:bCs/>
          <w:i/>
          <w:sz w:val="24"/>
          <w:szCs w:val="24"/>
          <w:lang w:val="en-US"/>
        </w:rPr>
        <w:t xml:space="preserve">Figure </w:t>
      </w:r>
      <w:r>
        <w:rPr>
          <w:b/>
          <w:bCs/>
          <w:i/>
          <w:sz w:val="24"/>
          <w:szCs w:val="24"/>
          <w:lang w:val="en-US"/>
        </w:rPr>
        <w:t>4</w:t>
      </w:r>
      <w:r w:rsidRPr="0039609D">
        <w:rPr>
          <w:b/>
          <w:bCs/>
          <w:i/>
          <w:sz w:val="24"/>
          <w:szCs w:val="24"/>
          <w:lang w:val="en-US"/>
        </w:rPr>
        <w:t>.</w:t>
      </w:r>
      <w:r w:rsidRPr="0039609D">
        <w:rPr>
          <w:i/>
          <w:sz w:val="24"/>
          <w:szCs w:val="24"/>
        </w:rPr>
        <w:t xml:space="preserve"> </w:t>
      </w:r>
      <w:r>
        <w:rPr>
          <w:i/>
          <w:sz w:val="24"/>
          <w:szCs w:val="24"/>
          <w:lang w:val="en-US"/>
        </w:rPr>
        <w:t>Data Cleaning – Remove NA values.</w:t>
      </w:r>
    </w:p>
    <w:p w:rsidR="00D32F2E" w:rsidRPr="0039609D" w:rsidRDefault="00D32F2E" w:rsidP="00563F42">
      <w:pPr>
        <w:pStyle w:val="ListParagraph"/>
        <w:numPr>
          <w:ilvl w:val="1"/>
          <w:numId w:val="2"/>
        </w:numPr>
        <w:spacing w:before="240" w:line="360" w:lineRule="auto"/>
        <w:ind w:left="1134" w:hanging="425"/>
        <w:jc w:val="both"/>
        <w:rPr>
          <w:b/>
          <w:bCs/>
          <w:sz w:val="24"/>
          <w:szCs w:val="24"/>
          <w:lang w:val="en-US"/>
        </w:rPr>
      </w:pPr>
      <w:r w:rsidRPr="0039609D">
        <w:rPr>
          <w:b/>
          <w:sz w:val="24"/>
          <w:szCs w:val="24"/>
        </w:rPr>
        <w:t>Excluding outliers</w:t>
      </w:r>
    </w:p>
    <w:p w:rsidR="00D32F2E" w:rsidRPr="0039609D" w:rsidRDefault="00D32F2E" w:rsidP="00563F42">
      <w:pPr>
        <w:spacing w:before="240" w:line="360" w:lineRule="auto"/>
        <w:jc w:val="both"/>
        <w:rPr>
          <w:sz w:val="24"/>
          <w:szCs w:val="24"/>
        </w:rPr>
      </w:pPr>
      <w:r w:rsidRPr="0039609D">
        <w:rPr>
          <w:sz w:val="24"/>
          <w:szCs w:val="24"/>
        </w:rPr>
        <w:t xml:space="preserve">Similar to NA values, they will lead to some fallacies; hence, outliers need to be removed. In terms of methods that help eliminate outliers, we will apply </w:t>
      </w:r>
      <w:r w:rsidRPr="0039609D">
        <w:rPr>
          <w:i/>
          <w:sz w:val="24"/>
          <w:szCs w:val="24"/>
        </w:rPr>
        <w:t>interquartile range calculation</w:t>
      </w:r>
      <w:r w:rsidRPr="0039609D">
        <w:rPr>
          <w:sz w:val="24"/>
          <w:szCs w:val="24"/>
        </w:rPr>
        <w:t xml:space="preserve"> [1].</w:t>
      </w:r>
    </w:p>
    <w:p w:rsidR="00A55899" w:rsidRDefault="00D32F2E" w:rsidP="00A55899">
      <w:pPr>
        <w:spacing w:before="240" w:after="240" w:line="360" w:lineRule="auto"/>
        <w:jc w:val="center"/>
        <w:rPr>
          <w:sz w:val="24"/>
          <w:szCs w:val="24"/>
        </w:rPr>
      </w:pPr>
      <w:r w:rsidRPr="0039609D">
        <w:rPr>
          <w:noProof/>
          <w:sz w:val="24"/>
          <w:szCs w:val="24"/>
        </w:rPr>
        <w:drawing>
          <wp:inline distT="114300" distB="114300" distL="114300" distR="114300" wp14:anchorId="055625FB" wp14:editId="54FBCC86">
            <wp:extent cx="4974336" cy="2195338"/>
            <wp:effectExtent l="19050" t="19050" r="17145" b="14605"/>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996001" cy="2204899"/>
                    </a:xfrm>
                    <a:prstGeom prst="rect">
                      <a:avLst/>
                    </a:prstGeom>
                    <a:ln w="9525">
                      <a:solidFill>
                        <a:schemeClr val="tx1"/>
                      </a:solidFill>
                    </a:ln>
                  </pic:spPr>
                </pic:pic>
              </a:graphicData>
            </a:graphic>
          </wp:inline>
        </w:drawing>
      </w:r>
    </w:p>
    <w:p w:rsidR="001D407E" w:rsidRPr="001D407E" w:rsidRDefault="001D407E" w:rsidP="00A55899">
      <w:pPr>
        <w:spacing w:before="240" w:after="240" w:line="360" w:lineRule="auto"/>
        <w:jc w:val="center"/>
        <w:rPr>
          <w:sz w:val="24"/>
          <w:szCs w:val="24"/>
        </w:rPr>
      </w:pPr>
      <w:r w:rsidRPr="0039609D">
        <w:rPr>
          <w:b/>
          <w:bCs/>
          <w:i/>
          <w:sz w:val="24"/>
          <w:szCs w:val="24"/>
          <w:lang w:val="en-US"/>
        </w:rPr>
        <w:t xml:space="preserve">Figure </w:t>
      </w:r>
      <w:r>
        <w:rPr>
          <w:b/>
          <w:bCs/>
          <w:i/>
          <w:sz w:val="24"/>
          <w:szCs w:val="24"/>
          <w:lang w:val="en-US"/>
        </w:rPr>
        <w:t>5</w:t>
      </w:r>
      <w:r w:rsidRPr="0039609D">
        <w:rPr>
          <w:b/>
          <w:bCs/>
          <w:i/>
          <w:sz w:val="24"/>
          <w:szCs w:val="24"/>
          <w:lang w:val="en-US"/>
        </w:rPr>
        <w:t>.</w:t>
      </w:r>
      <w:r>
        <w:rPr>
          <w:b/>
          <w:bCs/>
          <w:i/>
          <w:sz w:val="24"/>
          <w:szCs w:val="24"/>
          <w:lang w:val="en-US"/>
        </w:rPr>
        <w:t xml:space="preserve"> </w:t>
      </w:r>
      <w:r>
        <w:rPr>
          <w:i/>
          <w:sz w:val="24"/>
          <w:szCs w:val="24"/>
          <w:lang w:val="en-US"/>
        </w:rPr>
        <w:t>Exclude outliers.</w:t>
      </w:r>
    </w:p>
    <w:p w:rsidR="00D32F2E" w:rsidRPr="0039609D" w:rsidRDefault="00D32F2E" w:rsidP="00A55899">
      <w:pPr>
        <w:spacing w:before="240" w:after="240" w:line="360" w:lineRule="auto"/>
        <w:rPr>
          <w:sz w:val="24"/>
          <w:szCs w:val="24"/>
        </w:rPr>
      </w:pPr>
      <w:r w:rsidRPr="0039609D">
        <w:rPr>
          <w:sz w:val="24"/>
          <w:szCs w:val="24"/>
        </w:rPr>
        <w:t>We can see from the output, reasoning that outliers do not exist (the output gives the same results).</w:t>
      </w:r>
    </w:p>
    <w:p w:rsidR="00D32F2E" w:rsidRPr="0039609D" w:rsidRDefault="00D32F2E" w:rsidP="00B93BD4">
      <w:pPr>
        <w:spacing w:before="240" w:after="240" w:line="360" w:lineRule="auto"/>
        <w:jc w:val="both"/>
        <w:rPr>
          <w:b/>
          <w:bCs/>
          <w:sz w:val="24"/>
          <w:szCs w:val="24"/>
          <w:lang w:val="en-US"/>
        </w:rPr>
      </w:pPr>
      <w:r w:rsidRPr="0039609D">
        <w:rPr>
          <w:sz w:val="24"/>
          <w:szCs w:val="24"/>
        </w:rPr>
        <w:t>It is clearly depicted that, the non-processed data does not have outliers</w:t>
      </w:r>
      <w:r w:rsidRPr="0039609D">
        <w:rPr>
          <w:sz w:val="24"/>
          <w:szCs w:val="24"/>
          <w:lang w:val="en-US"/>
        </w:rPr>
        <w:t>.</w:t>
      </w:r>
    </w:p>
    <w:p w:rsidR="00D32F2E" w:rsidRPr="0039609D" w:rsidRDefault="00300FA1" w:rsidP="00B93BD4">
      <w:pPr>
        <w:pStyle w:val="ListParagraph"/>
        <w:numPr>
          <w:ilvl w:val="2"/>
          <w:numId w:val="7"/>
        </w:numPr>
        <w:spacing w:before="240" w:after="240" w:line="360" w:lineRule="auto"/>
        <w:ind w:left="1276" w:hanging="709"/>
        <w:jc w:val="both"/>
        <w:rPr>
          <w:b/>
          <w:iCs/>
          <w:sz w:val="24"/>
          <w:szCs w:val="24"/>
        </w:rPr>
      </w:pPr>
      <w:r w:rsidRPr="0039609D">
        <w:rPr>
          <w:b/>
          <w:sz w:val="24"/>
          <w:szCs w:val="24"/>
        </w:rPr>
        <w:t>Data scaling (Feature scaling)</w:t>
      </w:r>
    </w:p>
    <w:p w:rsidR="00300FA1" w:rsidRPr="0039609D" w:rsidRDefault="00300FA1" w:rsidP="00B93BD4">
      <w:pPr>
        <w:spacing w:before="240" w:after="240" w:line="360" w:lineRule="auto"/>
        <w:jc w:val="both"/>
        <w:rPr>
          <w:sz w:val="24"/>
          <w:szCs w:val="24"/>
        </w:rPr>
      </w:pPr>
      <w:r w:rsidRPr="0039609D">
        <w:rPr>
          <w:sz w:val="24"/>
          <w:szCs w:val="24"/>
        </w:rPr>
        <w:t xml:space="preserve">On examining, we can clearly see those data variables are not on the same scale. As a result, we will apply </w:t>
      </w:r>
      <w:r w:rsidRPr="0039609D">
        <w:rPr>
          <w:i/>
          <w:sz w:val="24"/>
          <w:szCs w:val="24"/>
        </w:rPr>
        <w:t xml:space="preserve">feature scaling </w:t>
      </w:r>
      <w:r w:rsidRPr="0039609D">
        <w:rPr>
          <w:sz w:val="24"/>
          <w:szCs w:val="24"/>
        </w:rPr>
        <w:t>[2]</w:t>
      </w:r>
      <w:r w:rsidRPr="0039609D">
        <w:rPr>
          <w:i/>
          <w:sz w:val="24"/>
          <w:szCs w:val="24"/>
        </w:rPr>
        <w:t xml:space="preserve"> </w:t>
      </w:r>
      <w:r w:rsidRPr="0039609D">
        <w:rPr>
          <w:sz w:val="24"/>
          <w:szCs w:val="24"/>
        </w:rPr>
        <w:t>in order to boost the accuracy of the regression model. The following image shows how we scale the data according to the formula:</w:t>
      </w:r>
    </w:p>
    <w:p w:rsidR="00300FA1" w:rsidRPr="0039609D" w:rsidRDefault="00300FA1" w:rsidP="00B93BD4">
      <w:pPr>
        <w:spacing w:before="240" w:after="240" w:line="360" w:lineRule="auto"/>
        <w:jc w:val="both"/>
        <w:rPr>
          <w:sz w:val="24"/>
          <w:szCs w:val="24"/>
        </w:rPr>
      </w:pPr>
      <m:oMathPara>
        <m:oMath>
          <m:r>
            <w:rPr>
              <w:rFonts w:ascii="Cambria Math" w:hAnsi="Cambria Math"/>
              <w:sz w:val="24"/>
              <w:szCs w:val="24"/>
            </w:rPr>
            <m:t>z=</m:t>
          </m:r>
          <m:f>
            <m:fPr>
              <m:ctrlPr>
                <w:rPr>
                  <w:rFonts w:ascii="Cambria Math" w:hAnsi="Cambria Math"/>
                  <w:i/>
                  <w:sz w:val="24"/>
                  <w:szCs w:val="24"/>
                </w:rPr>
              </m:ctrlPr>
            </m:fPr>
            <m:num>
              <m:r>
                <w:rPr>
                  <w:rFonts w:ascii="Cambria Math" w:hAnsi="Cambria Math"/>
                  <w:sz w:val="24"/>
                  <w:szCs w:val="24"/>
                </w:rPr>
                <m:t>x - u</m:t>
              </m:r>
            </m:num>
            <m:den>
              <m:r>
                <m:rPr>
                  <m:sty m:val="p"/>
                </m:rPr>
                <w:rPr>
                  <w:rFonts w:ascii="Cambria Math" w:hAnsi="Cambria Math"/>
                  <w:sz w:val="24"/>
                  <w:szCs w:val="24"/>
                </w:rPr>
                <m:t>σ</m:t>
              </m:r>
            </m:den>
          </m:f>
        </m:oMath>
      </m:oMathPara>
    </w:p>
    <w:p w:rsidR="00300FA1" w:rsidRDefault="00300FA1" w:rsidP="00A55899">
      <w:pPr>
        <w:spacing w:before="240" w:after="240" w:line="360" w:lineRule="auto"/>
        <w:jc w:val="center"/>
        <w:rPr>
          <w:sz w:val="24"/>
          <w:szCs w:val="24"/>
        </w:rPr>
      </w:pPr>
      <w:r w:rsidRPr="0039609D">
        <w:rPr>
          <w:noProof/>
          <w:sz w:val="24"/>
          <w:szCs w:val="24"/>
        </w:rPr>
        <w:lastRenderedPageBreak/>
        <w:drawing>
          <wp:inline distT="114300" distB="114300" distL="114300" distR="114300" wp14:anchorId="5A56195B" wp14:editId="34178C6E">
            <wp:extent cx="5018227" cy="461137"/>
            <wp:effectExtent l="19050" t="19050" r="11430" b="1524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103546" cy="468977"/>
                    </a:xfrm>
                    <a:prstGeom prst="rect">
                      <a:avLst/>
                    </a:prstGeom>
                    <a:ln w="9525">
                      <a:solidFill>
                        <a:schemeClr val="tx1"/>
                      </a:solidFill>
                    </a:ln>
                  </pic:spPr>
                </pic:pic>
              </a:graphicData>
            </a:graphic>
          </wp:inline>
        </w:drawing>
      </w:r>
    </w:p>
    <w:p w:rsidR="001D407E" w:rsidRPr="001D407E" w:rsidRDefault="001D407E" w:rsidP="001D407E">
      <w:pPr>
        <w:spacing w:before="240" w:after="240" w:line="360" w:lineRule="auto"/>
        <w:jc w:val="center"/>
        <w:rPr>
          <w:i/>
          <w:iCs/>
          <w:sz w:val="24"/>
          <w:szCs w:val="24"/>
        </w:rPr>
      </w:pPr>
      <w:r w:rsidRPr="0039609D">
        <w:rPr>
          <w:b/>
          <w:bCs/>
          <w:i/>
          <w:sz w:val="24"/>
          <w:szCs w:val="24"/>
          <w:lang w:val="en-US"/>
        </w:rPr>
        <w:t xml:space="preserve">Figure </w:t>
      </w:r>
      <w:r>
        <w:rPr>
          <w:b/>
          <w:bCs/>
          <w:i/>
          <w:sz w:val="24"/>
          <w:szCs w:val="24"/>
          <w:lang w:val="en-US"/>
        </w:rPr>
        <w:t>6</w:t>
      </w:r>
      <w:r w:rsidRPr="0039609D">
        <w:rPr>
          <w:b/>
          <w:bCs/>
          <w:i/>
          <w:sz w:val="24"/>
          <w:szCs w:val="24"/>
          <w:lang w:val="en-US"/>
        </w:rPr>
        <w:t>.</w:t>
      </w:r>
      <w:r>
        <w:rPr>
          <w:b/>
          <w:bCs/>
          <w:i/>
          <w:sz w:val="24"/>
          <w:szCs w:val="24"/>
          <w:lang w:val="en-US"/>
        </w:rPr>
        <w:t xml:space="preserve"> </w:t>
      </w:r>
      <w:r>
        <w:rPr>
          <w:i/>
          <w:sz w:val="24"/>
          <w:szCs w:val="24"/>
          <w:lang w:val="en-US"/>
        </w:rPr>
        <w:t>Feature scaling.</w:t>
      </w:r>
    </w:p>
    <w:p w:rsidR="00300FA1" w:rsidRPr="0039609D" w:rsidRDefault="00300FA1" w:rsidP="00B93BD4">
      <w:pPr>
        <w:pStyle w:val="ListParagraph"/>
        <w:numPr>
          <w:ilvl w:val="2"/>
          <w:numId w:val="7"/>
        </w:numPr>
        <w:spacing w:before="240" w:after="240" w:line="360" w:lineRule="auto"/>
        <w:ind w:left="1276" w:hanging="709"/>
        <w:jc w:val="both"/>
        <w:rPr>
          <w:b/>
          <w:iCs/>
          <w:sz w:val="24"/>
          <w:szCs w:val="24"/>
        </w:rPr>
      </w:pPr>
      <w:r w:rsidRPr="0039609D">
        <w:rPr>
          <w:b/>
          <w:sz w:val="24"/>
          <w:szCs w:val="24"/>
        </w:rPr>
        <w:t>Data visualization</w:t>
      </w:r>
    </w:p>
    <w:p w:rsidR="00300FA1" w:rsidRPr="0039609D" w:rsidRDefault="00300FA1" w:rsidP="00B93BD4">
      <w:pPr>
        <w:pStyle w:val="ListParagraph"/>
        <w:numPr>
          <w:ilvl w:val="4"/>
          <w:numId w:val="2"/>
        </w:numPr>
        <w:spacing w:before="240" w:after="240" w:line="360" w:lineRule="auto"/>
        <w:ind w:left="1134" w:hanging="425"/>
        <w:jc w:val="both"/>
        <w:rPr>
          <w:b/>
          <w:iCs/>
          <w:sz w:val="24"/>
          <w:szCs w:val="24"/>
          <w:lang w:val="en-US"/>
        </w:rPr>
      </w:pPr>
      <w:r w:rsidRPr="0039609D">
        <w:rPr>
          <w:b/>
          <w:sz w:val="24"/>
          <w:szCs w:val="24"/>
        </w:rPr>
        <w:t xml:space="preserve">Data </w:t>
      </w:r>
      <w:r w:rsidRPr="0039609D">
        <w:rPr>
          <w:b/>
          <w:sz w:val="24"/>
          <w:szCs w:val="24"/>
          <w:lang w:val="en-US"/>
        </w:rPr>
        <w:t>D</w:t>
      </w:r>
      <w:r w:rsidRPr="0039609D">
        <w:rPr>
          <w:b/>
          <w:sz w:val="24"/>
          <w:szCs w:val="24"/>
        </w:rPr>
        <w:t>istribution</w:t>
      </w:r>
    </w:p>
    <w:p w:rsidR="00300FA1" w:rsidRPr="0039609D" w:rsidRDefault="00300FA1" w:rsidP="00B93BD4">
      <w:pPr>
        <w:spacing w:before="240" w:after="240" w:line="360" w:lineRule="auto"/>
        <w:jc w:val="both"/>
        <w:rPr>
          <w:sz w:val="24"/>
          <w:szCs w:val="24"/>
          <w:lang w:val="en-US"/>
        </w:rPr>
      </w:pPr>
      <w:r w:rsidRPr="0039609D">
        <w:rPr>
          <w:sz w:val="24"/>
          <w:szCs w:val="24"/>
        </w:rPr>
        <w:t>Using plot() function to examine the distribution of runtime</w:t>
      </w:r>
      <w:r w:rsidRPr="0039609D">
        <w:rPr>
          <w:sz w:val="24"/>
          <w:szCs w:val="24"/>
          <w:lang w:val="en-US"/>
        </w:rPr>
        <w:t>. B</w:t>
      </w:r>
      <w:r w:rsidRPr="0039609D">
        <w:rPr>
          <w:sz w:val="24"/>
          <w:szCs w:val="24"/>
        </w:rPr>
        <w:t>elow are the codes</w:t>
      </w:r>
      <w:r w:rsidRPr="0039609D">
        <w:rPr>
          <w:sz w:val="24"/>
          <w:szCs w:val="24"/>
          <w:lang w:val="en-US"/>
        </w:rPr>
        <w:t>:</w:t>
      </w:r>
    </w:p>
    <w:p w:rsidR="00300FA1" w:rsidRDefault="00300FA1" w:rsidP="00A55899">
      <w:pPr>
        <w:spacing w:before="240" w:after="240" w:line="360" w:lineRule="auto"/>
        <w:jc w:val="center"/>
        <w:rPr>
          <w:sz w:val="24"/>
          <w:szCs w:val="24"/>
        </w:rPr>
      </w:pPr>
      <w:r w:rsidRPr="0039609D">
        <w:rPr>
          <w:noProof/>
          <w:sz w:val="24"/>
          <w:szCs w:val="24"/>
        </w:rPr>
        <w:drawing>
          <wp:inline distT="114300" distB="114300" distL="114300" distR="114300" wp14:anchorId="09C99E96" wp14:editId="16D58416">
            <wp:extent cx="2670048" cy="989965"/>
            <wp:effectExtent l="19050" t="19050" r="16510" b="19685"/>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684080" cy="995167"/>
                    </a:xfrm>
                    <a:prstGeom prst="rect">
                      <a:avLst/>
                    </a:prstGeom>
                    <a:ln w="9525">
                      <a:solidFill>
                        <a:schemeClr val="tx1"/>
                      </a:solidFill>
                    </a:ln>
                  </pic:spPr>
                </pic:pic>
              </a:graphicData>
            </a:graphic>
          </wp:inline>
        </w:drawing>
      </w:r>
    </w:p>
    <w:p w:rsidR="001D407E" w:rsidRPr="001D407E" w:rsidRDefault="001D407E" w:rsidP="00A55899">
      <w:pPr>
        <w:spacing w:before="240" w:after="240" w:line="360" w:lineRule="auto"/>
        <w:jc w:val="center"/>
        <w:rPr>
          <w:sz w:val="24"/>
          <w:szCs w:val="24"/>
        </w:rPr>
      </w:pPr>
      <w:r w:rsidRPr="0039609D">
        <w:rPr>
          <w:b/>
          <w:bCs/>
          <w:i/>
          <w:sz w:val="24"/>
          <w:szCs w:val="24"/>
          <w:lang w:val="en-US"/>
        </w:rPr>
        <w:t xml:space="preserve">Figure </w:t>
      </w:r>
      <w:r>
        <w:rPr>
          <w:b/>
          <w:bCs/>
          <w:i/>
          <w:sz w:val="24"/>
          <w:szCs w:val="24"/>
          <w:lang w:val="en-US"/>
        </w:rPr>
        <w:t>6</w:t>
      </w:r>
      <w:r w:rsidRPr="0039609D">
        <w:rPr>
          <w:b/>
          <w:bCs/>
          <w:i/>
          <w:sz w:val="24"/>
          <w:szCs w:val="24"/>
          <w:lang w:val="en-US"/>
        </w:rPr>
        <w:t>.</w:t>
      </w:r>
      <w:r>
        <w:rPr>
          <w:b/>
          <w:bCs/>
          <w:i/>
          <w:sz w:val="24"/>
          <w:szCs w:val="24"/>
          <w:lang w:val="en-US"/>
        </w:rPr>
        <w:t xml:space="preserve"> </w:t>
      </w:r>
      <w:r>
        <w:rPr>
          <w:i/>
          <w:sz w:val="24"/>
          <w:szCs w:val="24"/>
          <w:lang w:val="en-US"/>
        </w:rPr>
        <w:t>Use plot( ) to illustrate the distribution of runtime.</w:t>
      </w:r>
    </w:p>
    <w:p w:rsidR="00300FA1" w:rsidRPr="0039609D" w:rsidRDefault="00300FA1" w:rsidP="00B93BD4">
      <w:pPr>
        <w:spacing w:before="240" w:after="240" w:line="360" w:lineRule="auto"/>
        <w:jc w:val="both"/>
        <w:rPr>
          <w:sz w:val="24"/>
          <w:szCs w:val="24"/>
          <w:lang w:val="en-US"/>
        </w:rPr>
      </w:pPr>
      <w:r w:rsidRPr="0039609D">
        <w:rPr>
          <w:sz w:val="24"/>
          <w:szCs w:val="24"/>
        </w:rPr>
        <w:t>After running these lines of codes, we have the following images</w:t>
      </w:r>
      <w:r w:rsidRPr="0039609D">
        <w:rPr>
          <w:sz w:val="24"/>
          <w:szCs w:val="24"/>
          <w:lang w:val="en-US"/>
        </w:rPr>
        <w:t>:</w:t>
      </w:r>
    </w:p>
    <w:p w:rsidR="00300FA1" w:rsidRDefault="00300FA1" w:rsidP="00B93BD4">
      <w:pPr>
        <w:spacing w:before="240" w:after="240" w:line="360" w:lineRule="auto"/>
        <w:jc w:val="center"/>
        <w:rPr>
          <w:sz w:val="24"/>
          <w:szCs w:val="24"/>
        </w:rPr>
      </w:pPr>
      <w:r w:rsidRPr="0039609D">
        <w:rPr>
          <w:noProof/>
          <w:sz w:val="24"/>
          <w:szCs w:val="24"/>
        </w:rPr>
        <w:drawing>
          <wp:inline distT="114300" distB="114300" distL="114300" distR="114300" wp14:anchorId="1838FE2F" wp14:editId="5D7C21C5">
            <wp:extent cx="3384138" cy="2086089"/>
            <wp:effectExtent l="19050" t="19050" r="26035" b="9525"/>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385640" cy="2087015"/>
                    </a:xfrm>
                    <a:prstGeom prst="rect">
                      <a:avLst/>
                    </a:prstGeom>
                    <a:ln w="9525">
                      <a:solidFill>
                        <a:schemeClr val="tx1"/>
                      </a:solidFill>
                    </a:ln>
                  </pic:spPr>
                </pic:pic>
              </a:graphicData>
            </a:graphic>
          </wp:inline>
        </w:drawing>
      </w:r>
    </w:p>
    <w:p w:rsidR="001D407E" w:rsidRPr="001D407E" w:rsidRDefault="001D407E" w:rsidP="00B93BD4">
      <w:pPr>
        <w:spacing w:before="240" w:after="240" w:line="360" w:lineRule="auto"/>
        <w:jc w:val="center"/>
        <w:rPr>
          <w:sz w:val="24"/>
          <w:szCs w:val="24"/>
        </w:rPr>
      </w:pPr>
      <w:r w:rsidRPr="0039609D">
        <w:rPr>
          <w:b/>
          <w:bCs/>
          <w:i/>
          <w:sz w:val="24"/>
          <w:szCs w:val="24"/>
          <w:lang w:val="en-US"/>
        </w:rPr>
        <w:t xml:space="preserve">Figure </w:t>
      </w:r>
      <w:r>
        <w:rPr>
          <w:b/>
          <w:bCs/>
          <w:i/>
          <w:sz w:val="24"/>
          <w:szCs w:val="24"/>
          <w:lang w:val="en-US"/>
        </w:rPr>
        <w:t>7</w:t>
      </w:r>
      <w:r w:rsidRPr="0039609D">
        <w:rPr>
          <w:b/>
          <w:bCs/>
          <w:i/>
          <w:sz w:val="24"/>
          <w:szCs w:val="24"/>
          <w:lang w:val="en-US"/>
        </w:rPr>
        <w:t>.</w:t>
      </w:r>
      <w:r>
        <w:rPr>
          <w:b/>
          <w:bCs/>
          <w:i/>
          <w:sz w:val="24"/>
          <w:szCs w:val="24"/>
          <w:lang w:val="en-US"/>
        </w:rPr>
        <w:t xml:space="preserve"> </w:t>
      </w:r>
      <w:r>
        <w:rPr>
          <w:i/>
          <w:sz w:val="24"/>
          <w:szCs w:val="24"/>
          <w:lang w:val="en-US"/>
        </w:rPr>
        <w:t xml:space="preserve">The distribution of </w:t>
      </w:r>
      <w:r>
        <w:rPr>
          <w:b/>
          <w:bCs/>
          <w:i/>
          <w:sz w:val="24"/>
          <w:szCs w:val="24"/>
          <w:lang w:val="en-US"/>
        </w:rPr>
        <w:t>closing_price</w:t>
      </w:r>
      <w:r w:rsidR="0091423A">
        <w:rPr>
          <w:i/>
          <w:sz w:val="24"/>
          <w:szCs w:val="24"/>
          <w:lang w:val="en-US"/>
        </w:rPr>
        <w:t>.</w:t>
      </w:r>
    </w:p>
    <w:p w:rsidR="00300FA1" w:rsidRPr="0039609D" w:rsidRDefault="00300FA1" w:rsidP="00B93BD4">
      <w:pPr>
        <w:spacing w:before="240" w:after="240" w:line="360" w:lineRule="auto"/>
        <w:jc w:val="both"/>
        <w:rPr>
          <w:sz w:val="24"/>
          <w:szCs w:val="24"/>
        </w:rPr>
      </w:pPr>
      <w:r w:rsidRPr="0039609D">
        <w:rPr>
          <w:sz w:val="24"/>
          <w:szCs w:val="24"/>
        </w:rPr>
        <w:t xml:space="preserve">The closing price apparently do </w:t>
      </w:r>
      <w:r w:rsidRPr="0039609D">
        <w:rPr>
          <w:b/>
          <w:sz w:val="24"/>
          <w:szCs w:val="24"/>
        </w:rPr>
        <w:t>not</w:t>
      </w:r>
      <w:r w:rsidRPr="0039609D">
        <w:rPr>
          <w:sz w:val="24"/>
          <w:szCs w:val="24"/>
        </w:rPr>
        <w:t xml:space="preserve"> follow any distribution.</w:t>
      </w:r>
    </w:p>
    <w:p w:rsidR="00B972B2" w:rsidRPr="0039609D" w:rsidRDefault="00300FA1" w:rsidP="00B93BD4">
      <w:pPr>
        <w:spacing w:before="240" w:after="240" w:line="360" w:lineRule="auto"/>
        <w:jc w:val="both"/>
        <w:rPr>
          <w:sz w:val="24"/>
          <w:szCs w:val="24"/>
        </w:rPr>
      </w:pPr>
      <w:r w:rsidRPr="0039609D">
        <w:rPr>
          <w:sz w:val="24"/>
          <w:szCs w:val="24"/>
        </w:rPr>
        <w:t>To further check how normal the distribution is, we will go through the qqnorm and qqline functions.</w:t>
      </w:r>
    </w:p>
    <w:p w:rsidR="00B972B2" w:rsidRDefault="00B972B2" w:rsidP="00B93BD4">
      <w:pPr>
        <w:spacing w:before="240" w:after="240" w:line="360" w:lineRule="auto"/>
        <w:jc w:val="center"/>
        <w:rPr>
          <w:sz w:val="24"/>
          <w:szCs w:val="24"/>
        </w:rPr>
      </w:pPr>
      <w:r w:rsidRPr="0039609D">
        <w:rPr>
          <w:noProof/>
          <w:sz w:val="24"/>
          <w:szCs w:val="24"/>
        </w:rPr>
        <w:lastRenderedPageBreak/>
        <w:drawing>
          <wp:inline distT="114300" distB="114300" distL="114300" distR="114300" wp14:anchorId="64872761" wp14:editId="2FFEAC46">
            <wp:extent cx="3431968" cy="2220686"/>
            <wp:effectExtent l="19050" t="19050" r="16510" b="27305"/>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441601" cy="2226919"/>
                    </a:xfrm>
                    <a:prstGeom prst="rect">
                      <a:avLst/>
                    </a:prstGeom>
                    <a:ln w="9525">
                      <a:solidFill>
                        <a:schemeClr val="tx1"/>
                      </a:solidFill>
                    </a:ln>
                  </pic:spPr>
                </pic:pic>
              </a:graphicData>
            </a:graphic>
          </wp:inline>
        </w:drawing>
      </w:r>
    </w:p>
    <w:p w:rsidR="0091423A" w:rsidRPr="0091423A" w:rsidRDefault="0091423A" w:rsidP="00B93BD4">
      <w:pPr>
        <w:spacing w:before="240" w:after="240" w:line="360" w:lineRule="auto"/>
        <w:jc w:val="center"/>
        <w:rPr>
          <w:b/>
          <w:bCs/>
          <w:sz w:val="24"/>
          <w:szCs w:val="24"/>
        </w:rPr>
      </w:pPr>
      <w:r w:rsidRPr="0039609D">
        <w:rPr>
          <w:b/>
          <w:bCs/>
          <w:i/>
          <w:sz w:val="24"/>
          <w:szCs w:val="24"/>
          <w:lang w:val="en-US"/>
        </w:rPr>
        <w:t xml:space="preserve">Figure </w:t>
      </w:r>
      <w:r>
        <w:rPr>
          <w:b/>
          <w:bCs/>
          <w:i/>
          <w:sz w:val="24"/>
          <w:szCs w:val="24"/>
          <w:lang w:val="en-US"/>
        </w:rPr>
        <w:t>8</w:t>
      </w:r>
      <w:r w:rsidRPr="0039609D">
        <w:rPr>
          <w:b/>
          <w:bCs/>
          <w:i/>
          <w:sz w:val="24"/>
          <w:szCs w:val="24"/>
          <w:lang w:val="en-US"/>
        </w:rPr>
        <w:t>.</w:t>
      </w:r>
      <w:r>
        <w:rPr>
          <w:b/>
          <w:bCs/>
          <w:i/>
          <w:sz w:val="24"/>
          <w:szCs w:val="24"/>
          <w:lang w:val="en-US"/>
        </w:rPr>
        <w:t xml:space="preserve"> </w:t>
      </w:r>
      <w:r>
        <w:rPr>
          <w:i/>
          <w:sz w:val="24"/>
          <w:szCs w:val="24"/>
          <w:lang w:val="en-US"/>
        </w:rPr>
        <w:t xml:space="preserve">Qqplot of </w:t>
      </w:r>
      <w:r>
        <w:rPr>
          <w:b/>
          <w:bCs/>
          <w:i/>
          <w:sz w:val="24"/>
          <w:szCs w:val="24"/>
          <w:lang w:val="en-US"/>
        </w:rPr>
        <w:t>closing_price.</w:t>
      </w:r>
    </w:p>
    <w:p w:rsidR="00300FA1" w:rsidRPr="0039609D" w:rsidRDefault="00B972B2" w:rsidP="00B93BD4">
      <w:pPr>
        <w:spacing w:before="240" w:after="240" w:line="360" w:lineRule="auto"/>
        <w:jc w:val="both"/>
        <w:rPr>
          <w:sz w:val="24"/>
          <w:szCs w:val="24"/>
        </w:rPr>
      </w:pPr>
      <w:r w:rsidRPr="0039609D">
        <w:rPr>
          <w:sz w:val="24"/>
          <w:szCs w:val="24"/>
        </w:rPr>
        <w:t xml:space="preserve">This graph ensures the </w:t>
      </w:r>
      <w:r w:rsidRPr="0039609D">
        <w:rPr>
          <w:b/>
          <w:sz w:val="24"/>
          <w:szCs w:val="24"/>
        </w:rPr>
        <w:t>abnormality</w:t>
      </w:r>
      <w:r w:rsidRPr="0039609D">
        <w:rPr>
          <w:sz w:val="24"/>
          <w:szCs w:val="24"/>
        </w:rPr>
        <w:t xml:space="preserve"> of the closing price.</w:t>
      </w:r>
    </w:p>
    <w:p w:rsidR="003E550A" w:rsidRPr="0039609D" w:rsidRDefault="003E550A" w:rsidP="00B93BD4">
      <w:pPr>
        <w:pStyle w:val="ListParagraph"/>
        <w:numPr>
          <w:ilvl w:val="1"/>
          <w:numId w:val="13"/>
        </w:numPr>
        <w:spacing w:before="240" w:after="240" w:line="360" w:lineRule="auto"/>
        <w:ind w:left="1134" w:hanging="425"/>
        <w:jc w:val="both"/>
        <w:rPr>
          <w:b/>
          <w:bCs/>
          <w:sz w:val="24"/>
          <w:szCs w:val="24"/>
          <w:lang w:val="en-US"/>
        </w:rPr>
      </w:pPr>
      <w:r w:rsidRPr="0039609D">
        <w:rPr>
          <w:b/>
          <w:bCs/>
          <w:sz w:val="24"/>
          <w:szCs w:val="24"/>
          <w:lang w:val="en-US"/>
        </w:rPr>
        <w:t>Correlation Plot</w:t>
      </w:r>
    </w:p>
    <w:p w:rsidR="00B972B2" w:rsidRPr="0039609D" w:rsidRDefault="00B972B2" w:rsidP="00B93BD4">
      <w:pPr>
        <w:spacing w:before="240" w:after="240" w:line="360" w:lineRule="auto"/>
        <w:jc w:val="both"/>
        <w:rPr>
          <w:sz w:val="24"/>
          <w:szCs w:val="24"/>
        </w:rPr>
      </w:pPr>
      <w:r w:rsidRPr="0039609D">
        <w:rPr>
          <w:sz w:val="24"/>
          <w:szCs w:val="24"/>
        </w:rPr>
        <w:t>We will use corrplot to see how each of the variables depends on the other with the following R implementation.</w:t>
      </w:r>
    </w:p>
    <w:p w:rsidR="00B972B2" w:rsidRDefault="00B972B2" w:rsidP="00A55899">
      <w:pPr>
        <w:pStyle w:val="ListParagraph"/>
        <w:spacing w:before="240" w:after="240" w:line="360" w:lineRule="auto"/>
        <w:jc w:val="center"/>
        <w:rPr>
          <w:sz w:val="24"/>
          <w:szCs w:val="24"/>
        </w:rPr>
      </w:pPr>
      <w:r w:rsidRPr="0039609D">
        <w:rPr>
          <w:noProof/>
          <w:sz w:val="24"/>
          <w:szCs w:val="24"/>
        </w:rPr>
        <w:drawing>
          <wp:inline distT="114300" distB="114300" distL="114300" distR="114300" wp14:anchorId="3A9D4C94" wp14:editId="3F8F96A4">
            <wp:extent cx="2396446" cy="712278"/>
            <wp:effectExtent l="19050" t="19050" r="23495" b="12065"/>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2420460" cy="719415"/>
                    </a:xfrm>
                    <a:prstGeom prst="rect">
                      <a:avLst/>
                    </a:prstGeom>
                    <a:ln w="9525">
                      <a:solidFill>
                        <a:schemeClr val="tx1"/>
                      </a:solidFill>
                    </a:ln>
                  </pic:spPr>
                </pic:pic>
              </a:graphicData>
            </a:graphic>
          </wp:inline>
        </w:drawing>
      </w:r>
    </w:p>
    <w:p w:rsidR="00250A2A" w:rsidRPr="00250A2A" w:rsidRDefault="00250A2A" w:rsidP="00A55899">
      <w:pPr>
        <w:pStyle w:val="ListParagraph"/>
        <w:spacing w:before="240" w:after="240" w:line="360" w:lineRule="auto"/>
        <w:jc w:val="center"/>
        <w:rPr>
          <w:sz w:val="24"/>
          <w:szCs w:val="24"/>
        </w:rPr>
      </w:pPr>
      <w:r w:rsidRPr="0039609D">
        <w:rPr>
          <w:b/>
          <w:bCs/>
          <w:i/>
          <w:sz w:val="24"/>
          <w:szCs w:val="24"/>
          <w:lang w:val="en-US"/>
        </w:rPr>
        <w:t xml:space="preserve">Figure </w:t>
      </w:r>
      <w:r>
        <w:rPr>
          <w:b/>
          <w:bCs/>
          <w:i/>
          <w:sz w:val="24"/>
          <w:szCs w:val="24"/>
          <w:lang w:val="en-US"/>
        </w:rPr>
        <w:t xml:space="preserve">9. </w:t>
      </w:r>
      <w:r w:rsidR="00986016">
        <w:rPr>
          <w:i/>
          <w:sz w:val="24"/>
          <w:szCs w:val="24"/>
          <w:lang w:val="en-US"/>
        </w:rPr>
        <w:t>I</w:t>
      </w:r>
      <w:r>
        <w:rPr>
          <w:i/>
          <w:sz w:val="24"/>
          <w:szCs w:val="24"/>
          <w:lang w:val="en-US"/>
        </w:rPr>
        <w:t>nstall package to plot the correlation.</w:t>
      </w:r>
    </w:p>
    <w:p w:rsidR="00B972B2" w:rsidRDefault="00B972B2" w:rsidP="00B93BD4">
      <w:pPr>
        <w:pStyle w:val="ListParagraph"/>
        <w:spacing w:before="240" w:after="240" w:line="360" w:lineRule="auto"/>
        <w:jc w:val="center"/>
        <w:rPr>
          <w:sz w:val="24"/>
          <w:szCs w:val="24"/>
        </w:rPr>
      </w:pPr>
      <w:r w:rsidRPr="0039609D">
        <w:rPr>
          <w:noProof/>
          <w:sz w:val="24"/>
          <w:szCs w:val="24"/>
        </w:rPr>
        <w:drawing>
          <wp:inline distT="114300" distB="114300" distL="114300" distR="114300" wp14:anchorId="0292F95C" wp14:editId="5B74E17D">
            <wp:extent cx="3313786" cy="2965619"/>
            <wp:effectExtent l="19050" t="19050" r="20320" b="254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3316426" cy="2967982"/>
                    </a:xfrm>
                    <a:prstGeom prst="rect">
                      <a:avLst/>
                    </a:prstGeom>
                    <a:ln w="9525">
                      <a:solidFill>
                        <a:schemeClr val="tx1"/>
                      </a:solidFill>
                    </a:ln>
                  </pic:spPr>
                </pic:pic>
              </a:graphicData>
            </a:graphic>
          </wp:inline>
        </w:drawing>
      </w:r>
    </w:p>
    <w:p w:rsidR="00986016" w:rsidRPr="00986016" w:rsidRDefault="00986016" w:rsidP="00B93BD4">
      <w:pPr>
        <w:pStyle w:val="ListParagraph"/>
        <w:spacing w:before="240" w:after="240" w:line="360" w:lineRule="auto"/>
        <w:jc w:val="center"/>
        <w:rPr>
          <w:sz w:val="24"/>
          <w:szCs w:val="24"/>
        </w:rPr>
      </w:pPr>
      <w:r w:rsidRPr="0039609D">
        <w:rPr>
          <w:b/>
          <w:bCs/>
          <w:i/>
          <w:sz w:val="24"/>
          <w:szCs w:val="24"/>
          <w:lang w:val="en-US"/>
        </w:rPr>
        <w:t xml:space="preserve">Figure </w:t>
      </w:r>
      <w:r>
        <w:rPr>
          <w:b/>
          <w:bCs/>
          <w:i/>
          <w:sz w:val="24"/>
          <w:szCs w:val="24"/>
          <w:lang w:val="en-US"/>
        </w:rPr>
        <w:t>10</w:t>
      </w:r>
      <w:r w:rsidRPr="0039609D">
        <w:rPr>
          <w:b/>
          <w:bCs/>
          <w:i/>
          <w:sz w:val="24"/>
          <w:szCs w:val="24"/>
          <w:lang w:val="en-US"/>
        </w:rPr>
        <w:t>.</w:t>
      </w:r>
      <w:r>
        <w:rPr>
          <w:i/>
          <w:sz w:val="24"/>
          <w:szCs w:val="24"/>
          <w:lang w:val="en-US"/>
        </w:rPr>
        <w:t xml:space="preserve"> Correlation plot.</w:t>
      </w:r>
    </w:p>
    <w:p w:rsidR="00300FA1" w:rsidRPr="0039609D" w:rsidRDefault="00B972B2" w:rsidP="00B93BD4">
      <w:pPr>
        <w:spacing w:before="240" w:after="240" w:line="360" w:lineRule="auto"/>
        <w:jc w:val="both"/>
        <w:rPr>
          <w:b/>
          <w:iCs/>
          <w:sz w:val="24"/>
          <w:szCs w:val="24"/>
          <w:lang w:val="en-US"/>
        </w:rPr>
      </w:pPr>
      <w:r w:rsidRPr="0039609D">
        <w:rPr>
          <w:sz w:val="24"/>
          <w:szCs w:val="24"/>
        </w:rPr>
        <w:lastRenderedPageBreak/>
        <w:t>As we can see, there are strong connections between every two variables.</w:t>
      </w:r>
      <w:r w:rsidRPr="0039609D">
        <w:rPr>
          <w:b/>
          <w:sz w:val="24"/>
          <w:szCs w:val="24"/>
        </w:rPr>
        <w:tab/>
      </w:r>
    </w:p>
    <w:p w:rsidR="00B972B2" w:rsidRPr="0039609D" w:rsidRDefault="00B972B2" w:rsidP="00B93BD4">
      <w:pPr>
        <w:pStyle w:val="ListParagraph"/>
        <w:keepNext/>
        <w:keepLines/>
        <w:numPr>
          <w:ilvl w:val="0"/>
          <w:numId w:val="11"/>
        </w:numPr>
        <w:spacing w:before="400" w:after="120" w:line="360" w:lineRule="auto"/>
        <w:contextualSpacing w:val="0"/>
        <w:jc w:val="both"/>
        <w:outlineLvl w:val="0"/>
        <w:rPr>
          <w:b/>
          <w:vanish/>
          <w:sz w:val="24"/>
          <w:szCs w:val="24"/>
          <w:lang w:val="en-US"/>
        </w:rPr>
      </w:pPr>
      <w:bookmarkStart w:id="16" w:name="_w0f7ftf67i0b" w:colFirst="0" w:colLast="0"/>
      <w:bookmarkStart w:id="17" w:name="_Toc121345780"/>
      <w:bookmarkStart w:id="18" w:name="_Toc121345896"/>
      <w:bookmarkStart w:id="19" w:name="_Toc121357102"/>
      <w:bookmarkStart w:id="20" w:name="_Toc121358170"/>
      <w:bookmarkStart w:id="21" w:name="_Toc121358191"/>
      <w:bookmarkEnd w:id="16"/>
      <w:bookmarkEnd w:id="17"/>
      <w:bookmarkEnd w:id="18"/>
      <w:bookmarkEnd w:id="19"/>
      <w:bookmarkEnd w:id="20"/>
      <w:bookmarkEnd w:id="21"/>
    </w:p>
    <w:p w:rsidR="00B972B2" w:rsidRPr="0039609D" w:rsidRDefault="00B972B2" w:rsidP="00B93BD4">
      <w:pPr>
        <w:pStyle w:val="ListParagraph"/>
        <w:keepNext/>
        <w:keepLines/>
        <w:numPr>
          <w:ilvl w:val="0"/>
          <w:numId w:val="11"/>
        </w:numPr>
        <w:spacing w:before="400" w:after="120" w:line="360" w:lineRule="auto"/>
        <w:contextualSpacing w:val="0"/>
        <w:jc w:val="both"/>
        <w:outlineLvl w:val="0"/>
        <w:rPr>
          <w:b/>
          <w:vanish/>
          <w:sz w:val="24"/>
          <w:szCs w:val="24"/>
          <w:lang w:val="en-US"/>
        </w:rPr>
      </w:pPr>
      <w:bookmarkStart w:id="22" w:name="_Toc121345781"/>
      <w:bookmarkStart w:id="23" w:name="_Toc121345897"/>
      <w:bookmarkStart w:id="24" w:name="_Toc121357103"/>
      <w:bookmarkStart w:id="25" w:name="_Toc121358171"/>
      <w:bookmarkStart w:id="26" w:name="_Toc121358192"/>
      <w:bookmarkEnd w:id="22"/>
      <w:bookmarkEnd w:id="23"/>
      <w:bookmarkEnd w:id="24"/>
      <w:bookmarkEnd w:id="25"/>
      <w:bookmarkEnd w:id="26"/>
    </w:p>
    <w:p w:rsidR="00B972B2" w:rsidRPr="0039609D" w:rsidRDefault="00B972B2" w:rsidP="00B93BD4">
      <w:pPr>
        <w:pStyle w:val="ListParagraph"/>
        <w:keepNext/>
        <w:keepLines/>
        <w:numPr>
          <w:ilvl w:val="1"/>
          <w:numId w:val="11"/>
        </w:numPr>
        <w:spacing w:before="400" w:after="120" w:line="360" w:lineRule="auto"/>
        <w:contextualSpacing w:val="0"/>
        <w:jc w:val="both"/>
        <w:outlineLvl w:val="0"/>
        <w:rPr>
          <w:b/>
          <w:vanish/>
          <w:sz w:val="24"/>
          <w:szCs w:val="24"/>
          <w:lang w:val="en-US"/>
        </w:rPr>
      </w:pPr>
      <w:bookmarkStart w:id="27" w:name="_Toc121345782"/>
      <w:bookmarkStart w:id="28" w:name="_Toc121345898"/>
      <w:bookmarkStart w:id="29" w:name="_Toc121357104"/>
      <w:bookmarkStart w:id="30" w:name="_Toc121358172"/>
      <w:bookmarkStart w:id="31" w:name="_Toc121358193"/>
      <w:bookmarkEnd w:id="27"/>
      <w:bookmarkEnd w:id="28"/>
      <w:bookmarkEnd w:id="29"/>
      <w:bookmarkEnd w:id="30"/>
      <w:bookmarkEnd w:id="31"/>
    </w:p>
    <w:p w:rsidR="00B972B2" w:rsidRPr="0039609D" w:rsidRDefault="00B972B2" w:rsidP="00B93BD4">
      <w:pPr>
        <w:pStyle w:val="ListParagraph"/>
        <w:keepNext/>
        <w:keepLines/>
        <w:numPr>
          <w:ilvl w:val="1"/>
          <w:numId w:val="11"/>
        </w:numPr>
        <w:spacing w:before="400" w:after="120" w:line="360" w:lineRule="auto"/>
        <w:contextualSpacing w:val="0"/>
        <w:jc w:val="both"/>
        <w:outlineLvl w:val="0"/>
        <w:rPr>
          <w:b/>
          <w:vanish/>
          <w:sz w:val="24"/>
          <w:szCs w:val="24"/>
          <w:lang w:val="en-US"/>
        </w:rPr>
      </w:pPr>
      <w:bookmarkStart w:id="32" w:name="_Toc121345783"/>
      <w:bookmarkStart w:id="33" w:name="_Toc121345899"/>
      <w:bookmarkStart w:id="34" w:name="_Toc121357105"/>
      <w:bookmarkStart w:id="35" w:name="_Toc121358173"/>
      <w:bookmarkStart w:id="36" w:name="_Toc121358194"/>
      <w:bookmarkEnd w:id="32"/>
      <w:bookmarkEnd w:id="33"/>
      <w:bookmarkEnd w:id="34"/>
      <w:bookmarkEnd w:id="35"/>
      <w:bookmarkEnd w:id="36"/>
    </w:p>
    <w:p w:rsidR="00B972B2" w:rsidRPr="0039609D" w:rsidRDefault="00B972B2" w:rsidP="00B93BD4">
      <w:pPr>
        <w:pStyle w:val="ListParagraph"/>
        <w:keepNext/>
        <w:keepLines/>
        <w:numPr>
          <w:ilvl w:val="1"/>
          <w:numId w:val="11"/>
        </w:numPr>
        <w:spacing w:before="400" w:after="120" w:line="360" w:lineRule="auto"/>
        <w:contextualSpacing w:val="0"/>
        <w:jc w:val="both"/>
        <w:outlineLvl w:val="0"/>
        <w:rPr>
          <w:b/>
          <w:vanish/>
          <w:sz w:val="24"/>
          <w:szCs w:val="24"/>
          <w:lang w:val="en-US"/>
        </w:rPr>
      </w:pPr>
      <w:bookmarkStart w:id="37" w:name="_Toc121345784"/>
      <w:bookmarkStart w:id="38" w:name="_Toc121345900"/>
      <w:bookmarkStart w:id="39" w:name="_Toc121357106"/>
      <w:bookmarkStart w:id="40" w:name="_Toc121358174"/>
      <w:bookmarkStart w:id="41" w:name="_Toc121358195"/>
      <w:bookmarkEnd w:id="37"/>
      <w:bookmarkEnd w:id="38"/>
      <w:bookmarkEnd w:id="39"/>
      <w:bookmarkEnd w:id="40"/>
      <w:bookmarkEnd w:id="41"/>
    </w:p>
    <w:p w:rsidR="00C274DE" w:rsidRPr="00D207CD" w:rsidRDefault="00153399" w:rsidP="00B93BD4">
      <w:pPr>
        <w:pStyle w:val="Heading3"/>
        <w:numPr>
          <w:ilvl w:val="1"/>
          <w:numId w:val="11"/>
        </w:numPr>
        <w:spacing w:line="360" w:lineRule="auto"/>
        <w:ind w:left="851" w:hanging="425"/>
        <w:rPr>
          <w:b/>
          <w:color w:val="auto"/>
          <w:sz w:val="24"/>
          <w:szCs w:val="24"/>
          <w:lang w:val="en-US"/>
        </w:rPr>
      </w:pPr>
      <w:r w:rsidRPr="00D207CD">
        <w:rPr>
          <w:b/>
          <w:color w:val="auto"/>
          <w:sz w:val="24"/>
          <w:szCs w:val="24"/>
          <w:lang w:val="en-US"/>
        </w:rPr>
        <w:t xml:space="preserve"> </w:t>
      </w:r>
      <w:bookmarkStart w:id="42" w:name="_Toc121358196"/>
      <w:r w:rsidR="00BC61A8" w:rsidRPr="00D207CD">
        <w:rPr>
          <w:b/>
          <w:color w:val="auto"/>
          <w:sz w:val="24"/>
          <w:szCs w:val="24"/>
        </w:rPr>
        <w:t xml:space="preserve">Build </w:t>
      </w:r>
      <w:r w:rsidR="00CC2E10">
        <w:rPr>
          <w:b/>
          <w:color w:val="auto"/>
          <w:sz w:val="24"/>
          <w:szCs w:val="24"/>
          <w:lang w:val="en-US"/>
        </w:rPr>
        <w:t>P</w:t>
      </w:r>
      <w:r w:rsidR="00BC61A8" w:rsidRPr="00D207CD">
        <w:rPr>
          <w:b/>
          <w:color w:val="auto"/>
          <w:sz w:val="24"/>
          <w:szCs w:val="24"/>
        </w:rPr>
        <w:t xml:space="preserve">redictive </w:t>
      </w:r>
      <w:r w:rsidR="00CC2E10">
        <w:rPr>
          <w:b/>
          <w:color w:val="auto"/>
          <w:sz w:val="24"/>
          <w:szCs w:val="24"/>
          <w:lang w:val="en-US"/>
        </w:rPr>
        <w:t>M</w:t>
      </w:r>
      <w:r w:rsidR="00BC61A8" w:rsidRPr="00D207CD">
        <w:rPr>
          <w:b/>
          <w:color w:val="auto"/>
          <w:sz w:val="24"/>
          <w:szCs w:val="24"/>
        </w:rPr>
        <w:t>od</w:t>
      </w:r>
      <w:r w:rsidR="00BC61A8" w:rsidRPr="00D207CD">
        <w:rPr>
          <w:b/>
          <w:color w:val="auto"/>
          <w:sz w:val="24"/>
          <w:szCs w:val="24"/>
          <w:lang w:val="en-US"/>
        </w:rPr>
        <w:t>el</w:t>
      </w:r>
      <w:bookmarkEnd w:id="42"/>
    </w:p>
    <w:p w:rsidR="00D207CD" w:rsidRDefault="00B972B2" w:rsidP="00B93BD4">
      <w:pPr>
        <w:pStyle w:val="ListParagraph"/>
        <w:numPr>
          <w:ilvl w:val="2"/>
          <w:numId w:val="11"/>
        </w:numPr>
        <w:spacing w:line="360" w:lineRule="auto"/>
        <w:ind w:left="1276" w:hanging="709"/>
        <w:rPr>
          <w:b/>
          <w:bCs/>
          <w:sz w:val="24"/>
          <w:szCs w:val="24"/>
          <w:lang w:val="en-US"/>
        </w:rPr>
      </w:pPr>
      <w:r w:rsidRPr="0039609D">
        <w:rPr>
          <w:b/>
          <w:bCs/>
          <w:sz w:val="24"/>
          <w:szCs w:val="24"/>
          <w:lang w:val="en-US"/>
        </w:rPr>
        <w:t>Formula</w:t>
      </w:r>
    </w:p>
    <w:p w:rsidR="00D207CD" w:rsidRDefault="00000000" w:rsidP="00B93BD4">
      <w:pPr>
        <w:spacing w:line="360" w:lineRule="auto"/>
        <w:rPr>
          <w:b/>
          <w:bCs/>
          <w:sz w:val="24"/>
          <w:szCs w:val="24"/>
          <w:lang w:val="en-US"/>
        </w:rPr>
      </w:pPr>
      <w:r w:rsidRPr="00D207CD">
        <w:rPr>
          <w:sz w:val="24"/>
          <w:szCs w:val="24"/>
        </w:rPr>
        <w:t>In this part, we will use multiple linear regression models to examine the runtime.</w:t>
      </w:r>
    </w:p>
    <w:p w:rsidR="00B972B2" w:rsidRPr="00D207CD" w:rsidRDefault="00000000" w:rsidP="00B93BD4">
      <w:pPr>
        <w:pStyle w:val="ListParagraph"/>
        <w:numPr>
          <w:ilvl w:val="0"/>
          <w:numId w:val="5"/>
        </w:numPr>
        <w:spacing w:line="360" w:lineRule="auto"/>
        <w:rPr>
          <w:b/>
          <w:bCs/>
          <w:sz w:val="24"/>
          <w:szCs w:val="24"/>
          <w:lang w:val="en-US"/>
        </w:rPr>
      </w:pPr>
      <w:r w:rsidRPr="00D207CD">
        <w:rPr>
          <w:sz w:val="24"/>
          <w:szCs w:val="24"/>
        </w:rPr>
        <w:t>Dependent variable: closing_price</w:t>
      </w:r>
    </w:p>
    <w:p w:rsidR="00D207CD" w:rsidRDefault="00000000" w:rsidP="00B93BD4">
      <w:pPr>
        <w:pStyle w:val="ListParagraph"/>
        <w:numPr>
          <w:ilvl w:val="0"/>
          <w:numId w:val="5"/>
        </w:numPr>
        <w:spacing w:before="240" w:after="240" w:line="360" w:lineRule="auto"/>
        <w:jc w:val="both"/>
        <w:rPr>
          <w:sz w:val="24"/>
          <w:szCs w:val="24"/>
        </w:rPr>
      </w:pPr>
      <w:r w:rsidRPr="0039609D">
        <w:rPr>
          <w:sz w:val="24"/>
          <w:szCs w:val="24"/>
        </w:rPr>
        <w:t>Independent variable: opening_price, highest_price, lowest_price, volume</w:t>
      </w:r>
    </w:p>
    <w:p w:rsidR="00C274DE" w:rsidRPr="00D207CD" w:rsidRDefault="00000000" w:rsidP="00B93BD4">
      <w:pPr>
        <w:spacing w:before="240" w:after="240" w:line="360" w:lineRule="auto"/>
        <w:jc w:val="both"/>
        <w:rPr>
          <w:sz w:val="24"/>
          <w:szCs w:val="24"/>
        </w:rPr>
      </w:pPr>
      <w:r w:rsidRPr="00D207CD">
        <w:rPr>
          <w:sz w:val="24"/>
          <w:szCs w:val="24"/>
        </w:rPr>
        <w:t>The model is performed by the following formula:</w:t>
      </w:r>
    </w:p>
    <w:p w:rsidR="00C274DE" w:rsidRPr="0039609D" w:rsidRDefault="00000000" w:rsidP="00B93BD4">
      <w:pPr>
        <w:pBdr>
          <w:top w:val="single" w:sz="4" w:space="1" w:color="auto"/>
          <w:left w:val="single" w:sz="4" w:space="4" w:color="auto"/>
          <w:bottom w:val="single" w:sz="4" w:space="1" w:color="auto"/>
          <w:right w:val="single" w:sz="4" w:space="4" w:color="auto"/>
        </w:pBdr>
        <w:spacing w:before="240" w:after="240" w:line="360" w:lineRule="auto"/>
        <w:jc w:val="both"/>
        <w:rPr>
          <w:sz w:val="24"/>
          <w:szCs w:val="24"/>
        </w:rPr>
      </w:pPr>
      <w:r w:rsidRPr="0039609D">
        <w:rPr>
          <w:sz w:val="24"/>
          <w:szCs w:val="24"/>
        </w:rPr>
        <w:t>closing price = α + β</w:t>
      </w:r>
      <w:r w:rsidRPr="0039609D">
        <w:rPr>
          <w:sz w:val="24"/>
          <w:szCs w:val="24"/>
          <w:vertAlign w:val="subscript"/>
        </w:rPr>
        <w:t>1</w:t>
      </w:r>
      <w:r w:rsidRPr="0039609D">
        <w:rPr>
          <w:sz w:val="24"/>
          <w:szCs w:val="24"/>
        </w:rPr>
        <w:t>* opening_price + β</w:t>
      </w:r>
      <w:r w:rsidRPr="0039609D">
        <w:rPr>
          <w:sz w:val="24"/>
          <w:szCs w:val="24"/>
          <w:vertAlign w:val="subscript"/>
        </w:rPr>
        <w:t>2</w:t>
      </w:r>
      <w:r w:rsidRPr="0039609D">
        <w:rPr>
          <w:sz w:val="24"/>
          <w:szCs w:val="24"/>
        </w:rPr>
        <w:t>* highest_price + β</w:t>
      </w:r>
      <w:r w:rsidRPr="0039609D">
        <w:rPr>
          <w:sz w:val="24"/>
          <w:szCs w:val="24"/>
          <w:vertAlign w:val="subscript"/>
        </w:rPr>
        <w:t>3</w:t>
      </w:r>
      <w:r w:rsidRPr="0039609D">
        <w:rPr>
          <w:sz w:val="24"/>
          <w:szCs w:val="24"/>
        </w:rPr>
        <w:t>* lowest price + β</w:t>
      </w:r>
      <w:r w:rsidRPr="0039609D">
        <w:rPr>
          <w:sz w:val="24"/>
          <w:szCs w:val="24"/>
          <w:vertAlign w:val="subscript"/>
        </w:rPr>
        <w:t>4</w:t>
      </w:r>
      <w:r w:rsidRPr="0039609D">
        <w:rPr>
          <w:sz w:val="24"/>
          <w:szCs w:val="24"/>
        </w:rPr>
        <w:t xml:space="preserve">* volume + </w:t>
      </w:r>
      <w:r w:rsidRPr="0039609D">
        <w:rPr>
          <w:b/>
          <w:i/>
          <w:sz w:val="24"/>
          <w:szCs w:val="24"/>
        </w:rPr>
        <w:t xml:space="preserve">ε </w:t>
      </w:r>
      <w:r w:rsidRPr="0039609D">
        <w:rPr>
          <w:sz w:val="24"/>
          <w:szCs w:val="24"/>
        </w:rPr>
        <w:t xml:space="preserve">where </w:t>
      </w:r>
      <w:r w:rsidRPr="0039609D">
        <w:rPr>
          <w:b/>
          <w:i/>
          <w:sz w:val="24"/>
          <w:szCs w:val="24"/>
        </w:rPr>
        <w:t xml:space="preserve">ε </w:t>
      </w:r>
      <w:r w:rsidRPr="0039609D">
        <w:rPr>
          <w:sz w:val="24"/>
          <w:szCs w:val="24"/>
        </w:rPr>
        <w:t xml:space="preserve">~ N(0, </w:t>
      </w:r>
      <w:r w:rsidRPr="0039609D">
        <w:rPr>
          <w:color w:val="333333"/>
          <w:sz w:val="24"/>
          <w:szCs w:val="24"/>
          <w:highlight w:val="white"/>
        </w:rPr>
        <w:t>σ</w:t>
      </w:r>
      <w:r w:rsidRPr="0039609D">
        <w:rPr>
          <w:color w:val="333333"/>
          <w:sz w:val="24"/>
          <w:szCs w:val="24"/>
          <w:highlight w:val="white"/>
          <w:vertAlign w:val="superscript"/>
        </w:rPr>
        <w:t>2</w:t>
      </w:r>
      <w:r w:rsidRPr="0039609D">
        <w:rPr>
          <w:sz w:val="24"/>
          <w:szCs w:val="24"/>
        </w:rPr>
        <w:t>)</w:t>
      </w:r>
    </w:p>
    <w:p w:rsidR="00C274DE" w:rsidRPr="0039609D" w:rsidRDefault="00000000" w:rsidP="00B93BD4">
      <w:pPr>
        <w:spacing w:before="240" w:after="240" w:line="360" w:lineRule="auto"/>
        <w:jc w:val="both"/>
        <w:rPr>
          <w:sz w:val="24"/>
          <w:szCs w:val="24"/>
        </w:rPr>
      </w:pPr>
      <w:r w:rsidRPr="0039609D">
        <w:rPr>
          <w:sz w:val="24"/>
          <w:szCs w:val="24"/>
        </w:rPr>
        <w:t>Implement the following R code:</w:t>
      </w:r>
    </w:p>
    <w:p w:rsidR="00986016" w:rsidRDefault="00000000" w:rsidP="00986016">
      <w:pPr>
        <w:spacing w:before="240" w:after="240" w:line="360" w:lineRule="auto"/>
        <w:jc w:val="center"/>
        <w:rPr>
          <w:sz w:val="24"/>
          <w:szCs w:val="24"/>
        </w:rPr>
      </w:pPr>
      <w:r w:rsidRPr="0039609D">
        <w:rPr>
          <w:noProof/>
          <w:sz w:val="24"/>
          <w:szCs w:val="24"/>
        </w:rPr>
        <w:drawing>
          <wp:inline distT="114300" distB="114300" distL="114300" distR="114300">
            <wp:extent cx="3594659" cy="621665"/>
            <wp:effectExtent l="19050" t="19050" r="25400" b="26035"/>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3707900" cy="641249"/>
                    </a:xfrm>
                    <a:prstGeom prst="rect">
                      <a:avLst/>
                    </a:prstGeom>
                    <a:ln w="9525">
                      <a:solidFill>
                        <a:schemeClr val="tx1"/>
                      </a:solidFill>
                    </a:ln>
                  </pic:spPr>
                </pic:pic>
              </a:graphicData>
            </a:graphic>
          </wp:inline>
        </w:drawing>
      </w:r>
    </w:p>
    <w:p w:rsidR="00986016" w:rsidRPr="00986016" w:rsidRDefault="00986016" w:rsidP="00986016">
      <w:pPr>
        <w:spacing w:before="240" w:after="240" w:line="360" w:lineRule="auto"/>
        <w:jc w:val="center"/>
        <w:rPr>
          <w:sz w:val="24"/>
          <w:szCs w:val="24"/>
        </w:rPr>
      </w:pPr>
      <w:r w:rsidRPr="0039609D">
        <w:rPr>
          <w:b/>
          <w:bCs/>
          <w:i/>
          <w:sz w:val="24"/>
          <w:szCs w:val="24"/>
          <w:lang w:val="en-US"/>
        </w:rPr>
        <w:t xml:space="preserve">Figure </w:t>
      </w:r>
      <w:r>
        <w:rPr>
          <w:b/>
          <w:bCs/>
          <w:i/>
          <w:sz w:val="24"/>
          <w:szCs w:val="24"/>
          <w:lang w:val="en-US"/>
        </w:rPr>
        <w:t>11</w:t>
      </w:r>
      <w:r w:rsidRPr="0039609D">
        <w:rPr>
          <w:b/>
          <w:bCs/>
          <w:i/>
          <w:sz w:val="24"/>
          <w:szCs w:val="24"/>
          <w:lang w:val="en-US"/>
        </w:rPr>
        <w:t>.</w:t>
      </w:r>
      <w:r>
        <w:rPr>
          <w:i/>
          <w:sz w:val="24"/>
          <w:szCs w:val="24"/>
          <w:lang w:val="en-US"/>
        </w:rPr>
        <w:t xml:space="preserve"> Fitting the linear regression model.</w:t>
      </w:r>
    </w:p>
    <w:p w:rsidR="00C274DE" w:rsidRPr="0039609D" w:rsidRDefault="00000000" w:rsidP="00B93BD4">
      <w:pPr>
        <w:spacing w:before="240" w:after="240" w:line="360" w:lineRule="auto"/>
        <w:jc w:val="both"/>
        <w:rPr>
          <w:sz w:val="24"/>
          <w:szCs w:val="24"/>
        </w:rPr>
      </w:pPr>
      <w:r w:rsidRPr="0039609D">
        <w:rPr>
          <w:sz w:val="24"/>
          <w:szCs w:val="24"/>
        </w:rPr>
        <w:t>After we call the summary of the model, we have the following results:</w:t>
      </w:r>
    </w:p>
    <w:p w:rsidR="00C274DE" w:rsidRDefault="00000000" w:rsidP="00B93BD4">
      <w:pPr>
        <w:spacing w:line="360" w:lineRule="auto"/>
        <w:jc w:val="center"/>
        <w:rPr>
          <w:sz w:val="24"/>
          <w:szCs w:val="24"/>
        </w:rPr>
      </w:pPr>
      <w:r w:rsidRPr="0039609D">
        <w:rPr>
          <w:noProof/>
          <w:sz w:val="24"/>
          <w:szCs w:val="24"/>
        </w:rPr>
        <w:drawing>
          <wp:inline distT="114300" distB="114300" distL="114300" distR="114300">
            <wp:extent cx="3746665" cy="2538470"/>
            <wp:effectExtent l="19050" t="19050" r="25400" b="14605"/>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756592" cy="2545196"/>
                    </a:xfrm>
                    <a:prstGeom prst="rect">
                      <a:avLst/>
                    </a:prstGeom>
                    <a:ln w="9525">
                      <a:solidFill>
                        <a:schemeClr val="tx1"/>
                      </a:solidFill>
                    </a:ln>
                  </pic:spPr>
                </pic:pic>
              </a:graphicData>
            </a:graphic>
          </wp:inline>
        </w:drawing>
      </w:r>
    </w:p>
    <w:p w:rsidR="00107063" w:rsidRDefault="00986016" w:rsidP="00B93BD4">
      <w:pPr>
        <w:spacing w:line="360" w:lineRule="auto"/>
        <w:jc w:val="center"/>
        <w:rPr>
          <w:i/>
          <w:sz w:val="24"/>
          <w:szCs w:val="24"/>
          <w:lang w:val="en-US"/>
        </w:rPr>
      </w:pPr>
      <w:r w:rsidRPr="0039609D">
        <w:rPr>
          <w:b/>
          <w:bCs/>
          <w:i/>
          <w:sz w:val="24"/>
          <w:szCs w:val="24"/>
          <w:lang w:val="en-US"/>
        </w:rPr>
        <w:t xml:space="preserve">Figure </w:t>
      </w:r>
      <w:r>
        <w:rPr>
          <w:b/>
          <w:bCs/>
          <w:i/>
          <w:sz w:val="24"/>
          <w:szCs w:val="24"/>
          <w:lang w:val="en-US"/>
        </w:rPr>
        <w:t>12</w:t>
      </w:r>
      <w:r w:rsidRPr="0039609D">
        <w:rPr>
          <w:b/>
          <w:bCs/>
          <w:i/>
          <w:sz w:val="24"/>
          <w:szCs w:val="24"/>
          <w:lang w:val="en-US"/>
        </w:rPr>
        <w:t>.</w:t>
      </w:r>
      <w:r>
        <w:rPr>
          <w:b/>
          <w:bCs/>
          <w:i/>
          <w:sz w:val="24"/>
          <w:szCs w:val="24"/>
          <w:lang w:val="en-US"/>
        </w:rPr>
        <w:t xml:space="preserve"> </w:t>
      </w:r>
      <w:r>
        <w:rPr>
          <w:i/>
          <w:sz w:val="24"/>
          <w:szCs w:val="24"/>
          <w:lang w:val="en-US"/>
        </w:rPr>
        <w:t xml:space="preserve">The output of </w:t>
      </w:r>
      <w:r w:rsidRPr="00107063">
        <w:rPr>
          <w:b/>
          <w:bCs/>
          <w:i/>
          <w:sz w:val="24"/>
          <w:szCs w:val="24"/>
          <w:lang w:val="en-US"/>
        </w:rPr>
        <w:t>summary(</w:t>
      </w:r>
      <w:r w:rsidR="00107063" w:rsidRPr="00107063">
        <w:rPr>
          <w:b/>
          <w:bCs/>
          <w:i/>
          <w:sz w:val="24"/>
          <w:szCs w:val="24"/>
          <w:lang w:val="en-US"/>
        </w:rPr>
        <w:t>linear_model</w:t>
      </w:r>
      <w:r w:rsidRPr="00107063">
        <w:rPr>
          <w:b/>
          <w:bCs/>
          <w:i/>
          <w:sz w:val="24"/>
          <w:szCs w:val="24"/>
          <w:lang w:val="en-US"/>
        </w:rPr>
        <w:t>)</w:t>
      </w:r>
      <w:r>
        <w:rPr>
          <w:i/>
          <w:sz w:val="24"/>
          <w:szCs w:val="24"/>
          <w:lang w:val="en-US"/>
        </w:rPr>
        <w:t>.</w:t>
      </w:r>
    </w:p>
    <w:p w:rsidR="00986016" w:rsidRPr="0051226C" w:rsidRDefault="00107063" w:rsidP="0051226C">
      <w:pPr>
        <w:rPr>
          <w:lang w:val="en-US"/>
        </w:rPr>
      </w:pPr>
      <w:r>
        <w:rPr>
          <w:lang w:val="en-US"/>
        </w:rPr>
        <w:br w:type="page"/>
      </w:r>
    </w:p>
    <w:p w:rsidR="00C274DE" w:rsidRPr="0039609D" w:rsidRDefault="00000000" w:rsidP="00B93BD4">
      <w:pPr>
        <w:spacing w:before="240" w:after="240" w:line="360" w:lineRule="auto"/>
        <w:jc w:val="both"/>
        <w:rPr>
          <w:sz w:val="24"/>
          <w:szCs w:val="24"/>
        </w:rPr>
      </w:pPr>
      <w:r w:rsidRPr="0039609D">
        <w:rPr>
          <w:sz w:val="24"/>
          <w:szCs w:val="24"/>
        </w:rPr>
        <w:lastRenderedPageBreak/>
        <w:t>From the above results, the specific formula is:</w:t>
      </w:r>
    </w:p>
    <w:p w:rsidR="00C274DE" w:rsidRPr="0039609D" w:rsidRDefault="00000000" w:rsidP="00B93BD4">
      <w:pPr>
        <w:pBdr>
          <w:top w:val="single" w:sz="4" w:space="1" w:color="auto"/>
          <w:left w:val="single" w:sz="4" w:space="4" w:color="auto"/>
          <w:bottom w:val="single" w:sz="4" w:space="1" w:color="auto"/>
          <w:right w:val="single" w:sz="4" w:space="4" w:color="auto"/>
        </w:pBdr>
        <w:spacing w:before="240" w:after="240" w:line="360" w:lineRule="auto"/>
        <w:jc w:val="both"/>
        <w:rPr>
          <w:sz w:val="24"/>
          <w:szCs w:val="24"/>
        </w:rPr>
      </w:pPr>
      <w:r w:rsidRPr="0039609D">
        <w:rPr>
          <w:sz w:val="24"/>
          <w:szCs w:val="24"/>
        </w:rPr>
        <w:t>closing_price= 3.840e–12 – 0.752* opening_price + 0.875* highest_price +</w:t>
      </w:r>
      <w:r w:rsidR="00BE2E45" w:rsidRPr="0039609D">
        <w:rPr>
          <w:sz w:val="24"/>
          <w:szCs w:val="24"/>
          <w:lang w:val="en-US"/>
        </w:rPr>
        <w:t xml:space="preserve"> </w:t>
      </w:r>
      <w:r w:rsidRPr="0039609D">
        <w:rPr>
          <w:sz w:val="24"/>
          <w:szCs w:val="24"/>
        </w:rPr>
        <w:t>0.876* lowest_price – 0.00062* volume</w:t>
      </w:r>
    </w:p>
    <w:p w:rsidR="00593622" w:rsidRDefault="00E1561A" w:rsidP="00B93BD4">
      <w:pPr>
        <w:pStyle w:val="ListParagraph"/>
        <w:numPr>
          <w:ilvl w:val="2"/>
          <w:numId w:val="11"/>
        </w:numPr>
        <w:spacing w:line="360" w:lineRule="auto"/>
        <w:ind w:left="1276" w:hanging="709"/>
        <w:jc w:val="both"/>
        <w:rPr>
          <w:b/>
          <w:bCs/>
          <w:sz w:val="24"/>
          <w:szCs w:val="24"/>
          <w:lang w:val="en-US"/>
        </w:rPr>
      </w:pPr>
      <w:r w:rsidRPr="0039609D">
        <w:rPr>
          <w:b/>
          <w:bCs/>
          <w:sz w:val="24"/>
          <w:szCs w:val="24"/>
          <w:lang w:val="en-US"/>
        </w:rPr>
        <w:t>Result Explanation</w:t>
      </w:r>
    </w:p>
    <w:p w:rsidR="00593622" w:rsidRDefault="00000000" w:rsidP="00116C35">
      <w:pPr>
        <w:spacing w:line="360" w:lineRule="auto"/>
        <w:ind w:firstLine="426"/>
        <w:jc w:val="both"/>
        <w:rPr>
          <w:b/>
          <w:bCs/>
          <w:sz w:val="24"/>
          <w:szCs w:val="24"/>
          <w:lang w:val="en-US"/>
        </w:rPr>
      </w:pPr>
      <w:r w:rsidRPr="00593622">
        <w:rPr>
          <w:sz w:val="24"/>
          <w:szCs w:val="24"/>
        </w:rPr>
        <w:t>We will explain some significant points in the results:</w:t>
      </w:r>
    </w:p>
    <w:p w:rsidR="00593622" w:rsidRDefault="00000000" w:rsidP="00563F42">
      <w:pPr>
        <w:spacing w:line="360" w:lineRule="auto"/>
        <w:ind w:firstLine="426"/>
        <w:jc w:val="both"/>
        <w:rPr>
          <w:b/>
          <w:bCs/>
          <w:sz w:val="24"/>
          <w:szCs w:val="24"/>
          <w:lang w:val="en-US"/>
        </w:rPr>
      </w:pPr>
      <w:r w:rsidRPr="0039609D">
        <w:rPr>
          <w:sz w:val="24"/>
          <w:szCs w:val="24"/>
        </w:rPr>
        <w:t xml:space="preserve">The above equation follows the explanation that if </w:t>
      </w:r>
      <w:r w:rsidRPr="0039609D">
        <w:rPr>
          <w:b/>
          <w:sz w:val="24"/>
          <w:szCs w:val="24"/>
        </w:rPr>
        <w:t>closing price</w:t>
      </w:r>
      <w:r w:rsidRPr="0039609D">
        <w:rPr>
          <w:sz w:val="24"/>
          <w:szCs w:val="24"/>
        </w:rPr>
        <w:t xml:space="preserve"> increases by 1, </w:t>
      </w:r>
      <w:r w:rsidRPr="0039609D">
        <w:rPr>
          <w:b/>
          <w:sz w:val="24"/>
          <w:szCs w:val="24"/>
        </w:rPr>
        <w:t>opening price</w:t>
      </w:r>
      <w:r w:rsidRPr="0039609D">
        <w:rPr>
          <w:sz w:val="24"/>
          <w:szCs w:val="24"/>
        </w:rPr>
        <w:t xml:space="preserve"> will decrease by 0.752 (supposed that other values are fixed). This can be reasoned that if the opening</w:t>
      </w:r>
      <w:r w:rsidRPr="0039609D">
        <w:rPr>
          <w:b/>
          <w:sz w:val="24"/>
          <w:szCs w:val="24"/>
        </w:rPr>
        <w:t xml:space="preserve"> price</w:t>
      </w:r>
      <w:r w:rsidRPr="0039609D">
        <w:rPr>
          <w:sz w:val="24"/>
          <w:szCs w:val="24"/>
        </w:rPr>
        <w:t xml:space="preserve"> increases by 1, </w:t>
      </w:r>
      <w:r w:rsidRPr="0039609D">
        <w:rPr>
          <w:b/>
          <w:sz w:val="24"/>
          <w:szCs w:val="24"/>
        </w:rPr>
        <w:t>the closing price</w:t>
      </w:r>
      <w:r w:rsidRPr="0039609D">
        <w:rPr>
          <w:sz w:val="24"/>
          <w:szCs w:val="24"/>
        </w:rPr>
        <w:t xml:space="preserve"> decreases by 1.33. Consequently, variables with </w:t>
      </w:r>
      <w:r w:rsidRPr="0039609D">
        <w:rPr>
          <w:i/>
          <w:sz w:val="24"/>
          <w:szCs w:val="24"/>
        </w:rPr>
        <w:t>large coefficients</w:t>
      </w:r>
      <w:r w:rsidRPr="0039609D">
        <w:rPr>
          <w:sz w:val="24"/>
          <w:szCs w:val="24"/>
        </w:rPr>
        <w:t xml:space="preserve"> will have a more significant impact on dependent values.</w:t>
      </w:r>
    </w:p>
    <w:p w:rsidR="00593622" w:rsidRDefault="00000000" w:rsidP="00563F42">
      <w:pPr>
        <w:spacing w:line="360" w:lineRule="auto"/>
        <w:ind w:firstLine="426"/>
        <w:jc w:val="both"/>
        <w:rPr>
          <w:b/>
          <w:bCs/>
          <w:sz w:val="24"/>
          <w:szCs w:val="24"/>
          <w:lang w:val="en-US"/>
        </w:rPr>
      </w:pPr>
      <w:r w:rsidRPr="0039609D">
        <w:rPr>
          <w:sz w:val="24"/>
          <w:szCs w:val="24"/>
        </w:rPr>
        <w:t xml:space="preserve">In terms of Residuals, the average of the residuals is theoretically </w:t>
      </w:r>
      <w:r w:rsidRPr="0039609D">
        <w:rPr>
          <w:b/>
          <w:sz w:val="24"/>
          <w:szCs w:val="24"/>
        </w:rPr>
        <w:t>zero</w:t>
      </w:r>
      <w:r w:rsidRPr="0039609D">
        <w:rPr>
          <w:sz w:val="24"/>
          <w:szCs w:val="24"/>
        </w:rPr>
        <w:t xml:space="preserve">. The median in the results is -0.006 (not far from 0). Additionally, the 25% (1Q) and 75% (3Q) quantiles are also fairly well balanced between the median, which shows that the residual of this equation is </w:t>
      </w:r>
      <w:r w:rsidRPr="0039609D">
        <w:rPr>
          <w:i/>
          <w:sz w:val="24"/>
          <w:szCs w:val="24"/>
        </w:rPr>
        <w:t>relatively balanced</w:t>
      </w:r>
      <w:r w:rsidRPr="0039609D">
        <w:rPr>
          <w:sz w:val="24"/>
          <w:szCs w:val="24"/>
        </w:rPr>
        <w:t>.</w:t>
      </w:r>
    </w:p>
    <w:p w:rsidR="00C274DE" w:rsidRPr="00593622" w:rsidRDefault="00593622" w:rsidP="00563F42">
      <w:pPr>
        <w:spacing w:line="360" w:lineRule="auto"/>
        <w:ind w:firstLine="360"/>
        <w:jc w:val="both"/>
        <w:rPr>
          <w:b/>
          <w:bCs/>
          <w:sz w:val="24"/>
          <w:szCs w:val="24"/>
          <w:lang w:val="en-US"/>
        </w:rPr>
      </w:pPr>
      <w:r>
        <w:rPr>
          <w:sz w:val="24"/>
          <w:szCs w:val="24"/>
          <w:lang w:val="en-US"/>
        </w:rPr>
        <w:t>T</w:t>
      </w:r>
      <w:r w:rsidRPr="0039609D">
        <w:rPr>
          <w:sz w:val="24"/>
          <w:szCs w:val="24"/>
        </w:rPr>
        <w:t>he last three columns are standard error, t tests and p-values. Let’s consider the hypothesis test for regression coefficient:</w:t>
      </w:r>
    </w:p>
    <w:p w:rsidR="000C71ED" w:rsidRPr="0039609D" w:rsidRDefault="00000000" w:rsidP="00B93BD4">
      <w:pPr>
        <w:pStyle w:val="ListParagraph"/>
        <w:numPr>
          <w:ilvl w:val="0"/>
          <w:numId w:val="5"/>
        </w:numPr>
        <w:spacing w:before="240" w:after="240" w:line="360" w:lineRule="auto"/>
        <w:jc w:val="both"/>
        <w:rPr>
          <w:sz w:val="24"/>
          <w:szCs w:val="24"/>
        </w:rPr>
      </w:pPr>
      <w:r w:rsidRPr="0039609D">
        <w:rPr>
          <w:sz w:val="24"/>
          <w:szCs w:val="24"/>
        </w:rPr>
        <w:t>H</w:t>
      </w:r>
      <w:r w:rsidRPr="0039609D">
        <w:rPr>
          <w:sz w:val="24"/>
          <w:szCs w:val="24"/>
          <w:vertAlign w:val="subscript"/>
        </w:rPr>
        <w:t>0</w:t>
      </w:r>
      <w:r w:rsidRPr="0039609D">
        <w:rPr>
          <w:sz w:val="24"/>
          <w:szCs w:val="24"/>
        </w:rPr>
        <w:t>: Regression coefficient is not statistically significant (β</w:t>
      </w:r>
      <w:r w:rsidRPr="0039609D">
        <w:rPr>
          <w:sz w:val="24"/>
          <w:szCs w:val="24"/>
          <w:vertAlign w:val="subscript"/>
        </w:rPr>
        <w:t>i</w:t>
      </w:r>
      <w:r w:rsidRPr="0039609D">
        <w:rPr>
          <w:sz w:val="24"/>
          <w:szCs w:val="24"/>
        </w:rPr>
        <w:t xml:space="preserve"> = 0)</w:t>
      </w:r>
    </w:p>
    <w:p w:rsidR="000C71ED" w:rsidRPr="0039609D" w:rsidRDefault="00000000" w:rsidP="00B93BD4">
      <w:pPr>
        <w:pStyle w:val="ListParagraph"/>
        <w:numPr>
          <w:ilvl w:val="0"/>
          <w:numId w:val="5"/>
        </w:numPr>
        <w:spacing w:before="240" w:after="240" w:line="360" w:lineRule="auto"/>
        <w:jc w:val="both"/>
        <w:rPr>
          <w:sz w:val="24"/>
          <w:szCs w:val="24"/>
        </w:rPr>
      </w:pPr>
      <w:r w:rsidRPr="0039609D">
        <w:rPr>
          <w:sz w:val="24"/>
          <w:szCs w:val="24"/>
        </w:rPr>
        <w:t>H</w:t>
      </w:r>
      <w:r w:rsidRPr="0039609D">
        <w:rPr>
          <w:sz w:val="24"/>
          <w:szCs w:val="24"/>
          <w:vertAlign w:val="subscript"/>
        </w:rPr>
        <w:t>1</w:t>
      </w:r>
      <w:r w:rsidRPr="0039609D">
        <w:rPr>
          <w:sz w:val="24"/>
          <w:szCs w:val="24"/>
        </w:rPr>
        <w:t>: Regression coefficient is statistically significant (β</w:t>
      </w:r>
      <w:r w:rsidRPr="0039609D">
        <w:rPr>
          <w:sz w:val="24"/>
          <w:szCs w:val="24"/>
          <w:vertAlign w:val="subscript"/>
        </w:rPr>
        <w:t>i</w:t>
      </w:r>
      <w:r w:rsidRPr="0039609D">
        <w:rPr>
          <w:rFonts w:eastAsia="Gungsuh"/>
          <w:sz w:val="24"/>
          <w:szCs w:val="24"/>
        </w:rPr>
        <w:t xml:space="preserve"> ≠ 0)</w:t>
      </w:r>
    </w:p>
    <w:p w:rsidR="000C71ED" w:rsidRPr="0039609D" w:rsidRDefault="00000000" w:rsidP="00B93BD4">
      <w:pPr>
        <w:pStyle w:val="ListParagraph"/>
        <w:numPr>
          <w:ilvl w:val="0"/>
          <w:numId w:val="5"/>
        </w:numPr>
        <w:spacing w:before="240" w:after="240" w:line="360" w:lineRule="auto"/>
        <w:jc w:val="both"/>
        <w:rPr>
          <w:sz w:val="24"/>
          <w:szCs w:val="24"/>
        </w:rPr>
      </w:pPr>
      <w:r w:rsidRPr="0039609D">
        <w:rPr>
          <w:sz w:val="24"/>
          <w:szCs w:val="24"/>
        </w:rPr>
        <w:t xml:space="preserve">As the p-values of all factors &lt; 0.05 </w:t>
      </w:r>
      <m:oMath>
        <m:r>
          <w:rPr>
            <w:rFonts w:ascii="Cambria Math" w:hAnsi="Cambria Math"/>
            <w:sz w:val="24"/>
            <w:szCs w:val="24"/>
          </w:rPr>
          <m:t>→</m:t>
        </m:r>
      </m:oMath>
      <w:r w:rsidRPr="0039609D">
        <w:rPr>
          <w:sz w:val="24"/>
          <w:szCs w:val="24"/>
        </w:rPr>
        <w:t xml:space="preserve"> reject H</w:t>
      </w:r>
      <w:r w:rsidRPr="0039609D">
        <w:rPr>
          <w:sz w:val="24"/>
          <w:szCs w:val="24"/>
          <w:vertAlign w:val="subscript"/>
        </w:rPr>
        <w:t>0</w:t>
      </w:r>
      <w:r w:rsidRPr="0039609D">
        <w:rPr>
          <w:sz w:val="24"/>
          <w:szCs w:val="24"/>
        </w:rPr>
        <w:t xml:space="preserve"> </w:t>
      </w:r>
      <m:oMath>
        <m:r>
          <w:rPr>
            <w:rFonts w:ascii="Cambria Math" w:hAnsi="Cambria Math"/>
            <w:sz w:val="24"/>
            <w:szCs w:val="24"/>
          </w:rPr>
          <m:t>→</m:t>
        </m:r>
      </m:oMath>
      <w:r w:rsidRPr="0039609D">
        <w:rPr>
          <w:sz w:val="24"/>
          <w:szCs w:val="24"/>
        </w:rPr>
        <w:t xml:space="preserve"> All regression coefficients of these variables are </w:t>
      </w:r>
      <w:r w:rsidRPr="0039609D">
        <w:rPr>
          <w:i/>
          <w:sz w:val="24"/>
          <w:szCs w:val="24"/>
        </w:rPr>
        <w:t>statistically significant</w:t>
      </w:r>
      <w:r w:rsidRPr="0039609D">
        <w:rPr>
          <w:sz w:val="24"/>
          <w:szCs w:val="24"/>
        </w:rPr>
        <w:t xml:space="preserve"> except </w:t>
      </w:r>
      <w:r w:rsidRPr="0039609D">
        <w:rPr>
          <w:b/>
          <w:sz w:val="24"/>
          <w:szCs w:val="24"/>
        </w:rPr>
        <w:t>Volume</w:t>
      </w:r>
      <w:r w:rsidRPr="0039609D">
        <w:rPr>
          <w:sz w:val="24"/>
          <w:szCs w:val="24"/>
        </w:rPr>
        <w:t>.</w:t>
      </w:r>
    </w:p>
    <w:p w:rsidR="00D05B81" w:rsidRDefault="00000000" w:rsidP="00B93BD4">
      <w:pPr>
        <w:pStyle w:val="ListParagraph"/>
        <w:numPr>
          <w:ilvl w:val="0"/>
          <w:numId w:val="5"/>
        </w:numPr>
        <w:spacing w:before="240" w:after="240" w:line="360" w:lineRule="auto"/>
        <w:jc w:val="both"/>
        <w:rPr>
          <w:sz w:val="24"/>
          <w:szCs w:val="24"/>
        </w:rPr>
      </w:pPr>
      <w:r w:rsidRPr="0039609D">
        <w:rPr>
          <w:sz w:val="24"/>
          <w:szCs w:val="24"/>
        </w:rPr>
        <w:t>This indicates that Volume has no impact on closing price.</w:t>
      </w:r>
    </w:p>
    <w:p w:rsidR="00C274DE" w:rsidRPr="00D05B81" w:rsidRDefault="00000000" w:rsidP="00116C35">
      <w:pPr>
        <w:spacing w:before="240" w:after="240" w:line="360" w:lineRule="auto"/>
        <w:ind w:firstLine="360"/>
        <w:jc w:val="both"/>
        <w:rPr>
          <w:sz w:val="24"/>
          <w:szCs w:val="24"/>
        </w:rPr>
      </w:pPr>
      <w:r w:rsidRPr="00D05B81">
        <w:rPr>
          <w:sz w:val="24"/>
          <w:szCs w:val="24"/>
        </w:rPr>
        <w:t>Another thing that should be mentioned is the R-squared. This value indicates that the more it is near to 1, the tighter the connection between closing price and other variables. As the results have shown, the value is approximately 0.9982 (= 99.82%), which is an extremely high percentage.</w:t>
      </w:r>
    </w:p>
    <w:p w:rsidR="00A4694D" w:rsidRDefault="00125256" w:rsidP="00B93BD4">
      <w:pPr>
        <w:pStyle w:val="ListParagraph"/>
        <w:numPr>
          <w:ilvl w:val="2"/>
          <w:numId w:val="11"/>
        </w:numPr>
        <w:spacing w:before="240" w:after="240" w:line="360" w:lineRule="auto"/>
        <w:ind w:left="1276" w:hanging="709"/>
        <w:jc w:val="both"/>
        <w:rPr>
          <w:b/>
          <w:bCs/>
          <w:sz w:val="24"/>
          <w:szCs w:val="24"/>
          <w:lang w:val="en-US"/>
        </w:rPr>
      </w:pPr>
      <w:r w:rsidRPr="0039609D">
        <w:rPr>
          <w:b/>
          <w:bCs/>
          <w:sz w:val="24"/>
          <w:szCs w:val="24"/>
          <w:lang w:val="en-US"/>
        </w:rPr>
        <w:t>Validity</w:t>
      </w:r>
    </w:p>
    <w:p w:rsidR="00C274DE" w:rsidRPr="00A4694D" w:rsidRDefault="00000000" w:rsidP="00B93BD4">
      <w:pPr>
        <w:spacing w:before="240" w:after="240" w:line="360" w:lineRule="auto"/>
        <w:jc w:val="both"/>
        <w:rPr>
          <w:b/>
          <w:bCs/>
          <w:sz w:val="24"/>
          <w:szCs w:val="24"/>
          <w:lang w:val="en-US"/>
        </w:rPr>
      </w:pPr>
      <w:r w:rsidRPr="00A4694D">
        <w:rPr>
          <w:sz w:val="24"/>
          <w:szCs w:val="24"/>
        </w:rPr>
        <w:t xml:space="preserve">Next, to test the </w:t>
      </w:r>
      <w:r w:rsidRPr="00A4694D">
        <w:rPr>
          <w:b/>
          <w:sz w:val="24"/>
          <w:szCs w:val="24"/>
        </w:rPr>
        <w:t>validity</w:t>
      </w:r>
      <w:r w:rsidRPr="00A4694D">
        <w:rPr>
          <w:sz w:val="24"/>
          <w:szCs w:val="24"/>
        </w:rPr>
        <w:t xml:space="preserve"> of the equation, we will go through the following assumptions:</w:t>
      </w:r>
    </w:p>
    <w:p w:rsidR="00C274DE" w:rsidRPr="0039609D" w:rsidRDefault="00000000" w:rsidP="00B93BD4">
      <w:pPr>
        <w:pStyle w:val="ListParagraph"/>
        <w:numPr>
          <w:ilvl w:val="3"/>
          <w:numId w:val="13"/>
        </w:numPr>
        <w:spacing w:before="240" w:after="240" w:line="360" w:lineRule="auto"/>
        <w:ind w:left="567" w:hanging="283"/>
        <w:jc w:val="both"/>
        <w:rPr>
          <w:b/>
          <w:i/>
          <w:sz w:val="24"/>
          <w:szCs w:val="24"/>
        </w:rPr>
      </w:pPr>
      <w:r w:rsidRPr="0039609D">
        <w:rPr>
          <w:b/>
          <w:i/>
          <w:sz w:val="24"/>
          <w:szCs w:val="24"/>
        </w:rPr>
        <w:t>All independent variables have fixed value (fixed means these variables are supposed not to have any errors in measurement)</w:t>
      </w:r>
      <w:r w:rsidR="00125256" w:rsidRPr="0039609D">
        <w:rPr>
          <w:b/>
          <w:i/>
          <w:sz w:val="24"/>
          <w:szCs w:val="24"/>
          <w:lang w:val="en-US"/>
        </w:rPr>
        <w:t>.</w:t>
      </w:r>
    </w:p>
    <w:p w:rsidR="00C274DE" w:rsidRPr="0039609D" w:rsidRDefault="00000000" w:rsidP="00B93BD4">
      <w:pPr>
        <w:spacing w:before="240" w:after="240" w:line="360" w:lineRule="auto"/>
        <w:ind w:left="851"/>
        <w:jc w:val="both"/>
        <w:rPr>
          <w:sz w:val="24"/>
          <w:szCs w:val="24"/>
        </w:rPr>
      </w:pPr>
      <w:r w:rsidRPr="0039609D">
        <w:rPr>
          <w:sz w:val="24"/>
          <w:szCs w:val="24"/>
        </w:rPr>
        <w:lastRenderedPageBreak/>
        <w:t>This is true because our independent variables are either ordinal or binary, which indicates that those are fixed parameters and not deduced from any pre-calculation.</w:t>
      </w:r>
    </w:p>
    <w:p w:rsidR="00125256" w:rsidRPr="0039609D" w:rsidRDefault="00000000" w:rsidP="00B93BD4">
      <w:pPr>
        <w:pStyle w:val="ListParagraph"/>
        <w:numPr>
          <w:ilvl w:val="0"/>
          <w:numId w:val="14"/>
        </w:numPr>
        <w:spacing w:before="240" w:after="240" w:line="360" w:lineRule="auto"/>
        <w:ind w:left="567" w:hanging="283"/>
        <w:jc w:val="both"/>
        <w:rPr>
          <w:b/>
          <w:i/>
          <w:sz w:val="24"/>
          <w:szCs w:val="24"/>
        </w:rPr>
      </w:pPr>
      <w:r w:rsidRPr="0039609D">
        <w:rPr>
          <w:b/>
          <w:i/>
          <w:sz w:val="24"/>
          <w:szCs w:val="24"/>
        </w:rPr>
        <w:t>Error ε is normally distributed</w:t>
      </w:r>
      <w:r w:rsidR="00125256" w:rsidRPr="0039609D">
        <w:rPr>
          <w:b/>
          <w:i/>
          <w:sz w:val="24"/>
          <w:szCs w:val="24"/>
          <w:lang w:val="en-US"/>
        </w:rPr>
        <w:t>.</w:t>
      </w:r>
    </w:p>
    <w:p w:rsidR="00125256" w:rsidRPr="0039609D" w:rsidRDefault="00000000" w:rsidP="00B93BD4">
      <w:pPr>
        <w:pStyle w:val="ListParagraph"/>
        <w:numPr>
          <w:ilvl w:val="0"/>
          <w:numId w:val="14"/>
        </w:numPr>
        <w:spacing w:before="240" w:after="240" w:line="360" w:lineRule="auto"/>
        <w:ind w:left="567" w:hanging="283"/>
        <w:jc w:val="both"/>
        <w:rPr>
          <w:b/>
          <w:i/>
          <w:sz w:val="24"/>
          <w:szCs w:val="24"/>
        </w:rPr>
      </w:pPr>
      <w:r w:rsidRPr="0039609D">
        <w:rPr>
          <w:b/>
          <w:i/>
          <w:sz w:val="24"/>
          <w:szCs w:val="24"/>
        </w:rPr>
        <w:t>ε has its mean equal to 0</w:t>
      </w:r>
      <w:r w:rsidR="00125256" w:rsidRPr="0039609D">
        <w:rPr>
          <w:b/>
          <w:i/>
          <w:sz w:val="24"/>
          <w:szCs w:val="24"/>
          <w:lang w:val="en-US"/>
        </w:rPr>
        <w:t>.</w:t>
      </w:r>
    </w:p>
    <w:p w:rsidR="00125256" w:rsidRPr="0039609D" w:rsidRDefault="00000000" w:rsidP="00B93BD4">
      <w:pPr>
        <w:pStyle w:val="ListParagraph"/>
        <w:numPr>
          <w:ilvl w:val="0"/>
          <w:numId w:val="14"/>
        </w:numPr>
        <w:spacing w:before="240" w:after="240" w:line="360" w:lineRule="auto"/>
        <w:ind w:left="567" w:hanging="283"/>
        <w:jc w:val="both"/>
        <w:rPr>
          <w:b/>
          <w:i/>
          <w:sz w:val="24"/>
          <w:szCs w:val="24"/>
        </w:rPr>
      </w:pPr>
      <w:r w:rsidRPr="0039609D">
        <w:rPr>
          <w:b/>
          <w:i/>
          <w:sz w:val="24"/>
          <w:szCs w:val="24"/>
        </w:rPr>
        <w:t>ε has fixed variance</w:t>
      </w:r>
      <w:r w:rsidR="00125256" w:rsidRPr="0039609D">
        <w:rPr>
          <w:b/>
          <w:i/>
          <w:sz w:val="24"/>
          <w:szCs w:val="24"/>
          <w:lang w:val="en-US"/>
        </w:rPr>
        <w:t>.</w:t>
      </w:r>
    </w:p>
    <w:p w:rsidR="00C274DE" w:rsidRPr="0039609D" w:rsidRDefault="00000000" w:rsidP="00B93BD4">
      <w:pPr>
        <w:pStyle w:val="ListParagraph"/>
        <w:numPr>
          <w:ilvl w:val="0"/>
          <w:numId w:val="14"/>
        </w:numPr>
        <w:spacing w:before="240" w:after="240" w:line="360" w:lineRule="auto"/>
        <w:ind w:left="567" w:hanging="283"/>
        <w:jc w:val="both"/>
        <w:rPr>
          <w:b/>
          <w:i/>
          <w:sz w:val="24"/>
          <w:szCs w:val="24"/>
        </w:rPr>
      </w:pPr>
      <w:r w:rsidRPr="0039609D">
        <w:rPr>
          <w:b/>
          <w:i/>
          <w:sz w:val="24"/>
          <w:szCs w:val="24"/>
        </w:rPr>
        <w:t>The error terms εi are mutually independent (which means ε</w:t>
      </w:r>
      <w:r w:rsidRPr="0039609D">
        <w:rPr>
          <w:b/>
          <w:i/>
          <w:sz w:val="24"/>
          <w:szCs w:val="24"/>
          <w:vertAlign w:val="subscript"/>
        </w:rPr>
        <w:t>i</w:t>
      </w:r>
      <w:r w:rsidRPr="0039609D">
        <w:rPr>
          <w:b/>
          <w:i/>
          <w:sz w:val="24"/>
          <w:szCs w:val="24"/>
        </w:rPr>
        <w:t xml:space="preserve"> and ε</w:t>
      </w:r>
      <w:r w:rsidRPr="0039609D">
        <w:rPr>
          <w:b/>
          <w:i/>
          <w:sz w:val="24"/>
          <w:szCs w:val="24"/>
          <w:vertAlign w:val="subscript"/>
        </w:rPr>
        <w:t>j</w:t>
      </w:r>
      <w:r w:rsidRPr="0039609D">
        <w:rPr>
          <w:b/>
          <w:i/>
          <w:sz w:val="24"/>
          <w:szCs w:val="24"/>
        </w:rPr>
        <w:t xml:space="preserve"> has no relation)</w:t>
      </w:r>
    </w:p>
    <w:p w:rsidR="00C274DE" w:rsidRPr="0039609D" w:rsidRDefault="00000000" w:rsidP="00B93BD4">
      <w:pPr>
        <w:spacing w:before="240" w:after="240" w:line="360" w:lineRule="auto"/>
        <w:jc w:val="both"/>
        <w:rPr>
          <w:sz w:val="24"/>
          <w:szCs w:val="24"/>
        </w:rPr>
      </w:pPr>
      <w:r w:rsidRPr="0039609D">
        <w:rPr>
          <w:sz w:val="24"/>
          <w:szCs w:val="24"/>
        </w:rPr>
        <w:t>To testify the last 3 assumptions, I will plot 4 different related graphs by calling plot (linear_model) in the R program.</w:t>
      </w:r>
    </w:p>
    <w:p w:rsidR="00F716DF" w:rsidRDefault="00000000" w:rsidP="00B93BD4">
      <w:pPr>
        <w:spacing w:before="240" w:after="240" w:line="360" w:lineRule="auto"/>
        <w:jc w:val="center"/>
        <w:rPr>
          <w:sz w:val="24"/>
          <w:szCs w:val="24"/>
        </w:rPr>
      </w:pPr>
      <w:r w:rsidRPr="0039609D">
        <w:rPr>
          <w:noProof/>
          <w:sz w:val="24"/>
          <w:szCs w:val="24"/>
        </w:rPr>
        <w:drawing>
          <wp:inline distT="114300" distB="114300" distL="114300" distR="114300">
            <wp:extent cx="4762005" cy="3106668"/>
            <wp:effectExtent l="19050" t="19050" r="19685" b="1778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4765243" cy="3108780"/>
                    </a:xfrm>
                    <a:prstGeom prst="rect">
                      <a:avLst/>
                    </a:prstGeom>
                    <a:ln w="9525">
                      <a:solidFill>
                        <a:schemeClr val="tx1"/>
                      </a:solidFill>
                    </a:ln>
                  </pic:spPr>
                </pic:pic>
              </a:graphicData>
            </a:graphic>
          </wp:inline>
        </w:drawing>
      </w:r>
    </w:p>
    <w:p w:rsidR="00CA5A4E" w:rsidRPr="00CA5A4E" w:rsidRDefault="00CA5A4E" w:rsidP="00B93BD4">
      <w:pPr>
        <w:spacing w:before="240" w:after="240" w:line="360" w:lineRule="auto"/>
        <w:jc w:val="center"/>
        <w:rPr>
          <w:sz w:val="24"/>
          <w:szCs w:val="24"/>
        </w:rPr>
      </w:pPr>
      <w:r w:rsidRPr="0039609D">
        <w:rPr>
          <w:b/>
          <w:bCs/>
          <w:i/>
          <w:sz w:val="24"/>
          <w:szCs w:val="24"/>
          <w:lang w:val="en-US"/>
        </w:rPr>
        <w:t xml:space="preserve">Figure </w:t>
      </w:r>
      <w:r>
        <w:rPr>
          <w:b/>
          <w:bCs/>
          <w:i/>
          <w:sz w:val="24"/>
          <w:szCs w:val="24"/>
          <w:lang w:val="en-US"/>
        </w:rPr>
        <w:t>13</w:t>
      </w:r>
      <w:r w:rsidRPr="0039609D">
        <w:rPr>
          <w:b/>
          <w:bCs/>
          <w:i/>
          <w:sz w:val="24"/>
          <w:szCs w:val="24"/>
          <w:lang w:val="en-US"/>
        </w:rPr>
        <w:t>.</w:t>
      </w:r>
      <w:r>
        <w:rPr>
          <w:b/>
          <w:bCs/>
          <w:i/>
          <w:sz w:val="24"/>
          <w:szCs w:val="24"/>
          <w:lang w:val="en-US"/>
        </w:rPr>
        <w:t xml:space="preserve"> </w:t>
      </w:r>
      <w:r>
        <w:rPr>
          <w:i/>
          <w:sz w:val="24"/>
          <w:szCs w:val="24"/>
          <w:lang w:val="en-US"/>
        </w:rPr>
        <w:t xml:space="preserve">4 related graphs of </w:t>
      </w:r>
      <w:r>
        <w:rPr>
          <w:b/>
          <w:bCs/>
          <w:i/>
          <w:sz w:val="24"/>
          <w:szCs w:val="24"/>
          <w:lang w:val="en-US"/>
        </w:rPr>
        <w:t>linear_model.</w:t>
      </w:r>
    </w:p>
    <w:p w:rsidR="00AF6424" w:rsidRDefault="00F716DF" w:rsidP="00B93BD4">
      <w:pPr>
        <w:spacing w:before="240" w:after="240" w:line="360" w:lineRule="auto"/>
        <w:jc w:val="both"/>
        <w:rPr>
          <w:sz w:val="24"/>
          <w:szCs w:val="24"/>
        </w:rPr>
      </w:pPr>
      <w:r w:rsidRPr="0039609D">
        <w:rPr>
          <w:sz w:val="24"/>
          <w:szCs w:val="24"/>
          <w:lang w:val="en-US"/>
        </w:rPr>
        <w:t xml:space="preserve">- </w:t>
      </w:r>
      <w:r w:rsidRPr="0039609D">
        <w:rPr>
          <w:sz w:val="24"/>
          <w:szCs w:val="24"/>
        </w:rPr>
        <w:t>The top left graph shows that residuals are clustered around the y = 0, so error ε has a mean value around 0 ((3) is acceptable).</w:t>
      </w:r>
    </w:p>
    <w:p w:rsidR="00C274DE" w:rsidRPr="0039609D" w:rsidRDefault="00000000" w:rsidP="00B93BD4">
      <w:pPr>
        <w:spacing w:before="240" w:after="240" w:line="360" w:lineRule="auto"/>
        <w:jc w:val="both"/>
        <w:rPr>
          <w:sz w:val="24"/>
          <w:szCs w:val="24"/>
        </w:rPr>
      </w:pPr>
      <w:r w:rsidRPr="0039609D">
        <w:rPr>
          <w:sz w:val="24"/>
          <w:szCs w:val="24"/>
        </w:rPr>
        <w:t>- The graph at top right corner plots the residual and expected values ​​based on normal distribution. We can see that the residuals are concentrated relatively close to the values ​​on the standard curve, and therefore, assumption (2) can also be met.</w:t>
      </w:r>
    </w:p>
    <w:p w:rsidR="00C274DE" w:rsidRPr="0039609D" w:rsidRDefault="00000000" w:rsidP="00B93BD4">
      <w:pPr>
        <w:spacing w:before="240" w:after="240" w:line="360" w:lineRule="auto"/>
        <w:jc w:val="both"/>
        <w:rPr>
          <w:sz w:val="24"/>
          <w:szCs w:val="24"/>
        </w:rPr>
      </w:pPr>
      <w:r w:rsidRPr="0039609D">
        <w:rPr>
          <w:sz w:val="24"/>
          <w:szCs w:val="24"/>
        </w:rPr>
        <w:t>- About the bottom left one, it is illustrated that there is not much difference between square root of standardized residuals and fitted values. This means (4) might be satisfied</w:t>
      </w:r>
    </w:p>
    <w:p w:rsidR="00C274DE" w:rsidRPr="0039609D" w:rsidRDefault="00000000" w:rsidP="00A55899">
      <w:pPr>
        <w:spacing w:before="240" w:after="240" w:line="360" w:lineRule="auto"/>
        <w:jc w:val="both"/>
        <w:rPr>
          <w:sz w:val="24"/>
          <w:szCs w:val="24"/>
          <w:lang w:val="en-US"/>
        </w:rPr>
      </w:pPr>
      <w:r w:rsidRPr="0039609D">
        <w:rPr>
          <w:sz w:val="24"/>
          <w:szCs w:val="24"/>
        </w:rPr>
        <w:lastRenderedPageBreak/>
        <w:t>In general, after analyzing the model, we can conclude that the model has demonstrated the connection between closing price and independent variables fairly well</w:t>
      </w:r>
      <w:r w:rsidR="0032577F" w:rsidRPr="0039609D">
        <w:rPr>
          <w:sz w:val="24"/>
          <w:szCs w:val="24"/>
          <w:lang w:val="en-US"/>
        </w:rPr>
        <w:t>.</w:t>
      </w:r>
    </w:p>
    <w:p w:rsidR="00C274DE" w:rsidRPr="0039609D" w:rsidRDefault="00F716DF" w:rsidP="00B93BD4">
      <w:pPr>
        <w:pStyle w:val="ListParagraph"/>
        <w:numPr>
          <w:ilvl w:val="2"/>
          <w:numId w:val="11"/>
        </w:numPr>
        <w:spacing w:before="240" w:after="240" w:line="360" w:lineRule="auto"/>
        <w:ind w:left="1276" w:hanging="709"/>
        <w:jc w:val="both"/>
        <w:rPr>
          <w:b/>
          <w:bCs/>
          <w:sz w:val="24"/>
          <w:szCs w:val="24"/>
          <w:lang w:val="en-US"/>
        </w:rPr>
      </w:pPr>
      <w:r w:rsidRPr="0039609D">
        <w:rPr>
          <w:b/>
          <w:bCs/>
          <w:sz w:val="24"/>
          <w:szCs w:val="24"/>
          <w:lang w:val="en-US"/>
        </w:rPr>
        <w:t>Prediction</w:t>
      </w:r>
    </w:p>
    <w:p w:rsidR="00C274DE" w:rsidRPr="005E0BB5" w:rsidRDefault="00000000" w:rsidP="00B93BD4">
      <w:pPr>
        <w:spacing w:before="240" w:after="240" w:line="360" w:lineRule="auto"/>
        <w:jc w:val="both"/>
        <w:rPr>
          <w:sz w:val="24"/>
          <w:szCs w:val="24"/>
          <w:lang w:val="en-US"/>
        </w:rPr>
      </w:pPr>
      <w:r w:rsidRPr="0039609D">
        <w:rPr>
          <w:sz w:val="24"/>
          <w:szCs w:val="24"/>
        </w:rPr>
        <w:t>Before we predict the stock index, let’s have a look on how the fitted values plotted against the actual values</w:t>
      </w:r>
      <w:r w:rsidR="005E0BB5">
        <w:rPr>
          <w:sz w:val="24"/>
          <w:szCs w:val="24"/>
          <w:lang w:val="en-US"/>
        </w:rPr>
        <w:t>.</w:t>
      </w:r>
    </w:p>
    <w:p w:rsidR="00C274DE" w:rsidRDefault="00000000" w:rsidP="00B93BD4">
      <w:pPr>
        <w:spacing w:before="240" w:after="240" w:line="360" w:lineRule="auto"/>
        <w:ind w:left="720"/>
        <w:jc w:val="center"/>
        <w:rPr>
          <w:sz w:val="24"/>
          <w:szCs w:val="24"/>
        </w:rPr>
      </w:pPr>
      <w:r w:rsidRPr="0039609D">
        <w:rPr>
          <w:noProof/>
          <w:sz w:val="24"/>
          <w:szCs w:val="24"/>
        </w:rPr>
        <w:drawing>
          <wp:inline distT="114300" distB="114300" distL="114300" distR="114300">
            <wp:extent cx="3307278" cy="2328834"/>
            <wp:effectExtent l="19050" t="19050" r="26670" b="14605"/>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311604" cy="2331880"/>
                    </a:xfrm>
                    <a:prstGeom prst="rect">
                      <a:avLst/>
                    </a:prstGeom>
                    <a:ln w="9525">
                      <a:solidFill>
                        <a:schemeClr val="tx1"/>
                      </a:solidFill>
                    </a:ln>
                  </pic:spPr>
                </pic:pic>
              </a:graphicData>
            </a:graphic>
          </wp:inline>
        </w:drawing>
      </w:r>
    </w:p>
    <w:p w:rsidR="005E0BB5" w:rsidRPr="005E0BB5" w:rsidRDefault="005E0BB5" w:rsidP="00B93BD4">
      <w:pPr>
        <w:spacing w:before="240" w:after="240" w:line="360" w:lineRule="auto"/>
        <w:ind w:left="720"/>
        <w:jc w:val="center"/>
        <w:rPr>
          <w:sz w:val="24"/>
          <w:szCs w:val="24"/>
        </w:rPr>
      </w:pPr>
      <w:r w:rsidRPr="0039609D">
        <w:rPr>
          <w:b/>
          <w:bCs/>
          <w:i/>
          <w:sz w:val="24"/>
          <w:szCs w:val="24"/>
          <w:lang w:val="en-US"/>
        </w:rPr>
        <w:t xml:space="preserve">Figure </w:t>
      </w:r>
      <w:r>
        <w:rPr>
          <w:b/>
          <w:bCs/>
          <w:i/>
          <w:sz w:val="24"/>
          <w:szCs w:val="24"/>
          <w:lang w:val="en-US"/>
        </w:rPr>
        <w:t>14</w:t>
      </w:r>
      <w:r w:rsidRPr="0039609D">
        <w:rPr>
          <w:b/>
          <w:bCs/>
          <w:i/>
          <w:sz w:val="24"/>
          <w:szCs w:val="24"/>
          <w:lang w:val="en-US"/>
        </w:rPr>
        <w:t>.</w:t>
      </w:r>
      <w:r>
        <w:rPr>
          <w:i/>
          <w:sz w:val="24"/>
          <w:szCs w:val="24"/>
          <w:lang w:val="en-US"/>
        </w:rPr>
        <w:t xml:space="preserve"> Predict graph. </w:t>
      </w:r>
    </w:p>
    <w:p w:rsidR="00C274DE" w:rsidRPr="0039609D" w:rsidRDefault="00000000" w:rsidP="00B93BD4">
      <w:pPr>
        <w:spacing w:before="240" w:after="240" w:line="360" w:lineRule="auto"/>
        <w:jc w:val="both"/>
        <w:rPr>
          <w:sz w:val="24"/>
          <w:szCs w:val="24"/>
        </w:rPr>
      </w:pPr>
      <w:r w:rsidRPr="0039609D">
        <w:rPr>
          <w:sz w:val="24"/>
          <w:szCs w:val="24"/>
        </w:rPr>
        <w:t>It can be seen that it is relatively fit, which partly explains that the model is good.</w:t>
      </w:r>
    </w:p>
    <w:p w:rsidR="00C274DE" w:rsidRPr="0039609D" w:rsidRDefault="00000000" w:rsidP="00B93BD4">
      <w:pPr>
        <w:spacing w:before="240" w:after="240" w:line="360" w:lineRule="auto"/>
        <w:jc w:val="both"/>
        <w:rPr>
          <w:sz w:val="24"/>
          <w:szCs w:val="24"/>
          <w:lang w:val="en-US"/>
        </w:rPr>
      </w:pPr>
      <w:r w:rsidRPr="0039609D">
        <w:rPr>
          <w:sz w:val="24"/>
          <w:szCs w:val="24"/>
        </w:rPr>
        <w:t>Now let’s predict the stock in the next 3 months to see if the model is actually good or not</w:t>
      </w:r>
      <w:r w:rsidR="00D866BA" w:rsidRPr="0039609D">
        <w:rPr>
          <w:sz w:val="24"/>
          <w:szCs w:val="24"/>
          <w:lang w:val="en-US"/>
        </w:rPr>
        <w:t>.</w:t>
      </w:r>
    </w:p>
    <w:p w:rsidR="00C274DE" w:rsidRDefault="00000000" w:rsidP="00B93BD4">
      <w:pPr>
        <w:spacing w:before="240" w:after="240" w:line="360" w:lineRule="auto"/>
        <w:jc w:val="center"/>
        <w:rPr>
          <w:sz w:val="24"/>
          <w:szCs w:val="24"/>
        </w:rPr>
      </w:pPr>
      <w:r w:rsidRPr="0039609D">
        <w:rPr>
          <w:noProof/>
          <w:sz w:val="24"/>
          <w:szCs w:val="24"/>
        </w:rPr>
        <w:drawing>
          <wp:inline distT="114300" distB="114300" distL="114300" distR="114300">
            <wp:extent cx="3912919" cy="2613841"/>
            <wp:effectExtent l="19050" t="19050" r="11430" b="1524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3916009" cy="2615905"/>
                    </a:xfrm>
                    <a:prstGeom prst="rect">
                      <a:avLst/>
                    </a:prstGeom>
                    <a:ln w="9525">
                      <a:solidFill>
                        <a:schemeClr val="tx1"/>
                      </a:solidFill>
                    </a:ln>
                  </pic:spPr>
                </pic:pic>
              </a:graphicData>
            </a:graphic>
          </wp:inline>
        </w:drawing>
      </w:r>
    </w:p>
    <w:p w:rsidR="005E0BB5" w:rsidRPr="005E0BB5" w:rsidRDefault="005E0BB5" w:rsidP="00B93BD4">
      <w:pPr>
        <w:spacing w:before="240" w:after="240" w:line="360" w:lineRule="auto"/>
        <w:jc w:val="center"/>
        <w:rPr>
          <w:sz w:val="24"/>
          <w:szCs w:val="24"/>
        </w:rPr>
      </w:pPr>
      <w:r w:rsidRPr="0039609D">
        <w:rPr>
          <w:b/>
          <w:bCs/>
          <w:i/>
          <w:sz w:val="24"/>
          <w:szCs w:val="24"/>
          <w:lang w:val="en-US"/>
        </w:rPr>
        <w:t xml:space="preserve">Figure </w:t>
      </w:r>
      <w:r>
        <w:rPr>
          <w:b/>
          <w:bCs/>
          <w:i/>
          <w:sz w:val="24"/>
          <w:szCs w:val="24"/>
          <w:lang w:val="en-US"/>
        </w:rPr>
        <w:t>15</w:t>
      </w:r>
      <w:r w:rsidRPr="0039609D">
        <w:rPr>
          <w:b/>
          <w:bCs/>
          <w:i/>
          <w:sz w:val="24"/>
          <w:szCs w:val="24"/>
          <w:lang w:val="en-US"/>
        </w:rPr>
        <w:t>.</w:t>
      </w:r>
      <w:r>
        <w:rPr>
          <w:i/>
          <w:sz w:val="24"/>
          <w:szCs w:val="24"/>
          <w:lang w:val="en-US"/>
        </w:rPr>
        <w:t xml:space="preserve"> Predict graph of the stock in the next 3 months.</w:t>
      </w:r>
    </w:p>
    <w:p w:rsidR="00C274DE" w:rsidRPr="0039609D" w:rsidRDefault="00000000" w:rsidP="00035F2C">
      <w:pPr>
        <w:spacing w:before="240" w:after="240" w:line="360" w:lineRule="auto"/>
        <w:jc w:val="both"/>
        <w:rPr>
          <w:sz w:val="24"/>
          <w:szCs w:val="24"/>
        </w:rPr>
      </w:pPr>
      <w:r w:rsidRPr="0039609D">
        <w:rPr>
          <w:sz w:val="24"/>
          <w:szCs w:val="24"/>
        </w:rPr>
        <w:lastRenderedPageBreak/>
        <w:t>We can see that there is not much difference between the predicted values and the actual values in the next 3 months of the HNX index.</w:t>
      </w:r>
    </w:p>
    <w:p w:rsidR="00C274DE" w:rsidRPr="0039609D" w:rsidRDefault="006C3E83" w:rsidP="00B93BD4">
      <w:pPr>
        <w:pStyle w:val="ListParagraph"/>
        <w:numPr>
          <w:ilvl w:val="0"/>
          <w:numId w:val="11"/>
        </w:numPr>
        <w:spacing w:line="360" w:lineRule="auto"/>
        <w:ind w:left="709" w:hanging="425"/>
        <w:jc w:val="both"/>
        <w:outlineLvl w:val="1"/>
        <w:rPr>
          <w:b/>
          <w:bCs/>
          <w:sz w:val="24"/>
          <w:szCs w:val="24"/>
          <w:lang w:val="en-US"/>
        </w:rPr>
      </w:pPr>
      <w:bookmarkStart w:id="43" w:name="_32okp9kyelup" w:colFirst="0" w:colLast="0"/>
      <w:bookmarkEnd w:id="43"/>
      <w:r>
        <w:rPr>
          <w:b/>
          <w:bCs/>
          <w:sz w:val="24"/>
          <w:szCs w:val="24"/>
          <w:lang w:val="en-US"/>
        </w:rPr>
        <w:t>Model Analysis, Influencing Factors and Cross-model Usability</w:t>
      </w:r>
    </w:p>
    <w:p w:rsidR="00FE4C45" w:rsidRPr="0039609D" w:rsidRDefault="00FE4C45" w:rsidP="00B93BD4">
      <w:pPr>
        <w:pStyle w:val="ListParagraph"/>
        <w:numPr>
          <w:ilvl w:val="1"/>
          <w:numId w:val="11"/>
        </w:numPr>
        <w:spacing w:line="360" w:lineRule="auto"/>
        <w:ind w:left="851" w:hanging="425"/>
        <w:jc w:val="both"/>
        <w:outlineLvl w:val="2"/>
        <w:rPr>
          <w:b/>
          <w:bCs/>
          <w:sz w:val="24"/>
          <w:szCs w:val="24"/>
          <w:lang w:val="en-US"/>
        </w:rPr>
      </w:pPr>
      <w:r w:rsidRPr="0039609D">
        <w:rPr>
          <w:b/>
          <w:bCs/>
          <w:sz w:val="24"/>
          <w:szCs w:val="24"/>
          <w:lang w:val="en-US"/>
        </w:rPr>
        <w:t xml:space="preserve"> </w:t>
      </w:r>
      <w:bookmarkStart w:id="44" w:name="_Toc121358198"/>
      <w:r w:rsidRPr="0039609D">
        <w:rPr>
          <w:b/>
          <w:bCs/>
          <w:sz w:val="24"/>
          <w:szCs w:val="24"/>
          <w:lang w:val="en-US"/>
        </w:rPr>
        <w:t>Three stocks in three different sectors (HNX-INDEX): tourism, finance, F&amp;B</w:t>
      </w:r>
      <w:bookmarkEnd w:id="44"/>
    </w:p>
    <w:p w:rsidR="00FE4C45" w:rsidRPr="0039609D" w:rsidRDefault="00FE4C45" w:rsidP="00B93BD4">
      <w:pPr>
        <w:pStyle w:val="ListParagraph"/>
        <w:numPr>
          <w:ilvl w:val="2"/>
          <w:numId w:val="11"/>
        </w:numPr>
        <w:spacing w:line="360" w:lineRule="auto"/>
        <w:ind w:left="1276" w:hanging="709"/>
        <w:jc w:val="both"/>
        <w:rPr>
          <w:b/>
          <w:bCs/>
          <w:sz w:val="24"/>
          <w:szCs w:val="24"/>
          <w:lang w:val="en-US"/>
        </w:rPr>
      </w:pPr>
      <w:r w:rsidRPr="0039609D">
        <w:rPr>
          <w:b/>
          <w:bCs/>
          <w:sz w:val="24"/>
          <w:szCs w:val="24"/>
          <w:lang w:val="en-US"/>
        </w:rPr>
        <w:t>Sources</w:t>
      </w:r>
    </w:p>
    <w:p w:rsidR="00FE4C45" w:rsidRPr="0039609D" w:rsidRDefault="00FE4C45" w:rsidP="00B93BD4">
      <w:pPr>
        <w:spacing w:line="360" w:lineRule="auto"/>
        <w:jc w:val="both"/>
        <w:rPr>
          <w:sz w:val="24"/>
          <w:szCs w:val="24"/>
          <w:lang w:val="en-US"/>
        </w:rPr>
      </w:pPr>
      <w:r w:rsidRPr="0039609D">
        <w:rPr>
          <w:sz w:val="24"/>
          <w:szCs w:val="24"/>
          <w:lang w:val="en-US"/>
        </w:rPr>
        <w:t xml:space="preserve">We </w:t>
      </w:r>
      <w:r w:rsidR="00744C5E" w:rsidRPr="0039609D">
        <w:rPr>
          <w:sz w:val="24"/>
          <w:szCs w:val="24"/>
          <w:lang w:val="en-US"/>
        </w:rPr>
        <w:t xml:space="preserve">have </w:t>
      </w:r>
      <w:r w:rsidRPr="0039609D">
        <w:rPr>
          <w:sz w:val="24"/>
          <w:szCs w:val="24"/>
          <w:lang w:val="en-US"/>
        </w:rPr>
        <w:t>chose</w:t>
      </w:r>
      <w:r w:rsidR="00744C5E" w:rsidRPr="0039609D">
        <w:rPr>
          <w:sz w:val="24"/>
          <w:szCs w:val="24"/>
          <w:lang w:val="en-US"/>
        </w:rPr>
        <w:t>n</w:t>
      </w:r>
      <w:r w:rsidRPr="0039609D">
        <w:rPr>
          <w:sz w:val="24"/>
          <w:szCs w:val="24"/>
          <w:lang w:val="en-US"/>
        </w:rPr>
        <w:t xml:space="preserve"> 3 stock</w:t>
      </w:r>
      <w:r w:rsidR="00744C5E" w:rsidRPr="0039609D">
        <w:rPr>
          <w:sz w:val="24"/>
          <w:szCs w:val="24"/>
          <w:lang w:val="en-US"/>
        </w:rPr>
        <w:t>s corresponding to 3 sectors:</w:t>
      </w:r>
    </w:p>
    <w:p w:rsidR="00744C5E" w:rsidRPr="0039609D" w:rsidRDefault="00744C5E" w:rsidP="00B93BD4">
      <w:pPr>
        <w:pStyle w:val="ListParagraph"/>
        <w:numPr>
          <w:ilvl w:val="0"/>
          <w:numId w:val="5"/>
        </w:numPr>
        <w:spacing w:line="360" w:lineRule="auto"/>
        <w:rPr>
          <w:sz w:val="24"/>
          <w:szCs w:val="24"/>
        </w:rPr>
      </w:pPr>
      <w:r w:rsidRPr="0039609D">
        <w:rPr>
          <w:sz w:val="24"/>
          <w:szCs w:val="24"/>
        </w:rPr>
        <w:t>Tourism: OCH (One Capital Hospitality Joint Stock Company)</w:t>
      </w:r>
    </w:p>
    <w:p w:rsidR="00744C5E" w:rsidRPr="00F2510C" w:rsidRDefault="00000000" w:rsidP="00B93BD4">
      <w:pPr>
        <w:spacing w:line="360" w:lineRule="auto"/>
        <w:ind w:firstLine="360"/>
        <w:rPr>
          <w:sz w:val="22"/>
          <w:szCs w:val="22"/>
        </w:rPr>
      </w:pPr>
      <w:hyperlink r:id="rId34" w:history="1">
        <w:r w:rsidR="00744C5E" w:rsidRPr="00F2510C">
          <w:rPr>
            <w:rStyle w:val="Hyperlink"/>
            <w:sz w:val="22"/>
            <w:szCs w:val="22"/>
          </w:rPr>
          <w:t>https://finance.vietstock.vn/ket-qua-giao-dich?tab=thong-ke-gia&amp;exchange=2&amp;code=632</w:t>
        </w:r>
      </w:hyperlink>
    </w:p>
    <w:p w:rsidR="00744C5E" w:rsidRPr="0039609D" w:rsidRDefault="00744C5E" w:rsidP="00B93BD4">
      <w:pPr>
        <w:pStyle w:val="ListParagraph"/>
        <w:numPr>
          <w:ilvl w:val="0"/>
          <w:numId w:val="5"/>
        </w:numPr>
        <w:spacing w:line="360" w:lineRule="auto"/>
        <w:rPr>
          <w:sz w:val="24"/>
          <w:szCs w:val="24"/>
        </w:rPr>
      </w:pPr>
      <w:r w:rsidRPr="0039609D">
        <w:rPr>
          <w:sz w:val="24"/>
          <w:szCs w:val="24"/>
        </w:rPr>
        <w:t>Financial: EVS (Everest Securities Joint Stock Company)</w:t>
      </w:r>
    </w:p>
    <w:p w:rsidR="00744C5E" w:rsidRPr="00F2510C" w:rsidRDefault="00000000" w:rsidP="00B93BD4">
      <w:pPr>
        <w:spacing w:line="360" w:lineRule="auto"/>
        <w:ind w:right="-43" w:firstLine="360"/>
        <w:rPr>
          <w:sz w:val="22"/>
          <w:szCs w:val="22"/>
        </w:rPr>
      </w:pPr>
      <w:hyperlink r:id="rId35" w:history="1">
        <w:r w:rsidR="00EE2B08" w:rsidRPr="00F2510C">
          <w:rPr>
            <w:rStyle w:val="Hyperlink"/>
            <w:sz w:val="22"/>
            <w:szCs w:val="22"/>
          </w:rPr>
          <w:t>https://finance.vietstock.vn/ket-qua-giao-dich?tab=thong-ke-gia&amp;exchange=2&amp;code=13290</w:t>
        </w:r>
      </w:hyperlink>
    </w:p>
    <w:p w:rsidR="00744C5E" w:rsidRPr="0039609D" w:rsidRDefault="00744C5E" w:rsidP="00B93BD4">
      <w:pPr>
        <w:pStyle w:val="ListParagraph"/>
        <w:numPr>
          <w:ilvl w:val="0"/>
          <w:numId w:val="5"/>
        </w:numPr>
        <w:spacing w:line="360" w:lineRule="auto"/>
        <w:rPr>
          <w:sz w:val="24"/>
          <w:szCs w:val="24"/>
        </w:rPr>
      </w:pPr>
      <w:r w:rsidRPr="0039609D">
        <w:rPr>
          <w:sz w:val="24"/>
          <w:szCs w:val="24"/>
        </w:rPr>
        <w:t>F&amp;B: SLS (Son La Sugar JSC)</w:t>
      </w:r>
    </w:p>
    <w:p w:rsidR="00744C5E" w:rsidRPr="00F2510C" w:rsidRDefault="00000000" w:rsidP="00B93BD4">
      <w:pPr>
        <w:spacing w:line="360" w:lineRule="auto"/>
        <w:ind w:left="360"/>
        <w:rPr>
          <w:sz w:val="22"/>
          <w:szCs w:val="22"/>
        </w:rPr>
      </w:pPr>
      <w:hyperlink r:id="rId36" w:history="1">
        <w:r w:rsidR="00A47936" w:rsidRPr="00F2510C">
          <w:rPr>
            <w:rStyle w:val="Hyperlink"/>
            <w:sz w:val="22"/>
            <w:szCs w:val="22"/>
          </w:rPr>
          <w:t>https://finance.vietstock.vn/ket-qua-giao-dich?tab=thong-ke-gia&amp;exchange=2&amp;code=921</w:t>
        </w:r>
      </w:hyperlink>
    </w:p>
    <w:p w:rsidR="00744C5E" w:rsidRPr="0039609D" w:rsidRDefault="00EE2B08" w:rsidP="00B93BD4">
      <w:pPr>
        <w:pStyle w:val="ListParagraph"/>
        <w:numPr>
          <w:ilvl w:val="2"/>
          <w:numId w:val="11"/>
        </w:numPr>
        <w:spacing w:line="360" w:lineRule="auto"/>
        <w:ind w:left="1276" w:hanging="709"/>
        <w:jc w:val="both"/>
        <w:rPr>
          <w:b/>
          <w:bCs/>
          <w:sz w:val="24"/>
          <w:szCs w:val="24"/>
          <w:lang w:val="en-US"/>
        </w:rPr>
      </w:pPr>
      <w:r w:rsidRPr="0039609D">
        <w:rPr>
          <w:b/>
          <w:bCs/>
          <w:sz w:val="24"/>
          <w:szCs w:val="24"/>
          <w:lang w:val="en-US"/>
        </w:rPr>
        <w:t>Data Visualization</w:t>
      </w:r>
    </w:p>
    <w:p w:rsidR="00EE2B08" w:rsidRPr="0039609D" w:rsidRDefault="00EE2B08" w:rsidP="00B93BD4">
      <w:pPr>
        <w:pStyle w:val="ListParagraph"/>
        <w:numPr>
          <w:ilvl w:val="0"/>
          <w:numId w:val="5"/>
        </w:numPr>
        <w:spacing w:line="360" w:lineRule="auto"/>
        <w:jc w:val="both"/>
        <w:rPr>
          <w:b/>
          <w:bCs/>
          <w:sz w:val="24"/>
          <w:szCs w:val="24"/>
          <w:lang w:val="en-US"/>
        </w:rPr>
      </w:pPr>
      <w:r w:rsidRPr="0039609D">
        <w:rPr>
          <w:sz w:val="24"/>
          <w:szCs w:val="24"/>
          <w:lang w:val="en-US"/>
        </w:rPr>
        <w:t>Tourism (OCH):</w:t>
      </w:r>
    </w:p>
    <w:p w:rsidR="00EE2B08" w:rsidRDefault="00EE2B08" w:rsidP="00B93BD4">
      <w:pPr>
        <w:spacing w:line="360" w:lineRule="auto"/>
        <w:ind w:left="360"/>
        <w:jc w:val="both"/>
        <w:rPr>
          <w:noProof/>
          <w:sz w:val="24"/>
          <w:szCs w:val="24"/>
        </w:rPr>
      </w:pPr>
      <w:r w:rsidRPr="0039609D">
        <w:rPr>
          <w:noProof/>
          <w:sz w:val="24"/>
          <w:szCs w:val="24"/>
        </w:rPr>
        <w:t xml:space="preserve"> </w:t>
      </w:r>
      <w:r w:rsidRPr="0039609D">
        <w:rPr>
          <w:noProof/>
          <w:sz w:val="24"/>
          <w:szCs w:val="24"/>
        </w:rPr>
        <w:drawing>
          <wp:inline distT="0" distB="0" distL="0" distR="0" wp14:anchorId="60791220" wp14:editId="1FB93995">
            <wp:extent cx="2664000" cy="157485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64000" cy="1574850"/>
                    </a:xfrm>
                    <a:prstGeom prst="rect">
                      <a:avLst/>
                    </a:prstGeom>
                  </pic:spPr>
                </pic:pic>
              </a:graphicData>
            </a:graphic>
          </wp:inline>
        </w:drawing>
      </w:r>
      <w:r w:rsidRPr="0039609D">
        <w:rPr>
          <w:noProof/>
          <w:sz w:val="24"/>
          <w:szCs w:val="24"/>
        </w:rPr>
        <w:drawing>
          <wp:inline distT="0" distB="0" distL="0" distR="0" wp14:anchorId="524C9262" wp14:editId="5E98A3C6">
            <wp:extent cx="2664000" cy="1560544"/>
            <wp:effectExtent l="0" t="0" r="317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4000" cy="1560544"/>
                    </a:xfrm>
                    <a:prstGeom prst="rect">
                      <a:avLst/>
                    </a:prstGeom>
                  </pic:spPr>
                </pic:pic>
              </a:graphicData>
            </a:graphic>
          </wp:inline>
        </w:drawing>
      </w:r>
    </w:p>
    <w:p w:rsidR="005E0BB5" w:rsidRPr="005E0BB5" w:rsidRDefault="005E0BB5" w:rsidP="005E0BB5">
      <w:pPr>
        <w:spacing w:line="360" w:lineRule="auto"/>
        <w:ind w:left="360"/>
        <w:jc w:val="center"/>
        <w:rPr>
          <w:sz w:val="24"/>
          <w:szCs w:val="24"/>
          <w:lang w:val="en-US"/>
        </w:rPr>
      </w:pPr>
      <w:r w:rsidRPr="0039609D">
        <w:rPr>
          <w:b/>
          <w:bCs/>
          <w:i/>
          <w:sz w:val="24"/>
          <w:szCs w:val="24"/>
          <w:lang w:val="en-US"/>
        </w:rPr>
        <w:t xml:space="preserve">Figure </w:t>
      </w:r>
      <w:r>
        <w:rPr>
          <w:b/>
          <w:bCs/>
          <w:i/>
          <w:sz w:val="24"/>
          <w:szCs w:val="24"/>
          <w:lang w:val="en-US"/>
        </w:rPr>
        <w:t>16</w:t>
      </w:r>
      <w:r w:rsidRPr="0039609D">
        <w:rPr>
          <w:b/>
          <w:bCs/>
          <w:i/>
          <w:sz w:val="24"/>
          <w:szCs w:val="24"/>
          <w:lang w:val="en-US"/>
        </w:rPr>
        <w:t>.</w:t>
      </w:r>
      <w:r>
        <w:rPr>
          <w:b/>
          <w:bCs/>
          <w:i/>
          <w:sz w:val="24"/>
          <w:szCs w:val="24"/>
          <w:lang w:val="en-US"/>
        </w:rPr>
        <w:t xml:space="preserve"> </w:t>
      </w:r>
      <w:r>
        <w:rPr>
          <w:i/>
          <w:sz w:val="24"/>
          <w:szCs w:val="24"/>
          <w:lang w:val="en-US"/>
        </w:rPr>
        <w:t>The distribution of OCH.</w:t>
      </w:r>
    </w:p>
    <w:p w:rsidR="00EE2B08" w:rsidRPr="0039609D" w:rsidRDefault="00EE2B08" w:rsidP="00B93BD4">
      <w:pPr>
        <w:pStyle w:val="ListParagraph"/>
        <w:numPr>
          <w:ilvl w:val="0"/>
          <w:numId w:val="5"/>
        </w:numPr>
        <w:spacing w:line="360" w:lineRule="auto"/>
        <w:jc w:val="both"/>
        <w:rPr>
          <w:b/>
          <w:bCs/>
          <w:sz w:val="24"/>
          <w:szCs w:val="24"/>
          <w:lang w:val="en-US"/>
        </w:rPr>
      </w:pPr>
      <w:r w:rsidRPr="0039609D">
        <w:rPr>
          <w:sz w:val="24"/>
          <w:szCs w:val="24"/>
          <w:lang w:val="en-US"/>
        </w:rPr>
        <w:t>Finance (EVS):</w:t>
      </w:r>
    </w:p>
    <w:p w:rsidR="00EE2B08" w:rsidRDefault="00EE2B08" w:rsidP="00B93BD4">
      <w:pPr>
        <w:spacing w:line="360" w:lineRule="auto"/>
        <w:ind w:left="360"/>
        <w:jc w:val="both"/>
        <w:rPr>
          <w:b/>
          <w:bCs/>
          <w:sz w:val="24"/>
          <w:szCs w:val="24"/>
          <w:lang w:val="en-US"/>
        </w:rPr>
      </w:pPr>
      <w:r w:rsidRPr="0039609D">
        <w:rPr>
          <w:noProof/>
          <w:sz w:val="24"/>
          <w:szCs w:val="24"/>
        </w:rPr>
        <w:drawing>
          <wp:inline distT="0" distB="0" distL="0" distR="0" wp14:anchorId="63538E14" wp14:editId="177E7A7F">
            <wp:extent cx="2664000" cy="1599538"/>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4000" cy="1599538"/>
                    </a:xfrm>
                    <a:prstGeom prst="rect">
                      <a:avLst/>
                    </a:prstGeom>
                  </pic:spPr>
                </pic:pic>
              </a:graphicData>
            </a:graphic>
          </wp:inline>
        </w:drawing>
      </w:r>
      <w:r w:rsidRPr="0039609D">
        <w:rPr>
          <w:noProof/>
          <w:sz w:val="24"/>
          <w:szCs w:val="24"/>
        </w:rPr>
        <w:drawing>
          <wp:inline distT="0" distB="0" distL="0" distR="0" wp14:anchorId="7ACFDDA5" wp14:editId="1377052B">
            <wp:extent cx="2664000" cy="159043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4000" cy="1590431"/>
                    </a:xfrm>
                    <a:prstGeom prst="rect">
                      <a:avLst/>
                    </a:prstGeom>
                  </pic:spPr>
                </pic:pic>
              </a:graphicData>
            </a:graphic>
          </wp:inline>
        </w:drawing>
      </w:r>
    </w:p>
    <w:p w:rsidR="005E0BB5" w:rsidRPr="0039609D" w:rsidRDefault="005E0BB5" w:rsidP="005E0BB5">
      <w:pPr>
        <w:spacing w:line="360" w:lineRule="auto"/>
        <w:ind w:left="360"/>
        <w:jc w:val="center"/>
        <w:rPr>
          <w:b/>
          <w:bCs/>
          <w:sz w:val="24"/>
          <w:szCs w:val="24"/>
          <w:lang w:val="en-US"/>
        </w:rPr>
      </w:pPr>
      <w:r w:rsidRPr="0039609D">
        <w:rPr>
          <w:b/>
          <w:bCs/>
          <w:i/>
          <w:sz w:val="24"/>
          <w:szCs w:val="24"/>
          <w:lang w:val="en-US"/>
        </w:rPr>
        <w:t xml:space="preserve">Figure </w:t>
      </w:r>
      <w:r>
        <w:rPr>
          <w:b/>
          <w:bCs/>
          <w:i/>
          <w:sz w:val="24"/>
          <w:szCs w:val="24"/>
          <w:lang w:val="en-US"/>
        </w:rPr>
        <w:t>17</w:t>
      </w:r>
      <w:r w:rsidRPr="0039609D">
        <w:rPr>
          <w:b/>
          <w:bCs/>
          <w:i/>
          <w:sz w:val="24"/>
          <w:szCs w:val="24"/>
          <w:lang w:val="en-US"/>
        </w:rPr>
        <w:t>.</w:t>
      </w:r>
      <w:r>
        <w:rPr>
          <w:b/>
          <w:bCs/>
          <w:i/>
          <w:sz w:val="24"/>
          <w:szCs w:val="24"/>
          <w:lang w:val="en-US"/>
        </w:rPr>
        <w:t xml:space="preserve"> </w:t>
      </w:r>
      <w:r>
        <w:rPr>
          <w:i/>
          <w:sz w:val="24"/>
          <w:szCs w:val="24"/>
          <w:lang w:val="en-US"/>
        </w:rPr>
        <w:t>The distribution of EVS.</w:t>
      </w:r>
    </w:p>
    <w:p w:rsidR="00EE2B08" w:rsidRPr="0039609D" w:rsidRDefault="00EE2B08" w:rsidP="00B93BD4">
      <w:pPr>
        <w:pStyle w:val="ListParagraph"/>
        <w:numPr>
          <w:ilvl w:val="0"/>
          <w:numId w:val="5"/>
        </w:numPr>
        <w:spacing w:line="360" w:lineRule="auto"/>
        <w:jc w:val="both"/>
        <w:rPr>
          <w:b/>
          <w:bCs/>
          <w:sz w:val="24"/>
          <w:szCs w:val="24"/>
          <w:lang w:val="en-US"/>
        </w:rPr>
      </w:pPr>
      <w:r w:rsidRPr="0039609D">
        <w:rPr>
          <w:sz w:val="24"/>
          <w:szCs w:val="24"/>
          <w:lang w:val="en-US"/>
        </w:rPr>
        <w:t>F&amp;B (SLS):</w:t>
      </w:r>
    </w:p>
    <w:p w:rsidR="00FE4C45" w:rsidRDefault="00EE2B08" w:rsidP="00B93BD4">
      <w:pPr>
        <w:spacing w:line="360" w:lineRule="auto"/>
        <w:ind w:left="142"/>
        <w:jc w:val="both"/>
        <w:rPr>
          <w:b/>
          <w:bCs/>
          <w:sz w:val="24"/>
          <w:szCs w:val="24"/>
          <w:lang w:val="en-US"/>
        </w:rPr>
      </w:pPr>
      <w:r w:rsidRPr="0039609D">
        <w:rPr>
          <w:noProof/>
          <w:sz w:val="24"/>
          <w:szCs w:val="24"/>
        </w:rPr>
        <w:lastRenderedPageBreak/>
        <w:drawing>
          <wp:inline distT="0" distB="0" distL="0" distR="0" wp14:anchorId="42E1B191" wp14:editId="6765E5DC">
            <wp:extent cx="2714433" cy="158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433" cy="1584000"/>
                    </a:xfrm>
                    <a:prstGeom prst="rect">
                      <a:avLst/>
                    </a:prstGeom>
                  </pic:spPr>
                </pic:pic>
              </a:graphicData>
            </a:graphic>
          </wp:inline>
        </w:drawing>
      </w:r>
      <w:r w:rsidRPr="0039609D">
        <w:rPr>
          <w:noProof/>
          <w:sz w:val="24"/>
          <w:szCs w:val="24"/>
        </w:rPr>
        <w:drawing>
          <wp:inline distT="0" distB="0" distL="0" distR="0" wp14:anchorId="2A1895A5" wp14:editId="0C31A1E7">
            <wp:extent cx="2652753" cy="158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2753" cy="1584000"/>
                    </a:xfrm>
                    <a:prstGeom prst="rect">
                      <a:avLst/>
                    </a:prstGeom>
                  </pic:spPr>
                </pic:pic>
              </a:graphicData>
            </a:graphic>
          </wp:inline>
        </w:drawing>
      </w:r>
    </w:p>
    <w:p w:rsidR="00476B25" w:rsidRPr="0039609D" w:rsidRDefault="00476B25" w:rsidP="00476B25">
      <w:pPr>
        <w:spacing w:line="360" w:lineRule="auto"/>
        <w:ind w:left="142"/>
        <w:jc w:val="center"/>
        <w:rPr>
          <w:b/>
          <w:bCs/>
          <w:sz w:val="24"/>
          <w:szCs w:val="24"/>
          <w:lang w:val="en-US"/>
        </w:rPr>
      </w:pPr>
      <w:r w:rsidRPr="0039609D">
        <w:rPr>
          <w:b/>
          <w:bCs/>
          <w:i/>
          <w:sz w:val="24"/>
          <w:szCs w:val="24"/>
          <w:lang w:val="en-US"/>
        </w:rPr>
        <w:t xml:space="preserve">Figure </w:t>
      </w:r>
      <w:r>
        <w:rPr>
          <w:b/>
          <w:bCs/>
          <w:i/>
          <w:sz w:val="24"/>
          <w:szCs w:val="24"/>
          <w:lang w:val="en-US"/>
        </w:rPr>
        <w:t>18</w:t>
      </w:r>
      <w:r w:rsidRPr="0039609D">
        <w:rPr>
          <w:b/>
          <w:bCs/>
          <w:i/>
          <w:sz w:val="24"/>
          <w:szCs w:val="24"/>
          <w:lang w:val="en-US"/>
        </w:rPr>
        <w:t>.</w:t>
      </w:r>
      <w:r>
        <w:rPr>
          <w:b/>
          <w:bCs/>
          <w:i/>
          <w:sz w:val="24"/>
          <w:szCs w:val="24"/>
          <w:lang w:val="en-US"/>
        </w:rPr>
        <w:t xml:space="preserve"> </w:t>
      </w:r>
      <w:r>
        <w:rPr>
          <w:i/>
          <w:sz w:val="24"/>
          <w:szCs w:val="24"/>
          <w:lang w:val="en-US"/>
        </w:rPr>
        <w:t>The distribution of SLS.</w:t>
      </w:r>
    </w:p>
    <w:p w:rsidR="00EE2B08" w:rsidRPr="0039609D" w:rsidRDefault="00EE2B08" w:rsidP="00B93BD4">
      <w:pPr>
        <w:pStyle w:val="ListParagraph"/>
        <w:numPr>
          <w:ilvl w:val="2"/>
          <w:numId w:val="11"/>
        </w:numPr>
        <w:spacing w:line="360" w:lineRule="auto"/>
        <w:ind w:left="1276"/>
        <w:jc w:val="both"/>
        <w:rPr>
          <w:b/>
          <w:bCs/>
          <w:sz w:val="24"/>
          <w:szCs w:val="24"/>
          <w:lang w:val="en-US"/>
        </w:rPr>
      </w:pPr>
      <w:r w:rsidRPr="0039609D">
        <w:rPr>
          <w:b/>
          <w:bCs/>
          <w:sz w:val="24"/>
          <w:szCs w:val="24"/>
          <w:lang w:val="en-US"/>
        </w:rPr>
        <w:t>Correlation Plot</w:t>
      </w:r>
    </w:p>
    <w:p w:rsidR="00EE2B08" w:rsidRPr="0039609D" w:rsidRDefault="00EE2B08" w:rsidP="00B93BD4">
      <w:pPr>
        <w:spacing w:line="360" w:lineRule="auto"/>
        <w:jc w:val="both"/>
        <w:rPr>
          <w:b/>
          <w:bCs/>
          <w:sz w:val="24"/>
          <w:szCs w:val="24"/>
          <w:lang w:val="en-US"/>
        </w:rPr>
      </w:pPr>
      <w:r w:rsidRPr="0039609D">
        <w:rPr>
          <w:noProof/>
          <w:sz w:val="24"/>
          <w:szCs w:val="24"/>
        </w:rPr>
        <w:drawing>
          <wp:inline distT="0" distB="0" distL="0" distR="0" wp14:anchorId="6E3A0EEF" wp14:editId="445BD318">
            <wp:extent cx="5733415" cy="2268864"/>
            <wp:effectExtent l="19050" t="19050" r="1968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268864"/>
                    </a:xfrm>
                    <a:prstGeom prst="rect">
                      <a:avLst/>
                    </a:prstGeom>
                    <a:ln w="9525">
                      <a:solidFill>
                        <a:schemeClr val="tx1"/>
                      </a:solidFill>
                    </a:ln>
                  </pic:spPr>
                </pic:pic>
              </a:graphicData>
            </a:graphic>
          </wp:inline>
        </w:drawing>
      </w:r>
    </w:p>
    <w:p w:rsidR="00EE2B08" w:rsidRPr="0039609D" w:rsidRDefault="00EE2B08" w:rsidP="00B93BD4">
      <w:pPr>
        <w:spacing w:line="360" w:lineRule="auto"/>
        <w:jc w:val="center"/>
        <w:rPr>
          <w:i/>
          <w:iCs/>
          <w:sz w:val="24"/>
          <w:szCs w:val="24"/>
          <w:lang w:val="en-US"/>
        </w:rPr>
      </w:pPr>
      <w:r w:rsidRPr="0039609D">
        <w:rPr>
          <w:b/>
          <w:bCs/>
          <w:i/>
          <w:iCs/>
          <w:sz w:val="24"/>
          <w:szCs w:val="24"/>
          <w:lang w:val="en-US"/>
        </w:rPr>
        <w:t>Figure</w:t>
      </w:r>
      <w:r w:rsidR="006A3B25">
        <w:rPr>
          <w:b/>
          <w:bCs/>
          <w:i/>
          <w:iCs/>
          <w:sz w:val="24"/>
          <w:szCs w:val="24"/>
          <w:lang w:val="en-US"/>
        </w:rPr>
        <w:t xml:space="preserve"> 19</w:t>
      </w:r>
      <w:r w:rsidRPr="0039609D">
        <w:rPr>
          <w:b/>
          <w:bCs/>
          <w:i/>
          <w:iCs/>
          <w:sz w:val="24"/>
          <w:szCs w:val="24"/>
          <w:lang w:val="en-US"/>
        </w:rPr>
        <w:t xml:space="preserve">. </w:t>
      </w:r>
      <w:r w:rsidRPr="0039609D">
        <w:rPr>
          <w:i/>
          <w:iCs/>
          <w:sz w:val="24"/>
          <w:szCs w:val="24"/>
        </w:rPr>
        <w:t xml:space="preserve">Correlation plots of </w:t>
      </w:r>
      <w:r w:rsidRPr="0039609D">
        <w:rPr>
          <w:i/>
          <w:iCs/>
          <w:sz w:val="24"/>
          <w:szCs w:val="24"/>
          <w:lang w:val="en-US"/>
        </w:rPr>
        <w:t xml:space="preserve">3 </w:t>
      </w:r>
      <w:r w:rsidRPr="0039609D">
        <w:rPr>
          <w:i/>
          <w:iCs/>
          <w:sz w:val="24"/>
          <w:szCs w:val="24"/>
        </w:rPr>
        <w:t>stock</w:t>
      </w:r>
      <w:r w:rsidRPr="0039609D">
        <w:rPr>
          <w:i/>
          <w:iCs/>
          <w:sz w:val="24"/>
          <w:szCs w:val="24"/>
          <w:lang w:val="en-US"/>
        </w:rPr>
        <w:t>s</w:t>
      </w:r>
      <w:r w:rsidRPr="0039609D">
        <w:rPr>
          <w:i/>
          <w:iCs/>
          <w:sz w:val="24"/>
          <w:szCs w:val="24"/>
        </w:rPr>
        <w:t xml:space="preserve"> OCH, EVS, SLS respectively</w:t>
      </w:r>
      <w:r w:rsidRPr="0039609D">
        <w:rPr>
          <w:i/>
          <w:iCs/>
          <w:sz w:val="24"/>
          <w:szCs w:val="24"/>
          <w:lang w:val="en-US"/>
        </w:rPr>
        <w:t>.</w:t>
      </w:r>
    </w:p>
    <w:p w:rsidR="00EE2B08" w:rsidRPr="0039609D" w:rsidRDefault="00EE2B08" w:rsidP="00B93BD4">
      <w:pPr>
        <w:pStyle w:val="ListParagraph"/>
        <w:numPr>
          <w:ilvl w:val="2"/>
          <w:numId w:val="11"/>
        </w:numPr>
        <w:spacing w:line="360" w:lineRule="auto"/>
        <w:ind w:left="1276" w:hanging="709"/>
        <w:rPr>
          <w:b/>
          <w:bCs/>
          <w:sz w:val="24"/>
          <w:szCs w:val="24"/>
          <w:lang w:val="en-US"/>
        </w:rPr>
      </w:pPr>
      <w:r w:rsidRPr="0039609D">
        <w:rPr>
          <w:b/>
          <w:bCs/>
          <w:sz w:val="24"/>
          <w:szCs w:val="24"/>
          <w:lang w:val="en-US"/>
        </w:rPr>
        <w:t>Regression Model</w:t>
      </w:r>
    </w:p>
    <w:p w:rsidR="00EE2B08" w:rsidRPr="0039609D" w:rsidRDefault="00EE2B08" w:rsidP="00B93BD4">
      <w:pPr>
        <w:spacing w:line="360" w:lineRule="auto"/>
        <w:rPr>
          <w:sz w:val="24"/>
          <w:szCs w:val="24"/>
        </w:rPr>
      </w:pPr>
      <w:r w:rsidRPr="0039609D">
        <w:rPr>
          <w:sz w:val="24"/>
          <w:szCs w:val="24"/>
        </w:rPr>
        <w:t xml:space="preserve">Overall formula: </w:t>
      </w:r>
    </w:p>
    <w:p w:rsidR="00EE2B08" w:rsidRPr="0039609D" w:rsidRDefault="00EE2B08" w:rsidP="00B93BD4">
      <w:pPr>
        <w:pBdr>
          <w:top w:val="single" w:sz="4" w:space="1" w:color="auto"/>
          <w:left w:val="single" w:sz="4" w:space="4" w:color="auto"/>
          <w:bottom w:val="single" w:sz="4" w:space="1" w:color="auto"/>
          <w:right w:val="single" w:sz="4" w:space="4" w:color="auto"/>
        </w:pBdr>
        <w:spacing w:line="360" w:lineRule="auto"/>
        <w:rPr>
          <w:rFonts w:eastAsia="Calibri"/>
          <w:sz w:val="24"/>
          <w:szCs w:val="24"/>
        </w:rPr>
      </w:pPr>
      <w:r w:rsidRPr="0039609D">
        <w:rPr>
          <w:rFonts w:eastAsia="Calibri"/>
          <w:sz w:val="24"/>
          <w:szCs w:val="24"/>
        </w:rPr>
        <w:t>closing_price = α + β</w:t>
      </w:r>
      <w:r w:rsidRPr="0039609D">
        <w:rPr>
          <w:rFonts w:eastAsia="Calibri"/>
          <w:sz w:val="24"/>
          <w:szCs w:val="24"/>
          <w:vertAlign w:val="subscript"/>
        </w:rPr>
        <w:t>1</w:t>
      </w:r>
      <w:r w:rsidRPr="0039609D">
        <w:rPr>
          <w:rFonts w:eastAsia="Calibri"/>
          <w:sz w:val="24"/>
          <w:szCs w:val="24"/>
        </w:rPr>
        <w:t>* opening_price + β</w:t>
      </w:r>
      <w:r w:rsidRPr="0039609D">
        <w:rPr>
          <w:rFonts w:eastAsia="Calibri"/>
          <w:sz w:val="24"/>
          <w:szCs w:val="24"/>
          <w:vertAlign w:val="subscript"/>
        </w:rPr>
        <w:t>2</w:t>
      </w:r>
      <w:r w:rsidRPr="0039609D">
        <w:rPr>
          <w:rFonts w:eastAsia="Calibri"/>
          <w:sz w:val="24"/>
          <w:szCs w:val="24"/>
        </w:rPr>
        <w:t>* highest_price + β</w:t>
      </w:r>
      <w:r w:rsidRPr="0039609D">
        <w:rPr>
          <w:rFonts w:eastAsia="Calibri"/>
          <w:sz w:val="24"/>
          <w:szCs w:val="24"/>
          <w:vertAlign w:val="subscript"/>
        </w:rPr>
        <w:t>3</w:t>
      </w:r>
      <w:r w:rsidRPr="0039609D">
        <w:rPr>
          <w:rFonts w:eastAsia="Calibri"/>
          <w:sz w:val="24"/>
          <w:szCs w:val="24"/>
        </w:rPr>
        <w:t>* lowest_price + β</w:t>
      </w:r>
      <w:r w:rsidRPr="0039609D">
        <w:rPr>
          <w:rFonts w:eastAsia="Calibri"/>
          <w:sz w:val="24"/>
          <w:szCs w:val="24"/>
          <w:vertAlign w:val="subscript"/>
        </w:rPr>
        <w:t>4</w:t>
      </w:r>
      <w:r w:rsidRPr="0039609D">
        <w:rPr>
          <w:rFonts w:eastAsia="Calibri"/>
          <w:sz w:val="24"/>
          <w:szCs w:val="24"/>
        </w:rPr>
        <w:t>* volume + β</w:t>
      </w:r>
      <w:r w:rsidRPr="0039609D">
        <w:rPr>
          <w:rFonts w:eastAsia="Calibri"/>
          <w:sz w:val="24"/>
          <w:szCs w:val="24"/>
          <w:vertAlign w:val="subscript"/>
        </w:rPr>
        <w:t>5</w:t>
      </w:r>
      <w:r w:rsidRPr="0039609D">
        <w:rPr>
          <w:rFonts w:eastAsia="Calibri"/>
          <w:sz w:val="24"/>
          <w:szCs w:val="24"/>
        </w:rPr>
        <w:t xml:space="preserve">* avg + </w:t>
      </w:r>
      <w:r w:rsidRPr="0039609D">
        <w:rPr>
          <w:rFonts w:eastAsia="Calibri"/>
          <w:b/>
          <w:bCs/>
          <w:i/>
          <w:iCs/>
          <w:sz w:val="24"/>
          <w:szCs w:val="24"/>
        </w:rPr>
        <w:t xml:space="preserve">ε </w:t>
      </w:r>
      <w:r w:rsidRPr="0039609D">
        <w:rPr>
          <w:rFonts w:eastAsia="Calibri"/>
          <w:sz w:val="24"/>
          <w:szCs w:val="24"/>
        </w:rPr>
        <w:t xml:space="preserve">, where </w:t>
      </w:r>
      <w:r w:rsidRPr="0039609D">
        <w:rPr>
          <w:rFonts w:eastAsia="Calibri"/>
          <w:b/>
          <w:bCs/>
          <w:i/>
          <w:iCs/>
          <w:sz w:val="24"/>
          <w:szCs w:val="24"/>
        </w:rPr>
        <w:t xml:space="preserve">ε </w:t>
      </w:r>
      <w:r w:rsidRPr="0039609D">
        <w:rPr>
          <w:rFonts w:eastAsia="Calibri"/>
          <w:sz w:val="24"/>
          <w:szCs w:val="24"/>
        </w:rPr>
        <w:t xml:space="preserve">~ N(0, </w:t>
      </w:r>
      <w:r w:rsidRPr="0039609D">
        <w:rPr>
          <w:rStyle w:val="16"/>
          <w:rFonts w:ascii="Times New Roman" w:hAnsi="Times New Roman" w:cs="Times New Roman"/>
          <w:color w:val="333333"/>
          <w:sz w:val="24"/>
          <w:szCs w:val="24"/>
          <w:shd w:val="clear" w:color="auto" w:fill="FFFFFF"/>
        </w:rPr>
        <w:t>σ</w:t>
      </w:r>
      <w:r w:rsidRPr="0039609D">
        <w:rPr>
          <w:rStyle w:val="15"/>
          <w:rFonts w:ascii="Times New Roman" w:hAnsi="Times New Roman" w:cs="Times New Roman"/>
          <w:color w:val="333333"/>
          <w:sz w:val="24"/>
          <w:szCs w:val="24"/>
          <w:shd w:val="clear" w:color="auto" w:fill="FFFFFF"/>
          <w:vertAlign w:val="superscript"/>
        </w:rPr>
        <w:t>2</w:t>
      </w:r>
      <w:r w:rsidRPr="0039609D">
        <w:rPr>
          <w:rFonts w:eastAsia="Calibri"/>
          <w:sz w:val="24"/>
          <w:szCs w:val="24"/>
        </w:rPr>
        <w:t>)</w:t>
      </w:r>
    </w:p>
    <w:p w:rsidR="00EE2B08" w:rsidRPr="0039609D" w:rsidRDefault="00EE2B08" w:rsidP="00B93BD4">
      <w:pPr>
        <w:pStyle w:val="ListParagraph"/>
        <w:numPr>
          <w:ilvl w:val="0"/>
          <w:numId w:val="5"/>
        </w:numPr>
        <w:spacing w:line="360" w:lineRule="auto"/>
        <w:rPr>
          <w:sz w:val="24"/>
          <w:szCs w:val="24"/>
          <w:lang w:val="en-US"/>
        </w:rPr>
      </w:pPr>
      <w:r w:rsidRPr="0039609D">
        <w:rPr>
          <w:sz w:val="24"/>
          <w:szCs w:val="24"/>
          <w:lang w:val="en-US"/>
        </w:rPr>
        <w:t>Toursim (OCH):</w:t>
      </w:r>
    </w:p>
    <w:p w:rsidR="00EE2B08" w:rsidRDefault="00EE2B08" w:rsidP="00B93BD4">
      <w:pPr>
        <w:spacing w:line="360" w:lineRule="auto"/>
        <w:jc w:val="center"/>
        <w:rPr>
          <w:sz w:val="24"/>
          <w:szCs w:val="24"/>
          <w:lang w:val="en-US"/>
        </w:rPr>
      </w:pPr>
      <w:r w:rsidRPr="0039609D">
        <w:rPr>
          <w:rFonts w:eastAsia="Calibri"/>
          <w:b/>
          <w:bCs/>
          <w:noProof/>
          <w:sz w:val="24"/>
          <w:szCs w:val="24"/>
        </w:rPr>
        <w:drawing>
          <wp:inline distT="0" distB="0" distL="0" distR="0" wp14:anchorId="332C54A3" wp14:editId="46B7BD0B">
            <wp:extent cx="4085112" cy="1914036"/>
            <wp:effectExtent l="19050" t="19050" r="1079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719" r="3412" b="-1"/>
                    <a:stretch/>
                  </pic:blipFill>
                  <pic:spPr bwMode="auto">
                    <a:xfrm>
                      <a:off x="0" y="0"/>
                      <a:ext cx="4120514" cy="193062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6A3B25" w:rsidRPr="006A3B25" w:rsidRDefault="006A3B25" w:rsidP="00B93BD4">
      <w:pPr>
        <w:spacing w:line="360" w:lineRule="auto"/>
        <w:jc w:val="center"/>
        <w:rPr>
          <w:sz w:val="24"/>
          <w:szCs w:val="24"/>
          <w:lang w:val="en-US"/>
        </w:rPr>
      </w:pPr>
      <w:r w:rsidRPr="0039609D">
        <w:rPr>
          <w:b/>
          <w:bCs/>
          <w:i/>
          <w:sz w:val="24"/>
          <w:szCs w:val="24"/>
          <w:lang w:val="en-US"/>
        </w:rPr>
        <w:t xml:space="preserve">Figure </w:t>
      </w:r>
      <w:r>
        <w:rPr>
          <w:b/>
          <w:bCs/>
          <w:i/>
          <w:sz w:val="24"/>
          <w:szCs w:val="24"/>
          <w:lang w:val="en-US"/>
        </w:rPr>
        <w:t>20</w:t>
      </w:r>
      <w:r w:rsidRPr="0039609D">
        <w:rPr>
          <w:b/>
          <w:bCs/>
          <w:i/>
          <w:sz w:val="24"/>
          <w:szCs w:val="24"/>
          <w:lang w:val="en-US"/>
        </w:rPr>
        <w:t>.</w:t>
      </w:r>
      <w:r>
        <w:rPr>
          <w:b/>
          <w:bCs/>
          <w:i/>
          <w:sz w:val="24"/>
          <w:szCs w:val="24"/>
          <w:lang w:val="en-US"/>
        </w:rPr>
        <w:t xml:space="preserve"> </w:t>
      </w:r>
      <w:r>
        <w:rPr>
          <w:i/>
          <w:sz w:val="24"/>
          <w:szCs w:val="24"/>
          <w:lang w:val="en-US"/>
        </w:rPr>
        <w:t>Linear regression model of OCH.</w:t>
      </w:r>
    </w:p>
    <w:p w:rsidR="00EE2B08" w:rsidRPr="0039609D" w:rsidRDefault="00EE2B08" w:rsidP="00B93BD4">
      <w:pPr>
        <w:spacing w:line="360" w:lineRule="auto"/>
        <w:jc w:val="center"/>
        <w:rPr>
          <w:rFonts w:eastAsia="Calibri"/>
          <w:b/>
          <w:bCs/>
          <w:noProof/>
          <w:sz w:val="24"/>
          <w:szCs w:val="24"/>
        </w:rPr>
      </w:pPr>
    </w:p>
    <w:p w:rsidR="00EE2B08" w:rsidRDefault="00EE2B08" w:rsidP="00B93BD4">
      <w:pPr>
        <w:spacing w:line="360" w:lineRule="auto"/>
        <w:jc w:val="center"/>
        <w:rPr>
          <w:sz w:val="24"/>
          <w:szCs w:val="24"/>
          <w:lang w:val="en-US"/>
        </w:rPr>
      </w:pPr>
      <w:r w:rsidRPr="0039609D">
        <w:rPr>
          <w:rFonts w:eastAsia="Calibri"/>
          <w:b/>
          <w:bCs/>
          <w:noProof/>
          <w:sz w:val="24"/>
          <w:szCs w:val="24"/>
        </w:rPr>
        <w:lastRenderedPageBreak/>
        <w:drawing>
          <wp:inline distT="0" distB="0" distL="0" distR="0" wp14:anchorId="72E4E056" wp14:editId="517F282B">
            <wp:extent cx="4667002" cy="2650924"/>
            <wp:effectExtent l="19050" t="19050" r="1968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101"/>
                    <a:stretch/>
                  </pic:blipFill>
                  <pic:spPr bwMode="auto">
                    <a:xfrm>
                      <a:off x="0" y="0"/>
                      <a:ext cx="4669444" cy="265231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6A3B25" w:rsidRPr="0039609D" w:rsidRDefault="006A3B25" w:rsidP="006A3B25">
      <w:pPr>
        <w:spacing w:line="360" w:lineRule="auto"/>
        <w:jc w:val="center"/>
        <w:rPr>
          <w:sz w:val="24"/>
          <w:szCs w:val="24"/>
          <w:lang w:val="en-US"/>
        </w:rPr>
      </w:pPr>
      <w:r w:rsidRPr="0039609D">
        <w:rPr>
          <w:b/>
          <w:bCs/>
          <w:i/>
          <w:sz w:val="24"/>
          <w:szCs w:val="24"/>
          <w:lang w:val="en-US"/>
        </w:rPr>
        <w:t xml:space="preserve">Figure </w:t>
      </w:r>
      <w:r>
        <w:rPr>
          <w:b/>
          <w:bCs/>
          <w:i/>
          <w:sz w:val="24"/>
          <w:szCs w:val="24"/>
          <w:lang w:val="en-US"/>
        </w:rPr>
        <w:t>21</w:t>
      </w:r>
      <w:r w:rsidRPr="0039609D">
        <w:rPr>
          <w:b/>
          <w:bCs/>
          <w:i/>
          <w:sz w:val="24"/>
          <w:szCs w:val="24"/>
          <w:lang w:val="en-US"/>
        </w:rPr>
        <w:t>.</w:t>
      </w:r>
      <w:r>
        <w:rPr>
          <w:b/>
          <w:bCs/>
          <w:i/>
          <w:sz w:val="24"/>
          <w:szCs w:val="24"/>
          <w:lang w:val="en-US"/>
        </w:rPr>
        <w:t xml:space="preserve"> </w:t>
      </w:r>
      <w:r>
        <w:rPr>
          <w:i/>
          <w:sz w:val="24"/>
          <w:szCs w:val="24"/>
          <w:lang w:val="en-US"/>
        </w:rPr>
        <w:t>4 related graphs.</w:t>
      </w:r>
    </w:p>
    <w:p w:rsidR="00EE2B08" w:rsidRPr="0039609D" w:rsidRDefault="00EE2B08" w:rsidP="00B93BD4">
      <w:pPr>
        <w:pStyle w:val="ListParagraph"/>
        <w:numPr>
          <w:ilvl w:val="0"/>
          <w:numId w:val="5"/>
        </w:numPr>
        <w:spacing w:line="360" w:lineRule="auto"/>
        <w:rPr>
          <w:sz w:val="24"/>
          <w:szCs w:val="24"/>
          <w:lang w:val="en-US"/>
        </w:rPr>
      </w:pPr>
      <w:r w:rsidRPr="0039609D">
        <w:rPr>
          <w:sz w:val="24"/>
          <w:szCs w:val="24"/>
          <w:lang w:val="en-US"/>
        </w:rPr>
        <w:t>Finance (EVS):</w:t>
      </w:r>
    </w:p>
    <w:p w:rsidR="00EE2B08" w:rsidRDefault="00EE2B08" w:rsidP="00B93BD4">
      <w:pPr>
        <w:spacing w:line="360" w:lineRule="auto"/>
        <w:jc w:val="center"/>
        <w:rPr>
          <w:sz w:val="24"/>
          <w:szCs w:val="24"/>
          <w:lang w:val="en-US"/>
        </w:rPr>
      </w:pPr>
      <w:r w:rsidRPr="0039609D">
        <w:rPr>
          <w:noProof/>
          <w:sz w:val="24"/>
          <w:szCs w:val="24"/>
        </w:rPr>
        <w:drawing>
          <wp:inline distT="0" distB="0" distL="0" distR="0" wp14:anchorId="754DC227" wp14:editId="431E4422">
            <wp:extent cx="4665345" cy="1964051"/>
            <wp:effectExtent l="19050" t="19050" r="2095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361"/>
                    <a:stretch/>
                  </pic:blipFill>
                  <pic:spPr bwMode="auto">
                    <a:xfrm>
                      <a:off x="0" y="0"/>
                      <a:ext cx="4669777" cy="196591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6A3B25" w:rsidRPr="0039609D" w:rsidRDefault="006A3B25" w:rsidP="006A3B25">
      <w:pPr>
        <w:spacing w:line="360" w:lineRule="auto"/>
        <w:jc w:val="center"/>
        <w:rPr>
          <w:sz w:val="24"/>
          <w:szCs w:val="24"/>
          <w:lang w:val="en-US"/>
        </w:rPr>
      </w:pPr>
      <w:r w:rsidRPr="0039609D">
        <w:rPr>
          <w:b/>
          <w:bCs/>
          <w:i/>
          <w:sz w:val="24"/>
          <w:szCs w:val="24"/>
          <w:lang w:val="en-US"/>
        </w:rPr>
        <w:t xml:space="preserve">Figure </w:t>
      </w:r>
      <w:r>
        <w:rPr>
          <w:b/>
          <w:bCs/>
          <w:i/>
          <w:sz w:val="24"/>
          <w:szCs w:val="24"/>
          <w:lang w:val="en-US"/>
        </w:rPr>
        <w:t>2</w:t>
      </w:r>
      <w:r w:rsidR="0059642C">
        <w:rPr>
          <w:b/>
          <w:bCs/>
          <w:i/>
          <w:sz w:val="24"/>
          <w:szCs w:val="24"/>
          <w:lang w:val="en-US"/>
        </w:rPr>
        <w:t>2</w:t>
      </w:r>
      <w:r w:rsidRPr="0039609D">
        <w:rPr>
          <w:b/>
          <w:bCs/>
          <w:i/>
          <w:sz w:val="24"/>
          <w:szCs w:val="24"/>
          <w:lang w:val="en-US"/>
        </w:rPr>
        <w:t>.</w:t>
      </w:r>
      <w:r>
        <w:rPr>
          <w:b/>
          <w:bCs/>
          <w:i/>
          <w:sz w:val="24"/>
          <w:szCs w:val="24"/>
          <w:lang w:val="en-US"/>
        </w:rPr>
        <w:t xml:space="preserve"> </w:t>
      </w:r>
      <w:r>
        <w:rPr>
          <w:i/>
          <w:sz w:val="24"/>
          <w:szCs w:val="24"/>
          <w:lang w:val="en-US"/>
        </w:rPr>
        <w:t>Linear regression model of EVS.</w:t>
      </w:r>
    </w:p>
    <w:p w:rsidR="00EE2B08" w:rsidRDefault="00EE2B08" w:rsidP="00B93BD4">
      <w:pPr>
        <w:spacing w:line="360" w:lineRule="auto"/>
        <w:jc w:val="center"/>
        <w:rPr>
          <w:sz w:val="24"/>
          <w:szCs w:val="24"/>
          <w:lang w:val="en-US"/>
        </w:rPr>
      </w:pPr>
      <w:r w:rsidRPr="0039609D">
        <w:rPr>
          <w:noProof/>
          <w:sz w:val="24"/>
          <w:szCs w:val="24"/>
        </w:rPr>
        <w:drawing>
          <wp:inline distT="0" distB="0" distL="0" distR="0" wp14:anchorId="75C69200" wp14:editId="5DDC0182">
            <wp:extent cx="3799552" cy="2232561"/>
            <wp:effectExtent l="19050" t="19050" r="10795"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028"/>
                    <a:stretch/>
                  </pic:blipFill>
                  <pic:spPr bwMode="auto">
                    <a:xfrm>
                      <a:off x="0" y="0"/>
                      <a:ext cx="3808232" cy="223766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1B16D1" w:rsidRDefault="0059642C" w:rsidP="00B93BD4">
      <w:pPr>
        <w:spacing w:line="360" w:lineRule="auto"/>
        <w:jc w:val="center"/>
        <w:rPr>
          <w:i/>
          <w:sz w:val="24"/>
          <w:szCs w:val="24"/>
          <w:lang w:val="en-US"/>
        </w:rPr>
      </w:pPr>
      <w:r w:rsidRPr="0039609D">
        <w:rPr>
          <w:b/>
          <w:bCs/>
          <w:i/>
          <w:sz w:val="24"/>
          <w:szCs w:val="24"/>
          <w:lang w:val="en-US"/>
        </w:rPr>
        <w:t xml:space="preserve">Figure </w:t>
      </w:r>
      <w:r>
        <w:rPr>
          <w:b/>
          <w:bCs/>
          <w:i/>
          <w:sz w:val="24"/>
          <w:szCs w:val="24"/>
          <w:lang w:val="en-US"/>
        </w:rPr>
        <w:t>23</w:t>
      </w:r>
      <w:r w:rsidRPr="0039609D">
        <w:rPr>
          <w:b/>
          <w:bCs/>
          <w:i/>
          <w:sz w:val="24"/>
          <w:szCs w:val="24"/>
          <w:lang w:val="en-US"/>
        </w:rPr>
        <w:t>.</w:t>
      </w:r>
      <w:r>
        <w:rPr>
          <w:b/>
          <w:bCs/>
          <w:i/>
          <w:sz w:val="24"/>
          <w:szCs w:val="24"/>
          <w:lang w:val="en-US"/>
        </w:rPr>
        <w:t xml:space="preserve"> </w:t>
      </w:r>
      <w:r>
        <w:rPr>
          <w:i/>
          <w:sz w:val="24"/>
          <w:szCs w:val="24"/>
          <w:lang w:val="en-US"/>
        </w:rPr>
        <w:t>4 related graphs.</w:t>
      </w:r>
    </w:p>
    <w:p w:rsidR="0059642C" w:rsidRPr="001B16D1" w:rsidRDefault="001B16D1" w:rsidP="001B16D1">
      <w:pPr>
        <w:rPr>
          <w:lang w:val="en-US"/>
        </w:rPr>
      </w:pPr>
      <w:r>
        <w:rPr>
          <w:lang w:val="en-US"/>
        </w:rPr>
        <w:br w:type="page"/>
      </w:r>
    </w:p>
    <w:p w:rsidR="00EE2B08" w:rsidRPr="0039609D" w:rsidRDefault="00EE2B08" w:rsidP="00B93BD4">
      <w:pPr>
        <w:pStyle w:val="ListParagraph"/>
        <w:numPr>
          <w:ilvl w:val="0"/>
          <w:numId w:val="5"/>
        </w:numPr>
        <w:spacing w:line="360" w:lineRule="auto"/>
        <w:rPr>
          <w:sz w:val="24"/>
          <w:szCs w:val="24"/>
          <w:lang w:val="en-US"/>
        </w:rPr>
      </w:pPr>
      <w:r w:rsidRPr="0039609D">
        <w:rPr>
          <w:sz w:val="24"/>
          <w:szCs w:val="24"/>
          <w:lang w:val="en-US"/>
        </w:rPr>
        <w:lastRenderedPageBreak/>
        <w:t>F&amp;B (SLS):</w:t>
      </w:r>
    </w:p>
    <w:p w:rsidR="00EE2B08" w:rsidRPr="0039609D" w:rsidRDefault="00EE2B08" w:rsidP="00B93BD4">
      <w:pPr>
        <w:spacing w:line="360" w:lineRule="auto"/>
        <w:jc w:val="center"/>
        <w:rPr>
          <w:sz w:val="24"/>
          <w:szCs w:val="24"/>
          <w:lang w:val="en-US"/>
        </w:rPr>
      </w:pPr>
      <w:r w:rsidRPr="0039609D">
        <w:rPr>
          <w:noProof/>
          <w:sz w:val="24"/>
          <w:szCs w:val="24"/>
        </w:rPr>
        <w:drawing>
          <wp:inline distT="0" distB="0" distL="0" distR="0" wp14:anchorId="057BB4CF" wp14:editId="75D4260A">
            <wp:extent cx="4186052" cy="1611434"/>
            <wp:effectExtent l="19050" t="19050" r="2413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761"/>
                    <a:stretch/>
                  </pic:blipFill>
                  <pic:spPr bwMode="auto">
                    <a:xfrm>
                      <a:off x="0" y="0"/>
                      <a:ext cx="4198465" cy="1616212"/>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EE2B08" w:rsidRPr="0039609D" w:rsidRDefault="006A3B25" w:rsidP="006A3B25">
      <w:pPr>
        <w:spacing w:line="360" w:lineRule="auto"/>
        <w:jc w:val="center"/>
        <w:rPr>
          <w:sz w:val="24"/>
          <w:szCs w:val="24"/>
          <w:lang w:val="en-US"/>
        </w:rPr>
      </w:pPr>
      <w:r w:rsidRPr="0039609D">
        <w:rPr>
          <w:b/>
          <w:bCs/>
          <w:i/>
          <w:sz w:val="24"/>
          <w:szCs w:val="24"/>
          <w:lang w:val="en-US"/>
        </w:rPr>
        <w:t xml:space="preserve">Figure </w:t>
      </w:r>
      <w:r>
        <w:rPr>
          <w:b/>
          <w:bCs/>
          <w:i/>
          <w:sz w:val="24"/>
          <w:szCs w:val="24"/>
          <w:lang w:val="en-US"/>
        </w:rPr>
        <w:t>2</w:t>
      </w:r>
      <w:r w:rsidR="00CA4AF8">
        <w:rPr>
          <w:b/>
          <w:bCs/>
          <w:i/>
          <w:sz w:val="24"/>
          <w:szCs w:val="24"/>
          <w:lang w:val="en-US"/>
        </w:rPr>
        <w:t>4</w:t>
      </w:r>
      <w:r w:rsidRPr="0039609D">
        <w:rPr>
          <w:b/>
          <w:bCs/>
          <w:i/>
          <w:sz w:val="24"/>
          <w:szCs w:val="24"/>
          <w:lang w:val="en-US"/>
        </w:rPr>
        <w:t>.</w:t>
      </w:r>
      <w:r>
        <w:rPr>
          <w:b/>
          <w:bCs/>
          <w:i/>
          <w:sz w:val="24"/>
          <w:szCs w:val="24"/>
          <w:lang w:val="en-US"/>
        </w:rPr>
        <w:t xml:space="preserve"> </w:t>
      </w:r>
      <w:r>
        <w:rPr>
          <w:i/>
          <w:sz w:val="24"/>
          <w:szCs w:val="24"/>
          <w:lang w:val="en-US"/>
        </w:rPr>
        <w:t>Linear regression model of OCH.</w:t>
      </w:r>
    </w:p>
    <w:p w:rsidR="00EE2B08" w:rsidRDefault="00EE2B08" w:rsidP="00B93BD4">
      <w:pPr>
        <w:spacing w:line="360" w:lineRule="auto"/>
        <w:jc w:val="center"/>
        <w:rPr>
          <w:sz w:val="24"/>
          <w:szCs w:val="24"/>
          <w:lang w:val="en-US"/>
        </w:rPr>
      </w:pPr>
      <w:r w:rsidRPr="0039609D">
        <w:rPr>
          <w:noProof/>
          <w:sz w:val="24"/>
          <w:szCs w:val="24"/>
        </w:rPr>
        <w:drawing>
          <wp:inline distT="0" distB="0" distL="0" distR="0" wp14:anchorId="163F3A4F" wp14:editId="12ACA488">
            <wp:extent cx="4009292" cy="2373021"/>
            <wp:effectExtent l="19050" t="19050" r="1079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5656" cy="2388625"/>
                    </a:xfrm>
                    <a:prstGeom prst="rect">
                      <a:avLst/>
                    </a:prstGeom>
                    <a:ln w="9525">
                      <a:solidFill>
                        <a:schemeClr val="tx1"/>
                      </a:solidFill>
                    </a:ln>
                  </pic:spPr>
                </pic:pic>
              </a:graphicData>
            </a:graphic>
          </wp:inline>
        </w:drawing>
      </w:r>
    </w:p>
    <w:p w:rsidR="00CA4AF8" w:rsidRPr="0039609D" w:rsidRDefault="00CA4AF8" w:rsidP="00B93BD4">
      <w:pPr>
        <w:spacing w:line="360" w:lineRule="auto"/>
        <w:jc w:val="center"/>
        <w:rPr>
          <w:sz w:val="24"/>
          <w:szCs w:val="24"/>
          <w:lang w:val="en-US"/>
        </w:rPr>
      </w:pPr>
      <w:r w:rsidRPr="0039609D">
        <w:rPr>
          <w:b/>
          <w:bCs/>
          <w:i/>
          <w:sz w:val="24"/>
          <w:szCs w:val="24"/>
          <w:lang w:val="en-US"/>
        </w:rPr>
        <w:t xml:space="preserve">Figure </w:t>
      </w:r>
      <w:r>
        <w:rPr>
          <w:b/>
          <w:bCs/>
          <w:i/>
          <w:sz w:val="24"/>
          <w:szCs w:val="24"/>
          <w:lang w:val="en-US"/>
        </w:rPr>
        <w:t>25</w:t>
      </w:r>
      <w:r w:rsidRPr="0039609D">
        <w:rPr>
          <w:b/>
          <w:bCs/>
          <w:i/>
          <w:sz w:val="24"/>
          <w:szCs w:val="24"/>
          <w:lang w:val="en-US"/>
        </w:rPr>
        <w:t>.</w:t>
      </w:r>
      <w:r>
        <w:rPr>
          <w:b/>
          <w:bCs/>
          <w:i/>
          <w:sz w:val="24"/>
          <w:szCs w:val="24"/>
          <w:lang w:val="en-US"/>
        </w:rPr>
        <w:t xml:space="preserve"> </w:t>
      </w:r>
      <w:r>
        <w:rPr>
          <w:i/>
          <w:sz w:val="24"/>
          <w:szCs w:val="24"/>
          <w:lang w:val="en-US"/>
        </w:rPr>
        <w:t>4 related graphs.</w:t>
      </w:r>
    </w:p>
    <w:p w:rsidR="00EE2B08" w:rsidRPr="0039609D" w:rsidRDefault="007A5463" w:rsidP="00B93BD4">
      <w:pPr>
        <w:pStyle w:val="ListParagraph"/>
        <w:numPr>
          <w:ilvl w:val="2"/>
          <w:numId w:val="11"/>
        </w:numPr>
        <w:spacing w:line="360" w:lineRule="auto"/>
        <w:ind w:left="1276" w:hanging="709"/>
        <w:rPr>
          <w:b/>
          <w:bCs/>
          <w:sz w:val="24"/>
          <w:szCs w:val="24"/>
          <w:lang w:val="en-US"/>
        </w:rPr>
      </w:pPr>
      <w:r w:rsidRPr="0039609D">
        <w:rPr>
          <w:b/>
          <w:bCs/>
          <w:sz w:val="24"/>
          <w:szCs w:val="24"/>
          <w:lang w:val="en-US"/>
        </w:rPr>
        <w:t>Cross-model Usability</w:t>
      </w:r>
    </w:p>
    <w:p w:rsidR="007A5463" w:rsidRDefault="007A5463" w:rsidP="00B93BD4">
      <w:pPr>
        <w:spacing w:line="360" w:lineRule="auto"/>
        <w:jc w:val="center"/>
        <w:rPr>
          <w:sz w:val="24"/>
          <w:szCs w:val="24"/>
          <w:lang w:val="en-US"/>
        </w:rPr>
      </w:pPr>
      <w:r w:rsidRPr="0039609D">
        <w:rPr>
          <w:noProof/>
          <w:sz w:val="24"/>
          <w:szCs w:val="24"/>
        </w:rPr>
        <w:drawing>
          <wp:inline distT="0" distB="0" distL="0" distR="0" wp14:anchorId="3472B4E0" wp14:editId="2F91B8BD">
            <wp:extent cx="4201777" cy="1301383"/>
            <wp:effectExtent l="19050" t="19050" r="2794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0523" cy="1335064"/>
                    </a:xfrm>
                    <a:prstGeom prst="rect">
                      <a:avLst/>
                    </a:prstGeom>
                    <a:ln w="9525">
                      <a:solidFill>
                        <a:schemeClr val="tx1"/>
                      </a:solidFill>
                    </a:ln>
                  </pic:spPr>
                </pic:pic>
              </a:graphicData>
            </a:graphic>
          </wp:inline>
        </w:drawing>
      </w:r>
    </w:p>
    <w:p w:rsidR="00CA4AF8" w:rsidRPr="00CA4AF8" w:rsidRDefault="00CA4AF8" w:rsidP="00B93BD4">
      <w:pPr>
        <w:spacing w:line="360" w:lineRule="auto"/>
        <w:jc w:val="center"/>
        <w:rPr>
          <w:i/>
          <w:sz w:val="24"/>
          <w:szCs w:val="24"/>
          <w:lang w:val="en-US"/>
        </w:rPr>
      </w:pPr>
      <w:r w:rsidRPr="00CA4AF8">
        <w:rPr>
          <w:b/>
          <w:bCs/>
          <w:i/>
          <w:sz w:val="24"/>
          <w:szCs w:val="24"/>
          <w:lang w:val="en-US"/>
        </w:rPr>
        <w:t>Figure 2</w:t>
      </w:r>
      <w:r>
        <w:rPr>
          <w:b/>
          <w:bCs/>
          <w:i/>
          <w:sz w:val="24"/>
          <w:szCs w:val="24"/>
          <w:lang w:val="en-US"/>
        </w:rPr>
        <w:t>6</w:t>
      </w:r>
      <w:r w:rsidRPr="00CA4AF8">
        <w:rPr>
          <w:b/>
          <w:bCs/>
          <w:i/>
          <w:sz w:val="24"/>
          <w:szCs w:val="24"/>
          <w:lang w:val="en-US"/>
        </w:rPr>
        <w:t xml:space="preserve">. </w:t>
      </w:r>
      <w:r w:rsidRPr="00CA4AF8">
        <w:rPr>
          <w:i/>
          <w:sz w:val="24"/>
          <w:szCs w:val="24"/>
          <w:lang w:val="en-US"/>
        </w:rPr>
        <w:t>Apply model of SLS to the others</w:t>
      </w:r>
      <w:r>
        <w:rPr>
          <w:i/>
          <w:sz w:val="24"/>
          <w:szCs w:val="24"/>
          <w:lang w:val="en-US"/>
        </w:rPr>
        <w:t>.</w:t>
      </w:r>
    </w:p>
    <w:p w:rsidR="007A5463" w:rsidRDefault="007A5463" w:rsidP="00B93BD4">
      <w:pPr>
        <w:spacing w:line="360" w:lineRule="auto"/>
        <w:jc w:val="center"/>
        <w:rPr>
          <w:sz w:val="24"/>
          <w:szCs w:val="24"/>
          <w:lang w:val="en-US"/>
        </w:rPr>
      </w:pPr>
      <w:r w:rsidRPr="0039609D">
        <w:rPr>
          <w:noProof/>
          <w:sz w:val="24"/>
          <w:szCs w:val="24"/>
        </w:rPr>
        <w:drawing>
          <wp:inline distT="0" distB="0" distL="0" distR="0" wp14:anchorId="18B4EF01" wp14:editId="7041A5B8">
            <wp:extent cx="4168239" cy="1020684"/>
            <wp:effectExtent l="19050" t="19050" r="2286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1623" cy="1028859"/>
                    </a:xfrm>
                    <a:prstGeom prst="rect">
                      <a:avLst/>
                    </a:prstGeom>
                    <a:ln w="9525">
                      <a:solidFill>
                        <a:schemeClr val="tx1"/>
                      </a:solidFill>
                    </a:ln>
                  </pic:spPr>
                </pic:pic>
              </a:graphicData>
            </a:graphic>
          </wp:inline>
        </w:drawing>
      </w:r>
    </w:p>
    <w:p w:rsidR="00CA4AF8" w:rsidRPr="0039609D" w:rsidRDefault="00CA4AF8" w:rsidP="00CA4AF8">
      <w:pPr>
        <w:spacing w:line="360" w:lineRule="auto"/>
        <w:jc w:val="center"/>
        <w:rPr>
          <w:sz w:val="24"/>
          <w:szCs w:val="24"/>
          <w:lang w:val="en-US"/>
        </w:rPr>
      </w:pPr>
      <w:r w:rsidRPr="0039609D">
        <w:rPr>
          <w:b/>
          <w:bCs/>
          <w:i/>
          <w:sz w:val="24"/>
          <w:szCs w:val="24"/>
          <w:lang w:val="en-US"/>
        </w:rPr>
        <w:t xml:space="preserve">Figure </w:t>
      </w:r>
      <w:r>
        <w:rPr>
          <w:b/>
          <w:bCs/>
          <w:i/>
          <w:sz w:val="24"/>
          <w:szCs w:val="24"/>
          <w:lang w:val="en-US"/>
        </w:rPr>
        <w:t>27</w:t>
      </w:r>
      <w:r w:rsidRPr="0039609D">
        <w:rPr>
          <w:b/>
          <w:bCs/>
          <w:i/>
          <w:sz w:val="24"/>
          <w:szCs w:val="24"/>
          <w:lang w:val="en-US"/>
        </w:rPr>
        <w:t>.</w:t>
      </w:r>
      <w:r>
        <w:rPr>
          <w:b/>
          <w:bCs/>
          <w:i/>
          <w:sz w:val="24"/>
          <w:szCs w:val="24"/>
          <w:lang w:val="en-US"/>
        </w:rPr>
        <w:t xml:space="preserve"> </w:t>
      </w:r>
      <w:r w:rsidRPr="00CA4AF8">
        <w:rPr>
          <w:i/>
          <w:iCs/>
          <w:sz w:val="24"/>
          <w:szCs w:val="24"/>
          <w:lang w:val="en-US"/>
        </w:rPr>
        <w:t>Apply model of OCH to the others.</w:t>
      </w:r>
    </w:p>
    <w:p w:rsidR="007A5463" w:rsidRDefault="007A5463" w:rsidP="00B93BD4">
      <w:pPr>
        <w:spacing w:line="360" w:lineRule="auto"/>
        <w:jc w:val="center"/>
        <w:rPr>
          <w:sz w:val="24"/>
          <w:szCs w:val="24"/>
          <w:lang w:val="en-US"/>
        </w:rPr>
      </w:pPr>
      <w:r w:rsidRPr="0039609D">
        <w:rPr>
          <w:noProof/>
          <w:sz w:val="24"/>
          <w:szCs w:val="24"/>
        </w:rPr>
        <w:lastRenderedPageBreak/>
        <w:drawing>
          <wp:inline distT="0" distB="0" distL="0" distR="0" wp14:anchorId="68E77599" wp14:editId="129756A9">
            <wp:extent cx="4197928" cy="1342350"/>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1308" cy="1353024"/>
                    </a:xfrm>
                    <a:prstGeom prst="rect">
                      <a:avLst/>
                    </a:prstGeom>
                    <a:ln w="9525">
                      <a:solidFill>
                        <a:schemeClr val="tx1"/>
                      </a:solidFill>
                    </a:ln>
                  </pic:spPr>
                </pic:pic>
              </a:graphicData>
            </a:graphic>
          </wp:inline>
        </w:drawing>
      </w:r>
    </w:p>
    <w:p w:rsidR="00CA4AF8" w:rsidRPr="00CA4AF8" w:rsidRDefault="00CA4AF8" w:rsidP="00CA4AF8">
      <w:pPr>
        <w:spacing w:line="360" w:lineRule="auto"/>
        <w:jc w:val="center"/>
        <w:rPr>
          <w:i/>
          <w:sz w:val="24"/>
          <w:szCs w:val="24"/>
          <w:lang w:val="en-US"/>
        </w:rPr>
      </w:pPr>
      <w:r w:rsidRPr="00CA4AF8">
        <w:rPr>
          <w:b/>
          <w:bCs/>
          <w:i/>
          <w:sz w:val="24"/>
          <w:szCs w:val="24"/>
          <w:lang w:val="en-US"/>
        </w:rPr>
        <w:t xml:space="preserve">Figure 28. </w:t>
      </w:r>
      <w:r w:rsidRPr="00CA4AF8">
        <w:rPr>
          <w:i/>
          <w:sz w:val="24"/>
          <w:szCs w:val="24"/>
          <w:lang w:val="en-US"/>
        </w:rPr>
        <w:t>Apply model of EVS to the others</w:t>
      </w:r>
      <w:r>
        <w:rPr>
          <w:i/>
          <w:sz w:val="24"/>
          <w:szCs w:val="24"/>
          <w:lang w:val="en-US"/>
        </w:rPr>
        <w:t>.</w:t>
      </w:r>
    </w:p>
    <w:p w:rsidR="007A5463" w:rsidRPr="0039609D" w:rsidRDefault="007A5463" w:rsidP="00DC59CB">
      <w:pPr>
        <w:pStyle w:val="ListParagraph"/>
        <w:spacing w:before="100" w:beforeAutospacing="1" w:after="160" w:line="360" w:lineRule="auto"/>
        <w:ind w:left="0"/>
        <w:rPr>
          <w:sz w:val="24"/>
          <w:szCs w:val="24"/>
        </w:rPr>
      </w:pPr>
      <w:r w:rsidRPr="0039609D">
        <w:rPr>
          <w:sz w:val="24"/>
          <w:szCs w:val="24"/>
        </w:rPr>
        <w:t>It is obvious that we can apply model of OCH to SLS and EVS although it has some errors.</w:t>
      </w:r>
    </w:p>
    <w:p w:rsidR="00DC59CB" w:rsidRDefault="007A5463" w:rsidP="00DC59CB">
      <w:pPr>
        <w:pStyle w:val="ListParagraph"/>
        <w:numPr>
          <w:ilvl w:val="2"/>
          <w:numId w:val="11"/>
        </w:numPr>
        <w:spacing w:line="360" w:lineRule="auto"/>
        <w:ind w:left="1276" w:hanging="709"/>
        <w:rPr>
          <w:b/>
          <w:bCs/>
          <w:sz w:val="24"/>
          <w:szCs w:val="24"/>
          <w:lang w:val="en-US"/>
        </w:rPr>
      </w:pPr>
      <w:r w:rsidRPr="0039609D">
        <w:rPr>
          <w:b/>
          <w:bCs/>
          <w:sz w:val="24"/>
          <w:szCs w:val="24"/>
          <w:lang w:val="en-US"/>
        </w:rPr>
        <w:t>Conclusion</w:t>
      </w:r>
    </w:p>
    <w:p w:rsidR="007A5463" w:rsidRPr="00DC59CB" w:rsidRDefault="007A5463" w:rsidP="00DC59CB">
      <w:pPr>
        <w:spacing w:line="360" w:lineRule="auto"/>
        <w:rPr>
          <w:b/>
          <w:bCs/>
          <w:sz w:val="24"/>
          <w:szCs w:val="24"/>
          <w:lang w:val="en-US"/>
        </w:rPr>
      </w:pPr>
      <w:r w:rsidRPr="00DC59CB">
        <w:rPr>
          <w:sz w:val="24"/>
          <w:szCs w:val="24"/>
        </w:rPr>
        <w:t>In conclusion, the influential factors include Low, High and Open</w:t>
      </w:r>
      <w:r w:rsidRPr="00DC59CB">
        <w:rPr>
          <w:sz w:val="24"/>
          <w:szCs w:val="24"/>
          <w:lang w:val="en-US"/>
        </w:rPr>
        <w:t>.</w:t>
      </w:r>
    </w:p>
    <w:p w:rsidR="007A5463" w:rsidRPr="0039609D" w:rsidRDefault="007A5463" w:rsidP="00B93BD4">
      <w:pPr>
        <w:pStyle w:val="ListParagraph"/>
        <w:numPr>
          <w:ilvl w:val="1"/>
          <w:numId w:val="11"/>
        </w:numPr>
        <w:spacing w:line="360" w:lineRule="auto"/>
        <w:ind w:left="851" w:hanging="425"/>
        <w:outlineLvl w:val="2"/>
        <w:rPr>
          <w:b/>
          <w:bCs/>
          <w:sz w:val="24"/>
          <w:szCs w:val="24"/>
          <w:lang w:val="en-US"/>
        </w:rPr>
      </w:pPr>
      <w:r w:rsidRPr="0039609D">
        <w:rPr>
          <w:b/>
          <w:bCs/>
          <w:sz w:val="24"/>
          <w:szCs w:val="24"/>
          <w:lang w:val="en-US"/>
        </w:rPr>
        <w:t xml:space="preserve"> </w:t>
      </w:r>
      <w:bookmarkStart w:id="45" w:name="_Toc121358199"/>
      <w:r w:rsidR="00B93BD4">
        <w:rPr>
          <w:b/>
          <w:bCs/>
          <w:sz w:val="24"/>
          <w:szCs w:val="24"/>
          <w:lang w:val="en-US"/>
        </w:rPr>
        <w:t>Three</w:t>
      </w:r>
      <w:r w:rsidRPr="0039609D">
        <w:rPr>
          <w:b/>
          <w:bCs/>
          <w:sz w:val="24"/>
          <w:szCs w:val="24"/>
        </w:rPr>
        <w:t xml:space="preserve"> stocks with the strongest drop rate on HNINDEX in the period from January to July 2022</w:t>
      </w:r>
      <w:bookmarkEnd w:id="45"/>
    </w:p>
    <w:p w:rsidR="007A5463" w:rsidRDefault="007A5463" w:rsidP="00B93BD4">
      <w:pPr>
        <w:pStyle w:val="ListParagraph"/>
        <w:numPr>
          <w:ilvl w:val="2"/>
          <w:numId w:val="11"/>
        </w:numPr>
        <w:spacing w:line="360" w:lineRule="auto"/>
        <w:ind w:left="1276"/>
        <w:rPr>
          <w:b/>
          <w:bCs/>
          <w:sz w:val="24"/>
          <w:szCs w:val="24"/>
          <w:lang w:val="en-US"/>
        </w:rPr>
      </w:pPr>
      <w:r w:rsidRPr="0039609D">
        <w:rPr>
          <w:b/>
          <w:bCs/>
          <w:sz w:val="24"/>
          <w:szCs w:val="24"/>
          <w:lang w:val="en-US"/>
        </w:rPr>
        <w:t>Source</w:t>
      </w:r>
    </w:p>
    <w:p w:rsidR="003C2908" w:rsidRDefault="003C2908" w:rsidP="003C2908">
      <w:pPr>
        <w:spacing w:line="360" w:lineRule="auto"/>
        <w:jc w:val="center"/>
        <w:rPr>
          <w:b/>
          <w:bCs/>
          <w:sz w:val="24"/>
          <w:szCs w:val="24"/>
          <w:lang w:val="en-US"/>
        </w:rPr>
      </w:pPr>
      <w:r w:rsidRPr="003C2908">
        <w:rPr>
          <w:b/>
          <w:bCs/>
          <w:noProof/>
          <w:sz w:val="24"/>
          <w:szCs w:val="24"/>
          <w:lang w:val="en-US"/>
        </w:rPr>
        <w:drawing>
          <wp:inline distT="0" distB="0" distL="0" distR="0" wp14:anchorId="6A52E856" wp14:editId="4F28C453">
            <wp:extent cx="2806700" cy="2099194"/>
            <wp:effectExtent l="19050" t="19050" r="1270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1337" cy="2102662"/>
                    </a:xfrm>
                    <a:prstGeom prst="rect">
                      <a:avLst/>
                    </a:prstGeom>
                    <a:ln>
                      <a:solidFill>
                        <a:schemeClr val="tx1"/>
                      </a:solidFill>
                    </a:ln>
                  </pic:spPr>
                </pic:pic>
              </a:graphicData>
            </a:graphic>
          </wp:inline>
        </w:drawing>
      </w:r>
    </w:p>
    <w:p w:rsidR="003C2908" w:rsidRPr="003C2908" w:rsidRDefault="003C2908" w:rsidP="003C2908">
      <w:pPr>
        <w:spacing w:line="360" w:lineRule="auto"/>
        <w:jc w:val="center"/>
        <w:rPr>
          <w:i/>
          <w:iCs/>
          <w:sz w:val="24"/>
          <w:szCs w:val="24"/>
          <w:lang w:val="en-US"/>
        </w:rPr>
      </w:pPr>
      <w:r>
        <w:rPr>
          <w:b/>
          <w:bCs/>
          <w:i/>
          <w:iCs/>
          <w:sz w:val="24"/>
          <w:szCs w:val="24"/>
          <w:lang w:val="en-US"/>
        </w:rPr>
        <w:t xml:space="preserve">Figure 28. </w:t>
      </w:r>
      <w:r>
        <w:rPr>
          <w:i/>
          <w:iCs/>
          <w:sz w:val="24"/>
          <w:szCs w:val="24"/>
          <w:lang w:val="en-US"/>
        </w:rPr>
        <w:t>The Rate of change with ascendsing order.</w:t>
      </w:r>
    </w:p>
    <w:p w:rsidR="007A5463" w:rsidRPr="0039609D" w:rsidRDefault="007A5463" w:rsidP="00B93BD4">
      <w:pPr>
        <w:pStyle w:val="ListParagraph"/>
        <w:numPr>
          <w:ilvl w:val="0"/>
          <w:numId w:val="5"/>
        </w:numPr>
        <w:spacing w:line="360" w:lineRule="auto"/>
        <w:rPr>
          <w:sz w:val="24"/>
          <w:szCs w:val="24"/>
        </w:rPr>
      </w:pPr>
      <w:r w:rsidRPr="0039609D">
        <w:rPr>
          <w:sz w:val="24"/>
          <w:szCs w:val="24"/>
        </w:rPr>
        <w:t>THD: Thaiholdings  Joint Stock Company</w:t>
      </w:r>
    </w:p>
    <w:p w:rsidR="007A5463" w:rsidRPr="009B2540" w:rsidRDefault="00000000" w:rsidP="00B93BD4">
      <w:pPr>
        <w:spacing w:line="360" w:lineRule="auto"/>
        <w:ind w:left="360"/>
        <w:rPr>
          <w:sz w:val="22"/>
          <w:szCs w:val="22"/>
        </w:rPr>
      </w:pPr>
      <w:hyperlink r:id="rId54" w:history="1">
        <w:r w:rsidR="007A5463" w:rsidRPr="009B2540">
          <w:rPr>
            <w:rStyle w:val="Hyperlink"/>
            <w:sz w:val="22"/>
            <w:szCs w:val="22"/>
          </w:rPr>
          <w:t>https://finance.vietstock.vn/ket-qua-giao-dich?tab=thong-ke-gia&amp;exchange=2&amp;code=13728</w:t>
        </w:r>
      </w:hyperlink>
    </w:p>
    <w:p w:rsidR="007A5463" w:rsidRPr="0039609D" w:rsidRDefault="007A5463" w:rsidP="00B93BD4">
      <w:pPr>
        <w:pStyle w:val="ListParagraph"/>
        <w:numPr>
          <w:ilvl w:val="0"/>
          <w:numId w:val="5"/>
        </w:numPr>
        <w:spacing w:line="360" w:lineRule="auto"/>
        <w:rPr>
          <w:sz w:val="24"/>
          <w:szCs w:val="24"/>
        </w:rPr>
      </w:pPr>
      <w:r w:rsidRPr="0039609D">
        <w:rPr>
          <w:sz w:val="24"/>
          <w:szCs w:val="24"/>
        </w:rPr>
        <w:t>SHS: Saigon – Hanoi  Securities JSC</w:t>
      </w:r>
    </w:p>
    <w:p w:rsidR="007A5463" w:rsidRPr="009B2540" w:rsidRDefault="00000000" w:rsidP="00B93BD4">
      <w:pPr>
        <w:spacing w:line="360" w:lineRule="auto"/>
        <w:ind w:left="360" w:right="-43"/>
        <w:rPr>
          <w:sz w:val="22"/>
          <w:szCs w:val="22"/>
        </w:rPr>
      </w:pPr>
      <w:hyperlink r:id="rId55" w:history="1">
        <w:r w:rsidR="007A5463" w:rsidRPr="009B2540">
          <w:rPr>
            <w:rStyle w:val="Hyperlink"/>
            <w:sz w:val="22"/>
            <w:szCs w:val="22"/>
          </w:rPr>
          <w:t>https://finance.vietstock.vn/ket-qua-giao-dich?tab=thong-ke-gia&amp;exchange=2&amp;code=13728</w:t>
        </w:r>
      </w:hyperlink>
    </w:p>
    <w:p w:rsidR="007A5463" w:rsidRPr="0039609D" w:rsidRDefault="007A5463" w:rsidP="00B93BD4">
      <w:pPr>
        <w:pStyle w:val="ListParagraph"/>
        <w:numPr>
          <w:ilvl w:val="0"/>
          <w:numId w:val="5"/>
        </w:numPr>
        <w:spacing w:line="360" w:lineRule="auto"/>
        <w:rPr>
          <w:sz w:val="24"/>
          <w:szCs w:val="24"/>
        </w:rPr>
      </w:pPr>
      <w:r w:rsidRPr="0039609D">
        <w:rPr>
          <w:sz w:val="24"/>
          <w:szCs w:val="24"/>
        </w:rPr>
        <w:t>ART: Bos Securities Corporation</w:t>
      </w:r>
    </w:p>
    <w:p w:rsidR="003C2908" w:rsidRDefault="00000000" w:rsidP="00B93BD4">
      <w:pPr>
        <w:spacing w:line="360" w:lineRule="auto"/>
        <w:ind w:left="360"/>
        <w:rPr>
          <w:rStyle w:val="Hyperlink"/>
          <w:sz w:val="22"/>
          <w:szCs w:val="22"/>
        </w:rPr>
      </w:pPr>
      <w:hyperlink r:id="rId56" w:history="1">
        <w:r w:rsidR="007A5463" w:rsidRPr="009B2540">
          <w:rPr>
            <w:rStyle w:val="Hyperlink"/>
            <w:sz w:val="22"/>
            <w:szCs w:val="22"/>
          </w:rPr>
          <w:t>https://finance.vietstock.vn/ket-qua-giao-dich?tab=thong-ke-gia&amp;exchange=2&amp;code=12979</w:t>
        </w:r>
      </w:hyperlink>
    </w:p>
    <w:p w:rsidR="007A5463" w:rsidRPr="003C2908" w:rsidRDefault="003C2908" w:rsidP="003C2908">
      <w:pPr>
        <w:rPr>
          <w:color w:val="0000FF" w:themeColor="hyperlink"/>
          <w:sz w:val="22"/>
          <w:szCs w:val="22"/>
          <w:u w:val="single"/>
        </w:rPr>
      </w:pPr>
      <w:r>
        <w:rPr>
          <w:rStyle w:val="Hyperlink"/>
          <w:sz w:val="22"/>
          <w:szCs w:val="22"/>
        </w:rPr>
        <w:br w:type="page"/>
      </w:r>
    </w:p>
    <w:p w:rsidR="007A5463" w:rsidRPr="0039609D" w:rsidRDefault="007A5463" w:rsidP="00B93BD4">
      <w:pPr>
        <w:pStyle w:val="ListParagraph"/>
        <w:numPr>
          <w:ilvl w:val="2"/>
          <w:numId w:val="11"/>
        </w:numPr>
        <w:spacing w:line="360" w:lineRule="auto"/>
        <w:ind w:left="1276"/>
        <w:rPr>
          <w:b/>
          <w:bCs/>
          <w:sz w:val="24"/>
          <w:szCs w:val="24"/>
          <w:lang w:val="en-US"/>
        </w:rPr>
      </w:pPr>
      <w:r w:rsidRPr="0039609D">
        <w:rPr>
          <w:b/>
          <w:bCs/>
          <w:sz w:val="24"/>
          <w:szCs w:val="24"/>
          <w:lang w:val="en-US"/>
        </w:rPr>
        <w:lastRenderedPageBreak/>
        <w:t>Data Visualization</w:t>
      </w:r>
    </w:p>
    <w:p w:rsidR="007A5463" w:rsidRPr="0039609D" w:rsidRDefault="007A5463" w:rsidP="00B93BD4">
      <w:pPr>
        <w:pStyle w:val="ListParagraph"/>
        <w:numPr>
          <w:ilvl w:val="0"/>
          <w:numId w:val="5"/>
        </w:numPr>
        <w:spacing w:line="360" w:lineRule="auto"/>
        <w:rPr>
          <w:sz w:val="24"/>
          <w:szCs w:val="24"/>
          <w:lang w:val="en-US"/>
        </w:rPr>
      </w:pPr>
      <w:r w:rsidRPr="0039609D">
        <w:rPr>
          <w:sz w:val="24"/>
          <w:szCs w:val="24"/>
          <w:lang w:val="en-US"/>
        </w:rPr>
        <w:t>THD:</w:t>
      </w:r>
    </w:p>
    <w:p w:rsidR="007A5463" w:rsidRDefault="007A5463" w:rsidP="00B93BD4">
      <w:pPr>
        <w:spacing w:line="360" w:lineRule="auto"/>
        <w:jc w:val="center"/>
        <w:rPr>
          <w:sz w:val="24"/>
          <w:szCs w:val="24"/>
          <w:lang w:val="en-US"/>
        </w:rPr>
      </w:pPr>
      <w:r w:rsidRPr="0039609D">
        <w:rPr>
          <w:noProof/>
          <w:sz w:val="24"/>
          <w:szCs w:val="24"/>
        </w:rPr>
        <w:drawing>
          <wp:inline distT="0" distB="0" distL="0" distR="0" wp14:anchorId="0FEF1834" wp14:editId="62803B3C">
            <wp:extent cx="3942608" cy="2304910"/>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3416" cy="2322921"/>
                    </a:xfrm>
                    <a:prstGeom prst="rect">
                      <a:avLst/>
                    </a:prstGeom>
                  </pic:spPr>
                </pic:pic>
              </a:graphicData>
            </a:graphic>
          </wp:inline>
        </w:drawing>
      </w:r>
    </w:p>
    <w:p w:rsidR="00450F9C" w:rsidRPr="00193D1C" w:rsidRDefault="00450F9C" w:rsidP="00B00D09">
      <w:pPr>
        <w:spacing w:line="360" w:lineRule="auto"/>
        <w:jc w:val="center"/>
        <w:rPr>
          <w:lang w:val="en-US"/>
        </w:rPr>
      </w:pPr>
      <w:r w:rsidRPr="00CA4AF8">
        <w:rPr>
          <w:b/>
          <w:bCs/>
          <w:i/>
          <w:sz w:val="24"/>
          <w:szCs w:val="24"/>
          <w:lang w:val="en-US"/>
        </w:rPr>
        <w:t>Figure 2</w:t>
      </w:r>
      <w:r>
        <w:rPr>
          <w:b/>
          <w:bCs/>
          <w:i/>
          <w:sz w:val="24"/>
          <w:szCs w:val="24"/>
          <w:lang w:val="en-US"/>
        </w:rPr>
        <w:t>9</w:t>
      </w:r>
      <w:r w:rsidRPr="00CA4AF8">
        <w:rPr>
          <w:b/>
          <w:bCs/>
          <w:i/>
          <w:sz w:val="24"/>
          <w:szCs w:val="24"/>
          <w:lang w:val="en-US"/>
        </w:rPr>
        <w:t>.</w:t>
      </w:r>
      <w:r>
        <w:rPr>
          <w:b/>
          <w:bCs/>
          <w:i/>
          <w:sz w:val="24"/>
          <w:szCs w:val="24"/>
          <w:lang w:val="en-US"/>
        </w:rPr>
        <w:t xml:space="preserve"> </w:t>
      </w:r>
      <w:r>
        <w:rPr>
          <w:i/>
          <w:sz w:val="24"/>
          <w:szCs w:val="24"/>
          <w:lang w:val="en-US"/>
        </w:rPr>
        <w:t>The distribution of  THD.</w:t>
      </w:r>
    </w:p>
    <w:p w:rsidR="007A5463" w:rsidRPr="0039609D" w:rsidRDefault="007A5463" w:rsidP="00B93BD4">
      <w:pPr>
        <w:pStyle w:val="ListParagraph"/>
        <w:numPr>
          <w:ilvl w:val="0"/>
          <w:numId w:val="5"/>
        </w:numPr>
        <w:spacing w:line="360" w:lineRule="auto"/>
        <w:rPr>
          <w:sz w:val="24"/>
          <w:szCs w:val="24"/>
          <w:lang w:val="en-US"/>
        </w:rPr>
      </w:pPr>
      <w:r w:rsidRPr="0039609D">
        <w:rPr>
          <w:sz w:val="24"/>
          <w:szCs w:val="24"/>
          <w:lang w:val="en-US"/>
        </w:rPr>
        <w:t>SHS:</w:t>
      </w:r>
    </w:p>
    <w:p w:rsidR="007A5463" w:rsidRDefault="007A5463" w:rsidP="00B93BD4">
      <w:pPr>
        <w:spacing w:line="360" w:lineRule="auto"/>
        <w:ind w:left="360"/>
        <w:jc w:val="center"/>
        <w:rPr>
          <w:sz w:val="24"/>
          <w:szCs w:val="24"/>
          <w:lang w:val="en-US"/>
        </w:rPr>
      </w:pPr>
      <w:r w:rsidRPr="0039609D">
        <w:rPr>
          <w:noProof/>
          <w:sz w:val="24"/>
          <w:szCs w:val="24"/>
        </w:rPr>
        <w:drawing>
          <wp:inline distT="0" distB="0" distL="0" distR="0" wp14:anchorId="4F770AD9" wp14:editId="24E812E1">
            <wp:extent cx="3578711" cy="2165961"/>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90120" cy="2172866"/>
                    </a:xfrm>
                    <a:prstGeom prst="rect">
                      <a:avLst/>
                    </a:prstGeom>
                  </pic:spPr>
                </pic:pic>
              </a:graphicData>
            </a:graphic>
          </wp:inline>
        </w:drawing>
      </w:r>
    </w:p>
    <w:p w:rsidR="00450F9C" w:rsidRPr="0039609D" w:rsidRDefault="00450F9C" w:rsidP="00B93BD4">
      <w:pPr>
        <w:spacing w:line="360" w:lineRule="auto"/>
        <w:ind w:left="360"/>
        <w:jc w:val="center"/>
        <w:rPr>
          <w:sz w:val="24"/>
          <w:szCs w:val="24"/>
          <w:lang w:val="en-US"/>
        </w:rPr>
      </w:pPr>
      <w:r w:rsidRPr="00CA4AF8">
        <w:rPr>
          <w:b/>
          <w:bCs/>
          <w:i/>
          <w:sz w:val="24"/>
          <w:szCs w:val="24"/>
          <w:lang w:val="en-US"/>
        </w:rPr>
        <w:t xml:space="preserve">Figure </w:t>
      </w:r>
      <w:r>
        <w:rPr>
          <w:b/>
          <w:bCs/>
          <w:i/>
          <w:sz w:val="24"/>
          <w:szCs w:val="24"/>
          <w:lang w:val="en-US"/>
        </w:rPr>
        <w:t>30</w:t>
      </w:r>
      <w:r w:rsidRPr="00CA4AF8">
        <w:rPr>
          <w:b/>
          <w:bCs/>
          <w:i/>
          <w:sz w:val="24"/>
          <w:szCs w:val="24"/>
          <w:lang w:val="en-US"/>
        </w:rPr>
        <w:t>.</w:t>
      </w:r>
      <w:r>
        <w:rPr>
          <w:b/>
          <w:bCs/>
          <w:i/>
          <w:sz w:val="24"/>
          <w:szCs w:val="24"/>
          <w:lang w:val="en-US"/>
        </w:rPr>
        <w:t xml:space="preserve"> </w:t>
      </w:r>
      <w:r>
        <w:rPr>
          <w:i/>
          <w:sz w:val="24"/>
          <w:szCs w:val="24"/>
          <w:lang w:val="en-US"/>
        </w:rPr>
        <w:t>The distribution of SHS.</w:t>
      </w:r>
    </w:p>
    <w:p w:rsidR="007A5463" w:rsidRPr="0039609D" w:rsidRDefault="007A5463" w:rsidP="00B93BD4">
      <w:pPr>
        <w:pStyle w:val="ListParagraph"/>
        <w:numPr>
          <w:ilvl w:val="0"/>
          <w:numId w:val="5"/>
        </w:numPr>
        <w:spacing w:line="360" w:lineRule="auto"/>
        <w:rPr>
          <w:sz w:val="24"/>
          <w:szCs w:val="24"/>
          <w:lang w:val="en-US"/>
        </w:rPr>
      </w:pPr>
      <w:r w:rsidRPr="0039609D">
        <w:rPr>
          <w:sz w:val="24"/>
          <w:szCs w:val="24"/>
          <w:lang w:val="en-US"/>
        </w:rPr>
        <w:t xml:space="preserve">ART: </w:t>
      </w:r>
    </w:p>
    <w:p w:rsidR="007A5463" w:rsidRDefault="007A5463" w:rsidP="00B93BD4">
      <w:pPr>
        <w:spacing w:line="360" w:lineRule="auto"/>
        <w:ind w:left="360"/>
        <w:jc w:val="center"/>
        <w:rPr>
          <w:sz w:val="24"/>
          <w:szCs w:val="24"/>
          <w:lang w:val="en-US"/>
        </w:rPr>
      </w:pPr>
      <w:r w:rsidRPr="0039609D">
        <w:rPr>
          <w:noProof/>
          <w:sz w:val="24"/>
          <w:szCs w:val="24"/>
        </w:rPr>
        <w:drawing>
          <wp:inline distT="0" distB="0" distL="0" distR="0" wp14:anchorId="0DA6ABC0" wp14:editId="4E179AEC">
            <wp:extent cx="3984302" cy="22371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774"/>
                    <a:stretch/>
                  </pic:blipFill>
                  <pic:spPr bwMode="auto">
                    <a:xfrm>
                      <a:off x="0" y="0"/>
                      <a:ext cx="3993065" cy="2242054"/>
                    </a:xfrm>
                    <a:prstGeom prst="rect">
                      <a:avLst/>
                    </a:prstGeom>
                    <a:ln>
                      <a:noFill/>
                    </a:ln>
                    <a:extLst>
                      <a:ext uri="{53640926-AAD7-44D8-BBD7-CCE9431645EC}">
                        <a14:shadowObscured xmlns:a14="http://schemas.microsoft.com/office/drawing/2010/main"/>
                      </a:ext>
                    </a:extLst>
                  </pic:spPr>
                </pic:pic>
              </a:graphicData>
            </a:graphic>
          </wp:inline>
        </w:drawing>
      </w:r>
    </w:p>
    <w:p w:rsidR="00450F9C" w:rsidRPr="0039609D" w:rsidRDefault="00450F9C" w:rsidP="00B93BD4">
      <w:pPr>
        <w:spacing w:line="360" w:lineRule="auto"/>
        <w:ind w:left="360"/>
        <w:jc w:val="center"/>
        <w:rPr>
          <w:sz w:val="24"/>
          <w:szCs w:val="24"/>
          <w:lang w:val="en-US"/>
        </w:rPr>
      </w:pPr>
      <w:r w:rsidRPr="00CA4AF8">
        <w:rPr>
          <w:b/>
          <w:bCs/>
          <w:i/>
          <w:sz w:val="24"/>
          <w:szCs w:val="24"/>
          <w:lang w:val="en-US"/>
        </w:rPr>
        <w:t xml:space="preserve">Figure </w:t>
      </w:r>
      <w:r>
        <w:rPr>
          <w:b/>
          <w:bCs/>
          <w:i/>
          <w:sz w:val="24"/>
          <w:szCs w:val="24"/>
          <w:lang w:val="en-US"/>
        </w:rPr>
        <w:t>31</w:t>
      </w:r>
      <w:r w:rsidRPr="00CA4AF8">
        <w:rPr>
          <w:b/>
          <w:bCs/>
          <w:i/>
          <w:sz w:val="24"/>
          <w:szCs w:val="24"/>
          <w:lang w:val="en-US"/>
        </w:rPr>
        <w:t>.</w:t>
      </w:r>
      <w:r>
        <w:rPr>
          <w:b/>
          <w:bCs/>
          <w:i/>
          <w:sz w:val="24"/>
          <w:szCs w:val="24"/>
          <w:lang w:val="en-US"/>
        </w:rPr>
        <w:t xml:space="preserve"> </w:t>
      </w:r>
      <w:r>
        <w:rPr>
          <w:i/>
          <w:sz w:val="24"/>
          <w:szCs w:val="24"/>
          <w:lang w:val="en-US"/>
        </w:rPr>
        <w:t>The distribution of ART.</w:t>
      </w:r>
    </w:p>
    <w:p w:rsidR="007A5463" w:rsidRPr="0039609D" w:rsidRDefault="007A5463" w:rsidP="00B93BD4">
      <w:pPr>
        <w:pStyle w:val="ListParagraph"/>
        <w:numPr>
          <w:ilvl w:val="2"/>
          <w:numId w:val="11"/>
        </w:numPr>
        <w:spacing w:line="360" w:lineRule="auto"/>
        <w:ind w:left="1276" w:hanging="709"/>
        <w:rPr>
          <w:b/>
          <w:bCs/>
          <w:sz w:val="24"/>
          <w:szCs w:val="24"/>
          <w:lang w:val="en-US"/>
        </w:rPr>
      </w:pPr>
      <w:r w:rsidRPr="0039609D">
        <w:rPr>
          <w:b/>
          <w:bCs/>
          <w:sz w:val="24"/>
          <w:szCs w:val="24"/>
          <w:lang w:val="en-US"/>
        </w:rPr>
        <w:lastRenderedPageBreak/>
        <w:t>Correlation Plot</w:t>
      </w:r>
    </w:p>
    <w:p w:rsidR="007A5463" w:rsidRPr="004934C1" w:rsidRDefault="007A5463" w:rsidP="00FC4BC3">
      <w:pPr>
        <w:pStyle w:val="ListParagraph"/>
        <w:spacing w:line="360" w:lineRule="auto"/>
        <w:ind w:left="0"/>
        <w:jc w:val="center"/>
        <w:rPr>
          <w:lang w:val="en-US"/>
        </w:rPr>
      </w:pPr>
      <w:r w:rsidRPr="0039609D">
        <w:rPr>
          <w:noProof/>
          <w:sz w:val="24"/>
          <w:szCs w:val="24"/>
        </w:rPr>
        <w:drawing>
          <wp:inline distT="0" distB="0" distL="0" distR="0" wp14:anchorId="637880A3" wp14:editId="20EBCA21">
            <wp:extent cx="5732780" cy="1882239"/>
            <wp:effectExtent l="19050" t="19050" r="2032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0025" b="19343"/>
                    <a:stretch/>
                  </pic:blipFill>
                  <pic:spPr bwMode="auto">
                    <a:xfrm>
                      <a:off x="0" y="0"/>
                      <a:ext cx="5733415" cy="188244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r w:rsidRPr="0039609D">
        <w:rPr>
          <w:sz w:val="24"/>
          <w:szCs w:val="24"/>
          <w:lang w:val="en-US"/>
        </w:rPr>
        <w:br/>
      </w:r>
      <w:r w:rsidR="002C1122" w:rsidRPr="00CA4AF8">
        <w:rPr>
          <w:b/>
          <w:bCs/>
          <w:i/>
          <w:sz w:val="24"/>
          <w:szCs w:val="24"/>
          <w:lang w:val="en-US"/>
        </w:rPr>
        <w:t xml:space="preserve">Figure </w:t>
      </w:r>
      <w:r w:rsidR="002C1122">
        <w:rPr>
          <w:b/>
          <w:bCs/>
          <w:i/>
          <w:sz w:val="24"/>
          <w:szCs w:val="24"/>
          <w:lang w:val="en-US"/>
        </w:rPr>
        <w:t>3</w:t>
      </w:r>
      <w:r w:rsidR="002C1122" w:rsidRPr="00CA4AF8">
        <w:rPr>
          <w:b/>
          <w:bCs/>
          <w:i/>
          <w:sz w:val="24"/>
          <w:szCs w:val="24"/>
          <w:lang w:val="en-US"/>
        </w:rPr>
        <w:t>2.</w:t>
      </w:r>
      <w:r w:rsidR="002C1122">
        <w:rPr>
          <w:b/>
          <w:bCs/>
          <w:i/>
          <w:sz w:val="24"/>
          <w:szCs w:val="24"/>
          <w:lang w:val="en-US"/>
        </w:rPr>
        <w:t xml:space="preserve"> </w:t>
      </w:r>
      <w:r w:rsidRPr="002C1122">
        <w:rPr>
          <w:i/>
          <w:iCs/>
          <w:sz w:val="24"/>
          <w:szCs w:val="24"/>
        </w:rPr>
        <w:t>Correlation plots of THD, SHS ,ART ,repectively</w:t>
      </w:r>
      <w:r w:rsidRPr="002C1122">
        <w:rPr>
          <w:i/>
          <w:iCs/>
          <w:sz w:val="24"/>
          <w:szCs w:val="24"/>
          <w:lang w:val="en-US"/>
        </w:rPr>
        <w:t>.</w:t>
      </w:r>
    </w:p>
    <w:p w:rsidR="007A5463" w:rsidRPr="0039609D" w:rsidRDefault="007A5463" w:rsidP="00B93BD4">
      <w:pPr>
        <w:pStyle w:val="ListParagraph"/>
        <w:numPr>
          <w:ilvl w:val="2"/>
          <w:numId w:val="11"/>
        </w:numPr>
        <w:spacing w:line="360" w:lineRule="auto"/>
        <w:ind w:left="1276" w:hanging="709"/>
        <w:rPr>
          <w:b/>
          <w:bCs/>
          <w:sz w:val="24"/>
          <w:szCs w:val="24"/>
          <w:lang w:val="en-US"/>
        </w:rPr>
      </w:pPr>
      <w:r w:rsidRPr="0039609D">
        <w:rPr>
          <w:b/>
          <w:bCs/>
          <w:sz w:val="24"/>
          <w:szCs w:val="24"/>
          <w:lang w:val="en-US"/>
        </w:rPr>
        <w:t>Regressive Model</w:t>
      </w:r>
    </w:p>
    <w:p w:rsidR="00105B31" w:rsidRPr="0039609D" w:rsidRDefault="007A5463" w:rsidP="00B93BD4">
      <w:pPr>
        <w:spacing w:line="360" w:lineRule="auto"/>
        <w:rPr>
          <w:sz w:val="24"/>
          <w:szCs w:val="24"/>
        </w:rPr>
      </w:pPr>
      <w:r w:rsidRPr="0039609D">
        <w:rPr>
          <w:sz w:val="24"/>
          <w:szCs w:val="24"/>
        </w:rPr>
        <w:t xml:space="preserve">Overall formula: </w:t>
      </w:r>
    </w:p>
    <w:p w:rsidR="007A5463" w:rsidRPr="0039609D" w:rsidRDefault="007A5463" w:rsidP="00B93BD4">
      <w:pPr>
        <w:pBdr>
          <w:top w:val="single" w:sz="4" w:space="1" w:color="auto"/>
          <w:left w:val="single" w:sz="4" w:space="4" w:color="auto"/>
          <w:bottom w:val="single" w:sz="4" w:space="1" w:color="auto"/>
          <w:right w:val="single" w:sz="4" w:space="4" w:color="auto"/>
        </w:pBdr>
        <w:spacing w:line="360" w:lineRule="auto"/>
        <w:rPr>
          <w:sz w:val="24"/>
          <w:szCs w:val="24"/>
        </w:rPr>
      </w:pPr>
      <w:r w:rsidRPr="0039609D">
        <w:rPr>
          <w:rFonts w:eastAsia="Calibri"/>
          <w:sz w:val="24"/>
          <w:szCs w:val="24"/>
        </w:rPr>
        <w:t>closing_price = α + β</w:t>
      </w:r>
      <w:r w:rsidRPr="0039609D">
        <w:rPr>
          <w:rFonts w:eastAsia="Calibri"/>
          <w:sz w:val="24"/>
          <w:szCs w:val="24"/>
          <w:vertAlign w:val="subscript"/>
        </w:rPr>
        <w:t>1</w:t>
      </w:r>
      <w:r w:rsidRPr="0039609D">
        <w:rPr>
          <w:rFonts w:eastAsia="Calibri"/>
          <w:sz w:val="24"/>
          <w:szCs w:val="24"/>
        </w:rPr>
        <w:t>* opening_price + β</w:t>
      </w:r>
      <w:r w:rsidRPr="0039609D">
        <w:rPr>
          <w:rFonts w:eastAsia="Calibri"/>
          <w:sz w:val="24"/>
          <w:szCs w:val="24"/>
          <w:vertAlign w:val="subscript"/>
        </w:rPr>
        <w:t>2</w:t>
      </w:r>
      <w:r w:rsidRPr="0039609D">
        <w:rPr>
          <w:rFonts w:eastAsia="Calibri"/>
          <w:sz w:val="24"/>
          <w:szCs w:val="24"/>
        </w:rPr>
        <w:t>* highest_price + β</w:t>
      </w:r>
      <w:r w:rsidRPr="0039609D">
        <w:rPr>
          <w:rFonts w:eastAsia="Calibri"/>
          <w:sz w:val="24"/>
          <w:szCs w:val="24"/>
          <w:vertAlign w:val="subscript"/>
        </w:rPr>
        <w:t>3</w:t>
      </w:r>
      <w:r w:rsidRPr="0039609D">
        <w:rPr>
          <w:rFonts w:eastAsia="Calibri"/>
          <w:sz w:val="24"/>
          <w:szCs w:val="24"/>
        </w:rPr>
        <w:t>* lowest_price + β</w:t>
      </w:r>
      <w:r w:rsidRPr="0039609D">
        <w:rPr>
          <w:rFonts w:eastAsia="Calibri"/>
          <w:sz w:val="24"/>
          <w:szCs w:val="24"/>
          <w:vertAlign w:val="subscript"/>
        </w:rPr>
        <w:t>4</w:t>
      </w:r>
      <w:r w:rsidRPr="0039609D">
        <w:rPr>
          <w:rFonts w:eastAsia="Calibri"/>
          <w:sz w:val="24"/>
          <w:szCs w:val="24"/>
        </w:rPr>
        <w:t>* volume + β</w:t>
      </w:r>
      <w:r w:rsidRPr="0039609D">
        <w:rPr>
          <w:rFonts w:eastAsia="Calibri"/>
          <w:sz w:val="24"/>
          <w:szCs w:val="24"/>
          <w:vertAlign w:val="subscript"/>
        </w:rPr>
        <w:t>5</w:t>
      </w:r>
      <w:r w:rsidRPr="0039609D">
        <w:rPr>
          <w:rFonts w:eastAsia="Calibri"/>
          <w:sz w:val="24"/>
          <w:szCs w:val="24"/>
        </w:rPr>
        <w:t xml:space="preserve">* avg + </w:t>
      </w:r>
      <w:r w:rsidRPr="0039609D">
        <w:rPr>
          <w:rFonts w:eastAsia="Calibri"/>
          <w:b/>
          <w:bCs/>
          <w:i/>
          <w:iCs/>
          <w:sz w:val="24"/>
          <w:szCs w:val="24"/>
        </w:rPr>
        <w:t xml:space="preserve">ε </w:t>
      </w:r>
      <w:r w:rsidRPr="0039609D">
        <w:rPr>
          <w:rFonts w:eastAsia="Calibri"/>
          <w:sz w:val="24"/>
          <w:szCs w:val="24"/>
        </w:rPr>
        <w:t xml:space="preserve">, where </w:t>
      </w:r>
      <w:r w:rsidRPr="0039609D">
        <w:rPr>
          <w:rFonts w:eastAsia="Calibri"/>
          <w:b/>
          <w:bCs/>
          <w:i/>
          <w:iCs/>
          <w:sz w:val="24"/>
          <w:szCs w:val="24"/>
        </w:rPr>
        <w:t xml:space="preserve">ε </w:t>
      </w:r>
      <w:r w:rsidRPr="0039609D">
        <w:rPr>
          <w:rFonts w:eastAsia="Calibri"/>
          <w:sz w:val="24"/>
          <w:szCs w:val="24"/>
        </w:rPr>
        <w:t xml:space="preserve">~ N(0, </w:t>
      </w:r>
      <w:r w:rsidRPr="0039609D">
        <w:rPr>
          <w:rStyle w:val="16"/>
          <w:rFonts w:ascii="Times New Roman" w:hAnsi="Times New Roman" w:cs="Times New Roman"/>
          <w:color w:val="333333"/>
          <w:sz w:val="24"/>
          <w:szCs w:val="24"/>
          <w:shd w:val="clear" w:color="auto" w:fill="FFFFFF"/>
        </w:rPr>
        <w:t>σ</w:t>
      </w:r>
      <w:r w:rsidRPr="0039609D">
        <w:rPr>
          <w:rStyle w:val="15"/>
          <w:rFonts w:ascii="Times New Roman" w:hAnsi="Times New Roman" w:cs="Times New Roman"/>
          <w:color w:val="333333"/>
          <w:sz w:val="24"/>
          <w:szCs w:val="24"/>
          <w:shd w:val="clear" w:color="auto" w:fill="FFFFFF"/>
          <w:vertAlign w:val="superscript"/>
        </w:rPr>
        <w:t>2</w:t>
      </w:r>
      <w:r w:rsidRPr="0039609D">
        <w:rPr>
          <w:rFonts w:eastAsia="Calibri"/>
          <w:sz w:val="24"/>
          <w:szCs w:val="24"/>
        </w:rPr>
        <w:t>)</w:t>
      </w:r>
    </w:p>
    <w:p w:rsidR="007A5463" w:rsidRPr="0039609D" w:rsidRDefault="00105B31" w:rsidP="00B93BD4">
      <w:pPr>
        <w:pStyle w:val="ListParagraph"/>
        <w:numPr>
          <w:ilvl w:val="0"/>
          <w:numId w:val="5"/>
        </w:numPr>
        <w:spacing w:line="360" w:lineRule="auto"/>
        <w:rPr>
          <w:sz w:val="24"/>
          <w:szCs w:val="24"/>
          <w:lang w:val="en-US"/>
        </w:rPr>
      </w:pPr>
      <w:r w:rsidRPr="0039609D">
        <w:rPr>
          <w:sz w:val="24"/>
          <w:szCs w:val="24"/>
          <w:lang w:val="en-US"/>
        </w:rPr>
        <w:t>THD:</w:t>
      </w:r>
    </w:p>
    <w:p w:rsidR="00105B31" w:rsidRDefault="00105B31" w:rsidP="00B93BD4">
      <w:pPr>
        <w:spacing w:line="360" w:lineRule="auto"/>
        <w:jc w:val="center"/>
        <w:rPr>
          <w:sz w:val="24"/>
          <w:szCs w:val="24"/>
          <w:lang w:val="en-US"/>
        </w:rPr>
      </w:pPr>
      <w:r w:rsidRPr="0039609D">
        <w:rPr>
          <w:noProof/>
          <w:sz w:val="24"/>
          <w:szCs w:val="24"/>
        </w:rPr>
        <w:drawing>
          <wp:inline distT="0" distB="0" distL="0" distR="0" wp14:anchorId="01E25A88" wp14:editId="63B7B858">
            <wp:extent cx="4239491" cy="1837497"/>
            <wp:effectExtent l="19050" t="19050" r="8890"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4132" cy="1839508"/>
                    </a:xfrm>
                    <a:prstGeom prst="rect">
                      <a:avLst/>
                    </a:prstGeom>
                    <a:ln w="9525">
                      <a:solidFill>
                        <a:schemeClr val="tx1"/>
                      </a:solidFill>
                    </a:ln>
                  </pic:spPr>
                </pic:pic>
              </a:graphicData>
            </a:graphic>
          </wp:inline>
        </w:drawing>
      </w:r>
    </w:p>
    <w:p w:rsidR="00504C50" w:rsidRPr="0039609D" w:rsidRDefault="00504C50" w:rsidP="00B93BD4">
      <w:pPr>
        <w:spacing w:line="360" w:lineRule="auto"/>
        <w:jc w:val="center"/>
        <w:rPr>
          <w:sz w:val="24"/>
          <w:szCs w:val="24"/>
          <w:lang w:val="en-US"/>
        </w:rPr>
      </w:pPr>
      <w:r w:rsidRPr="00CA4AF8">
        <w:rPr>
          <w:b/>
          <w:bCs/>
          <w:i/>
          <w:sz w:val="24"/>
          <w:szCs w:val="24"/>
          <w:lang w:val="en-US"/>
        </w:rPr>
        <w:t xml:space="preserve">Figure </w:t>
      </w:r>
      <w:r>
        <w:rPr>
          <w:b/>
          <w:bCs/>
          <w:i/>
          <w:sz w:val="24"/>
          <w:szCs w:val="24"/>
          <w:lang w:val="en-US"/>
        </w:rPr>
        <w:t>33</w:t>
      </w:r>
      <w:r w:rsidRPr="00CA4AF8">
        <w:rPr>
          <w:b/>
          <w:bCs/>
          <w:i/>
          <w:sz w:val="24"/>
          <w:szCs w:val="24"/>
          <w:lang w:val="en-US"/>
        </w:rPr>
        <w:t>.</w:t>
      </w:r>
      <w:r>
        <w:rPr>
          <w:b/>
          <w:bCs/>
          <w:i/>
          <w:sz w:val="24"/>
          <w:szCs w:val="24"/>
          <w:lang w:val="en-US"/>
        </w:rPr>
        <w:t xml:space="preserve"> </w:t>
      </w:r>
      <w:r>
        <w:rPr>
          <w:i/>
          <w:sz w:val="24"/>
          <w:szCs w:val="24"/>
          <w:lang w:val="en-US"/>
        </w:rPr>
        <w:t>Linear regression model of THD.</w:t>
      </w:r>
    </w:p>
    <w:p w:rsidR="00105B31" w:rsidRDefault="00105B31" w:rsidP="00B93BD4">
      <w:pPr>
        <w:spacing w:line="360" w:lineRule="auto"/>
        <w:jc w:val="center"/>
        <w:rPr>
          <w:sz w:val="24"/>
          <w:szCs w:val="24"/>
          <w:lang w:val="en-US"/>
        </w:rPr>
      </w:pPr>
      <w:r w:rsidRPr="0039609D">
        <w:rPr>
          <w:noProof/>
          <w:sz w:val="24"/>
          <w:szCs w:val="24"/>
        </w:rPr>
        <w:drawing>
          <wp:inline distT="0" distB="0" distL="0" distR="0" wp14:anchorId="679F7B8A" wp14:editId="6C535CF5">
            <wp:extent cx="3878749" cy="2381250"/>
            <wp:effectExtent l="19050" t="19050" r="2667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0604" cy="2388528"/>
                    </a:xfrm>
                    <a:prstGeom prst="rect">
                      <a:avLst/>
                    </a:prstGeom>
                    <a:ln w="9525">
                      <a:solidFill>
                        <a:schemeClr val="tx1"/>
                      </a:solidFill>
                    </a:ln>
                  </pic:spPr>
                </pic:pic>
              </a:graphicData>
            </a:graphic>
          </wp:inline>
        </w:drawing>
      </w:r>
    </w:p>
    <w:p w:rsidR="00504C50" w:rsidRPr="004000DE" w:rsidRDefault="00504C50" w:rsidP="00FC4BC3">
      <w:pPr>
        <w:spacing w:line="360" w:lineRule="auto"/>
        <w:jc w:val="center"/>
        <w:rPr>
          <w:lang w:val="en-US"/>
        </w:rPr>
      </w:pPr>
      <w:r w:rsidRPr="00CA4AF8">
        <w:rPr>
          <w:b/>
          <w:bCs/>
          <w:i/>
          <w:sz w:val="24"/>
          <w:szCs w:val="24"/>
          <w:lang w:val="en-US"/>
        </w:rPr>
        <w:t xml:space="preserve">Figure </w:t>
      </w:r>
      <w:r>
        <w:rPr>
          <w:b/>
          <w:bCs/>
          <w:i/>
          <w:sz w:val="24"/>
          <w:szCs w:val="24"/>
          <w:lang w:val="en-US"/>
        </w:rPr>
        <w:t>34</w:t>
      </w:r>
      <w:r w:rsidRPr="00CA4AF8">
        <w:rPr>
          <w:b/>
          <w:bCs/>
          <w:i/>
          <w:sz w:val="24"/>
          <w:szCs w:val="24"/>
          <w:lang w:val="en-US"/>
        </w:rPr>
        <w:t>.</w:t>
      </w:r>
      <w:r>
        <w:rPr>
          <w:b/>
          <w:bCs/>
          <w:i/>
          <w:sz w:val="24"/>
          <w:szCs w:val="24"/>
          <w:lang w:val="en-US"/>
        </w:rPr>
        <w:t xml:space="preserve"> </w:t>
      </w:r>
      <w:r>
        <w:rPr>
          <w:i/>
          <w:sz w:val="24"/>
          <w:szCs w:val="24"/>
          <w:lang w:val="en-US"/>
        </w:rPr>
        <w:t>4 related graphs.</w:t>
      </w:r>
      <w:r>
        <w:rPr>
          <w:b/>
          <w:bCs/>
          <w:i/>
          <w:sz w:val="24"/>
          <w:szCs w:val="24"/>
          <w:lang w:val="en-US"/>
        </w:rPr>
        <w:t xml:space="preserve"> </w:t>
      </w:r>
    </w:p>
    <w:p w:rsidR="00105B31" w:rsidRPr="0039609D" w:rsidRDefault="00105B31" w:rsidP="00B93BD4">
      <w:pPr>
        <w:pStyle w:val="ListParagraph"/>
        <w:numPr>
          <w:ilvl w:val="0"/>
          <w:numId w:val="5"/>
        </w:numPr>
        <w:spacing w:line="360" w:lineRule="auto"/>
        <w:rPr>
          <w:sz w:val="24"/>
          <w:szCs w:val="24"/>
          <w:lang w:val="en-US"/>
        </w:rPr>
      </w:pPr>
      <w:r w:rsidRPr="0039609D">
        <w:rPr>
          <w:sz w:val="24"/>
          <w:szCs w:val="24"/>
          <w:lang w:val="en-US"/>
        </w:rPr>
        <w:lastRenderedPageBreak/>
        <w:t xml:space="preserve">SHS: </w:t>
      </w:r>
    </w:p>
    <w:p w:rsidR="00105B31" w:rsidRDefault="00105B31" w:rsidP="00B93BD4">
      <w:pPr>
        <w:spacing w:line="360" w:lineRule="auto"/>
        <w:jc w:val="center"/>
        <w:rPr>
          <w:sz w:val="24"/>
          <w:szCs w:val="24"/>
          <w:lang w:val="en-US"/>
        </w:rPr>
      </w:pPr>
      <w:r w:rsidRPr="0039609D">
        <w:rPr>
          <w:noProof/>
          <w:sz w:val="24"/>
          <w:szCs w:val="24"/>
        </w:rPr>
        <w:drawing>
          <wp:inline distT="0" distB="0" distL="0" distR="0" wp14:anchorId="2E503AF2" wp14:editId="56F217C6">
            <wp:extent cx="4144488" cy="1920226"/>
            <wp:effectExtent l="19050" t="19050" r="889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53347" cy="1924330"/>
                    </a:xfrm>
                    <a:prstGeom prst="rect">
                      <a:avLst/>
                    </a:prstGeom>
                    <a:ln w="9525">
                      <a:solidFill>
                        <a:schemeClr val="tx1"/>
                      </a:solidFill>
                    </a:ln>
                  </pic:spPr>
                </pic:pic>
              </a:graphicData>
            </a:graphic>
          </wp:inline>
        </w:drawing>
      </w:r>
    </w:p>
    <w:p w:rsidR="00504C50" w:rsidRPr="0039609D" w:rsidRDefault="00504C50" w:rsidP="00B93BD4">
      <w:pPr>
        <w:spacing w:line="360" w:lineRule="auto"/>
        <w:jc w:val="center"/>
        <w:rPr>
          <w:sz w:val="24"/>
          <w:szCs w:val="24"/>
          <w:lang w:val="en-US"/>
        </w:rPr>
      </w:pPr>
      <w:r w:rsidRPr="00CA4AF8">
        <w:rPr>
          <w:b/>
          <w:bCs/>
          <w:i/>
          <w:sz w:val="24"/>
          <w:szCs w:val="24"/>
          <w:lang w:val="en-US"/>
        </w:rPr>
        <w:t xml:space="preserve">Figure </w:t>
      </w:r>
      <w:r>
        <w:rPr>
          <w:b/>
          <w:bCs/>
          <w:i/>
          <w:sz w:val="24"/>
          <w:szCs w:val="24"/>
          <w:lang w:val="en-US"/>
        </w:rPr>
        <w:t>35</w:t>
      </w:r>
      <w:r w:rsidRPr="00CA4AF8">
        <w:rPr>
          <w:b/>
          <w:bCs/>
          <w:i/>
          <w:sz w:val="24"/>
          <w:szCs w:val="24"/>
          <w:lang w:val="en-US"/>
        </w:rPr>
        <w:t>.</w:t>
      </w:r>
      <w:r>
        <w:rPr>
          <w:b/>
          <w:bCs/>
          <w:i/>
          <w:sz w:val="24"/>
          <w:szCs w:val="24"/>
          <w:lang w:val="en-US"/>
        </w:rPr>
        <w:t xml:space="preserve"> </w:t>
      </w:r>
      <w:r>
        <w:rPr>
          <w:i/>
          <w:sz w:val="24"/>
          <w:szCs w:val="24"/>
          <w:lang w:val="en-US"/>
        </w:rPr>
        <w:t>Linear regression model of SHS.</w:t>
      </w:r>
    </w:p>
    <w:p w:rsidR="00105B31" w:rsidRDefault="00105B31" w:rsidP="00B93BD4">
      <w:pPr>
        <w:spacing w:line="360" w:lineRule="auto"/>
        <w:jc w:val="center"/>
        <w:rPr>
          <w:sz w:val="24"/>
          <w:szCs w:val="24"/>
          <w:lang w:val="en-US"/>
        </w:rPr>
      </w:pPr>
      <w:r w:rsidRPr="0039609D">
        <w:rPr>
          <w:noProof/>
          <w:sz w:val="24"/>
          <w:szCs w:val="24"/>
        </w:rPr>
        <w:drawing>
          <wp:inline distT="0" distB="0" distL="0" distR="0" wp14:anchorId="4ED3D0A2" wp14:editId="2EF7C4EC">
            <wp:extent cx="4180586" cy="2646664"/>
            <wp:effectExtent l="19050" t="19050" r="10795"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0253" cy="2659115"/>
                    </a:xfrm>
                    <a:prstGeom prst="rect">
                      <a:avLst/>
                    </a:prstGeom>
                    <a:ln w="9525">
                      <a:solidFill>
                        <a:schemeClr val="tx1"/>
                      </a:solidFill>
                    </a:ln>
                  </pic:spPr>
                </pic:pic>
              </a:graphicData>
            </a:graphic>
          </wp:inline>
        </w:drawing>
      </w:r>
    </w:p>
    <w:p w:rsidR="00504C50" w:rsidRPr="0039609D" w:rsidRDefault="00504C50" w:rsidP="00504C50">
      <w:pPr>
        <w:spacing w:line="360" w:lineRule="auto"/>
        <w:jc w:val="center"/>
        <w:rPr>
          <w:sz w:val="24"/>
          <w:szCs w:val="24"/>
          <w:lang w:val="en-US"/>
        </w:rPr>
      </w:pPr>
      <w:r w:rsidRPr="00CA4AF8">
        <w:rPr>
          <w:b/>
          <w:bCs/>
          <w:i/>
          <w:sz w:val="24"/>
          <w:szCs w:val="24"/>
          <w:lang w:val="en-US"/>
        </w:rPr>
        <w:t xml:space="preserve">Figure </w:t>
      </w:r>
      <w:r>
        <w:rPr>
          <w:b/>
          <w:bCs/>
          <w:i/>
          <w:sz w:val="24"/>
          <w:szCs w:val="24"/>
          <w:lang w:val="en-US"/>
        </w:rPr>
        <w:t>36</w:t>
      </w:r>
      <w:r w:rsidRPr="00CA4AF8">
        <w:rPr>
          <w:b/>
          <w:bCs/>
          <w:i/>
          <w:sz w:val="24"/>
          <w:szCs w:val="24"/>
          <w:lang w:val="en-US"/>
        </w:rPr>
        <w:t>.</w:t>
      </w:r>
      <w:r>
        <w:rPr>
          <w:b/>
          <w:bCs/>
          <w:i/>
          <w:sz w:val="24"/>
          <w:szCs w:val="24"/>
          <w:lang w:val="en-US"/>
        </w:rPr>
        <w:t xml:space="preserve"> </w:t>
      </w:r>
      <w:r>
        <w:rPr>
          <w:i/>
          <w:sz w:val="24"/>
          <w:szCs w:val="24"/>
          <w:lang w:val="en-US"/>
        </w:rPr>
        <w:t>4 related graphs.</w:t>
      </w:r>
      <w:r>
        <w:rPr>
          <w:b/>
          <w:bCs/>
          <w:i/>
          <w:sz w:val="24"/>
          <w:szCs w:val="24"/>
          <w:lang w:val="en-US"/>
        </w:rPr>
        <w:t xml:space="preserve"> </w:t>
      </w:r>
    </w:p>
    <w:p w:rsidR="00105B31" w:rsidRPr="0039609D" w:rsidRDefault="00105B31" w:rsidP="00B93BD4">
      <w:pPr>
        <w:pStyle w:val="ListParagraph"/>
        <w:numPr>
          <w:ilvl w:val="0"/>
          <w:numId w:val="5"/>
        </w:numPr>
        <w:spacing w:line="360" w:lineRule="auto"/>
        <w:rPr>
          <w:sz w:val="24"/>
          <w:szCs w:val="24"/>
          <w:lang w:val="en-US"/>
        </w:rPr>
      </w:pPr>
      <w:r w:rsidRPr="0039609D">
        <w:rPr>
          <w:sz w:val="24"/>
          <w:szCs w:val="24"/>
          <w:lang w:val="en-US"/>
        </w:rPr>
        <w:t>ART:</w:t>
      </w:r>
    </w:p>
    <w:p w:rsidR="00105B31" w:rsidRDefault="00105B31" w:rsidP="00B93BD4">
      <w:pPr>
        <w:spacing w:line="360" w:lineRule="auto"/>
        <w:jc w:val="center"/>
        <w:rPr>
          <w:sz w:val="24"/>
          <w:szCs w:val="24"/>
          <w:lang w:val="en-US"/>
        </w:rPr>
      </w:pPr>
      <w:r w:rsidRPr="0039609D">
        <w:rPr>
          <w:noProof/>
          <w:sz w:val="24"/>
          <w:szCs w:val="24"/>
        </w:rPr>
        <w:drawing>
          <wp:inline distT="0" distB="0" distL="0" distR="0" wp14:anchorId="730E70C7" wp14:editId="0C09839F">
            <wp:extent cx="4281055" cy="1859509"/>
            <wp:effectExtent l="19050" t="19050" r="24765"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5073" cy="1861254"/>
                    </a:xfrm>
                    <a:prstGeom prst="rect">
                      <a:avLst/>
                    </a:prstGeom>
                    <a:ln w="9525">
                      <a:solidFill>
                        <a:schemeClr val="tx1"/>
                      </a:solidFill>
                    </a:ln>
                  </pic:spPr>
                </pic:pic>
              </a:graphicData>
            </a:graphic>
          </wp:inline>
        </w:drawing>
      </w:r>
    </w:p>
    <w:p w:rsidR="00504C50" w:rsidRPr="0039609D" w:rsidRDefault="00504C50" w:rsidP="00B93BD4">
      <w:pPr>
        <w:spacing w:line="360" w:lineRule="auto"/>
        <w:jc w:val="center"/>
        <w:rPr>
          <w:sz w:val="24"/>
          <w:szCs w:val="24"/>
          <w:lang w:val="en-US"/>
        </w:rPr>
      </w:pPr>
      <w:r w:rsidRPr="00CA4AF8">
        <w:rPr>
          <w:b/>
          <w:bCs/>
          <w:i/>
          <w:sz w:val="24"/>
          <w:szCs w:val="24"/>
          <w:lang w:val="en-US"/>
        </w:rPr>
        <w:t xml:space="preserve">Figure </w:t>
      </w:r>
      <w:r>
        <w:rPr>
          <w:b/>
          <w:bCs/>
          <w:i/>
          <w:sz w:val="24"/>
          <w:szCs w:val="24"/>
          <w:lang w:val="en-US"/>
        </w:rPr>
        <w:t>37</w:t>
      </w:r>
      <w:r w:rsidRPr="00CA4AF8">
        <w:rPr>
          <w:b/>
          <w:bCs/>
          <w:i/>
          <w:sz w:val="24"/>
          <w:szCs w:val="24"/>
          <w:lang w:val="en-US"/>
        </w:rPr>
        <w:t>.</w:t>
      </w:r>
      <w:r>
        <w:rPr>
          <w:b/>
          <w:bCs/>
          <w:i/>
          <w:sz w:val="24"/>
          <w:szCs w:val="24"/>
          <w:lang w:val="en-US"/>
        </w:rPr>
        <w:t xml:space="preserve"> </w:t>
      </w:r>
      <w:r>
        <w:rPr>
          <w:i/>
          <w:sz w:val="24"/>
          <w:szCs w:val="24"/>
          <w:lang w:val="en-US"/>
        </w:rPr>
        <w:t>Linear regression model of ART.</w:t>
      </w:r>
    </w:p>
    <w:p w:rsidR="00105B31" w:rsidRDefault="00105B31" w:rsidP="00B93BD4">
      <w:pPr>
        <w:spacing w:line="360" w:lineRule="auto"/>
        <w:jc w:val="center"/>
        <w:rPr>
          <w:sz w:val="24"/>
          <w:szCs w:val="24"/>
          <w:lang w:val="en-US"/>
        </w:rPr>
      </w:pPr>
      <w:r w:rsidRPr="0039609D">
        <w:rPr>
          <w:noProof/>
          <w:sz w:val="24"/>
          <w:szCs w:val="24"/>
        </w:rPr>
        <w:lastRenderedPageBreak/>
        <w:drawing>
          <wp:inline distT="0" distB="0" distL="0" distR="0" wp14:anchorId="1A070D62" wp14:editId="1B9930D6">
            <wp:extent cx="4114800" cy="2438987"/>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19861" cy="2441987"/>
                    </a:xfrm>
                    <a:prstGeom prst="rect">
                      <a:avLst/>
                    </a:prstGeom>
                    <a:ln w="9525">
                      <a:solidFill>
                        <a:schemeClr val="tx1"/>
                      </a:solidFill>
                    </a:ln>
                  </pic:spPr>
                </pic:pic>
              </a:graphicData>
            </a:graphic>
          </wp:inline>
        </w:drawing>
      </w:r>
    </w:p>
    <w:p w:rsidR="006E349A" w:rsidRPr="0039609D" w:rsidRDefault="006E349A" w:rsidP="006E349A">
      <w:pPr>
        <w:spacing w:line="360" w:lineRule="auto"/>
        <w:jc w:val="center"/>
        <w:rPr>
          <w:sz w:val="24"/>
          <w:szCs w:val="24"/>
          <w:lang w:val="en-US"/>
        </w:rPr>
      </w:pPr>
      <w:r w:rsidRPr="00CA4AF8">
        <w:rPr>
          <w:b/>
          <w:bCs/>
          <w:i/>
          <w:sz w:val="24"/>
          <w:szCs w:val="24"/>
          <w:lang w:val="en-US"/>
        </w:rPr>
        <w:t xml:space="preserve">Figure </w:t>
      </w:r>
      <w:r>
        <w:rPr>
          <w:b/>
          <w:bCs/>
          <w:i/>
          <w:sz w:val="24"/>
          <w:szCs w:val="24"/>
          <w:lang w:val="en-US"/>
        </w:rPr>
        <w:t>38</w:t>
      </w:r>
      <w:r w:rsidRPr="00CA4AF8">
        <w:rPr>
          <w:b/>
          <w:bCs/>
          <w:i/>
          <w:sz w:val="24"/>
          <w:szCs w:val="24"/>
          <w:lang w:val="en-US"/>
        </w:rPr>
        <w:t>.</w:t>
      </w:r>
      <w:r>
        <w:rPr>
          <w:b/>
          <w:bCs/>
          <w:i/>
          <w:sz w:val="24"/>
          <w:szCs w:val="24"/>
          <w:lang w:val="en-US"/>
        </w:rPr>
        <w:t xml:space="preserve"> </w:t>
      </w:r>
      <w:r>
        <w:rPr>
          <w:i/>
          <w:sz w:val="24"/>
          <w:szCs w:val="24"/>
          <w:lang w:val="en-US"/>
        </w:rPr>
        <w:t>4 related graphs.</w:t>
      </w:r>
      <w:r>
        <w:rPr>
          <w:b/>
          <w:bCs/>
          <w:i/>
          <w:sz w:val="24"/>
          <w:szCs w:val="24"/>
          <w:lang w:val="en-US"/>
        </w:rPr>
        <w:t xml:space="preserve"> </w:t>
      </w:r>
    </w:p>
    <w:p w:rsidR="00105B31" w:rsidRPr="0039609D" w:rsidRDefault="00105B31" w:rsidP="006E349A">
      <w:pPr>
        <w:spacing w:line="360" w:lineRule="auto"/>
        <w:rPr>
          <w:sz w:val="24"/>
          <w:szCs w:val="24"/>
          <w:lang w:val="en-US"/>
        </w:rPr>
      </w:pPr>
    </w:p>
    <w:p w:rsidR="00105B31" w:rsidRPr="0039609D" w:rsidRDefault="00105B31" w:rsidP="00B93BD4">
      <w:pPr>
        <w:pStyle w:val="ListParagraph"/>
        <w:numPr>
          <w:ilvl w:val="2"/>
          <w:numId w:val="11"/>
        </w:numPr>
        <w:spacing w:line="360" w:lineRule="auto"/>
        <w:ind w:left="1276" w:hanging="709"/>
        <w:rPr>
          <w:b/>
          <w:bCs/>
          <w:sz w:val="24"/>
          <w:szCs w:val="24"/>
          <w:lang w:val="en-US"/>
        </w:rPr>
      </w:pPr>
      <w:r w:rsidRPr="0039609D">
        <w:rPr>
          <w:b/>
          <w:bCs/>
          <w:sz w:val="24"/>
          <w:szCs w:val="24"/>
          <w:lang w:val="en-US"/>
        </w:rPr>
        <w:t>Cross-model Usability</w:t>
      </w:r>
    </w:p>
    <w:p w:rsidR="00105B31" w:rsidRDefault="00105B31" w:rsidP="00B93BD4">
      <w:pPr>
        <w:spacing w:line="360" w:lineRule="auto"/>
        <w:jc w:val="center"/>
        <w:rPr>
          <w:b/>
          <w:bCs/>
          <w:sz w:val="24"/>
          <w:szCs w:val="24"/>
          <w:lang w:val="en-US"/>
        </w:rPr>
      </w:pPr>
      <w:r w:rsidRPr="0039609D">
        <w:rPr>
          <w:noProof/>
          <w:sz w:val="24"/>
          <w:szCs w:val="24"/>
        </w:rPr>
        <w:drawing>
          <wp:inline distT="0" distB="0" distL="0" distR="0" wp14:anchorId="6869C58B" wp14:editId="3CCC5165">
            <wp:extent cx="3901440" cy="2412974"/>
            <wp:effectExtent l="19050" t="19050" r="22860" b="260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0867" cy="2418804"/>
                    </a:xfrm>
                    <a:prstGeom prst="rect">
                      <a:avLst/>
                    </a:prstGeom>
                    <a:ln w="9525">
                      <a:solidFill>
                        <a:schemeClr val="tx1"/>
                      </a:solidFill>
                    </a:ln>
                  </pic:spPr>
                </pic:pic>
              </a:graphicData>
            </a:graphic>
          </wp:inline>
        </w:drawing>
      </w:r>
    </w:p>
    <w:p w:rsidR="00233A5B" w:rsidRPr="00233A5B" w:rsidRDefault="00233A5B" w:rsidP="00233A5B">
      <w:pPr>
        <w:spacing w:line="360" w:lineRule="auto"/>
        <w:jc w:val="center"/>
        <w:rPr>
          <w:sz w:val="24"/>
          <w:szCs w:val="24"/>
          <w:lang w:val="en-US"/>
        </w:rPr>
      </w:pPr>
      <w:r w:rsidRPr="00CA4AF8">
        <w:rPr>
          <w:b/>
          <w:bCs/>
          <w:i/>
          <w:sz w:val="24"/>
          <w:szCs w:val="24"/>
          <w:lang w:val="en-US"/>
        </w:rPr>
        <w:t xml:space="preserve">Figure </w:t>
      </w:r>
      <w:r>
        <w:rPr>
          <w:b/>
          <w:bCs/>
          <w:i/>
          <w:sz w:val="24"/>
          <w:szCs w:val="24"/>
          <w:lang w:val="en-US"/>
        </w:rPr>
        <w:t>39</w:t>
      </w:r>
      <w:r w:rsidRPr="00CA4AF8">
        <w:rPr>
          <w:b/>
          <w:bCs/>
          <w:i/>
          <w:sz w:val="24"/>
          <w:szCs w:val="24"/>
          <w:lang w:val="en-US"/>
        </w:rPr>
        <w:t>.</w:t>
      </w:r>
      <w:r>
        <w:rPr>
          <w:b/>
          <w:bCs/>
          <w:i/>
          <w:sz w:val="24"/>
          <w:szCs w:val="24"/>
          <w:lang w:val="en-US"/>
        </w:rPr>
        <w:t xml:space="preserve"> </w:t>
      </w:r>
      <w:r>
        <w:rPr>
          <w:i/>
          <w:sz w:val="24"/>
          <w:szCs w:val="24"/>
          <w:lang w:val="en-US"/>
        </w:rPr>
        <w:t>Apply SHS model to the others.</w:t>
      </w:r>
      <w:r>
        <w:rPr>
          <w:b/>
          <w:bCs/>
          <w:i/>
          <w:sz w:val="24"/>
          <w:szCs w:val="24"/>
          <w:lang w:val="en-US"/>
        </w:rPr>
        <w:t xml:space="preserve"> </w:t>
      </w:r>
    </w:p>
    <w:p w:rsidR="00C47186" w:rsidRPr="000B38B7" w:rsidRDefault="00105B31" w:rsidP="000B38B7">
      <w:pPr>
        <w:spacing w:before="100" w:beforeAutospacing="1" w:after="160" w:line="360" w:lineRule="auto"/>
        <w:rPr>
          <w:sz w:val="24"/>
          <w:szCs w:val="24"/>
        </w:rPr>
      </w:pPr>
      <w:r w:rsidRPr="000B38B7">
        <w:rPr>
          <w:sz w:val="24"/>
          <w:szCs w:val="24"/>
        </w:rPr>
        <w:t>We can apply SHS model to THD and ART although it has some errors</w:t>
      </w:r>
      <w:r w:rsidRPr="000B38B7">
        <w:rPr>
          <w:sz w:val="24"/>
          <w:szCs w:val="24"/>
          <w:lang w:val="en-US"/>
        </w:rPr>
        <w:t>.</w:t>
      </w:r>
    </w:p>
    <w:p w:rsidR="00B93BD4" w:rsidRDefault="00C47186" w:rsidP="00B93BD4">
      <w:pPr>
        <w:pStyle w:val="ListParagraph"/>
        <w:numPr>
          <w:ilvl w:val="2"/>
          <w:numId w:val="11"/>
        </w:numPr>
        <w:spacing w:line="360" w:lineRule="auto"/>
        <w:ind w:left="1276" w:hanging="709"/>
        <w:rPr>
          <w:b/>
          <w:bCs/>
          <w:sz w:val="24"/>
          <w:szCs w:val="24"/>
          <w:lang w:val="en-US"/>
        </w:rPr>
      </w:pPr>
      <w:r w:rsidRPr="0039609D">
        <w:rPr>
          <w:b/>
          <w:bCs/>
          <w:sz w:val="24"/>
          <w:szCs w:val="24"/>
          <w:lang w:val="en-US"/>
        </w:rPr>
        <w:t>Conclusion</w:t>
      </w:r>
    </w:p>
    <w:p w:rsidR="00FC4BC3" w:rsidRDefault="00C47186" w:rsidP="00B93BD4">
      <w:pPr>
        <w:spacing w:line="360" w:lineRule="auto"/>
        <w:rPr>
          <w:sz w:val="24"/>
          <w:szCs w:val="24"/>
          <w:lang w:val="en-US"/>
        </w:rPr>
      </w:pPr>
      <w:r w:rsidRPr="00B93BD4">
        <w:rPr>
          <w:sz w:val="24"/>
          <w:szCs w:val="24"/>
        </w:rPr>
        <w:t>In conclusion, the influential factors include Low and Open</w:t>
      </w:r>
      <w:r w:rsidRPr="00B93BD4">
        <w:rPr>
          <w:sz w:val="24"/>
          <w:szCs w:val="24"/>
          <w:lang w:val="en-US"/>
        </w:rPr>
        <w:t>.</w:t>
      </w:r>
    </w:p>
    <w:p w:rsidR="00C47186" w:rsidRPr="00FC4BC3" w:rsidRDefault="00FC4BC3" w:rsidP="00FC4BC3">
      <w:pPr>
        <w:rPr>
          <w:lang w:val="en-US"/>
        </w:rPr>
      </w:pPr>
      <w:r>
        <w:rPr>
          <w:lang w:val="en-US"/>
        </w:rPr>
        <w:br w:type="page"/>
      </w:r>
    </w:p>
    <w:p w:rsidR="00C47186" w:rsidRPr="0039609D" w:rsidRDefault="00B93BD4" w:rsidP="00B93BD4">
      <w:pPr>
        <w:pStyle w:val="ListParagraph"/>
        <w:numPr>
          <w:ilvl w:val="1"/>
          <w:numId w:val="11"/>
        </w:numPr>
        <w:spacing w:before="100" w:beforeAutospacing="1" w:after="160" w:line="360" w:lineRule="auto"/>
        <w:ind w:left="851" w:hanging="425"/>
        <w:outlineLvl w:val="2"/>
        <w:rPr>
          <w:b/>
          <w:bCs/>
          <w:sz w:val="24"/>
          <w:szCs w:val="24"/>
          <w:lang w:val="en-US"/>
        </w:rPr>
      </w:pPr>
      <w:bookmarkStart w:id="46" w:name="_Toc121358200"/>
      <w:r>
        <w:rPr>
          <w:b/>
          <w:bCs/>
          <w:sz w:val="24"/>
          <w:szCs w:val="24"/>
          <w:lang w:val="en-US"/>
        </w:rPr>
        <w:lastRenderedPageBreak/>
        <w:t>Three</w:t>
      </w:r>
      <w:r w:rsidR="00C47186" w:rsidRPr="0039609D">
        <w:rPr>
          <w:b/>
          <w:bCs/>
          <w:sz w:val="24"/>
          <w:szCs w:val="24"/>
        </w:rPr>
        <w:t xml:space="preserve"> stocks with the strongest growth rate on HNINDEX in the period from January to July 2022</w:t>
      </w:r>
      <w:bookmarkEnd w:id="46"/>
    </w:p>
    <w:p w:rsidR="00105B31" w:rsidRDefault="00C47186" w:rsidP="00B93BD4">
      <w:pPr>
        <w:pStyle w:val="ListParagraph"/>
        <w:numPr>
          <w:ilvl w:val="2"/>
          <w:numId w:val="11"/>
        </w:numPr>
        <w:spacing w:line="360" w:lineRule="auto"/>
        <w:ind w:left="1276"/>
        <w:rPr>
          <w:b/>
          <w:bCs/>
          <w:sz w:val="24"/>
          <w:szCs w:val="24"/>
          <w:lang w:val="en-US"/>
        </w:rPr>
      </w:pPr>
      <w:r w:rsidRPr="0039609D">
        <w:rPr>
          <w:b/>
          <w:bCs/>
          <w:sz w:val="24"/>
          <w:szCs w:val="24"/>
          <w:lang w:val="en-US"/>
        </w:rPr>
        <w:t>Source</w:t>
      </w:r>
    </w:p>
    <w:p w:rsidR="003C2908" w:rsidRPr="003C2908" w:rsidRDefault="003C2908" w:rsidP="003C2908">
      <w:pPr>
        <w:spacing w:line="360" w:lineRule="auto"/>
        <w:ind w:left="556"/>
        <w:jc w:val="center"/>
        <w:rPr>
          <w:b/>
          <w:bCs/>
          <w:sz w:val="24"/>
          <w:szCs w:val="24"/>
          <w:lang w:val="en-US"/>
        </w:rPr>
      </w:pPr>
      <w:r w:rsidRPr="003C2908">
        <w:rPr>
          <w:b/>
          <w:bCs/>
          <w:noProof/>
          <w:sz w:val="24"/>
          <w:szCs w:val="24"/>
          <w:lang w:val="en-US"/>
        </w:rPr>
        <w:drawing>
          <wp:inline distT="0" distB="0" distL="0" distR="0" wp14:anchorId="45677F79" wp14:editId="2E920BEA">
            <wp:extent cx="2552700" cy="17018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58732" cy="1705821"/>
                    </a:xfrm>
                    <a:prstGeom prst="rect">
                      <a:avLst/>
                    </a:prstGeom>
                    <a:ln>
                      <a:solidFill>
                        <a:schemeClr val="tx1"/>
                      </a:solidFill>
                    </a:ln>
                  </pic:spPr>
                </pic:pic>
              </a:graphicData>
            </a:graphic>
          </wp:inline>
        </w:drawing>
      </w:r>
    </w:p>
    <w:p w:rsidR="003C2908" w:rsidRPr="003C2908" w:rsidRDefault="003C2908" w:rsidP="003C2908">
      <w:pPr>
        <w:pStyle w:val="ListParagraph"/>
        <w:spacing w:line="360" w:lineRule="auto"/>
        <w:jc w:val="center"/>
        <w:rPr>
          <w:i/>
          <w:iCs/>
          <w:sz w:val="24"/>
          <w:szCs w:val="24"/>
          <w:lang w:val="en-US"/>
        </w:rPr>
      </w:pPr>
      <w:r w:rsidRPr="003C2908">
        <w:rPr>
          <w:b/>
          <w:bCs/>
          <w:i/>
          <w:iCs/>
          <w:sz w:val="24"/>
          <w:szCs w:val="24"/>
          <w:lang w:val="en-US"/>
        </w:rPr>
        <w:t xml:space="preserve">Figure 28. </w:t>
      </w:r>
      <w:r w:rsidRPr="003C2908">
        <w:rPr>
          <w:i/>
          <w:iCs/>
          <w:sz w:val="24"/>
          <w:szCs w:val="24"/>
          <w:lang w:val="en-US"/>
        </w:rPr>
        <w:t>The Rate of change with descendsing order.</w:t>
      </w:r>
    </w:p>
    <w:p w:rsidR="00C47186" w:rsidRPr="0039609D" w:rsidRDefault="00C47186" w:rsidP="00B93BD4">
      <w:pPr>
        <w:pStyle w:val="ListParagraph"/>
        <w:numPr>
          <w:ilvl w:val="0"/>
          <w:numId w:val="5"/>
        </w:numPr>
        <w:spacing w:line="360" w:lineRule="auto"/>
        <w:rPr>
          <w:sz w:val="24"/>
          <w:szCs w:val="24"/>
        </w:rPr>
      </w:pPr>
      <w:r w:rsidRPr="0039609D">
        <w:rPr>
          <w:sz w:val="24"/>
          <w:szCs w:val="24"/>
        </w:rPr>
        <w:t>CLM: Vinacomin – Coal Import Export Joint Stock Company</w:t>
      </w:r>
    </w:p>
    <w:p w:rsidR="00C47186" w:rsidRPr="009B2540" w:rsidRDefault="00000000" w:rsidP="00B93BD4">
      <w:pPr>
        <w:spacing w:line="360" w:lineRule="auto"/>
        <w:ind w:left="360"/>
        <w:rPr>
          <w:sz w:val="22"/>
          <w:szCs w:val="22"/>
        </w:rPr>
      </w:pPr>
      <w:hyperlink r:id="rId69" w:history="1">
        <w:r w:rsidR="00C47186" w:rsidRPr="009B2540">
          <w:rPr>
            <w:rStyle w:val="Hyperlink"/>
            <w:sz w:val="22"/>
            <w:szCs w:val="22"/>
          </w:rPr>
          <w:t>https://finance.vietstock.vn/ket-qua-giao-dich?tab=thong-ke-gia&amp;exchange=2&amp;code=12400</w:t>
        </w:r>
      </w:hyperlink>
    </w:p>
    <w:p w:rsidR="00C47186" w:rsidRPr="0039609D" w:rsidRDefault="00C47186" w:rsidP="00B93BD4">
      <w:pPr>
        <w:pStyle w:val="ListParagraph"/>
        <w:numPr>
          <w:ilvl w:val="0"/>
          <w:numId w:val="5"/>
        </w:numPr>
        <w:spacing w:line="360" w:lineRule="auto"/>
        <w:rPr>
          <w:sz w:val="24"/>
          <w:szCs w:val="24"/>
        </w:rPr>
      </w:pPr>
      <w:r w:rsidRPr="0039609D">
        <w:rPr>
          <w:sz w:val="24"/>
          <w:szCs w:val="24"/>
        </w:rPr>
        <w:t>VLA:</w:t>
      </w:r>
      <w:r w:rsidRPr="0039609D">
        <w:rPr>
          <w:color w:val="5A6D80"/>
          <w:sz w:val="24"/>
          <w:szCs w:val="24"/>
        </w:rPr>
        <w:t xml:space="preserve"> </w:t>
      </w:r>
      <w:r w:rsidRPr="0039609D">
        <w:rPr>
          <w:sz w:val="24"/>
          <w:szCs w:val="24"/>
        </w:rPr>
        <w:t>Van Lang Technology Development &amp; Investment JSC</w:t>
      </w:r>
    </w:p>
    <w:p w:rsidR="00C47186" w:rsidRPr="009B2540" w:rsidRDefault="00000000" w:rsidP="00B93BD4">
      <w:pPr>
        <w:spacing w:line="360" w:lineRule="auto"/>
        <w:ind w:left="360"/>
        <w:rPr>
          <w:sz w:val="22"/>
          <w:szCs w:val="22"/>
        </w:rPr>
      </w:pPr>
      <w:hyperlink r:id="rId70" w:history="1">
        <w:r w:rsidR="00C47186" w:rsidRPr="009B2540">
          <w:rPr>
            <w:rStyle w:val="Hyperlink"/>
            <w:sz w:val="22"/>
            <w:szCs w:val="22"/>
          </w:rPr>
          <w:t>https://finance.vietstock.vn/ket-qua-giao-dich?tab=thong-ke-gia&amp;exchange=2&amp;code=320</w:t>
        </w:r>
      </w:hyperlink>
    </w:p>
    <w:p w:rsidR="00C47186" w:rsidRPr="0039609D" w:rsidRDefault="00C47186" w:rsidP="00B93BD4">
      <w:pPr>
        <w:pStyle w:val="ListParagraph"/>
        <w:numPr>
          <w:ilvl w:val="0"/>
          <w:numId w:val="5"/>
        </w:numPr>
        <w:spacing w:line="360" w:lineRule="auto"/>
        <w:rPr>
          <w:sz w:val="24"/>
          <w:szCs w:val="24"/>
        </w:rPr>
      </w:pPr>
      <w:r w:rsidRPr="0039609D">
        <w:rPr>
          <w:sz w:val="24"/>
          <w:szCs w:val="24"/>
        </w:rPr>
        <w:t>SGD: Educational Book JSC In Ho Chi Minh City</w:t>
      </w:r>
    </w:p>
    <w:p w:rsidR="00C47186" w:rsidRPr="009B2540" w:rsidRDefault="00000000" w:rsidP="00B93BD4">
      <w:pPr>
        <w:spacing w:line="360" w:lineRule="auto"/>
        <w:ind w:left="360"/>
        <w:rPr>
          <w:sz w:val="22"/>
          <w:szCs w:val="22"/>
        </w:rPr>
      </w:pPr>
      <w:hyperlink r:id="rId71" w:history="1">
        <w:r w:rsidR="00C47186" w:rsidRPr="009B2540">
          <w:rPr>
            <w:rStyle w:val="Hyperlink"/>
            <w:sz w:val="22"/>
            <w:szCs w:val="22"/>
          </w:rPr>
          <w:t>https://finance.vietstock.vn/ket-qua-giao-dich?tab=thong-ke-gia&amp;exchange=2&amp;code=62</w:t>
        </w:r>
      </w:hyperlink>
    </w:p>
    <w:p w:rsidR="00C47186" w:rsidRPr="0039609D" w:rsidRDefault="0039609D" w:rsidP="00B93BD4">
      <w:pPr>
        <w:pStyle w:val="ListParagraph"/>
        <w:numPr>
          <w:ilvl w:val="2"/>
          <w:numId w:val="11"/>
        </w:numPr>
        <w:spacing w:line="360" w:lineRule="auto"/>
        <w:ind w:left="1276" w:hanging="709"/>
        <w:rPr>
          <w:b/>
          <w:bCs/>
          <w:sz w:val="24"/>
          <w:szCs w:val="24"/>
          <w:lang w:val="en-US"/>
        </w:rPr>
      </w:pPr>
      <w:r w:rsidRPr="0039609D">
        <w:rPr>
          <w:b/>
          <w:bCs/>
          <w:sz w:val="24"/>
          <w:szCs w:val="24"/>
          <w:lang w:val="en-US"/>
        </w:rPr>
        <w:t>Data Visualization</w:t>
      </w:r>
    </w:p>
    <w:p w:rsidR="0039609D" w:rsidRPr="0039609D" w:rsidRDefault="0039609D" w:rsidP="00B93BD4">
      <w:pPr>
        <w:pStyle w:val="ListParagraph"/>
        <w:numPr>
          <w:ilvl w:val="0"/>
          <w:numId w:val="5"/>
        </w:numPr>
        <w:spacing w:line="360" w:lineRule="auto"/>
        <w:rPr>
          <w:b/>
          <w:bCs/>
          <w:sz w:val="24"/>
          <w:szCs w:val="24"/>
          <w:lang w:val="en-US"/>
        </w:rPr>
      </w:pPr>
      <w:r w:rsidRPr="0039609D">
        <w:rPr>
          <w:sz w:val="24"/>
          <w:szCs w:val="24"/>
          <w:lang w:val="en-US"/>
        </w:rPr>
        <w:t>CLM:</w:t>
      </w:r>
    </w:p>
    <w:p w:rsidR="0039609D" w:rsidRDefault="0039609D" w:rsidP="00B93BD4">
      <w:pPr>
        <w:spacing w:line="360" w:lineRule="auto"/>
        <w:jc w:val="center"/>
        <w:rPr>
          <w:sz w:val="24"/>
          <w:szCs w:val="24"/>
          <w:lang w:val="en-US"/>
        </w:rPr>
      </w:pPr>
      <w:r w:rsidRPr="0039609D">
        <w:rPr>
          <w:noProof/>
          <w:sz w:val="24"/>
          <w:szCs w:val="24"/>
        </w:rPr>
        <w:drawing>
          <wp:inline distT="0" distB="0" distL="0" distR="0" wp14:anchorId="6CE22241" wp14:editId="3A491246">
            <wp:extent cx="3444240" cy="2125788"/>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57858" cy="2134193"/>
                    </a:xfrm>
                    <a:prstGeom prst="rect">
                      <a:avLst/>
                    </a:prstGeom>
                  </pic:spPr>
                </pic:pic>
              </a:graphicData>
            </a:graphic>
          </wp:inline>
        </w:drawing>
      </w:r>
    </w:p>
    <w:p w:rsidR="005B570D" w:rsidRDefault="00260C58" w:rsidP="00260C58">
      <w:pPr>
        <w:spacing w:line="360" w:lineRule="auto"/>
        <w:jc w:val="center"/>
        <w:rPr>
          <w:b/>
          <w:bCs/>
          <w:i/>
          <w:sz w:val="24"/>
          <w:szCs w:val="24"/>
          <w:lang w:val="en-US"/>
        </w:rPr>
      </w:pPr>
      <w:r w:rsidRPr="00CA4AF8">
        <w:rPr>
          <w:b/>
          <w:bCs/>
          <w:i/>
          <w:sz w:val="24"/>
          <w:szCs w:val="24"/>
          <w:lang w:val="en-US"/>
        </w:rPr>
        <w:t xml:space="preserve">Figure </w:t>
      </w:r>
      <w:r>
        <w:rPr>
          <w:b/>
          <w:bCs/>
          <w:i/>
          <w:sz w:val="24"/>
          <w:szCs w:val="24"/>
          <w:lang w:val="en-US"/>
        </w:rPr>
        <w:t>40</w:t>
      </w:r>
      <w:r w:rsidRPr="00CA4AF8">
        <w:rPr>
          <w:b/>
          <w:bCs/>
          <w:i/>
          <w:sz w:val="24"/>
          <w:szCs w:val="24"/>
          <w:lang w:val="en-US"/>
        </w:rPr>
        <w:t>.</w:t>
      </w:r>
      <w:r>
        <w:rPr>
          <w:b/>
          <w:bCs/>
          <w:i/>
          <w:sz w:val="24"/>
          <w:szCs w:val="24"/>
          <w:lang w:val="en-US"/>
        </w:rPr>
        <w:t xml:space="preserve"> </w:t>
      </w:r>
      <w:r>
        <w:rPr>
          <w:i/>
          <w:sz w:val="24"/>
          <w:szCs w:val="24"/>
          <w:lang w:val="en-US"/>
        </w:rPr>
        <w:t>The distribution of CLM.</w:t>
      </w:r>
      <w:r>
        <w:rPr>
          <w:b/>
          <w:bCs/>
          <w:i/>
          <w:sz w:val="24"/>
          <w:szCs w:val="24"/>
          <w:lang w:val="en-US"/>
        </w:rPr>
        <w:t xml:space="preserve"> </w:t>
      </w:r>
    </w:p>
    <w:p w:rsidR="005B570D" w:rsidRDefault="005B570D" w:rsidP="005B570D">
      <w:pPr>
        <w:rPr>
          <w:lang w:val="en-US"/>
        </w:rPr>
      </w:pPr>
      <w:r>
        <w:rPr>
          <w:lang w:val="en-US"/>
        </w:rPr>
        <w:br w:type="page"/>
      </w:r>
    </w:p>
    <w:p w:rsidR="00105B31" w:rsidRPr="0039609D" w:rsidRDefault="0039609D" w:rsidP="00B93BD4">
      <w:pPr>
        <w:pStyle w:val="ListParagraph"/>
        <w:numPr>
          <w:ilvl w:val="0"/>
          <w:numId w:val="5"/>
        </w:numPr>
        <w:spacing w:line="360" w:lineRule="auto"/>
        <w:rPr>
          <w:sz w:val="24"/>
          <w:szCs w:val="24"/>
          <w:lang w:val="en-US"/>
        </w:rPr>
      </w:pPr>
      <w:r w:rsidRPr="0039609D">
        <w:rPr>
          <w:sz w:val="24"/>
          <w:szCs w:val="24"/>
          <w:lang w:val="en-US"/>
        </w:rPr>
        <w:lastRenderedPageBreak/>
        <w:t>VLA:</w:t>
      </w:r>
    </w:p>
    <w:p w:rsidR="0039609D" w:rsidRDefault="0039609D" w:rsidP="00B93BD4">
      <w:pPr>
        <w:spacing w:line="360" w:lineRule="auto"/>
        <w:jc w:val="center"/>
        <w:rPr>
          <w:sz w:val="24"/>
          <w:szCs w:val="24"/>
          <w:lang w:val="en-US"/>
        </w:rPr>
      </w:pPr>
      <w:r w:rsidRPr="0039609D">
        <w:rPr>
          <w:noProof/>
          <w:sz w:val="24"/>
          <w:szCs w:val="24"/>
        </w:rPr>
        <w:drawing>
          <wp:inline distT="0" distB="0" distL="0" distR="0" wp14:anchorId="20D780C9" wp14:editId="06746B13">
            <wp:extent cx="3467100" cy="2186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74716" cy="2191744"/>
                    </a:xfrm>
                    <a:prstGeom prst="rect">
                      <a:avLst/>
                    </a:prstGeom>
                  </pic:spPr>
                </pic:pic>
              </a:graphicData>
            </a:graphic>
          </wp:inline>
        </w:drawing>
      </w:r>
    </w:p>
    <w:p w:rsidR="00260C58" w:rsidRPr="0082682A" w:rsidRDefault="00260C58" w:rsidP="00B440E1">
      <w:pPr>
        <w:spacing w:line="360" w:lineRule="auto"/>
        <w:jc w:val="center"/>
        <w:rPr>
          <w:lang w:val="en-US"/>
        </w:rPr>
      </w:pPr>
      <w:r w:rsidRPr="00CA4AF8">
        <w:rPr>
          <w:b/>
          <w:bCs/>
          <w:i/>
          <w:sz w:val="24"/>
          <w:szCs w:val="24"/>
          <w:lang w:val="en-US"/>
        </w:rPr>
        <w:t xml:space="preserve">Figure </w:t>
      </w:r>
      <w:r>
        <w:rPr>
          <w:b/>
          <w:bCs/>
          <w:i/>
          <w:sz w:val="24"/>
          <w:szCs w:val="24"/>
          <w:lang w:val="en-US"/>
        </w:rPr>
        <w:t>41</w:t>
      </w:r>
      <w:r w:rsidRPr="00CA4AF8">
        <w:rPr>
          <w:b/>
          <w:bCs/>
          <w:i/>
          <w:sz w:val="24"/>
          <w:szCs w:val="24"/>
          <w:lang w:val="en-US"/>
        </w:rPr>
        <w:t>.</w:t>
      </w:r>
      <w:r>
        <w:rPr>
          <w:b/>
          <w:bCs/>
          <w:i/>
          <w:sz w:val="24"/>
          <w:szCs w:val="24"/>
          <w:lang w:val="en-US"/>
        </w:rPr>
        <w:t xml:space="preserve"> </w:t>
      </w:r>
      <w:r>
        <w:rPr>
          <w:i/>
          <w:sz w:val="24"/>
          <w:szCs w:val="24"/>
          <w:lang w:val="en-US"/>
        </w:rPr>
        <w:t>The distribution of VLA.</w:t>
      </w:r>
    </w:p>
    <w:p w:rsidR="0039609D" w:rsidRPr="0039609D" w:rsidRDefault="0039609D" w:rsidP="00B93BD4">
      <w:pPr>
        <w:pStyle w:val="ListParagraph"/>
        <w:numPr>
          <w:ilvl w:val="0"/>
          <w:numId w:val="5"/>
        </w:numPr>
        <w:spacing w:line="360" w:lineRule="auto"/>
        <w:rPr>
          <w:sz w:val="24"/>
          <w:szCs w:val="24"/>
          <w:lang w:val="en-US"/>
        </w:rPr>
      </w:pPr>
      <w:r w:rsidRPr="0039609D">
        <w:rPr>
          <w:sz w:val="24"/>
          <w:szCs w:val="24"/>
          <w:lang w:val="en-US"/>
        </w:rPr>
        <w:t>SGD:</w:t>
      </w:r>
    </w:p>
    <w:p w:rsidR="0039609D" w:rsidRDefault="0039609D" w:rsidP="00B93BD4">
      <w:pPr>
        <w:spacing w:line="360" w:lineRule="auto"/>
        <w:jc w:val="center"/>
        <w:rPr>
          <w:sz w:val="24"/>
          <w:szCs w:val="24"/>
          <w:lang w:val="en-US"/>
        </w:rPr>
      </w:pPr>
      <w:r w:rsidRPr="0039609D">
        <w:rPr>
          <w:noProof/>
          <w:sz w:val="24"/>
          <w:szCs w:val="24"/>
        </w:rPr>
        <w:drawing>
          <wp:inline distT="0" distB="0" distL="0" distR="0" wp14:anchorId="64C7A55A" wp14:editId="5A1F5F96">
            <wp:extent cx="3468568" cy="21259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69447" cy="2126519"/>
                    </a:xfrm>
                    <a:prstGeom prst="rect">
                      <a:avLst/>
                    </a:prstGeom>
                  </pic:spPr>
                </pic:pic>
              </a:graphicData>
            </a:graphic>
          </wp:inline>
        </w:drawing>
      </w:r>
    </w:p>
    <w:p w:rsidR="00260C58" w:rsidRPr="0039609D" w:rsidRDefault="00260C58" w:rsidP="00B93BD4">
      <w:pPr>
        <w:spacing w:line="360" w:lineRule="auto"/>
        <w:jc w:val="center"/>
        <w:rPr>
          <w:sz w:val="24"/>
          <w:szCs w:val="24"/>
          <w:lang w:val="en-US"/>
        </w:rPr>
      </w:pPr>
      <w:r w:rsidRPr="00CA4AF8">
        <w:rPr>
          <w:b/>
          <w:bCs/>
          <w:i/>
          <w:sz w:val="24"/>
          <w:szCs w:val="24"/>
          <w:lang w:val="en-US"/>
        </w:rPr>
        <w:t xml:space="preserve">Figure </w:t>
      </w:r>
      <w:r>
        <w:rPr>
          <w:b/>
          <w:bCs/>
          <w:i/>
          <w:sz w:val="24"/>
          <w:szCs w:val="24"/>
          <w:lang w:val="en-US"/>
        </w:rPr>
        <w:t>42</w:t>
      </w:r>
      <w:r w:rsidRPr="00CA4AF8">
        <w:rPr>
          <w:b/>
          <w:bCs/>
          <w:i/>
          <w:sz w:val="24"/>
          <w:szCs w:val="24"/>
          <w:lang w:val="en-US"/>
        </w:rPr>
        <w:t>.</w:t>
      </w:r>
      <w:r>
        <w:rPr>
          <w:b/>
          <w:bCs/>
          <w:i/>
          <w:sz w:val="24"/>
          <w:szCs w:val="24"/>
          <w:lang w:val="en-US"/>
        </w:rPr>
        <w:t xml:space="preserve"> </w:t>
      </w:r>
      <w:r>
        <w:rPr>
          <w:i/>
          <w:sz w:val="24"/>
          <w:szCs w:val="24"/>
          <w:lang w:val="en-US"/>
        </w:rPr>
        <w:t>The distribution of SGD.</w:t>
      </w:r>
    </w:p>
    <w:p w:rsidR="0039609D" w:rsidRPr="0039609D" w:rsidRDefault="0039609D" w:rsidP="00B93BD4">
      <w:pPr>
        <w:pStyle w:val="ListParagraph"/>
        <w:numPr>
          <w:ilvl w:val="2"/>
          <w:numId w:val="11"/>
        </w:numPr>
        <w:spacing w:line="360" w:lineRule="auto"/>
        <w:ind w:left="1276"/>
        <w:rPr>
          <w:b/>
          <w:bCs/>
          <w:sz w:val="24"/>
          <w:szCs w:val="24"/>
          <w:lang w:val="en-US"/>
        </w:rPr>
      </w:pPr>
      <w:r w:rsidRPr="0039609D">
        <w:rPr>
          <w:b/>
          <w:bCs/>
          <w:sz w:val="24"/>
          <w:szCs w:val="24"/>
          <w:lang w:val="en-US"/>
        </w:rPr>
        <w:t>Correlation Plot</w:t>
      </w:r>
    </w:p>
    <w:p w:rsidR="0039609D" w:rsidRPr="0039609D" w:rsidRDefault="0039609D" w:rsidP="00B93BD4">
      <w:pPr>
        <w:spacing w:line="360" w:lineRule="auto"/>
        <w:rPr>
          <w:b/>
          <w:bCs/>
          <w:sz w:val="24"/>
          <w:szCs w:val="24"/>
          <w:lang w:val="en-US"/>
        </w:rPr>
      </w:pPr>
      <w:r w:rsidRPr="0039609D">
        <w:rPr>
          <w:noProof/>
          <w:sz w:val="24"/>
          <w:szCs w:val="24"/>
        </w:rPr>
        <w:drawing>
          <wp:inline distT="0" distB="0" distL="0" distR="0" wp14:anchorId="13BACDC4" wp14:editId="00749772">
            <wp:extent cx="5733415" cy="2167182"/>
            <wp:effectExtent l="19050" t="19050" r="19685"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2167182"/>
                    </a:xfrm>
                    <a:prstGeom prst="rect">
                      <a:avLst/>
                    </a:prstGeom>
                    <a:ln w="9525">
                      <a:solidFill>
                        <a:schemeClr val="tx1"/>
                      </a:solidFill>
                    </a:ln>
                  </pic:spPr>
                </pic:pic>
              </a:graphicData>
            </a:graphic>
          </wp:inline>
        </w:drawing>
      </w:r>
    </w:p>
    <w:p w:rsidR="00B440E1" w:rsidRDefault="00260C58" w:rsidP="00B93BD4">
      <w:pPr>
        <w:pStyle w:val="ListParagraph"/>
        <w:spacing w:line="360" w:lineRule="auto"/>
        <w:ind w:left="0"/>
        <w:jc w:val="center"/>
        <w:rPr>
          <w:i/>
          <w:iCs/>
          <w:sz w:val="24"/>
          <w:szCs w:val="24"/>
          <w:lang w:val="en-US"/>
        </w:rPr>
      </w:pPr>
      <w:r w:rsidRPr="00CA4AF8">
        <w:rPr>
          <w:b/>
          <w:bCs/>
          <w:i/>
          <w:sz w:val="24"/>
          <w:szCs w:val="24"/>
          <w:lang w:val="en-US"/>
        </w:rPr>
        <w:t xml:space="preserve">Figure </w:t>
      </w:r>
      <w:r>
        <w:rPr>
          <w:b/>
          <w:bCs/>
          <w:i/>
          <w:sz w:val="24"/>
          <w:szCs w:val="24"/>
          <w:lang w:val="en-US"/>
        </w:rPr>
        <w:t>43</w:t>
      </w:r>
      <w:r w:rsidRPr="00CA4AF8">
        <w:rPr>
          <w:b/>
          <w:bCs/>
          <w:i/>
          <w:sz w:val="24"/>
          <w:szCs w:val="24"/>
          <w:lang w:val="en-US"/>
        </w:rPr>
        <w:t>.</w:t>
      </w:r>
      <w:r>
        <w:rPr>
          <w:b/>
          <w:bCs/>
          <w:i/>
          <w:sz w:val="24"/>
          <w:szCs w:val="24"/>
          <w:lang w:val="en-US"/>
        </w:rPr>
        <w:t xml:space="preserve"> </w:t>
      </w:r>
      <w:r w:rsidR="0039609D" w:rsidRPr="0039609D">
        <w:rPr>
          <w:i/>
          <w:iCs/>
          <w:sz w:val="24"/>
          <w:szCs w:val="24"/>
        </w:rPr>
        <w:t>Correlation plots of CLM, VLA ,SGD</w:t>
      </w:r>
      <w:r w:rsidR="0039609D" w:rsidRPr="0039609D">
        <w:rPr>
          <w:i/>
          <w:iCs/>
          <w:sz w:val="24"/>
          <w:szCs w:val="24"/>
          <w:lang w:val="en-US"/>
        </w:rPr>
        <w:t xml:space="preserve"> </w:t>
      </w:r>
      <w:r w:rsidR="0039609D" w:rsidRPr="0039609D">
        <w:rPr>
          <w:i/>
          <w:iCs/>
          <w:sz w:val="24"/>
          <w:szCs w:val="24"/>
        </w:rPr>
        <w:t>repectively</w:t>
      </w:r>
      <w:r w:rsidR="0039609D" w:rsidRPr="0039609D">
        <w:rPr>
          <w:i/>
          <w:iCs/>
          <w:sz w:val="24"/>
          <w:szCs w:val="24"/>
          <w:lang w:val="en-US"/>
        </w:rPr>
        <w:t>.</w:t>
      </w:r>
    </w:p>
    <w:p w:rsidR="0039609D" w:rsidRPr="00B440E1" w:rsidRDefault="00B440E1" w:rsidP="00B440E1">
      <w:pPr>
        <w:rPr>
          <w:lang w:val="en-US"/>
        </w:rPr>
      </w:pPr>
      <w:r>
        <w:rPr>
          <w:lang w:val="en-US"/>
        </w:rPr>
        <w:br w:type="page"/>
      </w:r>
    </w:p>
    <w:p w:rsidR="0039609D" w:rsidRPr="0039609D" w:rsidRDefault="0039609D" w:rsidP="00B93BD4">
      <w:pPr>
        <w:pStyle w:val="ListParagraph"/>
        <w:numPr>
          <w:ilvl w:val="2"/>
          <w:numId w:val="11"/>
        </w:numPr>
        <w:spacing w:line="360" w:lineRule="auto"/>
        <w:ind w:left="1276" w:hanging="709"/>
        <w:rPr>
          <w:b/>
          <w:bCs/>
          <w:sz w:val="24"/>
          <w:szCs w:val="24"/>
          <w:lang w:val="en-US"/>
        </w:rPr>
      </w:pPr>
      <w:r w:rsidRPr="0039609D">
        <w:rPr>
          <w:b/>
          <w:bCs/>
          <w:sz w:val="24"/>
          <w:szCs w:val="24"/>
          <w:lang w:val="en-US"/>
        </w:rPr>
        <w:lastRenderedPageBreak/>
        <w:t>Regressive Model</w:t>
      </w:r>
    </w:p>
    <w:p w:rsidR="0039609D" w:rsidRPr="0039609D" w:rsidRDefault="0039609D" w:rsidP="00B93BD4">
      <w:pPr>
        <w:spacing w:line="360" w:lineRule="auto"/>
        <w:rPr>
          <w:sz w:val="24"/>
          <w:szCs w:val="24"/>
        </w:rPr>
      </w:pPr>
      <w:r w:rsidRPr="0039609D">
        <w:rPr>
          <w:sz w:val="24"/>
          <w:szCs w:val="24"/>
        </w:rPr>
        <w:t xml:space="preserve">Overall formula: </w:t>
      </w:r>
    </w:p>
    <w:p w:rsidR="0039609D" w:rsidRPr="0039609D" w:rsidRDefault="0039609D" w:rsidP="00B93BD4">
      <w:pPr>
        <w:pBdr>
          <w:top w:val="single" w:sz="4" w:space="1" w:color="auto"/>
          <w:left w:val="single" w:sz="4" w:space="4" w:color="auto"/>
          <w:bottom w:val="single" w:sz="4" w:space="1" w:color="auto"/>
          <w:right w:val="single" w:sz="4" w:space="4" w:color="auto"/>
        </w:pBdr>
        <w:spacing w:line="360" w:lineRule="auto"/>
        <w:rPr>
          <w:sz w:val="24"/>
          <w:szCs w:val="24"/>
        </w:rPr>
      </w:pPr>
      <w:r w:rsidRPr="0039609D">
        <w:rPr>
          <w:rFonts w:eastAsia="Calibri"/>
          <w:sz w:val="24"/>
          <w:szCs w:val="24"/>
        </w:rPr>
        <w:t>closing_price = α + β</w:t>
      </w:r>
      <w:r w:rsidRPr="0039609D">
        <w:rPr>
          <w:rFonts w:eastAsia="Calibri"/>
          <w:sz w:val="24"/>
          <w:szCs w:val="24"/>
          <w:vertAlign w:val="subscript"/>
        </w:rPr>
        <w:t>1</w:t>
      </w:r>
      <w:r w:rsidRPr="0039609D">
        <w:rPr>
          <w:rFonts w:eastAsia="Calibri"/>
          <w:sz w:val="24"/>
          <w:szCs w:val="24"/>
        </w:rPr>
        <w:t>* opening_price + β</w:t>
      </w:r>
      <w:r w:rsidRPr="0039609D">
        <w:rPr>
          <w:rFonts w:eastAsia="Calibri"/>
          <w:sz w:val="24"/>
          <w:szCs w:val="24"/>
          <w:vertAlign w:val="subscript"/>
        </w:rPr>
        <w:t>2</w:t>
      </w:r>
      <w:r w:rsidRPr="0039609D">
        <w:rPr>
          <w:rFonts w:eastAsia="Calibri"/>
          <w:sz w:val="24"/>
          <w:szCs w:val="24"/>
        </w:rPr>
        <w:t>* highest_price + β</w:t>
      </w:r>
      <w:r w:rsidRPr="0039609D">
        <w:rPr>
          <w:rFonts w:eastAsia="Calibri"/>
          <w:sz w:val="24"/>
          <w:szCs w:val="24"/>
          <w:vertAlign w:val="subscript"/>
        </w:rPr>
        <w:t>3</w:t>
      </w:r>
      <w:r w:rsidRPr="0039609D">
        <w:rPr>
          <w:rFonts w:eastAsia="Calibri"/>
          <w:sz w:val="24"/>
          <w:szCs w:val="24"/>
        </w:rPr>
        <w:t>* lowest_price + β</w:t>
      </w:r>
      <w:r w:rsidRPr="0039609D">
        <w:rPr>
          <w:rFonts w:eastAsia="Calibri"/>
          <w:sz w:val="24"/>
          <w:szCs w:val="24"/>
          <w:vertAlign w:val="subscript"/>
        </w:rPr>
        <w:t>4</w:t>
      </w:r>
      <w:r w:rsidRPr="0039609D">
        <w:rPr>
          <w:rFonts w:eastAsia="Calibri"/>
          <w:sz w:val="24"/>
          <w:szCs w:val="24"/>
        </w:rPr>
        <w:t>* volume + β</w:t>
      </w:r>
      <w:r w:rsidRPr="0039609D">
        <w:rPr>
          <w:rFonts w:eastAsia="Calibri"/>
          <w:sz w:val="24"/>
          <w:szCs w:val="24"/>
          <w:vertAlign w:val="subscript"/>
        </w:rPr>
        <w:t>5</w:t>
      </w:r>
      <w:r w:rsidRPr="0039609D">
        <w:rPr>
          <w:rFonts w:eastAsia="Calibri"/>
          <w:sz w:val="24"/>
          <w:szCs w:val="24"/>
        </w:rPr>
        <w:t xml:space="preserve">* avg + </w:t>
      </w:r>
      <w:r w:rsidRPr="0039609D">
        <w:rPr>
          <w:rFonts w:eastAsia="Calibri"/>
          <w:b/>
          <w:bCs/>
          <w:i/>
          <w:iCs/>
          <w:sz w:val="24"/>
          <w:szCs w:val="24"/>
        </w:rPr>
        <w:t xml:space="preserve">ε </w:t>
      </w:r>
      <w:r w:rsidRPr="0039609D">
        <w:rPr>
          <w:rFonts w:eastAsia="Calibri"/>
          <w:sz w:val="24"/>
          <w:szCs w:val="24"/>
        </w:rPr>
        <w:t xml:space="preserve">, where </w:t>
      </w:r>
      <w:r w:rsidRPr="0039609D">
        <w:rPr>
          <w:rFonts w:eastAsia="Calibri"/>
          <w:b/>
          <w:bCs/>
          <w:i/>
          <w:iCs/>
          <w:sz w:val="24"/>
          <w:szCs w:val="24"/>
        </w:rPr>
        <w:t xml:space="preserve">ε </w:t>
      </w:r>
      <w:r w:rsidRPr="0039609D">
        <w:rPr>
          <w:rFonts w:eastAsia="Calibri"/>
          <w:sz w:val="24"/>
          <w:szCs w:val="24"/>
        </w:rPr>
        <w:t xml:space="preserve">~ N(0, </w:t>
      </w:r>
      <w:r w:rsidRPr="0039609D">
        <w:rPr>
          <w:rStyle w:val="16"/>
          <w:rFonts w:ascii="Times New Roman" w:hAnsi="Times New Roman" w:cs="Times New Roman"/>
          <w:color w:val="333333"/>
          <w:sz w:val="24"/>
          <w:szCs w:val="24"/>
          <w:shd w:val="clear" w:color="auto" w:fill="FFFFFF"/>
        </w:rPr>
        <w:t>σ</w:t>
      </w:r>
      <w:r w:rsidRPr="0039609D">
        <w:rPr>
          <w:rStyle w:val="15"/>
          <w:rFonts w:ascii="Times New Roman" w:hAnsi="Times New Roman" w:cs="Times New Roman"/>
          <w:color w:val="333333"/>
          <w:sz w:val="24"/>
          <w:szCs w:val="24"/>
          <w:shd w:val="clear" w:color="auto" w:fill="FFFFFF"/>
          <w:vertAlign w:val="superscript"/>
        </w:rPr>
        <w:t>2</w:t>
      </w:r>
      <w:r w:rsidRPr="0039609D">
        <w:rPr>
          <w:rFonts w:eastAsia="Calibri"/>
          <w:sz w:val="24"/>
          <w:szCs w:val="24"/>
        </w:rPr>
        <w:t>)</w:t>
      </w:r>
    </w:p>
    <w:p w:rsidR="0039609D" w:rsidRPr="0039609D" w:rsidRDefault="0039609D" w:rsidP="00B93BD4">
      <w:pPr>
        <w:pStyle w:val="ListParagraph"/>
        <w:numPr>
          <w:ilvl w:val="0"/>
          <w:numId w:val="5"/>
        </w:numPr>
        <w:spacing w:line="360" w:lineRule="auto"/>
        <w:rPr>
          <w:sz w:val="24"/>
          <w:szCs w:val="24"/>
          <w:lang w:val="en-US"/>
        </w:rPr>
      </w:pPr>
      <w:r w:rsidRPr="0039609D">
        <w:rPr>
          <w:sz w:val="24"/>
          <w:szCs w:val="24"/>
          <w:lang w:val="en-US"/>
        </w:rPr>
        <w:t>CLM:</w:t>
      </w:r>
    </w:p>
    <w:p w:rsidR="0039609D" w:rsidRDefault="0039609D" w:rsidP="00B93BD4">
      <w:pPr>
        <w:spacing w:line="360" w:lineRule="auto"/>
        <w:jc w:val="center"/>
        <w:rPr>
          <w:sz w:val="24"/>
          <w:szCs w:val="24"/>
          <w:lang w:val="en-US"/>
        </w:rPr>
      </w:pPr>
      <w:r w:rsidRPr="0039609D">
        <w:rPr>
          <w:noProof/>
          <w:sz w:val="24"/>
          <w:szCs w:val="24"/>
        </w:rPr>
        <w:drawing>
          <wp:inline distT="0" distB="0" distL="0" distR="0" wp14:anchorId="065F9C00" wp14:editId="1CF06D6A">
            <wp:extent cx="4267531" cy="1551539"/>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490" cy="1558432"/>
                    </a:xfrm>
                    <a:prstGeom prst="rect">
                      <a:avLst/>
                    </a:prstGeom>
                    <a:ln w="9525">
                      <a:solidFill>
                        <a:schemeClr val="tx1"/>
                      </a:solidFill>
                    </a:ln>
                  </pic:spPr>
                </pic:pic>
              </a:graphicData>
            </a:graphic>
          </wp:inline>
        </w:drawing>
      </w:r>
    </w:p>
    <w:p w:rsidR="00591E53" w:rsidRPr="0039609D" w:rsidRDefault="00591E53" w:rsidP="00B93BD4">
      <w:pPr>
        <w:spacing w:line="360" w:lineRule="auto"/>
        <w:jc w:val="center"/>
        <w:rPr>
          <w:sz w:val="24"/>
          <w:szCs w:val="24"/>
          <w:lang w:val="en-US"/>
        </w:rPr>
      </w:pPr>
      <w:r w:rsidRPr="00CA4AF8">
        <w:rPr>
          <w:b/>
          <w:bCs/>
          <w:i/>
          <w:sz w:val="24"/>
          <w:szCs w:val="24"/>
          <w:lang w:val="en-US"/>
        </w:rPr>
        <w:t xml:space="preserve">Figure </w:t>
      </w:r>
      <w:r>
        <w:rPr>
          <w:b/>
          <w:bCs/>
          <w:i/>
          <w:sz w:val="24"/>
          <w:szCs w:val="24"/>
          <w:lang w:val="en-US"/>
        </w:rPr>
        <w:t>44</w:t>
      </w:r>
      <w:r w:rsidRPr="00CA4AF8">
        <w:rPr>
          <w:b/>
          <w:bCs/>
          <w:i/>
          <w:sz w:val="24"/>
          <w:szCs w:val="24"/>
          <w:lang w:val="en-US"/>
        </w:rPr>
        <w:t>.</w:t>
      </w:r>
      <w:r>
        <w:rPr>
          <w:b/>
          <w:bCs/>
          <w:i/>
          <w:sz w:val="24"/>
          <w:szCs w:val="24"/>
          <w:lang w:val="en-US"/>
        </w:rPr>
        <w:t xml:space="preserve"> </w:t>
      </w:r>
      <w:r>
        <w:rPr>
          <w:i/>
          <w:sz w:val="24"/>
          <w:szCs w:val="24"/>
          <w:lang w:val="en-US"/>
        </w:rPr>
        <w:t>Linear regression model of CLM.</w:t>
      </w:r>
    </w:p>
    <w:p w:rsidR="00105B31" w:rsidRDefault="0039609D" w:rsidP="00B93BD4">
      <w:pPr>
        <w:spacing w:line="360" w:lineRule="auto"/>
        <w:jc w:val="center"/>
        <w:rPr>
          <w:sz w:val="24"/>
          <w:szCs w:val="24"/>
          <w:lang w:val="en-US"/>
        </w:rPr>
      </w:pPr>
      <w:r w:rsidRPr="0039609D">
        <w:rPr>
          <w:noProof/>
          <w:sz w:val="24"/>
          <w:szCs w:val="24"/>
        </w:rPr>
        <w:drawing>
          <wp:inline distT="0" distB="0" distL="0" distR="0" wp14:anchorId="2FCC8E12" wp14:editId="55730707">
            <wp:extent cx="4251674" cy="2660476"/>
            <wp:effectExtent l="19050" t="19050" r="15875"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86688" cy="2682386"/>
                    </a:xfrm>
                    <a:prstGeom prst="rect">
                      <a:avLst/>
                    </a:prstGeom>
                    <a:ln w="9525">
                      <a:solidFill>
                        <a:schemeClr val="tx1"/>
                      </a:solidFill>
                    </a:ln>
                  </pic:spPr>
                </pic:pic>
              </a:graphicData>
            </a:graphic>
          </wp:inline>
        </w:drawing>
      </w:r>
    </w:p>
    <w:p w:rsidR="00591E53" w:rsidRPr="00591E53" w:rsidRDefault="00591E53" w:rsidP="00B93BD4">
      <w:pPr>
        <w:spacing w:line="360" w:lineRule="auto"/>
        <w:jc w:val="center"/>
        <w:rPr>
          <w:i/>
          <w:iCs/>
          <w:sz w:val="24"/>
          <w:szCs w:val="24"/>
          <w:lang w:val="en-US"/>
        </w:rPr>
      </w:pPr>
      <w:r>
        <w:rPr>
          <w:b/>
          <w:bCs/>
          <w:i/>
          <w:iCs/>
          <w:sz w:val="24"/>
          <w:szCs w:val="24"/>
          <w:lang w:val="en-US"/>
        </w:rPr>
        <w:t>Figure 45.</w:t>
      </w:r>
      <w:r>
        <w:rPr>
          <w:i/>
          <w:iCs/>
          <w:sz w:val="24"/>
          <w:szCs w:val="24"/>
          <w:lang w:val="en-US"/>
        </w:rPr>
        <w:t xml:space="preserve"> 4 related graphs.</w:t>
      </w:r>
    </w:p>
    <w:p w:rsidR="00105B31" w:rsidRPr="0039609D" w:rsidRDefault="0039609D" w:rsidP="00B93BD4">
      <w:pPr>
        <w:pStyle w:val="ListParagraph"/>
        <w:numPr>
          <w:ilvl w:val="0"/>
          <w:numId w:val="5"/>
        </w:numPr>
        <w:spacing w:line="360" w:lineRule="auto"/>
        <w:rPr>
          <w:sz w:val="24"/>
          <w:szCs w:val="24"/>
          <w:lang w:val="en-US"/>
        </w:rPr>
      </w:pPr>
      <w:r w:rsidRPr="0039609D">
        <w:rPr>
          <w:sz w:val="24"/>
          <w:szCs w:val="24"/>
          <w:lang w:val="en-US"/>
        </w:rPr>
        <w:t xml:space="preserve">VLA: </w:t>
      </w:r>
    </w:p>
    <w:p w:rsidR="0039609D" w:rsidRDefault="0039609D" w:rsidP="00B93BD4">
      <w:pPr>
        <w:spacing w:line="360" w:lineRule="auto"/>
        <w:jc w:val="center"/>
        <w:rPr>
          <w:sz w:val="24"/>
          <w:szCs w:val="24"/>
          <w:lang w:val="en-US"/>
        </w:rPr>
      </w:pPr>
      <w:r w:rsidRPr="0039609D">
        <w:rPr>
          <w:noProof/>
          <w:sz w:val="24"/>
          <w:szCs w:val="24"/>
        </w:rPr>
        <w:drawing>
          <wp:inline distT="0" distB="0" distL="0" distR="0" wp14:anchorId="7A63FFD1" wp14:editId="6959FA85">
            <wp:extent cx="4950542" cy="1757548"/>
            <wp:effectExtent l="19050" t="19050" r="21590" b="14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63314" cy="1762082"/>
                    </a:xfrm>
                    <a:prstGeom prst="rect">
                      <a:avLst/>
                    </a:prstGeom>
                    <a:ln w="9525">
                      <a:solidFill>
                        <a:schemeClr val="tx1"/>
                      </a:solidFill>
                    </a:ln>
                  </pic:spPr>
                </pic:pic>
              </a:graphicData>
            </a:graphic>
          </wp:inline>
        </w:drawing>
      </w:r>
    </w:p>
    <w:p w:rsidR="00591E53" w:rsidRPr="0039609D" w:rsidRDefault="00591E53" w:rsidP="00B93BD4">
      <w:pPr>
        <w:spacing w:line="360" w:lineRule="auto"/>
        <w:jc w:val="center"/>
        <w:rPr>
          <w:sz w:val="24"/>
          <w:szCs w:val="24"/>
          <w:lang w:val="en-US"/>
        </w:rPr>
      </w:pPr>
      <w:r w:rsidRPr="00CA4AF8">
        <w:rPr>
          <w:b/>
          <w:bCs/>
          <w:i/>
          <w:sz w:val="24"/>
          <w:szCs w:val="24"/>
          <w:lang w:val="en-US"/>
        </w:rPr>
        <w:t xml:space="preserve">Figure </w:t>
      </w:r>
      <w:r>
        <w:rPr>
          <w:b/>
          <w:bCs/>
          <w:i/>
          <w:sz w:val="24"/>
          <w:szCs w:val="24"/>
          <w:lang w:val="en-US"/>
        </w:rPr>
        <w:t>4</w:t>
      </w:r>
      <w:r w:rsidR="00BE6BA1">
        <w:rPr>
          <w:b/>
          <w:bCs/>
          <w:i/>
          <w:sz w:val="24"/>
          <w:szCs w:val="24"/>
          <w:lang w:val="en-US"/>
        </w:rPr>
        <w:t>6</w:t>
      </w:r>
      <w:r w:rsidRPr="00CA4AF8">
        <w:rPr>
          <w:b/>
          <w:bCs/>
          <w:i/>
          <w:sz w:val="24"/>
          <w:szCs w:val="24"/>
          <w:lang w:val="en-US"/>
        </w:rPr>
        <w:t>.</w:t>
      </w:r>
      <w:r>
        <w:rPr>
          <w:b/>
          <w:bCs/>
          <w:i/>
          <w:sz w:val="24"/>
          <w:szCs w:val="24"/>
          <w:lang w:val="en-US"/>
        </w:rPr>
        <w:t xml:space="preserve"> </w:t>
      </w:r>
      <w:r>
        <w:rPr>
          <w:i/>
          <w:sz w:val="24"/>
          <w:szCs w:val="24"/>
          <w:lang w:val="en-US"/>
        </w:rPr>
        <w:t>Linear regression model of VLA.</w:t>
      </w:r>
    </w:p>
    <w:p w:rsidR="0039609D" w:rsidRDefault="0039609D" w:rsidP="00B93BD4">
      <w:pPr>
        <w:spacing w:line="360" w:lineRule="auto"/>
        <w:jc w:val="center"/>
        <w:rPr>
          <w:sz w:val="24"/>
          <w:szCs w:val="24"/>
          <w:lang w:val="en-US"/>
        </w:rPr>
      </w:pPr>
      <w:r w:rsidRPr="0039609D">
        <w:rPr>
          <w:noProof/>
          <w:sz w:val="24"/>
          <w:szCs w:val="24"/>
        </w:rPr>
        <w:lastRenderedPageBreak/>
        <w:drawing>
          <wp:inline distT="0" distB="0" distL="0" distR="0" wp14:anchorId="06274090" wp14:editId="2AE48B3D">
            <wp:extent cx="4542200" cy="2863139"/>
            <wp:effectExtent l="19050" t="19050" r="10795" b="139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59029" cy="2873747"/>
                    </a:xfrm>
                    <a:prstGeom prst="rect">
                      <a:avLst/>
                    </a:prstGeom>
                    <a:ln w="9525">
                      <a:solidFill>
                        <a:schemeClr val="tx1"/>
                      </a:solidFill>
                    </a:ln>
                  </pic:spPr>
                </pic:pic>
              </a:graphicData>
            </a:graphic>
          </wp:inline>
        </w:drawing>
      </w:r>
    </w:p>
    <w:p w:rsidR="00BE6BA1" w:rsidRPr="0039609D" w:rsidRDefault="00BE6BA1" w:rsidP="00B93BD4">
      <w:pPr>
        <w:spacing w:line="360" w:lineRule="auto"/>
        <w:jc w:val="center"/>
        <w:rPr>
          <w:sz w:val="24"/>
          <w:szCs w:val="24"/>
          <w:lang w:val="en-US"/>
        </w:rPr>
      </w:pPr>
      <w:r>
        <w:rPr>
          <w:b/>
          <w:bCs/>
          <w:i/>
          <w:iCs/>
          <w:sz w:val="24"/>
          <w:szCs w:val="24"/>
          <w:lang w:val="en-US"/>
        </w:rPr>
        <w:t>Figure 47.</w:t>
      </w:r>
      <w:r>
        <w:rPr>
          <w:i/>
          <w:iCs/>
          <w:sz w:val="24"/>
          <w:szCs w:val="24"/>
          <w:lang w:val="en-US"/>
        </w:rPr>
        <w:t xml:space="preserve"> 4 related graphs.</w:t>
      </w:r>
    </w:p>
    <w:p w:rsidR="0039609D" w:rsidRPr="0039609D" w:rsidRDefault="0039609D" w:rsidP="00B93BD4">
      <w:pPr>
        <w:pStyle w:val="ListParagraph"/>
        <w:numPr>
          <w:ilvl w:val="0"/>
          <w:numId w:val="5"/>
        </w:numPr>
        <w:spacing w:line="360" w:lineRule="auto"/>
        <w:rPr>
          <w:sz w:val="24"/>
          <w:szCs w:val="24"/>
          <w:lang w:val="en-US"/>
        </w:rPr>
      </w:pPr>
      <w:r w:rsidRPr="0039609D">
        <w:rPr>
          <w:sz w:val="24"/>
          <w:szCs w:val="24"/>
          <w:lang w:val="en-US"/>
        </w:rPr>
        <w:t>SGD:</w:t>
      </w:r>
    </w:p>
    <w:p w:rsidR="009B2540" w:rsidRDefault="0039609D" w:rsidP="00B93BD4">
      <w:pPr>
        <w:spacing w:line="360" w:lineRule="auto"/>
        <w:ind w:left="360"/>
        <w:jc w:val="center"/>
        <w:rPr>
          <w:sz w:val="24"/>
          <w:szCs w:val="24"/>
          <w:lang w:val="en-US"/>
        </w:rPr>
      </w:pPr>
      <w:r w:rsidRPr="0039609D">
        <w:rPr>
          <w:noProof/>
          <w:sz w:val="24"/>
          <w:szCs w:val="24"/>
        </w:rPr>
        <w:drawing>
          <wp:inline distT="0" distB="0" distL="0" distR="0" wp14:anchorId="54D74AE5" wp14:editId="6261139F">
            <wp:extent cx="4911774" cy="1963369"/>
            <wp:effectExtent l="19050" t="19050" r="2222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40390" cy="1974807"/>
                    </a:xfrm>
                    <a:prstGeom prst="rect">
                      <a:avLst/>
                    </a:prstGeom>
                    <a:ln w="9525">
                      <a:solidFill>
                        <a:schemeClr val="tx1"/>
                      </a:solidFill>
                    </a:ln>
                  </pic:spPr>
                </pic:pic>
              </a:graphicData>
            </a:graphic>
          </wp:inline>
        </w:drawing>
      </w:r>
    </w:p>
    <w:p w:rsidR="00591E53" w:rsidRDefault="00591E53" w:rsidP="00B93BD4">
      <w:pPr>
        <w:spacing w:line="360" w:lineRule="auto"/>
        <w:ind w:left="360"/>
        <w:jc w:val="center"/>
        <w:rPr>
          <w:sz w:val="24"/>
          <w:szCs w:val="24"/>
          <w:lang w:val="en-US"/>
        </w:rPr>
      </w:pPr>
      <w:r w:rsidRPr="00CA4AF8">
        <w:rPr>
          <w:b/>
          <w:bCs/>
          <w:i/>
          <w:sz w:val="24"/>
          <w:szCs w:val="24"/>
          <w:lang w:val="en-US"/>
        </w:rPr>
        <w:t xml:space="preserve">Figure </w:t>
      </w:r>
      <w:r>
        <w:rPr>
          <w:b/>
          <w:bCs/>
          <w:i/>
          <w:sz w:val="24"/>
          <w:szCs w:val="24"/>
          <w:lang w:val="en-US"/>
        </w:rPr>
        <w:t>4</w:t>
      </w:r>
      <w:r w:rsidR="00BE6BA1">
        <w:rPr>
          <w:b/>
          <w:bCs/>
          <w:i/>
          <w:sz w:val="24"/>
          <w:szCs w:val="24"/>
          <w:lang w:val="en-US"/>
        </w:rPr>
        <w:t>8</w:t>
      </w:r>
      <w:r w:rsidRPr="00CA4AF8">
        <w:rPr>
          <w:b/>
          <w:bCs/>
          <w:i/>
          <w:sz w:val="24"/>
          <w:szCs w:val="24"/>
          <w:lang w:val="en-US"/>
        </w:rPr>
        <w:t>.</w:t>
      </w:r>
      <w:r>
        <w:rPr>
          <w:b/>
          <w:bCs/>
          <w:i/>
          <w:sz w:val="24"/>
          <w:szCs w:val="24"/>
          <w:lang w:val="en-US"/>
        </w:rPr>
        <w:t xml:space="preserve"> </w:t>
      </w:r>
      <w:r>
        <w:rPr>
          <w:i/>
          <w:sz w:val="24"/>
          <w:szCs w:val="24"/>
          <w:lang w:val="en-US"/>
        </w:rPr>
        <w:t>Linear regression model of SGD.</w:t>
      </w:r>
    </w:p>
    <w:p w:rsidR="0039609D" w:rsidRDefault="0039609D" w:rsidP="00B93BD4">
      <w:pPr>
        <w:spacing w:line="360" w:lineRule="auto"/>
        <w:ind w:left="360"/>
        <w:jc w:val="center"/>
        <w:rPr>
          <w:sz w:val="24"/>
          <w:szCs w:val="24"/>
          <w:lang w:val="en-US"/>
        </w:rPr>
      </w:pPr>
      <w:r w:rsidRPr="0039609D">
        <w:rPr>
          <w:noProof/>
          <w:sz w:val="24"/>
          <w:szCs w:val="24"/>
        </w:rPr>
        <w:drawing>
          <wp:inline distT="0" distB="0" distL="0" distR="0" wp14:anchorId="23F4AB9B" wp14:editId="7C681553">
            <wp:extent cx="4111176" cy="2599792"/>
            <wp:effectExtent l="19050" t="19050" r="2286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17882" cy="2604033"/>
                    </a:xfrm>
                    <a:prstGeom prst="rect">
                      <a:avLst/>
                    </a:prstGeom>
                    <a:ln w="9525">
                      <a:solidFill>
                        <a:schemeClr val="tx1"/>
                      </a:solidFill>
                    </a:ln>
                  </pic:spPr>
                </pic:pic>
              </a:graphicData>
            </a:graphic>
          </wp:inline>
        </w:drawing>
      </w:r>
    </w:p>
    <w:p w:rsidR="00BE6BA1" w:rsidRPr="0039609D" w:rsidRDefault="00BE6BA1" w:rsidP="00B93BD4">
      <w:pPr>
        <w:spacing w:line="360" w:lineRule="auto"/>
        <w:ind w:left="360"/>
        <w:jc w:val="center"/>
        <w:rPr>
          <w:sz w:val="24"/>
          <w:szCs w:val="24"/>
          <w:lang w:val="en-US"/>
        </w:rPr>
      </w:pPr>
      <w:r>
        <w:rPr>
          <w:b/>
          <w:bCs/>
          <w:i/>
          <w:iCs/>
          <w:sz w:val="24"/>
          <w:szCs w:val="24"/>
          <w:lang w:val="en-US"/>
        </w:rPr>
        <w:t>Figure 49.</w:t>
      </w:r>
      <w:r>
        <w:rPr>
          <w:i/>
          <w:iCs/>
          <w:sz w:val="24"/>
          <w:szCs w:val="24"/>
          <w:lang w:val="en-US"/>
        </w:rPr>
        <w:t xml:space="preserve"> 4 related graphs.</w:t>
      </w:r>
    </w:p>
    <w:p w:rsidR="00105B31" w:rsidRPr="0039609D" w:rsidRDefault="0039609D" w:rsidP="00B93BD4">
      <w:pPr>
        <w:pStyle w:val="ListParagraph"/>
        <w:numPr>
          <w:ilvl w:val="2"/>
          <w:numId w:val="11"/>
        </w:numPr>
        <w:spacing w:line="360" w:lineRule="auto"/>
        <w:ind w:left="1276" w:hanging="709"/>
        <w:rPr>
          <w:b/>
          <w:bCs/>
          <w:sz w:val="24"/>
          <w:szCs w:val="24"/>
          <w:lang w:val="en-US"/>
        </w:rPr>
      </w:pPr>
      <w:r w:rsidRPr="0039609D">
        <w:rPr>
          <w:b/>
          <w:bCs/>
          <w:sz w:val="24"/>
          <w:szCs w:val="24"/>
          <w:lang w:val="en-US"/>
        </w:rPr>
        <w:lastRenderedPageBreak/>
        <w:t>Cross-model Usability</w:t>
      </w:r>
    </w:p>
    <w:p w:rsidR="0039609D" w:rsidRDefault="0039609D" w:rsidP="00B93BD4">
      <w:pPr>
        <w:spacing w:line="360" w:lineRule="auto"/>
        <w:jc w:val="center"/>
        <w:rPr>
          <w:b/>
          <w:bCs/>
          <w:sz w:val="24"/>
          <w:szCs w:val="24"/>
          <w:lang w:val="en-US"/>
        </w:rPr>
      </w:pPr>
      <w:r w:rsidRPr="0039609D">
        <w:rPr>
          <w:noProof/>
          <w:sz w:val="24"/>
          <w:szCs w:val="24"/>
        </w:rPr>
        <w:drawing>
          <wp:inline distT="0" distB="0" distL="0" distR="0" wp14:anchorId="208A374E" wp14:editId="71786999">
            <wp:extent cx="3889169" cy="2390426"/>
            <wp:effectExtent l="19050" t="19050" r="16510"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93170" cy="2392885"/>
                    </a:xfrm>
                    <a:prstGeom prst="rect">
                      <a:avLst/>
                    </a:prstGeom>
                    <a:ln w="9525">
                      <a:solidFill>
                        <a:schemeClr val="tx1"/>
                      </a:solidFill>
                    </a:ln>
                  </pic:spPr>
                </pic:pic>
              </a:graphicData>
            </a:graphic>
          </wp:inline>
        </w:drawing>
      </w:r>
    </w:p>
    <w:p w:rsidR="00BE6BA1" w:rsidRPr="0039609D" w:rsidRDefault="00BE6BA1" w:rsidP="00B93BD4">
      <w:pPr>
        <w:spacing w:line="360" w:lineRule="auto"/>
        <w:jc w:val="center"/>
        <w:rPr>
          <w:b/>
          <w:bCs/>
          <w:sz w:val="24"/>
          <w:szCs w:val="24"/>
          <w:lang w:val="en-US"/>
        </w:rPr>
      </w:pPr>
      <w:r>
        <w:rPr>
          <w:b/>
          <w:bCs/>
          <w:i/>
          <w:iCs/>
          <w:sz w:val="24"/>
          <w:szCs w:val="24"/>
          <w:lang w:val="en-US"/>
        </w:rPr>
        <w:t>Figure 50.</w:t>
      </w:r>
      <w:r>
        <w:rPr>
          <w:i/>
          <w:iCs/>
          <w:sz w:val="24"/>
          <w:szCs w:val="24"/>
          <w:lang w:val="en-US"/>
        </w:rPr>
        <w:t xml:space="preserve"> Apply CLM model to the others.</w:t>
      </w:r>
    </w:p>
    <w:p w:rsidR="0039609D" w:rsidRPr="0039609D" w:rsidRDefault="0039609D" w:rsidP="00B93BD4">
      <w:pPr>
        <w:pStyle w:val="ListParagraph"/>
        <w:spacing w:line="360" w:lineRule="auto"/>
        <w:ind w:left="0"/>
        <w:rPr>
          <w:sz w:val="24"/>
          <w:szCs w:val="24"/>
        </w:rPr>
      </w:pPr>
      <w:r w:rsidRPr="0039609D">
        <w:rPr>
          <w:sz w:val="24"/>
          <w:szCs w:val="24"/>
        </w:rPr>
        <w:t>If we ignore some outliers, we can apply model of CLM to VLA and SGD. However, if we want to have an accuarate result, this method does not work well.</w:t>
      </w:r>
    </w:p>
    <w:p w:rsidR="0039609D" w:rsidRPr="0039609D" w:rsidRDefault="0039609D" w:rsidP="00B93BD4">
      <w:pPr>
        <w:pStyle w:val="ListParagraph"/>
        <w:numPr>
          <w:ilvl w:val="2"/>
          <w:numId w:val="11"/>
        </w:numPr>
        <w:spacing w:line="360" w:lineRule="auto"/>
        <w:ind w:left="1276" w:hanging="709"/>
        <w:rPr>
          <w:b/>
          <w:bCs/>
          <w:sz w:val="24"/>
          <w:szCs w:val="24"/>
          <w:lang w:val="en-US"/>
        </w:rPr>
      </w:pPr>
      <w:r w:rsidRPr="0039609D">
        <w:rPr>
          <w:b/>
          <w:bCs/>
          <w:sz w:val="24"/>
          <w:szCs w:val="24"/>
          <w:lang w:val="en-US"/>
        </w:rPr>
        <w:t>Conclusion</w:t>
      </w:r>
    </w:p>
    <w:p w:rsidR="0039609D" w:rsidRDefault="0039609D" w:rsidP="00B93BD4">
      <w:pPr>
        <w:spacing w:line="360" w:lineRule="auto"/>
        <w:rPr>
          <w:sz w:val="24"/>
          <w:szCs w:val="24"/>
          <w:lang w:val="en-US"/>
        </w:rPr>
      </w:pPr>
      <w:r w:rsidRPr="0039609D">
        <w:rPr>
          <w:sz w:val="24"/>
          <w:szCs w:val="24"/>
        </w:rPr>
        <w:t>In conclusion, the influential factors include Low, High and Open</w:t>
      </w:r>
      <w:r w:rsidRPr="0039609D">
        <w:rPr>
          <w:sz w:val="24"/>
          <w:szCs w:val="24"/>
          <w:lang w:val="en-US"/>
        </w:rPr>
        <w:t>.</w:t>
      </w:r>
    </w:p>
    <w:p w:rsidR="00D4659A" w:rsidRPr="00D4659A" w:rsidRDefault="00CF577A" w:rsidP="00B93BD4">
      <w:pPr>
        <w:pStyle w:val="ListParagraph"/>
        <w:numPr>
          <w:ilvl w:val="0"/>
          <w:numId w:val="11"/>
        </w:numPr>
        <w:spacing w:line="360" w:lineRule="auto"/>
        <w:ind w:left="709" w:hanging="436"/>
        <w:outlineLvl w:val="1"/>
        <w:rPr>
          <w:b/>
          <w:bCs/>
          <w:sz w:val="24"/>
          <w:szCs w:val="24"/>
          <w:lang w:val="en-US"/>
        </w:rPr>
      </w:pPr>
      <w:bookmarkStart w:id="47" w:name="_Toc121358201"/>
      <w:bookmarkEnd w:id="47"/>
      <w:r>
        <w:rPr>
          <w:b/>
          <w:bCs/>
          <w:sz w:val="24"/>
          <w:szCs w:val="24"/>
          <w:lang w:val="en-US"/>
        </w:rPr>
        <w:t>The effect of the Economic Crisis on stock index sector</w:t>
      </w:r>
    </w:p>
    <w:p w:rsidR="0039609D" w:rsidRDefault="00D4659A" w:rsidP="00B93BD4">
      <w:pPr>
        <w:pStyle w:val="ListParagraph"/>
        <w:numPr>
          <w:ilvl w:val="1"/>
          <w:numId w:val="11"/>
        </w:numPr>
        <w:spacing w:line="360" w:lineRule="auto"/>
        <w:ind w:left="851" w:hanging="425"/>
        <w:outlineLvl w:val="2"/>
        <w:rPr>
          <w:b/>
          <w:bCs/>
          <w:sz w:val="24"/>
          <w:szCs w:val="24"/>
          <w:lang w:val="en-US"/>
        </w:rPr>
      </w:pPr>
      <w:r>
        <w:rPr>
          <w:b/>
          <w:bCs/>
          <w:sz w:val="24"/>
          <w:szCs w:val="24"/>
          <w:lang w:val="en-US"/>
        </w:rPr>
        <w:t xml:space="preserve"> </w:t>
      </w:r>
      <w:bookmarkStart w:id="48" w:name="_Toc121358202"/>
      <w:r>
        <w:rPr>
          <w:b/>
          <w:bCs/>
          <w:sz w:val="24"/>
          <w:szCs w:val="24"/>
          <w:lang w:val="en-US"/>
        </w:rPr>
        <w:t xml:space="preserve">Stock </w:t>
      </w:r>
      <w:r w:rsidR="00CC2E10">
        <w:rPr>
          <w:b/>
          <w:bCs/>
          <w:sz w:val="24"/>
          <w:szCs w:val="24"/>
          <w:lang w:val="en-US"/>
        </w:rPr>
        <w:t>M</w:t>
      </w:r>
      <w:r>
        <w:rPr>
          <w:b/>
          <w:bCs/>
          <w:sz w:val="24"/>
          <w:szCs w:val="24"/>
          <w:lang w:val="en-US"/>
        </w:rPr>
        <w:t xml:space="preserve">arket </w:t>
      </w:r>
      <w:r w:rsidR="00CC2E10">
        <w:rPr>
          <w:b/>
          <w:bCs/>
          <w:sz w:val="24"/>
          <w:szCs w:val="24"/>
          <w:lang w:val="en-US"/>
        </w:rPr>
        <w:t>S</w:t>
      </w:r>
      <w:r>
        <w:rPr>
          <w:b/>
          <w:bCs/>
          <w:sz w:val="24"/>
          <w:szCs w:val="24"/>
          <w:lang w:val="en-US"/>
        </w:rPr>
        <w:t>ectors</w:t>
      </w:r>
      <w:bookmarkEnd w:id="48"/>
    </w:p>
    <w:p w:rsidR="00790E6C" w:rsidRDefault="00790E6C" w:rsidP="00B93BD4">
      <w:pPr>
        <w:spacing w:line="360" w:lineRule="auto"/>
        <w:jc w:val="both"/>
        <w:rPr>
          <w:noProof/>
        </w:rPr>
      </w:pPr>
      <w:r w:rsidRPr="00790E6C">
        <w:t>In this part, we will analyze 11 GICS (stands for Global Industry Classification Standard) stock market sectors</w:t>
      </w:r>
      <w:r>
        <w:rPr>
          <w:lang w:val="en-US"/>
        </w:rPr>
        <w:t>, including:</w:t>
      </w:r>
      <w:r w:rsidRPr="00790E6C">
        <w:rPr>
          <w:noProof/>
        </w:rPr>
        <w:t xml:space="preserve"> </w:t>
      </w:r>
    </w:p>
    <w:p w:rsidR="00790E6C" w:rsidRDefault="00790E6C" w:rsidP="009B2540">
      <w:pPr>
        <w:spacing w:line="360" w:lineRule="auto"/>
        <w:jc w:val="center"/>
        <w:rPr>
          <w:lang w:val="en-US"/>
        </w:rPr>
      </w:pPr>
      <w:r w:rsidRPr="00AE0D73">
        <w:rPr>
          <w:noProof/>
        </w:rPr>
        <w:drawing>
          <wp:inline distT="0" distB="0" distL="0" distR="0" wp14:anchorId="103597E4" wp14:editId="7310CA16">
            <wp:extent cx="5179162" cy="2957554"/>
            <wp:effectExtent l="0" t="0" r="2540" b="0"/>
            <wp:docPr id="60" name="Picture 6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85605" cy="2961233"/>
                    </a:xfrm>
                    <a:prstGeom prst="rect">
                      <a:avLst/>
                    </a:prstGeom>
                    <a:noFill/>
                    <a:ln>
                      <a:noFill/>
                    </a:ln>
                  </pic:spPr>
                </pic:pic>
              </a:graphicData>
            </a:graphic>
          </wp:inline>
        </w:drawing>
      </w:r>
    </w:p>
    <w:p w:rsidR="006A0808" w:rsidRDefault="006A0808" w:rsidP="009B2540">
      <w:pPr>
        <w:spacing w:line="360" w:lineRule="auto"/>
        <w:jc w:val="center"/>
        <w:rPr>
          <w:lang w:val="en-US"/>
        </w:rPr>
      </w:pPr>
      <w:r>
        <w:rPr>
          <w:b/>
          <w:bCs/>
          <w:i/>
          <w:iCs/>
          <w:sz w:val="24"/>
          <w:szCs w:val="24"/>
          <w:lang w:val="en-US"/>
        </w:rPr>
        <w:t>Figure 51.</w:t>
      </w:r>
      <w:r>
        <w:rPr>
          <w:i/>
          <w:iCs/>
          <w:sz w:val="24"/>
          <w:szCs w:val="24"/>
          <w:lang w:val="en-US"/>
        </w:rPr>
        <w:t xml:space="preserve"> 11 GICS </w:t>
      </w:r>
      <w:r w:rsidR="00FB4B14">
        <w:rPr>
          <w:i/>
          <w:iCs/>
          <w:sz w:val="24"/>
          <w:szCs w:val="24"/>
          <w:lang w:val="en-US"/>
        </w:rPr>
        <w:t>stock</w:t>
      </w:r>
      <w:r>
        <w:rPr>
          <w:i/>
          <w:iCs/>
          <w:sz w:val="24"/>
          <w:szCs w:val="24"/>
          <w:lang w:val="en-US"/>
        </w:rPr>
        <w:t xml:space="preserve"> market sectors.</w:t>
      </w:r>
    </w:p>
    <w:p w:rsidR="00790E6C" w:rsidRPr="00790E6C" w:rsidRDefault="00790E6C" w:rsidP="00B93BD4">
      <w:pPr>
        <w:spacing w:line="360" w:lineRule="auto"/>
      </w:pPr>
      <w:r>
        <w:rPr>
          <w:lang w:val="en-US"/>
        </w:rPr>
        <w:lastRenderedPageBreak/>
        <w:t>For more information, you can access this website</w:t>
      </w:r>
      <w:r w:rsidRPr="00790E6C">
        <w:rPr>
          <w:lang w:val="en-US"/>
        </w:rPr>
        <w:t xml:space="preserve">: </w:t>
      </w:r>
      <w:hyperlink r:id="rId84" w:history="1">
        <w:r w:rsidRPr="00790E6C">
          <w:rPr>
            <w:rStyle w:val="Hyperlink"/>
          </w:rPr>
          <w:t>https://www.fool.com/investing/stock-market/market-sectors/</w:t>
        </w:r>
      </w:hyperlink>
    </w:p>
    <w:p w:rsidR="00790E6C" w:rsidRDefault="00FB4B14" w:rsidP="00B93BD4">
      <w:pPr>
        <w:spacing w:line="360" w:lineRule="auto"/>
        <w:rPr>
          <w:lang w:val="en-US"/>
        </w:rPr>
      </w:pPr>
      <w:r>
        <w:rPr>
          <w:lang w:val="en-US"/>
        </w:rPr>
        <w:t>The table below indicates more details about each stock market sector:</w:t>
      </w:r>
    </w:p>
    <w:tbl>
      <w:tblPr>
        <w:tblStyle w:val="TableGrid"/>
        <w:tblW w:w="9221" w:type="dxa"/>
        <w:tblLook w:val="04A0" w:firstRow="1" w:lastRow="0" w:firstColumn="1" w:lastColumn="0" w:noHBand="0" w:noVBand="1"/>
      </w:tblPr>
      <w:tblGrid>
        <w:gridCol w:w="1838"/>
        <w:gridCol w:w="7383"/>
      </w:tblGrid>
      <w:tr w:rsidR="00790E6C" w:rsidTr="00790E6C">
        <w:trPr>
          <w:trHeight w:val="678"/>
        </w:trPr>
        <w:tc>
          <w:tcPr>
            <w:tcW w:w="1838" w:type="dxa"/>
            <w:vAlign w:val="center"/>
          </w:tcPr>
          <w:p w:rsidR="00790E6C" w:rsidRPr="00881537" w:rsidRDefault="00790E6C" w:rsidP="00B93BD4">
            <w:pPr>
              <w:pStyle w:val="NormalWeb"/>
              <w:spacing w:before="0" w:beforeAutospacing="0" w:after="0" w:afterAutospacing="0" w:line="360" w:lineRule="auto"/>
            </w:pPr>
            <w:r w:rsidRPr="00881537">
              <w:rPr>
                <w:color w:val="000000"/>
              </w:rPr>
              <w:t>Energy</w:t>
            </w:r>
          </w:p>
        </w:tc>
        <w:tc>
          <w:tcPr>
            <w:tcW w:w="7383" w:type="dxa"/>
            <w:vAlign w:val="center"/>
          </w:tcPr>
          <w:p w:rsidR="00790E6C" w:rsidRPr="00881537" w:rsidRDefault="00790E6C" w:rsidP="00B93BD4">
            <w:pPr>
              <w:pStyle w:val="NormalWeb"/>
              <w:spacing w:before="0" w:beforeAutospacing="0" w:after="0" w:afterAutospacing="0" w:line="360" w:lineRule="auto"/>
            </w:pPr>
            <w:r w:rsidRPr="00881537">
              <w:rPr>
                <w:color w:val="000000"/>
              </w:rPr>
              <w:t xml:space="preserve">covers companies that do business in the </w:t>
            </w:r>
            <w:r w:rsidRPr="00881537">
              <w:rPr>
                <w:b/>
                <w:bCs/>
                <w:color w:val="000000"/>
              </w:rPr>
              <w:t>oil, natural gas and consumable fuels</w:t>
            </w:r>
            <w:r w:rsidRPr="00881537">
              <w:rPr>
                <w:color w:val="000000"/>
              </w:rPr>
              <w:t xml:space="preserve"> industry.</w:t>
            </w:r>
          </w:p>
        </w:tc>
      </w:tr>
      <w:tr w:rsidR="00790E6C" w:rsidTr="00790E6C">
        <w:trPr>
          <w:trHeight w:val="700"/>
        </w:trPr>
        <w:tc>
          <w:tcPr>
            <w:tcW w:w="1838" w:type="dxa"/>
            <w:vAlign w:val="center"/>
          </w:tcPr>
          <w:p w:rsidR="00790E6C" w:rsidRPr="00881537" w:rsidRDefault="00790E6C" w:rsidP="00B93BD4">
            <w:pPr>
              <w:pStyle w:val="NormalWeb"/>
              <w:spacing w:before="0" w:beforeAutospacing="0" w:after="0" w:afterAutospacing="0" w:line="360" w:lineRule="auto"/>
            </w:pPr>
            <w:r w:rsidRPr="00881537">
              <w:rPr>
                <w:color w:val="000000"/>
              </w:rPr>
              <w:t>Materials</w:t>
            </w:r>
          </w:p>
        </w:tc>
        <w:tc>
          <w:tcPr>
            <w:tcW w:w="7383" w:type="dxa"/>
            <w:vAlign w:val="center"/>
          </w:tcPr>
          <w:p w:rsidR="00790E6C" w:rsidRPr="00881537" w:rsidRDefault="00790E6C" w:rsidP="00B93BD4">
            <w:pPr>
              <w:pStyle w:val="NormalWeb"/>
              <w:spacing w:before="0" w:beforeAutospacing="0" w:after="0" w:afterAutospacing="0" w:line="360" w:lineRule="auto"/>
            </w:pPr>
            <w:r w:rsidRPr="00881537">
              <w:rPr>
                <w:color w:val="000000"/>
              </w:rPr>
              <w:t xml:space="preserve">includes companies that provide various </w:t>
            </w:r>
            <w:r w:rsidRPr="00881537">
              <w:rPr>
                <w:b/>
                <w:bCs/>
                <w:color w:val="000000"/>
              </w:rPr>
              <w:t>goods</w:t>
            </w:r>
            <w:r w:rsidRPr="00881537">
              <w:rPr>
                <w:color w:val="000000"/>
              </w:rPr>
              <w:t xml:space="preserve"> for use </w:t>
            </w:r>
            <w:r w:rsidRPr="00881537">
              <w:rPr>
                <w:b/>
                <w:bCs/>
                <w:color w:val="000000"/>
              </w:rPr>
              <w:t>in manufacturing</w:t>
            </w:r>
            <w:r w:rsidRPr="00881537">
              <w:rPr>
                <w:color w:val="000000"/>
              </w:rPr>
              <w:t xml:space="preserve"> and other applications.</w:t>
            </w:r>
          </w:p>
        </w:tc>
      </w:tr>
      <w:tr w:rsidR="00790E6C" w:rsidTr="00790E6C">
        <w:trPr>
          <w:trHeight w:val="707"/>
        </w:trPr>
        <w:tc>
          <w:tcPr>
            <w:tcW w:w="1838" w:type="dxa"/>
            <w:vAlign w:val="center"/>
          </w:tcPr>
          <w:p w:rsidR="00790E6C" w:rsidRPr="00881537" w:rsidRDefault="00790E6C" w:rsidP="00B93BD4">
            <w:pPr>
              <w:pStyle w:val="NormalWeb"/>
              <w:spacing w:before="0" w:beforeAutospacing="0" w:after="0" w:afterAutospacing="0" w:line="360" w:lineRule="auto"/>
            </w:pPr>
            <w:r w:rsidRPr="00881537">
              <w:rPr>
                <w:color w:val="000000"/>
              </w:rPr>
              <w:t>Industrials</w:t>
            </w:r>
          </w:p>
        </w:tc>
        <w:tc>
          <w:tcPr>
            <w:tcW w:w="7383" w:type="dxa"/>
            <w:vAlign w:val="center"/>
          </w:tcPr>
          <w:p w:rsidR="00790E6C" w:rsidRPr="00881537" w:rsidRDefault="00790E6C" w:rsidP="00B93BD4">
            <w:pPr>
              <w:pStyle w:val="NormalWeb"/>
              <w:spacing w:before="0" w:beforeAutospacing="0" w:after="0" w:afterAutospacing="0" w:line="360" w:lineRule="auto"/>
            </w:pPr>
            <w:r w:rsidRPr="00881537">
              <w:rPr>
                <w:color w:val="000000"/>
              </w:rPr>
              <w:t xml:space="preserve">encompasses a wide range of different businesses like </w:t>
            </w:r>
            <w:r w:rsidRPr="00881537">
              <w:rPr>
                <w:b/>
                <w:bCs/>
                <w:color w:val="000000"/>
              </w:rPr>
              <w:t>airlines, railroads, and logistics</w:t>
            </w:r>
            <w:r w:rsidRPr="00881537">
              <w:rPr>
                <w:color w:val="000000"/>
              </w:rPr>
              <w:t xml:space="preserve"> companies.</w:t>
            </w:r>
          </w:p>
        </w:tc>
      </w:tr>
      <w:tr w:rsidR="00790E6C" w:rsidTr="00790E6C">
        <w:trPr>
          <w:trHeight w:val="870"/>
        </w:trPr>
        <w:tc>
          <w:tcPr>
            <w:tcW w:w="1838" w:type="dxa"/>
            <w:vAlign w:val="center"/>
          </w:tcPr>
          <w:p w:rsidR="00790E6C" w:rsidRPr="00881537" w:rsidRDefault="00790E6C" w:rsidP="00B93BD4">
            <w:pPr>
              <w:pStyle w:val="NormalWeb"/>
              <w:spacing w:before="0" w:beforeAutospacing="0" w:after="0" w:afterAutospacing="0" w:line="360" w:lineRule="auto"/>
            </w:pPr>
            <w:r w:rsidRPr="00881537">
              <w:rPr>
                <w:color w:val="000000"/>
              </w:rPr>
              <w:t>Utilities</w:t>
            </w:r>
          </w:p>
        </w:tc>
        <w:tc>
          <w:tcPr>
            <w:tcW w:w="7383" w:type="dxa"/>
            <w:vAlign w:val="center"/>
          </w:tcPr>
          <w:p w:rsidR="00790E6C" w:rsidRPr="00881537" w:rsidRDefault="00790E6C" w:rsidP="00B93BD4">
            <w:pPr>
              <w:pStyle w:val="NormalWeb"/>
              <w:spacing w:before="0" w:beforeAutospacing="0" w:after="0" w:afterAutospacing="0" w:line="360" w:lineRule="auto"/>
            </w:pPr>
            <w:r w:rsidRPr="00881537">
              <w:rPr>
                <w:color w:val="000000"/>
              </w:rPr>
              <w:t xml:space="preserve">encompasses every different type of utility activities such as </w:t>
            </w:r>
            <w:r w:rsidRPr="00881537">
              <w:rPr>
                <w:b/>
                <w:bCs/>
                <w:color w:val="000000"/>
              </w:rPr>
              <w:t>making</w:t>
            </w:r>
            <w:r w:rsidRPr="00881537">
              <w:rPr>
                <w:color w:val="000000"/>
              </w:rPr>
              <w:t xml:space="preserve"> </w:t>
            </w:r>
            <w:r w:rsidRPr="00881537">
              <w:rPr>
                <w:b/>
                <w:bCs/>
                <w:color w:val="000000"/>
              </w:rPr>
              <w:t>electrical power</w:t>
            </w:r>
            <w:r w:rsidRPr="00881537">
              <w:rPr>
                <w:color w:val="000000"/>
              </w:rPr>
              <w:t xml:space="preserve"> available </w:t>
            </w:r>
            <w:r w:rsidRPr="00881537">
              <w:rPr>
                <w:b/>
                <w:bCs/>
                <w:color w:val="000000"/>
              </w:rPr>
              <w:t>to residential</w:t>
            </w:r>
            <w:r w:rsidRPr="00881537">
              <w:rPr>
                <w:color w:val="000000"/>
              </w:rPr>
              <w:t xml:space="preserve"> and commercial customers, as well as things like </w:t>
            </w:r>
            <w:r w:rsidRPr="00881537">
              <w:rPr>
                <w:b/>
                <w:bCs/>
                <w:color w:val="000000"/>
              </w:rPr>
              <w:t xml:space="preserve">natural gas transmission and distribution </w:t>
            </w:r>
            <w:r w:rsidRPr="00881537">
              <w:rPr>
                <w:color w:val="000000"/>
              </w:rPr>
              <w:t xml:space="preserve">or </w:t>
            </w:r>
            <w:r w:rsidRPr="00881537">
              <w:rPr>
                <w:b/>
                <w:bCs/>
                <w:color w:val="000000"/>
              </w:rPr>
              <w:t>water delivery</w:t>
            </w:r>
            <w:r w:rsidRPr="00881537">
              <w:rPr>
                <w:color w:val="000000"/>
              </w:rPr>
              <w:t>.</w:t>
            </w:r>
          </w:p>
        </w:tc>
      </w:tr>
      <w:tr w:rsidR="00790E6C" w:rsidTr="00790E6C">
        <w:trPr>
          <w:trHeight w:val="648"/>
        </w:trPr>
        <w:tc>
          <w:tcPr>
            <w:tcW w:w="1838" w:type="dxa"/>
            <w:vAlign w:val="center"/>
          </w:tcPr>
          <w:p w:rsidR="00790E6C" w:rsidRPr="00881537" w:rsidRDefault="00790E6C" w:rsidP="00B93BD4">
            <w:pPr>
              <w:pStyle w:val="NormalWeb"/>
              <w:spacing w:before="0" w:beforeAutospacing="0" w:after="0" w:afterAutospacing="0" w:line="360" w:lineRule="auto"/>
            </w:pPr>
            <w:r w:rsidRPr="00881537">
              <w:rPr>
                <w:color w:val="000000"/>
              </w:rPr>
              <w:t>Healthcare</w:t>
            </w:r>
          </w:p>
        </w:tc>
        <w:tc>
          <w:tcPr>
            <w:tcW w:w="7383" w:type="dxa"/>
            <w:vAlign w:val="center"/>
          </w:tcPr>
          <w:p w:rsidR="00790E6C" w:rsidRPr="00881537" w:rsidRDefault="00790E6C" w:rsidP="00B93BD4">
            <w:pPr>
              <w:pStyle w:val="NormalWeb"/>
              <w:spacing w:before="0" w:beforeAutospacing="0" w:after="0" w:afterAutospacing="0" w:line="360" w:lineRule="auto"/>
            </w:pPr>
            <w:r w:rsidRPr="00881537">
              <w:rPr>
                <w:color w:val="000000"/>
              </w:rPr>
              <w:t xml:space="preserve">Includes all companies </w:t>
            </w:r>
            <w:r w:rsidRPr="00881537">
              <w:rPr>
                <w:b/>
                <w:bCs/>
                <w:color w:val="000000"/>
              </w:rPr>
              <w:t>related to health</w:t>
            </w:r>
            <w:r w:rsidRPr="00881537">
              <w:rPr>
                <w:color w:val="000000"/>
              </w:rPr>
              <w:t>; for example, pharmacies, hospitals, etc.</w:t>
            </w:r>
          </w:p>
        </w:tc>
      </w:tr>
      <w:tr w:rsidR="00790E6C" w:rsidTr="00790E6C">
        <w:trPr>
          <w:trHeight w:val="387"/>
        </w:trPr>
        <w:tc>
          <w:tcPr>
            <w:tcW w:w="1838" w:type="dxa"/>
            <w:vAlign w:val="center"/>
          </w:tcPr>
          <w:p w:rsidR="00790E6C" w:rsidRPr="00881537" w:rsidRDefault="00790E6C" w:rsidP="00B93BD4">
            <w:pPr>
              <w:pStyle w:val="NormalWeb"/>
              <w:spacing w:before="0" w:beforeAutospacing="0" w:after="0" w:afterAutospacing="0" w:line="360" w:lineRule="auto"/>
            </w:pPr>
            <w:r w:rsidRPr="00881537">
              <w:rPr>
                <w:color w:val="000000"/>
              </w:rPr>
              <w:t>Financials</w:t>
            </w:r>
          </w:p>
        </w:tc>
        <w:tc>
          <w:tcPr>
            <w:tcW w:w="7383" w:type="dxa"/>
            <w:vAlign w:val="center"/>
          </w:tcPr>
          <w:p w:rsidR="00790E6C" w:rsidRPr="00881537" w:rsidRDefault="006E32A8" w:rsidP="00B93BD4">
            <w:pPr>
              <w:pStyle w:val="NormalWeb"/>
              <w:spacing w:before="0" w:beforeAutospacing="0" w:after="0" w:afterAutospacing="0" w:line="360" w:lineRule="auto"/>
            </w:pPr>
            <w:r>
              <w:rPr>
                <w:color w:val="000000"/>
              </w:rPr>
              <w:t>i</w:t>
            </w:r>
            <w:r w:rsidR="00790E6C" w:rsidRPr="00881537">
              <w:rPr>
                <w:color w:val="000000"/>
              </w:rPr>
              <w:t xml:space="preserve">ncludes businesses that are primarily related to </w:t>
            </w:r>
            <w:r w:rsidR="00790E6C" w:rsidRPr="00881537">
              <w:rPr>
                <w:b/>
                <w:bCs/>
                <w:color w:val="000000"/>
              </w:rPr>
              <w:t>handling money</w:t>
            </w:r>
            <w:r w:rsidR="00790E6C" w:rsidRPr="00881537">
              <w:rPr>
                <w:color w:val="000000"/>
              </w:rPr>
              <w:t>.</w:t>
            </w:r>
          </w:p>
        </w:tc>
      </w:tr>
      <w:tr w:rsidR="00790E6C" w:rsidTr="00790E6C">
        <w:trPr>
          <w:trHeight w:val="705"/>
        </w:trPr>
        <w:tc>
          <w:tcPr>
            <w:tcW w:w="1838" w:type="dxa"/>
            <w:vAlign w:val="center"/>
          </w:tcPr>
          <w:p w:rsidR="00790E6C" w:rsidRPr="00881537" w:rsidRDefault="00790E6C" w:rsidP="00B93BD4">
            <w:pPr>
              <w:pStyle w:val="NormalWeb"/>
              <w:spacing w:before="0" w:beforeAutospacing="0" w:after="0" w:afterAutospacing="0" w:line="360" w:lineRule="auto"/>
            </w:pPr>
            <w:r w:rsidRPr="00881537">
              <w:rPr>
                <w:color w:val="000000"/>
              </w:rPr>
              <w:t>Consumer Discretionary</w:t>
            </w:r>
          </w:p>
        </w:tc>
        <w:tc>
          <w:tcPr>
            <w:tcW w:w="7383" w:type="dxa"/>
            <w:vAlign w:val="center"/>
          </w:tcPr>
          <w:p w:rsidR="00790E6C" w:rsidRPr="00881537" w:rsidRDefault="00790E6C" w:rsidP="00B93BD4">
            <w:pPr>
              <w:pStyle w:val="NormalWeb"/>
              <w:spacing w:before="0" w:beforeAutospacing="0" w:after="0" w:afterAutospacing="0" w:line="360" w:lineRule="auto"/>
            </w:pPr>
            <w:r w:rsidRPr="00881537">
              <w:rPr>
                <w:color w:val="000000"/>
              </w:rPr>
              <w:t xml:space="preserve">covers </w:t>
            </w:r>
            <w:r w:rsidRPr="00881537">
              <w:rPr>
                <w:b/>
                <w:bCs/>
                <w:color w:val="000000"/>
              </w:rPr>
              <w:t>goods</w:t>
            </w:r>
            <w:r w:rsidRPr="00881537">
              <w:rPr>
                <w:color w:val="000000"/>
              </w:rPr>
              <w:t xml:space="preserve"> and </w:t>
            </w:r>
            <w:r w:rsidRPr="00881537">
              <w:rPr>
                <w:b/>
                <w:bCs/>
                <w:color w:val="000000"/>
              </w:rPr>
              <w:t>services</w:t>
            </w:r>
            <w:r w:rsidRPr="00881537">
              <w:rPr>
                <w:color w:val="000000"/>
              </w:rPr>
              <w:t xml:space="preserve"> for which consumer demand </w:t>
            </w:r>
            <w:r w:rsidRPr="00881537">
              <w:rPr>
                <w:b/>
                <w:bCs/>
                <w:color w:val="000000"/>
              </w:rPr>
              <w:t>depends upon</w:t>
            </w:r>
            <w:r w:rsidRPr="00881537">
              <w:rPr>
                <w:color w:val="000000"/>
              </w:rPr>
              <w:t xml:space="preserve"> consumer </w:t>
            </w:r>
            <w:r w:rsidRPr="00881537">
              <w:rPr>
                <w:b/>
                <w:bCs/>
                <w:color w:val="000000"/>
              </w:rPr>
              <w:t>financial status</w:t>
            </w:r>
            <w:r w:rsidRPr="00881537">
              <w:rPr>
                <w:color w:val="000000"/>
              </w:rPr>
              <w:t>.</w:t>
            </w:r>
          </w:p>
        </w:tc>
      </w:tr>
      <w:tr w:rsidR="00790E6C" w:rsidTr="00790E6C">
        <w:trPr>
          <w:trHeight w:val="700"/>
        </w:trPr>
        <w:tc>
          <w:tcPr>
            <w:tcW w:w="1838" w:type="dxa"/>
            <w:vAlign w:val="center"/>
          </w:tcPr>
          <w:p w:rsidR="00790E6C" w:rsidRPr="00881537" w:rsidRDefault="00790E6C" w:rsidP="00B93BD4">
            <w:pPr>
              <w:pStyle w:val="NormalWeb"/>
              <w:spacing w:before="0" w:beforeAutospacing="0" w:after="0" w:afterAutospacing="0" w:line="360" w:lineRule="auto"/>
            </w:pPr>
            <w:r w:rsidRPr="00881537">
              <w:rPr>
                <w:color w:val="000000"/>
              </w:rPr>
              <w:t>Consumer</w:t>
            </w:r>
          </w:p>
          <w:p w:rsidR="00790E6C" w:rsidRPr="00881537" w:rsidRDefault="00790E6C" w:rsidP="00B93BD4">
            <w:pPr>
              <w:pStyle w:val="NormalWeb"/>
              <w:spacing w:before="0" w:beforeAutospacing="0" w:after="0" w:afterAutospacing="0" w:line="360" w:lineRule="auto"/>
            </w:pPr>
            <w:r w:rsidRPr="00881537">
              <w:rPr>
                <w:color w:val="000000"/>
              </w:rPr>
              <w:t>Staples</w:t>
            </w:r>
          </w:p>
        </w:tc>
        <w:tc>
          <w:tcPr>
            <w:tcW w:w="7383" w:type="dxa"/>
            <w:vAlign w:val="center"/>
          </w:tcPr>
          <w:p w:rsidR="00790E6C" w:rsidRPr="00881537" w:rsidRDefault="00790E6C" w:rsidP="00B93BD4">
            <w:pPr>
              <w:pStyle w:val="NormalWeb"/>
              <w:spacing w:before="0" w:beforeAutospacing="0" w:after="0" w:afterAutospacing="0" w:line="360" w:lineRule="auto"/>
            </w:pPr>
            <w:r w:rsidRPr="00881537">
              <w:rPr>
                <w:color w:val="000000"/>
              </w:rPr>
              <w:t xml:space="preserve">provides </w:t>
            </w:r>
            <w:r w:rsidRPr="00881537">
              <w:rPr>
                <w:b/>
                <w:bCs/>
                <w:color w:val="000000"/>
              </w:rPr>
              <w:t>necessities</w:t>
            </w:r>
            <w:r w:rsidRPr="00881537">
              <w:rPr>
                <w:color w:val="000000"/>
              </w:rPr>
              <w:t xml:space="preserve"> for consumers, </w:t>
            </w:r>
            <w:r w:rsidRPr="00881537">
              <w:rPr>
                <w:b/>
                <w:bCs/>
                <w:color w:val="000000"/>
              </w:rPr>
              <w:t>regardless of</w:t>
            </w:r>
            <w:r w:rsidRPr="00881537">
              <w:rPr>
                <w:color w:val="000000"/>
              </w:rPr>
              <w:t xml:space="preserve"> their </w:t>
            </w:r>
            <w:r w:rsidRPr="00881537">
              <w:rPr>
                <w:b/>
                <w:bCs/>
                <w:color w:val="000000"/>
              </w:rPr>
              <w:t>financial situation</w:t>
            </w:r>
            <w:r w:rsidRPr="00881537">
              <w:rPr>
                <w:color w:val="000000"/>
              </w:rPr>
              <w:t>. Things like food and clothing are the examples.</w:t>
            </w:r>
          </w:p>
        </w:tc>
      </w:tr>
      <w:tr w:rsidR="00790E6C" w:rsidTr="00790E6C">
        <w:trPr>
          <w:trHeight w:val="537"/>
        </w:trPr>
        <w:tc>
          <w:tcPr>
            <w:tcW w:w="1838" w:type="dxa"/>
            <w:vAlign w:val="center"/>
          </w:tcPr>
          <w:p w:rsidR="00790E6C" w:rsidRPr="00881537" w:rsidRDefault="00790E6C" w:rsidP="00B93BD4">
            <w:pPr>
              <w:pStyle w:val="NormalWeb"/>
              <w:spacing w:before="0" w:beforeAutospacing="0" w:after="0" w:afterAutospacing="0" w:line="360" w:lineRule="auto"/>
            </w:pPr>
            <w:r w:rsidRPr="00881537">
              <w:rPr>
                <w:color w:val="000000"/>
              </w:rPr>
              <w:t>Information Technology</w:t>
            </w:r>
          </w:p>
        </w:tc>
        <w:tc>
          <w:tcPr>
            <w:tcW w:w="7383" w:type="dxa"/>
            <w:vAlign w:val="center"/>
          </w:tcPr>
          <w:p w:rsidR="00790E6C" w:rsidRPr="00881537" w:rsidRDefault="00790E6C" w:rsidP="00B93BD4">
            <w:pPr>
              <w:pStyle w:val="NormalWeb"/>
              <w:spacing w:before="0" w:beforeAutospacing="0" w:after="0" w:afterAutospacing="0" w:line="360" w:lineRule="auto"/>
            </w:pPr>
            <w:r w:rsidRPr="00881537">
              <w:rPr>
                <w:color w:val="000000"/>
              </w:rPr>
              <w:t xml:space="preserve">includes businesses engaged in several fields of </w:t>
            </w:r>
            <w:r w:rsidRPr="00881537">
              <w:rPr>
                <w:b/>
                <w:bCs/>
                <w:color w:val="000000"/>
              </w:rPr>
              <w:t>technological innovation</w:t>
            </w:r>
            <w:r w:rsidRPr="00881537">
              <w:rPr>
                <w:color w:val="000000"/>
              </w:rPr>
              <w:t>.</w:t>
            </w:r>
          </w:p>
        </w:tc>
      </w:tr>
      <w:tr w:rsidR="00790E6C" w:rsidTr="00790E6C">
        <w:trPr>
          <w:trHeight w:val="799"/>
        </w:trPr>
        <w:tc>
          <w:tcPr>
            <w:tcW w:w="1838" w:type="dxa"/>
            <w:vAlign w:val="center"/>
          </w:tcPr>
          <w:p w:rsidR="00790E6C" w:rsidRPr="00881537" w:rsidRDefault="00790E6C" w:rsidP="00B93BD4">
            <w:pPr>
              <w:pStyle w:val="NormalWeb"/>
              <w:spacing w:before="0" w:beforeAutospacing="0" w:after="0" w:afterAutospacing="0" w:line="360" w:lineRule="auto"/>
            </w:pPr>
            <w:r w:rsidRPr="00881537">
              <w:rPr>
                <w:color w:val="000000"/>
              </w:rPr>
              <w:t>Communication Services</w:t>
            </w:r>
          </w:p>
        </w:tc>
        <w:tc>
          <w:tcPr>
            <w:tcW w:w="7383" w:type="dxa"/>
            <w:vAlign w:val="center"/>
          </w:tcPr>
          <w:p w:rsidR="00790E6C" w:rsidRPr="00881537" w:rsidRDefault="00790E6C" w:rsidP="00B93BD4">
            <w:pPr>
              <w:pStyle w:val="NormalWeb"/>
              <w:spacing w:before="0" w:beforeAutospacing="0" w:after="0" w:afterAutospacing="0" w:line="360" w:lineRule="auto"/>
            </w:pPr>
            <w:r w:rsidRPr="00881537">
              <w:rPr>
                <w:color w:val="000000"/>
              </w:rPr>
              <w:t xml:space="preserve">contains companies that </w:t>
            </w:r>
            <w:r w:rsidRPr="00881537">
              <w:rPr>
                <w:b/>
                <w:bCs/>
                <w:color w:val="000000"/>
              </w:rPr>
              <w:t>provide communications services</w:t>
            </w:r>
            <w:r w:rsidRPr="00881537">
              <w:rPr>
                <w:color w:val="000000"/>
              </w:rPr>
              <w:t xml:space="preserve"> primarily </w:t>
            </w:r>
            <w:r w:rsidRPr="00881537">
              <w:rPr>
                <w:b/>
                <w:bCs/>
                <w:color w:val="000000"/>
              </w:rPr>
              <w:t>through</w:t>
            </w:r>
            <w:r w:rsidRPr="00881537">
              <w:rPr>
                <w:color w:val="000000"/>
              </w:rPr>
              <w:t xml:space="preserve"> a </w:t>
            </w:r>
            <w:r w:rsidRPr="00881537">
              <w:rPr>
                <w:b/>
                <w:bCs/>
                <w:color w:val="000000"/>
              </w:rPr>
              <w:t>fixed-line, cellular, wireless</w:t>
            </w:r>
            <w:r w:rsidRPr="00881537">
              <w:rPr>
                <w:color w:val="000000"/>
              </w:rPr>
              <w:t>, high bandwidth and/or fiber optic cable network.</w:t>
            </w:r>
          </w:p>
        </w:tc>
      </w:tr>
      <w:tr w:rsidR="00790E6C" w:rsidTr="00790E6C">
        <w:trPr>
          <w:trHeight w:val="475"/>
        </w:trPr>
        <w:tc>
          <w:tcPr>
            <w:tcW w:w="1838" w:type="dxa"/>
            <w:vAlign w:val="center"/>
          </w:tcPr>
          <w:p w:rsidR="00790E6C" w:rsidRPr="00881537" w:rsidRDefault="00790E6C" w:rsidP="00B93BD4">
            <w:pPr>
              <w:pStyle w:val="NormalWeb"/>
              <w:spacing w:before="0" w:beforeAutospacing="0" w:after="0" w:afterAutospacing="0" w:line="360" w:lineRule="auto"/>
            </w:pPr>
            <w:r w:rsidRPr="00881537">
              <w:rPr>
                <w:color w:val="000000"/>
              </w:rPr>
              <w:t>Real Estate</w:t>
            </w:r>
          </w:p>
        </w:tc>
        <w:tc>
          <w:tcPr>
            <w:tcW w:w="7383" w:type="dxa"/>
            <w:vAlign w:val="center"/>
          </w:tcPr>
          <w:p w:rsidR="00790E6C" w:rsidRPr="00881537" w:rsidRDefault="00790E6C" w:rsidP="00B93BD4">
            <w:pPr>
              <w:pStyle w:val="NormalWeb"/>
              <w:spacing w:before="0" w:beforeAutospacing="0" w:after="0" w:afterAutospacing="0" w:line="360" w:lineRule="auto"/>
            </w:pPr>
            <w:r w:rsidRPr="00881537">
              <w:rPr>
                <w:color w:val="000000"/>
              </w:rPr>
              <w:t xml:space="preserve">includes different types of investments related to </w:t>
            </w:r>
            <w:r w:rsidRPr="00881537">
              <w:rPr>
                <w:b/>
                <w:bCs/>
                <w:color w:val="000000"/>
              </w:rPr>
              <w:t>real estate</w:t>
            </w:r>
            <w:r w:rsidRPr="00881537">
              <w:rPr>
                <w:color w:val="000000"/>
              </w:rPr>
              <w:t>.</w:t>
            </w:r>
          </w:p>
        </w:tc>
      </w:tr>
    </w:tbl>
    <w:p w:rsidR="00790E6C" w:rsidRDefault="00790E6C" w:rsidP="00B93BD4">
      <w:pPr>
        <w:spacing w:line="360" w:lineRule="auto"/>
        <w:rPr>
          <w:sz w:val="24"/>
          <w:szCs w:val="24"/>
          <w:lang w:val="en-US"/>
        </w:rPr>
      </w:pPr>
    </w:p>
    <w:p w:rsidR="00156AAF" w:rsidRPr="00881537" w:rsidRDefault="00156AAF" w:rsidP="00B93BD4">
      <w:pPr>
        <w:pStyle w:val="ListParagraph"/>
        <w:numPr>
          <w:ilvl w:val="2"/>
          <w:numId w:val="11"/>
        </w:numPr>
        <w:spacing w:line="360" w:lineRule="auto"/>
        <w:ind w:left="1276"/>
        <w:rPr>
          <w:b/>
          <w:bCs/>
          <w:sz w:val="24"/>
          <w:szCs w:val="24"/>
          <w:lang w:val="en-US"/>
        </w:rPr>
      </w:pPr>
      <w:r w:rsidRPr="00881537">
        <w:rPr>
          <w:b/>
          <w:bCs/>
          <w:sz w:val="24"/>
          <w:szCs w:val="24"/>
          <w:lang w:val="en-US"/>
        </w:rPr>
        <w:t xml:space="preserve"> Energy</w:t>
      </w:r>
    </w:p>
    <w:p w:rsidR="00156AAF" w:rsidRPr="00881537" w:rsidRDefault="00156AAF" w:rsidP="00D20249">
      <w:pPr>
        <w:pStyle w:val="NormalWeb"/>
        <w:spacing w:before="0" w:beforeAutospacing="0" w:after="0" w:afterAutospacing="0" w:line="360" w:lineRule="auto"/>
      </w:pPr>
      <w:r w:rsidRPr="00881537">
        <w:rPr>
          <w:color w:val="000000"/>
        </w:rPr>
        <w:t>- BKC: CTCP Khoáng Sản Bắc Kạn</w:t>
      </w:r>
    </w:p>
    <w:p w:rsidR="00156AAF" w:rsidRPr="00881537" w:rsidRDefault="00000000" w:rsidP="00D20249">
      <w:pPr>
        <w:pStyle w:val="NormalWeb"/>
        <w:spacing w:before="0" w:beforeAutospacing="0" w:after="0" w:afterAutospacing="0" w:line="360" w:lineRule="auto"/>
      </w:pPr>
      <w:hyperlink r:id="rId85" w:history="1">
        <w:r w:rsidR="00156AAF" w:rsidRPr="00881537">
          <w:rPr>
            <w:rStyle w:val="Hyperlink"/>
          </w:rPr>
          <w:t>https://vn.investing.com/equities/bamcorp.-historical-data</w:t>
        </w:r>
      </w:hyperlink>
    </w:p>
    <w:p w:rsidR="00156AAF" w:rsidRPr="00881537" w:rsidRDefault="00156AAF" w:rsidP="00D20249">
      <w:pPr>
        <w:pStyle w:val="NormalWeb"/>
        <w:spacing w:before="0" w:beforeAutospacing="0" w:after="0" w:afterAutospacing="0" w:line="360" w:lineRule="auto"/>
      </w:pPr>
      <w:r w:rsidRPr="00881537">
        <w:rPr>
          <w:color w:val="000000"/>
        </w:rPr>
        <w:t>- HGM: CTCP Than Núi Béo - Vinacomin</w:t>
      </w:r>
    </w:p>
    <w:p w:rsidR="00156AAF" w:rsidRPr="00881537" w:rsidRDefault="00000000" w:rsidP="00D20249">
      <w:pPr>
        <w:pStyle w:val="NormalWeb"/>
        <w:spacing w:before="0" w:beforeAutospacing="0" w:after="0" w:afterAutospacing="0" w:line="360" w:lineRule="auto"/>
      </w:pPr>
      <w:hyperlink r:id="rId86" w:history="1">
        <w:r w:rsidR="00156AAF" w:rsidRPr="00881537">
          <w:rPr>
            <w:rStyle w:val="Hyperlink"/>
          </w:rPr>
          <w:t>https://vn.investing.com/equities/vnbc-historical-data</w:t>
        </w:r>
      </w:hyperlink>
    </w:p>
    <w:p w:rsidR="00156AAF" w:rsidRPr="00881537" w:rsidRDefault="00156AAF" w:rsidP="00D20249">
      <w:pPr>
        <w:pStyle w:val="NormalWeb"/>
        <w:spacing w:before="0" w:beforeAutospacing="0" w:after="0" w:afterAutospacing="0" w:line="360" w:lineRule="auto"/>
      </w:pPr>
      <w:r w:rsidRPr="00881537">
        <w:rPr>
          <w:color w:val="000000"/>
        </w:rPr>
        <w:t>- HLC: CTCP Than Hà Lầm – Vinacomin</w:t>
      </w:r>
    </w:p>
    <w:p w:rsidR="00D20249" w:rsidRDefault="00000000" w:rsidP="003D39DA">
      <w:pPr>
        <w:pStyle w:val="NormalWeb"/>
        <w:spacing w:before="0" w:beforeAutospacing="0" w:after="0" w:afterAutospacing="0" w:line="360" w:lineRule="auto"/>
        <w:rPr>
          <w:rStyle w:val="Hyperlink"/>
        </w:rPr>
      </w:pPr>
      <w:hyperlink r:id="rId87" w:history="1">
        <w:r w:rsidR="00156AAF" w:rsidRPr="00881537">
          <w:rPr>
            <w:rStyle w:val="Hyperlink"/>
          </w:rPr>
          <w:t>https://vn.investing.com/equities/vhlc-historical-data</w:t>
        </w:r>
      </w:hyperlink>
    </w:p>
    <w:p w:rsidR="00156AAF" w:rsidRDefault="00156AAF" w:rsidP="00D20249">
      <w:pPr>
        <w:pStyle w:val="NormalWeb"/>
        <w:spacing w:before="0" w:beforeAutospacing="0" w:after="0" w:afterAutospacing="0" w:line="360" w:lineRule="auto"/>
      </w:pPr>
    </w:p>
    <w:p w:rsidR="004E52B0" w:rsidRPr="00881537" w:rsidRDefault="006E32A8" w:rsidP="00B93BD4">
      <w:pPr>
        <w:pStyle w:val="NormalWeb"/>
        <w:spacing w:before="0" w:beforeAutospacing="0" w:after="160" w:afterAutospacing="0" w:line="360" w:lineRule="auto"/>
      </w:pPr>
      <w:r>
        <w:rPr>
          <w:rFonts w:ascii="Open Sans" w:hAnsi="Open Sans" w:cs="Open Sans"/>
          <w:noProof/>
          <w:color w:val="000000"/>
          <w:sz w:val="22"/>
          <w:szCs w:val="22"/>
          <w:bdr w:val="none" w:sz="0" w:space="0" w:color="auto" w:frame="1"/>
        </w:rPr>
        <w:drawing>
          <wp:inline distT="0" distB="0" distL="0" distR="0">
            <wp:extent cx="5733415" cy="2291080"/>
            <wp:effectExtent l="19050" t="19050" r="19685" b="13970"/>
            <wp:docPr id="1073741833" name="Picture 10737418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art, histogram&#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3415" cy="2291080"/>
                    </a:xfrm>
                    <a:prstGeom prst="rect">
                      <a:avLst/>
                    </a:prstGeom>
                    <a:noFill/>
                    <a:ln w="9525">
                      <a:solidFill>
                        <a:schemeClr val="tx1"/>
                      </a:solidFill>
                    </a:ln>
                  </pic:spPr>
                </pic:pic>
              </a:graphicData>
            </a:graphic>
          </wp:inline>
        </w:drawing>
      </w:r>
    </w:p>
    <w:p w:rsidR="00156AAF" w:rsidRPr="00881537" w:rsidRDefault="00D94576" w:rsidP="00D94576">
      <w:pPr>
        <w:spacing w:line="360" w:lineRule="auto"/>
        <w:jc w:val="center"/>
        <w:rPr>
          <w:sz w:val="24"/>
          <w:szCs w:val="24"/>
          <w:lang w:val="en-US"/>
        </w:rPr>
      </w:pPr>
      <w:r>
        <w:rPr>
          <w:b/>
          <w:bCs/>
          <w:i/>
          <w:iCs/>
          <w:sz w:val="24"/>
          <w:szCs w:val="24"/>
          <w:lang w:val="en-US"/>
        </w:rPr>
        <w:t>Figure 52.</w:t>
      </w:r>
      <w:r>
        <w:rPr>
          <w:i/>
          <w:iCs/>
          <w:sz w:val="24"/>
          <w:szCs w:val="24"/>
          <w:lang w:val="en-US"/>
        </w:rPr>
        <w:t xml:space="preserve"> The distribution of Energy.</w:t>
      </w:r>
    </w:p>
    <w:p w:rsidR="00156AAF" w:rsidRPr="00881537" w:rsidRDefault="00156AAF" w:rsidP="00B93BD4">
      <w:pPr>
        <w:pStyle w:val="ListParagraph"/>
        <w:numPr>
          <w:ilvl w:val="2"/>
          <w:numId w:val="11"/>
        </w:numPr>
        <w:spacing w:line="360" w:lineRule="auto"/>
        <w:ind w:left="1276"/>
        <w:rPr>
          <w:b/>
          <w:bCs/>
          <w:sz w:val="24"/>
          <w:szCs w:val="24"/>
          <w:lang w:val="en-US"/>
        </w:rPr>
      </w:pPr>
      <w:r w:rsidRPr="00881537">
        <w:rPr>
          <w:b/>
          <w:bCs/>
          <w:sz w:val="24"/>
          <w:szCs w:val="24"/>
          <w:lang w:val="en-US"/>
        </w:rPr>
        <w:t xml:space="preserve"> Materials</w:t>
      </w:r>
    </w:p>
    <w:p w:rsidR="00156AAF" w:rsidRPr="00881537" w:rsidRDefault="00156AAF" w:rsidP="00A65BB0">
      <w:pPr>
        <w:pStyle w:val="NormalWeb"/>
        <w:spacing w:before="0" w:beforeAutospacing="0" w:after="0" w:afterAutospacing="0" w:line="360" w:lineRule="auto"/>
      </w:pPr>
      <w:r w:rsidRPr="00881537">
        <w:rPr>
          <w:color w:val="000000"/>
        </w:rPr>
        <w:t>- BCC: CTCP Xi măng Bỉm Sơn</w:t>
      </w:r>
    </w:p>
    <w:p w:rsidR="00156AAF" w:rsidRPr="00881537" w:rsidRDefault="00000000" w:rsidP="00A65BB0">
      <w:pPr>
        <w:pStyle w:val="NormalWeb"/>
        <w:spacing w:before="0" w:beforeAutospacing="0" w:after="0" w:afterAutospacing="0" w:line="360" w:lineRule="auto"/>
      </w:pPr>
      <w:hyperlink r:id="rId89" w:history="1">
        <w:r w:rsidR="00156AAF" w:rsidRPr="00881537">
          <w:rPr>
            <w:rStyle w:val="Hyperlink"/>
          </w:rPr>
          <w:t>https://vn.investing.com/equities/bim-son-cement-jsc-historical-data</w:t>
        </w:r>
      </w:hyperlink>
    </w:p>
    <w:p w:rsidR="00156AAF" w:rsidRPr="00881537" w:rsidRDefault="00156AAF" w:rsidP="00A65BB0">
      <w:pPr>
        <w:pStyle w:val="NormalWeb"/>
        <w:spacing w:before="0" w:beforeAutospacing="0" w:after="0" w:afterAutospacing="0" w:line="360" w:lineRule="auto"/>
      </w:pPr>
      <w:r w:rsidRPr="00881537">
        <w:rPr>
          <w:color w:val="000000"/>
        </w:rPr>
        <w:t>- BTS: CTCP Xi măng VICEM Bút Sơn</w:t>
      </w:r>
    </w:p>
    <w:p w:rsidR="00156AAF" w:rsidRPr="00881537" w:rsidRDefault="00000000" w:rsidP="00A65BB0">
      <w:pPr>
        <w:pStyle w:val="NormalWeb"/>
        <w:spacing w:before="0" w:beforeAutospacing="0" w:after="0" w:afterAutospacing="0" w:line="360" w:lineRule="auto"/>
      </w:pPr>
      <w:hyperlink r:id="rId90" w:history="1">
        <w:r w:rsidR="00156AAF" w:rsidRPr="00881537">
          <w:rPr>
            <w:rStyle w:val="Hyperlink"/>
          </w:rPr>
          <w:t>https://vn.investing.com/equities/but-son-cement-jsc-historical-data</w:t>
        </w:r>
      </w:hyperlink>
    </w:p>
    <w:p w:rsidR="00156AAF" w:rsidRPr="00881537" w:rsidRDefault="00156AAF" w:rsidP="00A65BB0">
      <w:pPr>
        <w:pStyle w:val="NormalWeb"/>
        <w:spacing w:before="0" w:beforeAutospacing="0" w:after="0" w:afterAutospacing="0" w:line="360" w:lineRule="auto"/>
      </w:pPr>
      <w:r w:rsidRPr="00881537">
        <w:rPr>
          <w:color w:val="000000"/>
        </w:rPr>
        <w:t>- GKM: CTCP Khang Minh Group </w:t>
      </w:r>
    </w:p>
    <w:p w:rsidR="00156AAF" w:rsidRDefault="00000000" w:rsidP="00A65BB0">
      <w:pPr>
        <w:pStyle w:val="NormalWeb"/>
        <w:spacing w:before="0" w:beforeAutospacing="0" w:after="0" w:afterAutospacing="0" w:line="360" w:lineRule="auto"/>
      </w:pPr>
      <w:hyperlink r:id="rId91" w:history="1">
        <w:r w:rsidR="00156AAF" w:rsidRPr="00881537">
          <w:rPr>
            <w:rStyle w:val="Hyperlink"/>
          </w:rPr>
          <w:t>https://vn.investing.com/equities/khang-minh-brick-historical-data</w:t>
        </w:r>
      </w:hyperlink>
    </w:p>
    <w:p w:rsidR="004E52B0" w:rsidRPr="00881537" w:rsidRDefault="006E32A8" w:rsidP="00B93BD4">
      <w:pPr>
        <w:pStyle w:val="NormalWeb"/>
        <w:spacing w:before="0" w:beforeAutospacing="0" w:after="160" w:afterAutospacing="0" w:line="360" w:lineRule="auto"/>
      </w:pPr>
      <w:r>
        <w:rPr>
          <w:rFonts w:ascii="Open Sans" w:hAnsi="Open Sans" w:cs="Open Sans"/>
          <w:noProof/>
          <w:color w:val="000000"/>
          <w:sz w:val="22"/>
          <w:szCs w:val="22"/>
          <w:bdr w:val="none" w:sz="0" w:space="0" w:color="auto" w:frame="1"/>
        </w:rPr>
        <w:drawing>
          <wp:inline distT="0" distB="0" distL="0" distR="0">
            <wp:extent cx="5733415" cy="2291080"/>
            <wp:effectExtent l="19050" t="19050" r="19685" b="13970"/>
            <wp:docPr id="1073741834" name="Picture 10737418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rt, histogram&#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3415" cy="2291080"/>
                    </a:xfrm>
                    <a:prstGeom prst="rect">
                      <a:avLst/>
                    </a:prstGeom>
                    <a:noFill/>
                    <a:ln w="9525">
                      <a:solidFill>
                        <a:schemeClr val="tx1"/>
                      </a:solidFill>
                    </a:ln>
                  </pic:spPr>
                </pic:pic>
              </a:graphicData>
            </a:graphic>
          </wp:inline>
        </w:drawing>
      </w:r>
    </w:p>
    <w:p w:rsidR="00156AAF" w:rsidRPr="00881537" w:rsidRDefault="00D94576" w:rsidP="00D94576">
      <w:pPr>
        <w:spacing w:line="360" w:lineRule="auto"/>
        <w:jc w:val="center"/>
        <w:rPr>
          <w:sz w:val="24"/>
          <w:szCs w:val="24"/>
          <w:lang w:val="en-US"/>
        </w:rPr>
      </w:pPr>
      <w:r>
        <w:rPr>
          <w:b/>
          <w:bCs/>
          <w:i/>
          <w:iCs/>
          <w:sz w:val="24"/>
          <w:szCs w:val="24"/>
          <w:lang w:val="en-US"/>
        </w:rPr>
        <w:t>Figure 5</w:t>
      </w:r>
      <w:r w:rsidR="00B424A5">
        <w:rPr>
          <w:b/>
          <w:bCs/>
          <w:i/>
          <w:iCs/>
          <w:sz w:val="24"/>
          <w:szCs w:val="24"/>
          <w:lang w:val="en-US"/>
        </w:rPr>
        <w:t>3</w:t>
      </w:r>
      <w:r>
        <w:rPr>
          <w:b/>
          <w:bCs/>
          <w:i/>
          <w:iCs/>
          <w:sz w:val="24"/>
          <w:szCs w:val="24"/>
          <w:lang w:val="en-US"/>
        </w:rPr>
        <w:t>.</w:t>
      </w:r>
      <w:r>
        <w:rPr>
          <w:i/>
          <w:iCs/>
          <w:sz w:val="24"/>
          <w:szCs w:val="24"/>
          <w:lang w:val="en-US"/>
        </w:rPr>
        <w:t xml:space="preserve"> The distribution of Materials.</w:t>
      </w:r>
    </w:p>
    <w:p w:rsidR="00156AAF" w:rsidRPr="00881537" w:rsidRDefault="00156AAF" w:rsidP="00B93BD4">
      <w:pPr>
        <w:pStyle w:val="ListParagraph"/>
        <w:numPr>
          <w:ilvl w:val="2"/>
          <w:numId w:val="11"/>
        </w:numPr>
        <w:spacing w:line="360" w:lineRule="auto"/>
        <w:ind w:left="1276"/>
        <w:rPr>
          <w:b/>
          <w:bCs/>
          <w:sz w:val="24"/>
          <w:szCs w:val="24"/>
          <w:lang w:val="en-US"/>
        </w:rPr>
      </w:pPr>
      <w:r w:rsidRPr="00881537">
        <w:rPr>
          <w:b/>
          <w:bCs/>
          <w:sz w:val="24"/>
          <w:szCs w:val="24"/>
          <w:lang w:val="en-US"/>
        </w:rPr>
        <w:t xml:space="preserve"> Industrials</w:t>
      </w:r>
    </w:p>
    <w:p w:rsidR="00156AAF" w:rsidRPr="00881537" w:rsidRDefault="00156AAF" w:rsidP="00A65BB0">
      <w:pPr>
        <w:pStyle w:val="NormalWeb"/>
        <w:spacing w:before="0" w:beforeAutospacing="0" w:after="0" w:afterAutospacing="0" w:line="360" w:lineRule="auto"/>
      </w:pPr>
      <w:r w:rsidRPr="00881537">
        <w:rPr>
          <w:color w:val="000000"/>
        </w:rPr>
        <w:t>- CCR: CTCP Cảng Cam Ranh</w:t>
      </w:r>
    </w:p>
    <w:p w:rsidR="00156AAF" w:rsidRPr="00881537" w:rsidRDefault="00000000" w:rsidP="00A65BB0">
      <w:pPr>
        <w:pStyle w:val="NormalWeb"/>
        <w:spacing w:before="0" w:beforeAutospacing="0" w:after="0" w:afterAutospacing="0" w:line="360" w:lineRule="auto"/>
      </w:pPr>
      <w:hyperlink r:id="rId93" w:history="1">
        <w:r w:rsidR="00156AAF" w:rsidRPr="00881537">
          <w:rPr>
            <w:rStyle w:val="Hyperlink"/>
          </w:rPr>
          <w:t>https://vn.investing.com/equities/camranh-port-jsc-historical-data</w:t>
        </w:r>
      </w:hyperlink>
    </w:p>
    <w:p w:rsidR="00156AAF" w:rsidRPr="00881537" w:rsidRDefault="00156AAF" w:rsidP="00A65BB0">
      <w:pPr>
        <w:pStyle w:val="NormalWeb"/>
        <w:spacing w:before="0" w:beforeAutospacing="0" w:after="0" w:afterAutospacing="0" w:line="360" w:lineRule="auto"/>
      </w:pPr>
      <w:r w:rsidRPr="00881537">
        <w:rPr>
          <w:color w:val="000000"/>
        </w:rPr>
        <w:lastRenderedPageBreak/>
        <w:t>- GMD: CTCP Gemadept</w:t>
      </w:r>
    </w:p>
    <w:p w:rsidR="00156AAF" w:rsidRPr="00881537" w:rsidRDefault="00000000" w:rsidP="00A65BB0">
      <w:pPr>
        <w:pStyle w:val="NormalWeb"/>
        <w:spacing w:before="0" w:beforeAutospacing="0" w:after="0" w:afterAutospacing="0" w:line="360" w:lineRule="auto"/>
      </w:pPr>
      <w:hyperlink r:id="rId94" w:history="1">
        <w:r w:rsidR="00156AAF" w:rsidRPr="00881537">
          <w:rPr>
            <w:rStyle w:val="Hyperlink"/>
          </w:rPr>
          <w:t>https://vn.investing.com/equities/gemadept-corp-historical-data</w:t>
        </w:r>
      </w:hyperlink>
    </w:p>
    <w:p w:rsidR="00156AAF" w:rsidRPr="00881537" w:rsidRDefault="00156AAF" w:rsidP="00A65BB0">
      <w:pPr>
        <w:pStyle w:val="NormalWeb"/>
        <w:spacing w:before="0" w:beforeAutospacing="0" w:after="0" w:afterAutospacing="0" w:line="360" w:lineRule="auto"/>
      </w:pPr>
      <w:r w:rsidRPr="00881537">
        <w:rPr>
          <w:color w:val="000000"/>
        </w:rPr>
        <w:t>- CDN: CTCP Cảng Đà Nẵng</w:t>
      </w:r>
    </w:p>
    <w:p w:rsidR="00156AAF" w:rsidRDefault="00000000" w:rsidP="00A65BB0">
      <w:pPr>
        <w:pStyle w:val="NormalWeb"/>
        <w:spacing w:before="0" w:beforeAutospacing="0" w:after="0" w:afterAutospacing="0" w:line="360" w:lineRule="auto"/>
      </w:pPr>
      <w:hyperlink r:id="rId95" w:history="1">
        <w:r w:rsidR="00156AAF" w:rsidRPr="00881537">
          <w:rPr>
            <w:rStyle w:val="Hyperlink"/>
          </w:rPr>
          <w:t>https://vn.investing.com/equities/danang-port-jsc-historical-data</w:t>
        </w:r>
      </w:hyperlink>
    </w:p>
    <w:p w:rsidR="004E52B0" w:rsidRDefault="006E32A8" w:rsidP="00B93BD4">
      <w:pPr>
        <w:pStyle w:val="NormalWeb"/>
        <w:spacing w:before="0" w:beforeAutospacing="0" w:after="160" w:afterAutospacing="0" w:line="360" w:lineRule="auto"/>
      </w:pPr>
      <w:r>
        <w:rPr>
          <w:rFonts w:ascii="Open Sans" w:hAnsi="Open Sans" w:cs="Open Sans"/>
          <w:noProof/>
          <w:color w:val="000000"/>
          <w:sz w:val="22"/>
          <w:szCs w:val="22"/>
          <w:bdr w:val="none" w:sz="0" w:space="0" w:color="auto" w:frame="1"/>
        </w:rPr>
        <w:drawing>
          <wp:inline distT="0" distB="0" distL="0" distR="0">
            <wp:extent cx="5733415" cy="2291080"/>
            <wp:effectExtent l="19050" t="19050" r="19685" b="13970"/>
            <wp:docPr id="1073741835" name="Picture 10737418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rt, histo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3415" cy="2291080"/>
                    </a:xfrm>
                    <a:prstGeom prst="rect">
                      <a:avLst/>
                    </a:prstGeom>
                    <a:noFill/>
                    <a:ln w="9525">
                      <a:solidFill>
                        <a:schemeClr val="tx1"/>
                      </a:solidFill>
                    </a:ln>
                  </pic:spPr>
                </pic:pic>
              </a:graphicData>
            </a:graphic>
          </wp:inline>
        </w:drawing>
      </w:r>
    </w:p>
    <w:p w:rsidR="00B424A5" w:rsidRPr="00881537" w:rsidRDefault="00B424A5" w:rsidP="00B424A5">
      <w:pPr>
        <w:pStyle w:val="NormalWeb"/>
        <w:spacing w:before="0" w:beforeAutospacing="0" w:after="160" w:afterAutospacing="0" w:line="360" w:lineRule="auto"/>
        <w:jc w:val="center"/>
      </w:pPr>
      <w:r>
        <w:rPr>
          <w:b/>
          <w:bCs/>
          <w:i/>
          <w:iCs/>
        </w:rPr>
        <w:t>Figure 54.</w:t>
      </w:r>
      <w:r>
        <w:rPr>
          <w:i/>
          <w:iCs/>
        </w:rPr>
        <w:t xml:space="preserve"> The distribution of Industrials.</w:t>
      </w:r>
    </w:p>
    <w:p w:rsidR="00156AAF" w:rsidRPr="00881537" w:rsidRDefault="00156AAF" w:rsidP="00B93BD4">
      <w:pPr>
        <w:pStyle w:val="ListParagraph"/>
        <w:numPr>
          <w:ilvl w:val="2"/>
          <w:numId w:val="11"/>
        </w:numPr>
        <w:spacing w:line="360" w:lineRule="auto"/>
        <w:ind w:left="1276"/>
        <w:rPr>
          <w:b/>
          <w:bCs/>
          <w:sz w:val="24"/>
          <w:szCs w:val="24"/>
          <w:lang w:val="en-US"/>
        </w:rPr>
      </w:pPr>
      <w:r w:rsidRPr="00881537">
        <w:rPr>
          <w:b/>
          <w:bCs/>
          <w:sz w:val="24"/>
          <w:szCs w:val="24"/>
          <w:lang w:val="en-US"/>
        </w:rPr>
        <w:t xml:space="preserve"> Utlities</w:t>
      </w:r>
    </w:p>
    <w:p w:rsidR="00156AAF" w:rsidRPr="00881537" w:rsidRDefault="00156AAF" w:rsidP="00A65BB0">
      <w:pPr>
        <w:pStyle w:val="NormalWeb"/>
        <w:spacing w:before="0" w:beforeAutospacing="0" w:after="0" w:afterAutospacing="0" w:line="360" w:lineRule="auto"/>
      </w:pPr>
      <w:r w:rsidRPr="00881537">
        <w:rPr>
          <w:color w:val="000000"/>
        </w:rPr>
        <w:t>- GAS: Tổng Công ty Khí Việt Nam</w:t>
      </w:r>
    </w:p>
    <w:p w:rsidR="00156AAF" w:rsidRPr="00881537" w:rsidRDefault="00000000" w:rsidP="00A65BB0">
      <w:pPr>
        <w:pStyle w:val="NormalWeb"/>
        <w:spacing w:before="0" w:beforeAutospacing="0" w:after="0" w:afterAutospacing="0" w:line="360" w:lineRule="auto"/>
      </w:pPr>
      <w:hyperlink r:id="rId97" w:history="1">
        <w:r w:rsidR="00156AAF" w:rsidRPr="00881537">
          <w:rPr>
            <w:rStyle w:val="Hyperlink"/>
          </w:rPr>
          <w:t>https://vn.investing.com/equities/petrovietnam-gas-jscrp-historical-data</w:t>
        </w:r>
      </w:hyperlink>
    </w:p>
    <w:p w:rsidR="00156AAF" w:rsidRPr="00881537" w:rsidRDefault="00156AAF" w:rsidP="00A65BB0">
      <w:pPr>
        <w:pStyle w:val="NormalWeb"/>
        <w:spacing w:before="0" w:beforeAutospacing="0" w:after="0" w:afterAutospacing="0" w:line="360" w:lineRule="auto"/>
      </w:pPr>
      <w:r w:rsidRPr="00881537">
        <w:rPr>
          <w:color w:val="000000"/>
        </w:rPr>
        <w:t>- DDG: CTCP Đầu tư Công nghiệp Xuất nhập khẩu Đông Dương</w:t>
      </w:r>
    </w:p>
    <w:p w:rsidR="00156AAF" w:rsidRPr="00881537" w:rsidRDefault="00000000" w:rsidP="00A65BB0">
      <w:pPr>
        <w:pStyle w:val="NormalWeb"/>
        <w:spacing w:before="0" w:beforeAutospacing="0" w:after="0" w:afterAutospacing="0" w:line="360" w:lineRule="auto"/>
      </w:pPr>
      <w:hyperlink r:id="rId98" w:history="1">
        <w:r w:rsidR="00156AAF" w:rsidRPr="00881537">
          <w:rPr>
            <w:rStyle w:val="Hyperlink"/>
          </w:rPr>
          <w:t>https://vn.investing.com/equities/indochine-import-export-historical-data</w:t>
        </w:r>
      </w:hyperlink>
    </w:p>
    <w:p w:rsidR="00156AAF" w:rsidRPr="00881537" w:rsidRDefault="00156AAF" w:rsidP="00A65BB0">
      <w:pPr>
        <w:pStyle w:val="NormalWeb"/>
        <w:spacing w:before="0" w:beforeAutospacing="0" w:after="0" w:afterAutospacing="0" w:line="360" w:lineRule="auto"/>
      </w:pPr>
      <w:r w:rsidRPr="00881537">
        <w:rPr>
          <w:color w:val="000000"/>
        </w:rPr>
        <w:t>- BWE: CTCP Nước - Môi trường Bình Dương</w:t>
      </w:r>
    </w:p>
    <w:p w:rsidR="00156AAF" w:rsidRDefault="00000000" w:rsidP="00A65BB0">
      <w:pPr>
        <w:pStyle w:val="NormalWeb"/>
        <w:spacing w:before="0" w:beforeAutospacing="0" w:after="0" w:afterAutospacing="0" w:line="360" w:lineRule="auto"/>
      </w:pPr>
      <w:hyperlink r:id="rId99" w:history="1">
        <w:r w:rsidR="00156AAF" w:rsidRPr="00881537">
          <w:rPr>
            <w:rStyle w:val="Hyperlink"/>
          </w:rPr>
          <w:t>https://vn.investing.com/equities/binh-duong-water-historical-data</w:t>
        </w:r>
      </w:hyperlink>
    </w:p>
    <w:p w:rsidR="004E52B0" w:rsidRDefault="006E32A8" w:rsidP="00B93BD4">
      <w:pPr>
        <w:pStyle w:val="NormalWeb"/>
        <w:spacing w:before="0" w:beforeAutospacing="0" w:after="160" w:afterAutospacing="0" w:line="360" w:lineRule="auto"/>
      </w:pPr>
      <w:r>
        <w:rPr>
          <w:rFonts w:ascii="Open Sans" w:hAnsi="Open Sans" w:cs="Open Sans"/>
          <w:noProof/>
          <w:color w:val="000000"/>
          <w:sz w:val="22"/>
          <w:szCs w:val="22"/>
          <w:bdr w:val="none" w:sz="0" w:space="0" w:color="auto" w:frame="1"/>
        </w:rPr>
        <w:drawing>
          <wp:inline distT="0" distB="0" distL="0" distR="0">
            <wp:extent cx="5733415" cy="2291080"/>
            <wp:effectExtent l="19050" t="19050" r="19685" b="13970"/>
            <wp:docPr id="1073741836" name="Picture 10737418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rt, histogram&#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3415" cy="2291080"/>
                    </a:xfrm>
                    <a:prstGeom prst="rect">
                      <a:avLst/>
                    </a:prstGeom>
                    <a:noFill/>
                    <a:ln>
                      <a:solidFill>
                        <a:schemeClr val="tx1"/>
                      </a:solidFill>
                    </a:ln>
                  </pic:spPr>
                </pic:pic>
              </a:graphicData>
            </a:graphic>
          </wp:inline>
        </w:drawing>
      </w:r>
    </w:p>
    <w:p w:rsidR="000E3D97" w:rsidRPr="00881537" w:rsidRDefault="000E3D97" w:rsidP="000E3D97">
      <w:pPr>
        <w:pStyle w:val="NormalWeb"/>
        <w:spacing w:before="0" w:beforeAutospacing="0" w:after="160" w:afterAutospacing="0" w:line="360" w:lineRule="auto"/>
        <w:jc w:val="center"/>
      </w:pPr>
      <w:r>
        <w:rPr>
          <w:b/>
          <w:bCs/>
          <w:i/>
          <w:iCs/>
        </w:rPr>
        <w:t>Figure 55.</w:t>
      </w:r>
      <w:r>
        <w:rPr>
          <w:i/>
          <w:iCs/>
        </w:rPr>
        <w:t xml:space="preserve"> The distribution of Utilities.</w:t>
      </w:r>
    </w:p>
    <w:p w:rsidR="00156AAF" w:rsidRPr="00881537" w:rsidRDefault="00A65BB0" w:rsidP="00A65BB0">
      <w:pPr>
        <w:rPr>
          <w:b/>
          <w:bCs/>
          <w:sz w:val="24"/>
          <w:szCs w:val="24"/>
          <w:lang w:val="en-US"/>
        </w:rPr>
      </w:pPr>
      <w:r>
        <w:rPr>
          <w:b/>
          <w:bCs/>
          <w:sz w:val="24"/>
          <w:szCs w:val="24"/>
          <w:lang w:val="en-US"/>
        </w:rPr>
        <w:br w:type="page"/>
      </w:r>
    </w:p>
    <w:p w:rsidR="00156AAF" w:rsidRPr="00881537" w:rsidRDefault="00156AAF" w:rsidP="00B93BD4">
      <w:pPr>
        <w:pStyle w:val="ListParagraph"/>
        <w:numPr>
          <w:ilvl w:val="2"/>
          <w:numId w:val="11"/>
        </w:numPr>
        <w:spacing w:line="360" w:lineRule="auto"/>
        <w:ind w:left="1276" w:hanging="709"/>
        <w:rPr>
          <w:b/>
          <w:bCs/>
          <w:sz w:val="24"/>
          <w:szCs w:val="24"/>
          <w:lang w:val="en-US"/>
        </w:rPr>
      </w:pPr>
      <w:r w:rsidRPr="00881537">
        <w:rPr>
          <w:b/>
          <w:bCs/>
          <w:sz w:val="24"/>
          <w:szCs w:val="24"/>
          <w:lang w:val="en-US"/>
        </w:rPr>
        <w:lastRenderedPageBreak/>
        <w:t xml:space="preserve"> Healthcare</w:t>
      </w:r>
    </w:p>
    <w:p w:rsidR="00156AAF" w:rsidRPr="00881537" w:rsidRDefault="00156AAF" w:rsidP="00440084">
      <w:pPr>
        <w:pStyle w:val="NormalWeb"/>
        <w:spacing w:before="0" w:beforeAutospacing="0" w:after="0" w:afterAutospacing="0" w:line="360" w:lineRule="auto"/>
      </w:pPr>
      <w:r w:rsidRPr="00881537">
        <w:rPr>
          <w:color w:val="000000"/>
        </w:rPr>
        <w:t>- IMP: CTCP Dược phẩm IMEXPHARM</w:t>
      </w:r>
    </w:p>
    <w:p w:rsidR="00156AAF" w:rsidRPr="00881537" w:rsidRDefault="00000000" w:rsidP="00440084">
      <w:pPr>
        <w:pStyle w:val="NormalWeb"/>
        <w:spacing w:before="0" w:beforeAutospacing="0" w:after="0" w:afterAutospacing="0" w:line="360" w:lineRule="auto"/>
      </w:pPr>
      <w:hyperlink r:id="rId101" w:history="1">
        <w:r w:rsidR="00156AAF" w:rsidRPr="00881537">
          <w:rPr>
            <w:rStyle w:val="Hyperlink"/>
          </w:rPr>
          <w:t>https://vn.investing.com/equities/imexpharm-corp-historical-data</w:t>
        </w:r>
      </w:hyperlink>
    </w:p>
    <w:p w:rsidR="00156AAF" w:rsidRPr="00881537" w:rsidRDefault="00156AAF" w:rsidP="00440084">
      <w:pPr>
        <w:pStyle w:val="NormalWeb"/>
        <w:spacing w:before="0" w:beforeAutospacing="0" w:after="0" w:afterAutospacing="0" w:line="360" w:lineRule="auto"/>
      </w:pPr>
      <w:r w:rsidRPr="00881537">
        <w:rPr>
          <w:color w:val="000000"/>
        </w:rPr>
        <w:t>- DHT: CTCP Dược phẩm Hà Tây</w:t>
      </w:r>
    </w:p>
    <w:p w:rsidR="00156AAF" w:rsidRPr="00881537" w:rsidRDefault="00000000" w:rsidP="00440084">
      <w:pPr>
        <w:pStyle w:val="NormalWeb"/>
        <w:spacing w:before="0" w:beforeAutospacing="0" w:after="0" w:afterAutospacing="0" w:line="360" w:lineRule="auto"/>
      </w:pPr>
      <w:hyperlink r:id="rId102" w:history="1">
        <w:r w:rsidR="00156AAF" w:rsidRPr="00881537">
          <w:rPr>
            <w:rStyle w:val="Hyperlink"/>
          </w:rPr>
          <w:t>https://vn.investing.com/equities/hataphar-historical-data</w:t>
        </w:r>
      </w:hyperlink>
    </w:p>
    <w:p w:rsidR="00156AAF" w:rsidRPr="00881537" w:rsidRDefault="00156AAF" w:rsidP="00440084">
      <w:pPr>
        <w:pStyle w:val="NormalWeb"/>
        <w:spacing w:before="0" w:beforeAutospacing="0" w:after="0" w:afterAutospacing="0" w:line="360" w:lineRule="auto"/>
      </w:pPr>
      <w:r w:rsidRPr="00881537">
        <w:rPr>
          <w:color w:val="000000"/>
        </w:rPr>
        <w:t>- DHG: CTCP Dược Hậu Giang</w:t>
      </w:r>
    </w:p>
    <w:p w:rsidR="00156AAF" w:rsidRDefault="00000000" w:rsidP="00440084">
      <w:pPr>
        <w:pStyle w:val="NormalWeb"/>
        <w:spacing w:before="0" w:beforeAutospacing="0" w:after="0" w:afterAutospacing="0" w:line="360" w:lineRule="auto"/>
      </w:pPr>
      <w:hyperlink r:id="rId103" w:history="1">
        <w:r w:rsidR="00156AAF" w:rsidRPr="00881537">
          <w:rPr>
            <w:rStyle w:val="Hyperlink"/>
          </w:rPr>
          <w:t>https://vn.investing.com/equities/dhg-pharmaceutical-jsc-historical-data</w:t>
        </w:r>
      </w:hyperlink>
    </w:p>
    <w:p w:rsidR="004E52B0" w:rsidRPr="00881537" w:rsidRDefault="006E32A8" w:rsidP="00B93BD4">
      <w:pPr>
        <w:pStyle w:val="NormalWeb"/>
        <w:spacing w:before="0" w:beforeAutospacing="0" w:after="160" w:afterAutospacing="0" w:line="360" w:lineRule="auto"/>
      </w:pPr>
      <w:r>
        <w:rPr>
          <w:rFonts w:ascii="Open Sans" w:hAnsi="Open Sans" w:cs="Open Sans"/>
          <w:noProof/>
          <w:color w:val="000000"/>
          <w:sz w:val="22"/>
          <w:szCs w:val="22"/>
          <w:bdr w:val="none" w:sz="0" w:space="0" w:color="auto" w:frame="1"/>
        </w:rPr>
        <w:drawing>
          <wp:inline distT="0" distB="0" distL="0" distR="0" wp14:anchorId="085066C1" wp14:editId="0F82A49A">
            <wp:extent cx="5733415" cy="2291080"/>
            <wp:effectExtent l="19050" t="19050" r="19685" b="13970"/>
            <wp:docPr id="1073741827" name="Picture 10737418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histogram&#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3415" cy="2291080"/>
                    </a:xfrm>
                    <a:prstGeom prst="rect">
                      <a:avLst/>
                    </a:prstGeom>
                    <a:noFill/>
                    <a:ln>
                      <a:solidFill>
                        <a:schemeClr val="tx1"/>
                      </a:solidFill>
                    </a:ln>
                  </pic:spPr>
                </pic:pic>
              </a:graphicData>
            </a:graphic>
          </wp:inline>
        </w:drawing>
      </w:r>
    </w:p>
    <w:p w:rsidR="00156AAF" w:rsidRPr="00881537" w:rsidRDefault="003F05B2" w:rsidP="003F05B2">
      <w:pPr>
        <w:spacing w:line="360" w:lineRule="auto"/>
        <w:jc w:val="center"/>
        <w:rPr>
          <w:b/>
          <w:bCs/>
          <w:sz w:val="24"/>
          <w:szCs w:val="24"/>
          <w:lang w:val="en-US"/>
        </w:rPr>
      </w:pPr>
      <w:r>
        <w:rPr>
          <w:b/>
          <w:bCs/>
          <w:i/>
          <w:iCs/>
          <w:sz w:val="24"/>
          <w:szCs w:val="24"/>
          <w:lang w:val="en-US"/>
        </w:rPr>
        <w:t>Figure 56.</w:t>
      </w:r>
      <w:r>
        <w:rPr>
          <w:i/>
          <w:iCs/>
          <w:sz w:val="24"/>
          <w:szCs w:val="24"/>
          <w:lang w:val="en-US"/>
        </w:rPr>
        <w:t xml:space="preserve"> The distribution of Healthcare.</w:t>
      </w:r>
    </w:p>
    <w:p w:rsidR="00156AAF" w:rsidRPr="00881537" w:rsidRDefault="00156AAF" w:rsidP="00B93BD4">
      <w:pPr>
        <w:pStyle w:val="ListParagraph"/>
        <w:numPr>
          <w:ilvl w:val="2"/>
          <w:numId w:val="11"/>
        </w:numPr>
        <w:spacing w:line="360" w:lineRule="auto"/>
        <w:ind w:left="1276" w:hanging="709"/>
        <w:rPr>
          <w:b/>
          <w:bCs/>
          <w:sz w:val="24"/>
          <w:szCs w:val="24"/>
          <w:lang w:val="en-US"/>
        </w:rPr>
      </w:pPr>
      <w:r w:rsidRPr="00881537">
        <w:rPr>
          <w:b/>
          <w:bCs/>
          <w:sz w:val="24"/>
          <w:szCs w:val="24"/>
          <w:lang w:val="en-US"/>
        </w:rPr>
        <w:t xml:space="preserve"> Financials</w:t>
      </w:r>
    </w:p>
    <w:p w:rsidR="00156AAF" w:rsidRPr="00881537" w:rsidRDefault="00156AAF" w:rsidP="00440084">
      <w:pPr>
        <w:pStyle w:val="NormalWeb"/>
        <w:spacing w:before="0" w:beforeAutospacing="0" w:after="0" w:afterAutospacing="0" w:line="360" w:lineRule="auto"/>
      </w:pPr>
      <w:r w:rsidRPr="00881537">
        <w:rPr>
          <w:color w:val="000000"/>
        </w:rPr>
        <w:t>- ACB: Ngân hàng TMCP Á Châu</w:t>
      </w:r>
    </w:p>
    <w:p w:rsidR="00156AAF" w:rsidRPr="00881537" w:rsidRDefault="00000000" w:rsidP="00440084">
      <w:pPr>
        <w:pStyle w:val="NormalWeb"/>
        <w:spacing w:before="0" w:beforeAutospacing="0" w:after="0" w:afterAutospacing="0" w:line="360" w:lineRule="auto"/>
      </w:pPr>
      <w:hyperlink r:id="rId105" w:history="1">
        <w:r w:rsidR="00156AAF" w:rsidRPr="00881537">
          <w:rPr>
            <w:rStyle w:val="Hyperlink"/>
          </w:rPr>
          <w:t>https://vn.investing.com/equities/asia-commercial-bank-historical-data</w:t>
        </w:r>
      </w:hyperlink>
    </w:p>
    <w:p w:rsidR="00156AAF" w:rsidRPr="00881537" w:rsidRDefault="00156AAF" w:rsidP="00440084">
      <w:pPr>
        <w:pStyle w:val="NormalWeb"/>
        <w:spacing w:before="0" w:beforeAutospacing="0" w:after="0" w:afterAutospacing="0" w:line="360" w:lineRule="auto"/>
      </w:pPr>
      <w:r w:rsidRPr="00881537">
        <w:rPr>
          <w:color w:val="000000"/>
        </w:rPr>
        <w:t>- SHB: Ngân hàng TMCP Sài Gòn - Hà Nội</w:t>
      </w:r>
    </w:p>
    <w:p w:rsidR="00156AAF" w:rsidRPr="00881537" w:rsidRDefault="00000000" w:rsidP="00440084">
      <w:pPr>
        <w:pStyle w:val="NormalWeb"/>
        <w:spacing w:before="0" w:beforeAutospacing="0" w:after="0" w:afterAutospacing="0" w:line="360" w:lineRule="auto"/>
      </w:pPr>
      <w:hyperlink r:id="rId106" w:history="1">
        <w:r w:rsidR="00156AAF" w:rsidRPr="00881537">
          <w:rPr>
            <w:rStyle w:val="Hyperlink"/>
          </w:rPr>
          <w:t>https://vn.investing.com/equities/shb-historical-data</w:t>
        </w:r>
      </w:hyperlink>
    </w:p>
    <w:p w:rsidR="00156AAF" w:rsidRPr="00881537" w:rsidRDefault="00156AAF" w:rsidP="00440084">
      <w:pPr>
        <w:pStyle w:val="NormalWeb"/>
        <w:spacing w:before="0" w:beforeAutospacing="0" w:after="0" w:afterAutospacing="0" w:line="360" w:lineRule="auto"/>
      </w:pPr>
      <w:r w:rsidRPr="00881537">
        <w:rPr>
          <w:color w:val="000000"/>
        </w:rPr>
        <w:t>- TVC: CTCP Tập đoàn Quản lý Tài sản Trí Việt</w:t>
      </w:r>
    </w:p>
    <w:p w:rsidR="00156AAF" w:rsidRDefault="00000000" w:rsidP="00440084">
      <w:pPr>
        <w:pStyle w:val="NormalWeb"/>
        <w:spacing w:before="0" w:beforeAutospacing="0" w:after="0" w:afterAutospacing="0" w:line="360" w:lineRule="auto"/>
      </w:pPr>
      <w:hyperlink r:id="rId107" w:history="1">
        <w:r w:rsidR="00881537" w:rsidRPr="00881537">
          <w:rPr>
            <w:rStyle w:val="Hyperlink"/>
          </w:rPr>
          <w:t>https://vn.investing.com/equities/tri-viet-management-investment-corp-historical-data</w:t>
        </w:r>
      </w:hyperlink>
    </w:p>
    <w:p w:rsidR="004E52B0" w:rsidRPr="00881537" w:rsidRDefault="006E32A8" w:rsidP="007C68F2">
      <w:pPr>
        <w:pStyle w:val="NormalWeb"/>
        <w:spacing w:before="0" w:beforeAutospacing="0" w:after="160" w:afterAutospacing="0" w:line="360" w:lineRule="auto"/>
        <w:jc w:val="center"/>
      </w:pPr>
      <w:r>
        <w:rPr>
          <w:rFonts w:ascii="Open Sans" w:hAnsi="Open Sans" w:cs="Open Sans"/>
          <w:noProof/>
          <w:color w:val="000000"/>
          <w:sz w:val="22"/>
          <w:szCs w:val="22"/>
          <w:bdr w:val="none" w:sz="0" w:space="0" w:color="auto" w:frame="1"/>
        </w:rPr>
        <w:drawing>
          <wp:inline distT="0" distB="0" distL="0" distR="0">
            <wp:extent cx="4974524" cy="1987827"/>
            <wp:effectExtent l="19050" t="19050" r="17145" b="12700"/>
            <wp:docPr id="1073741837" name="Picture 10737418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rt, histogram&#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97285" cy="1996922"/>
                    </a:xfrm>
                    <a:prstGeom prst="rect">
                      <a:avLst/>
                    </a:prstGeom>
                    <a:noFill/>
                    <a:ln>
                      <a:solidFill>
                        <a:schemeClr val="tx1"/>
                      </a:solidFill>
                    </a:ln>
                  </pic:spPr>
                </pic:pic>
              </a:graphicData>
            </a:graphic>
          </wp:inline>
        </w:drawing>
      </w:r>
    </w:p>
    <w:p w:rsidR="00156AAF" w:rsidRPr="00881537" w:rsidRDefault="003F05B2" w:rsidP="003F05B2">
      <w:pPr>
        <w:spacing w:line="360" w:lineRule="auto"/>
        <w:jc w:val="center"/>
        <w:rPr>
          <w:b/>
          <w:bCs/>
          <w:sz w:val="24"/>
          <w:szCs w:val="24"/>
          <w:lang w:val="en-US"/>
        </w:rPr>
      </w:pPr>
      <w:r>
        <w:rPr>
          <w:b/>
          <w:bCs/>
          <w:i/>
          <w:iCs/>
          <w:sz w:val="24"/>
          <w:szCs w:val="24"/>
          <w:lang w:val="en-US"/>
        </w:rPr>
        <w:t>Figure 57.</w:t>
      </w:r>
      <w:r>
        <w:rPr>
          <w:i/>
          <w:iCs/>
          <w:sz w:val="24"/>
          <w:szCs w:val="24"/>
          <w:lang w:val="en-US"/>
        </w:rPr>
        <w:t xml:space="preserve"> The distribution of Financials.</w:t>
      </w:r>
    </w:p>
    <w:p w:rsidR="00156AAF" w:rsidRPr="00881537" w:rsidRDefault="00156AAF" w:rsidP="00B93BD4">
      <w:pPr>
        <w:pStyle w:val="ListParagraph"/>
        <w:numPr>
          <w:ilvl w:val="2"/>
          <w:numId w:val="11"/>
        </w:numPr>
        <w:spacing w:line="360" w:lineRule="auto"/>
        <w:ind w:left="1276"/>
        <w:rPr>
          <w:b/>
          <w:bCs/>
          <w:sz w:val="24"/>
          <w:szCs w:val="24"/>
          <w:lang w:val="en-US"/>
        </w:rPr>
      </w:pPr>
      <w:r w:rsidRPr="00881537">
        <w:rPr>
          <w:b/>
          <w:bCs/>
          <w:sz w:val="24"/>
          <w:szCs w:val="24"/>
          <w:lang w:val="en-US"/>
        </w:rPr>
        <w:lastRenderedPageBreak/>
        <w:t xml:space="preserve"> Consumer Discretionary</w:t>
      </w:r>
    </w:p>
    <w:p w:rsidR="00881537" w:rsidRPr="00881537" w:rsidRDefault="00881537" w:rsidP="001458CC">
      <w:pPr>
        <w:pStyle w:val="NormalWeb"/>
        <w:spacing w:before="0" w:beforeAutospacing="0" w:after="0" w:afterAutospacing="0" w:line="360" w:lineRule="auto"/>
      </w:pPr>
      <w:r w:rsidRPr="00881537">
        <w:rPr>
          <w:color w:val="000000"/>
        </w:rPr>
        <w:t>- DAH: CTCP Tập đoàn Khách sạn Đông Á</w:t>
      </w:r>
    </w:p>
    <w:p w:rsidR="00881537" w:rsidRPr="00881537" w:rsidRDefault="00000000" w:rsidP="001458CC">
      <w:pPr>
        <w:pStyle w:val="NormalWeb"/>
        <w:spacing w:before="0" w:beforeAutospacing="0" w:after="0" w:afterAutospacing="0" w:line="360" w:lineRule="auto"/>
      </w:pPr>
      <w:hyperlink r:id="rId109" w:history="1">
        <w:r w:rsidR="00881537" w:rsidRPr="00881537">
          <w:rPr>
            <w:rStyle w:val="Hyperlink"/>
          </w:rPr>
          <w:t>https://vn.investing.com/equities/dong-a-hotel-group-jsc-historical-data</w:t>
        </w:r>
      </w:hyperlink>
    </w:p>
    <w:p w:rsidR="00881537" w:rsidRPr="00881537" w:rsidRDefault="00881537" w:rsidP="001458CC">
      <w:pPr>
        <w:pStyle w:val="NormalWeb"/>
        <w:spacing w:before="0" w:beforeAutospacing="0" w:after="0" w:afterAutospacing="0" w:line="360" w:lineRule="auto"/>
      </w:pPr>
      <w:r w:rsidRPr="00881537">
        <w:rPr>
          <w:color w:val="000000"/>
        </w:rPr>
        <w:t>- FRT: CTCP Bán lẻ Kỹ thuật số FPT</w:t>
      </w:r>
    </w:p>
    <w:p w:rsidR="00881537" w:rsidRPr="00881537" w:rsidRDefault="00000000" w:rsidP="001458CC">
      <w:pPr>
        <w:pStyle w:val="NormalWeb"/>
        <w:spacing w:before="0" w:beforeAutospacing="0" w:after="0" w:afterAutospacing="0" w:line="360" w:lineRule="auto"/>
      </w:pPr>
      <w:hyperlink r:id="rId110" w:history="1">
        <w:r w:rsidR="00881537" w:rsidRPr="00881537">
          <w:rPr>
            <w:rStyle w:val="Hyperlink"/>
          </w:rPr>
          <w:t>https://vn.investing.com/equities/fpt-digital-historical-data</w:t>
        </w:r>
      </w:hyperlink>
    </w:p>
    <w:p w:rsidR="00881537" w:rsidRPr="00881537" w:rsidRDefault="00881537" w:rsidP="001458CC">
      <w:pPr>
        <w:pStyle w:val="NormalWeb"/>
        <w:spacing w:before="0" w:beforeAutospacing="0" w:after="0" w:afterAutospacing="0" w:line="360" w:lineRule="auto"/>
      </w:pPr>
      <w:r w:rsidRPr="00881537">
        <w:rPr>
          <w:color w:val="000000"/>
        </w:rPr>
        <w:t>- CVN: CTCP Vinam</w:t>
      </w:r>
    </w:p>
    <w:p w:rsidR="00881537" w:rsidRDefault="00000000" w:rsidP="001458CC">
      <w:pPr>
        <w:pStyle w:val="NormalWeb"/>
        <w:spacing w:before="0" w:beforeAutospacing="0" w:after="0" w:afterAutospacing="0" w:line="360" w:lineRule="auto"/>
      </w:pPr>
      <w:hyperlink r:id="rId111" w:history="1">
        <w:r w:rsidR="00881537" w:rsidRPr="00881537">
          <w:rPr>
            <w:rStyle w:val="Hyperlink"/>
          </w:rPr>
          <w:t>https://vn.investing.com/equities/vinam.,jsc-historical-data</w:t>
        </w:r>
      </w:hyperlink>
    </w:p>
    <w:p w:rsidR="004E52B0" w:rsidRDefault="006E32A8" w:rsidP="00B93BD4">
      <w:pPr>
        <w:pStyle w:val="NormalWeb"/>
        <w:spacing w:before="0" w:beforeAutospacing="0" w:after="160" w:afterAutospacing="0" w:line="360" w:lineRule="auto"/>
      </w:pPr>
      <w:r>
        <w:rPr>
          <w:rFonts w:ascii="Open Sans" w:hAnsi="Open Sans" w:cs="Open Sans"/>
          <w:noProof/>
          <w:color w:val="000000"/>
          <w:sz w:val="22"/>
          <w:szCs w:val="22"/>
          <w:bdr w:val="none" w:sz="0" w:space="0" w:color="auto" w:frame="1"/>
        </w:rPr>
        <w:drawing>
          <wp:inline distT="0" distB="0" distL="0" distR="0">
            <wp:extent cx="5733415" cy="2291080"/>
            <wp:effectExtent l="19050" t="19050" r="19685" b="13970"/>
            <wp:docPr id="1073741838" name="Picture 10737418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art, histogram&#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3415" cy="2291080"/>
                    </a:xfrm>
                    <a:prstGeom prst="rect">
                      <a:avLst/>
                    </a:prstGeom>
                    <a:noFill/>
                    <a:ln>
                      <a:solidFill>
                        <a:schemeClr val="tx1"/>
                      </a:solidFill>
                    </a:ln>
                  </pic:spPr>
                </pic:pic>
              </a:graphicData>
            </a:graphic>
          </wp:inline>
        </w:drawing>
      </w:r>
    </w:p>
    <w:p w:rsidR="00881537" w:rsidRPr="003F05B2" w:rsidRDefault="003F05B2" w:rsidP="003F05B2">
      <w:pPr>
        <w:pStyle w:val="NormalWeb"/>
        <w:spacing w:before="0" w:beforeAutospacing="0" w:after="160" w:afterAutospacing="0" w:line="360" w:lineRule="auto"/>
        <w:jc w:val="center"/>
      </w:pPr>
      <w:r>
        <w:rPr>
          <w:b/>
          <w:bCs/>
          <w:i/>
          <w:iCs/>
        </w:rPr>
        <w:t>Figure 58.</w:t>
      </w:r>
      <w:r>
        <w:rPr>
          <w:i/>
          <w:iCs/>
        </w:rPr>
        <w:t xml:space="preserve"> The distribution of Consumer Discretionary.</w:t>
      </w:r>
    </w:p>
    <w:p w:rsidR="00156AAF" w:rsidRPr="00881537" w:rsidRDefault="00156AAF" w:rsidP="00B93BD4">
      <w:pPr>
        <w:pStyle w:val="ListParagraph"/>
        <w:numPr>
          <w:ilvl w:val="2"/>
          <w:numId w:val="11"/>
        </w:numPr>
        <w:spacing w:line="360" w:lineRule="auto"/>
        <w:ind w:left="1276"/>
        <w:rPr>
          <w:b/>
          <w:bCs/>
          <w:sz w:val="24"/>
          <w:szCs w:val="24"/>
          <w:lang w:val="en-US"/>
        </w:rPr>
      </w:pPr>
      <w:r w:rsidRPr="00881537">
        <w:rPr>
          <w:b/>
          <w:bCs/>
          <w:sz w:val="24"/>
          <w:szCs w:val="24"/>
          <w:lang w:val="en-US"/>
        </w:rPr>
        <w:t xml:space="preserve"> Consumer Staples</w:t>
      </w:r>
    </w:p>
    <w:p w:rsidR="00881537" w:rsidRPr="00881537" w:rsidRDefault="00881537" w:rsidP="001458CC">
      <w:pPr>
        <w:pStyle w:val="NormalWeb"/>
        <w:spacing w:before="0" w:beforeAutospacing="0" w:after="0" w:afterAutospacing="0" w:line="360" w:lineRule="auto"/>
      </w:pPr>
      <w:r w:rsidRPr="00881537">
        <w:rPr>
          <w:color w:val="000000"/>
        </w:rPr>
        <w:t>- DBC: CTCP Tập đoàn Dabaco Việt Nam</w:t>
      </w:r>
    </w:p>
    <w:p w:rsidR="00881537" w:rsidRPr="00881537" w:rsidRDefault="00000000" w:rsidP="001458CC">
      <w:pPr>
        <w:pStyle w:val="NormalWeb"/>
        <w:spacing w:before="0" w:beforeAutospacing="0" w:after="0" w:afterAutospacing="0" w:line="360" w:lineRule="auto"/>
      </w:pPr>
      <w:hyperlink r:id="rId113" w:history="1">
        <w:r w:rsidR="00881537" w:rsidRPr="00881537">
          <w:rPr>
            <w:rStyle w:val="Hyperlink"/>
          </w:rPr>
          <w:t>https://vn.investing.com/equities/dabaco-historical-data</w:t>
        </w:r>
      </w:hyperlink>
    </w:p>
    <w:p w:rsidR="00881537" w:rsidRPr="00881537" w:rsidRDefault="00881537" w:rsidP="001458CC">
      <w:pPr>
        <w:pStyle w:val="NormalWeb"/>
        <w:spacing w:before="0" w:beforeAutospacing="0" w:after="0" w:afterAutospacing="0" w:line="360" w:lineRule="auto"/>
      </w:pPr>
      <w:r w:rsidRPr="00881537">
        <w:rPr>
          <w:color w:val="000000"/>
        </w:rPr>
        <w:t>- TFC: CTCP Trang</w:t>
      </w:r>
    </w:p>
    <w:p w:rsidR="00881537" w:rsidRPr="00881537" w:rsidRDefault="00000000" w:rsidP="001458CC">
      <w:pPr>
        <w:pStyle w:val="NormalWeb"/>
        <w:spacing w:before="0" w:beforeAutospacing="0" w:after="0" w:afterAutospacing="0" w:line="360" w:lineRule="auto"/>
      </w:pPr>
      <w:hyperlink r:id="rId114" w:history="1">
        <w:r w:rsidR="00881537" w:rsidRPr="00881537">
          <w:rPr>
            <w:rStyle w:val="Hyperlink"/>
          </w:rPr>
          <w:t>https://vn.investing.com/equities/trangcorp-corporation-jsc-historical-data</w:t>
        </w:r>
      </w:hyperlink>
    </w:p>
    <w:p w:rsidR="00881537" w:rsidRPr="00881537" w:rsidRDefault="00881537" w:rsidP="001458CC">
      <w:pPr>
        <w:pStyle w:val="NormalWeb"/>
        <w:spacing w:before="0" w:beforeAutospacing="0" w:after="0" w:afterAutospacing="0" w:line="360" w:lineRule="auto"/>
      </w:pPr>
      <w:r w:rsidRPr="00881537">
        <w:rPr>
          <w:color w:val="000000"/>
        </w:rPr>
        <w:t>- TDT: CTCP Đầu tư và Phát triển TDT</w:t>
      </w:r>
    </w:p>
    <w:p w:rsidR="00881537" w:rsidRDefault="00000000" w:rsidP="001458CC">
      <w:pPr>
        <w:pStyle w:val="NormalWeb"/>
        <w:spacing w:before="0" w:beforeAutospacing="0" w:after="0" w:afterAutospacing="0" w:line="360" w:lineRule="auto"/>
      </w:pPr>
      <w:hyperlink r:id="rId115" w:history="1">
        <w:r w:rsidR="00881537" w:rsidRPr="00881537">
          <w:rPr>
            <w:rStyle w:val="Hyperlink"/>
          </w:rPr>
          <w:t>https://vn.investing.com/equities/tdt-invest-historical-data</w:t>
        </w:r>
      </w:hyperlink>
    </w:p>
    <w:p w:rsidR="004E52B0" w:rsidRPr="00881537" w:rsidRDefault="006E32A8" w:rsidP="001458CC">
      <w:pPr>
        <w:pStyle w:val="NormalWeb"/>
        <w:spacing w:before="0" w:beforeAutospacing="0" w:after="160" w:afterAutospacing="0" w:line="360" w:lineRule="auto"/>
        <w:jc w:val="center"/>
      </w:pPr>
      <w:r>
        <w:rPr>
          <w:rFonts w:ascii="Open Sans" w:hAnsi="Open Sans" w:cs="Open Sans"/>
          <w:noProof/>
          <w:color w:val="000000"/>
          <w:sz w:val="22"/>
          <w:szCs w:val="22"/>
          <w:bdr w:val="none" w:sz="0" w:space="0" w:color="auto" w:frame="1"/>
        </w:rPr>
        <w:drawing>
          <wp:inline distT="0" distB="0" distL="0" distR="0">
            <wp:extent cx="4689516" cy="1873937"/>
            <wp:effectExtent l="19050" t="19050" r="15875" b="12065"/>
            <wp:docPr id="1073741839" name="Picture 10737418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art, histogram&#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98420" cy="1877495"/>
                    </a:xfrm>
                    <a:prstGeom prst="rect">
                      <a:avLst/>
                    </a:prstGeom>
                    <a:noFill/>
                    <a:ln>
                      <a:solidFill>
                        <a:schemeClr val="tx1"/>
                      </a:solidFill>
                    </a:ln>
                  </pic:spPr>
                </pic:pic>
              </a:graphicData>
            </a:graphic>
          </wp:inline>
        </w:drawing>
      </w:r>
    </w:p>
    <w:p w:rsidR="00881537" w:rsidRPr="00881537" w:rsidRDefault="003F05B2" w:rsidP="003F05B2">
      <w:pPr>
        <w:spacing w:line="360" w:lineRule="auto"/>
        <w:jc w:val="center"/>
        <w:rPr>
          <w:b/>
          <w:bCs/>
          <w:sz w:val="24"/>
          <w:szCs w:val="24"/>
          <w:lang w:val="en-US"/>
        </w:rPr>
      </w:pPr>
      <w:r>
        <w:rPr>
          <w:b/>
          <w:bCs/>
          <w:i/>
          <w:iCs/>
          <w:sz w:val="24"/>
          <w:szCs w:val="24"/>
          <w:lang w:val="en-US"/>
        </w:rPr>
        <w:t>Figure 59.</w:t>
      </w:r>
      <w:r>
        <w:rPr>
          <w:i/>
          <w:iCs/>
          <w:sz w:val="24"/>
          <w:szCs w:val="24"/>
          <w:lang w:val="en-US"/>
        </w:rPr>
        <w:t xml:space="preserve"> The distribution of Consumer Staples.</w:t>
      </w:r>
    </w:p>
    <w:p w:rsidR="00156AAF" w:rsidRPr="00881537" w:rsidRDefault="00156AAF" w:rsidP="00B93BD4">
      <w:pPr>
        <w:pStyle w:val="ListParagraph"/>
        <w:numPr>
          <w:ilvl w:val="2"/>
          <w:numId w:val="11"/>
        </w:numPr>
        <w:spacing w:line="360" w:lineRule="auto"/>
        <w:ind w:left="1276"/>
        <w:rPr>
          <w:b/>
          <w:bCs/>
          <w:sz w:val="24"/>
          <w:szCs w:val="24"/>
          <w:lang w:val="en-US"/>
        </w:rPr>
      </w:pPr>
      <w:r w:rsidRPr="00881537">
        <w:rPr>
          <w:b/>
          <w:bCs/>
          <w:sz w:val="24"/>
          <w:szCs w:val="24"/>
          <w:lang w:val="en-US"/>
        </w:rPr>
        <w:lastRenderedPageBreak/>
        <w:t xml:space="preserve"> Information Technology</w:t>
      </w:r>
    </w:p>
    <w:p w:rsidR="00881537" w:rsidRPr="00881537" w:rsidRDefault="00881537" w:rsidP="001458CC">
      <w:pPr>
        <w:pStyle w:val="NormalWeb"/>
        <w:spacing w:before="0" w:beforeAutospacing="0" w:after="0" w:afterAutospacing="0" w:line="360" w:lineRule="auto"/>
      </w:pPr>
      <w:r w:rsidRPr="00881537">
        <w:rPr>
          <w:color w:val="000000"/>
        </w:rPr>
        <w:t>- KST: CTCP KASATI</w:t>
      </w:r>
    </w:p>
    <w:p w:rsidR="00881537" w:rsidRPr="00881537" w:rsidRDefault="00000000" w:rsidP="001458CC">
      <w:pPr>
        <w:pStyle w:val="NormalWeb"/>
        <w:spacing w:before="0" w:beforeAutospacing="0" w:after="0" w:afterAutospacing="0" w:line="360" w:lineRule="auto"/>
      </w:pPr>
      <w:hyperlink r:id="rId117" w:history="1">
        <w:r w:rsidR="00881537" w:rsidRPr="00881537">
          <w:rPr>
            <w:rStyle w:val="Hyperlink"/>
          </w:rPr>
          <w:t>https://vn.investing.com/equities/kasati-historical-data</w:t>
        </w:r>
      </w:hyperlink>
    </w:p>
    <w:p w:rsidR="00881537" w:rsidRPr="00881537" w:rsidRDefault="00881537" w:rsidP="001458CC">
      <w:pPr>
        <w:pStyle w:val="NormalWeb"/>
        <w:spacing w:before="0" w:beforeAutospacing="0" w:after="0" w:afterAutospacing="0" w:line="360" w:lineRule="auto"/>
      </w:pPr>
      <w:r w:rsidRPr="00881537">
        <w:rPr>
          <w:color w:val="000000"/>
        </w:rPr>
        <w:t>- FPT: CTCP FPT</w:t>
      </w:r>
    </w:p>
    <w:p w:rsidR="00881537" w:rsidRPr="00881537" w:rsidRDefault="00000000" w:rsidP="001458CC">
      <w:pPr>
        <w:pStyle w:val="NormalWeb"/>
        <w:spacing w:before="0" w:beforeAutospacing="0" w:after="0" w:afterAutospacing="0" w:line="360" w:lineRule="auto"/>
      </w:pPr>
      <w:hyperlink r:id="rId118" w:history="1">
        <w:r w:rsidR="00881537" w:rsidRPr="00881537">
          <w:rPr>
            <w:rStyle w:val="Hyperlink"/>
          </w:rPr>
          <w:t>https://vn.investing.com/equities/fpt-corp-historical-data</w:t>
        </w:r>
      </w:hyperlink>
    </w:p>
    <w:p w:rsidR="00881537" w:rsidRPr="00881537" w:rsidRDefault="00881537" w:rsidP="001458CC">
      <w:pPr>
        <w:pStyle w:val="NormalWeb"/>
        <w:spacing w:before="0" w:beforeAutospacing="0" w:after="0" w:afterAutospacing="0" w:line="360" w:lineRule="auto"/>
      </w:pPr>
      <w:r w:rsidRPr="00881537">
        <w:rPr>
          <w:color w:val="000000"/>
        </w:rPr>
        <w:t>- CMG: CTCP Đầu Tư CMC</w:t>
      </w:r>
    </w:p>
    <w:p w:rsidR="00881537" w:rsidRDefault="00000000" w:rsidP="001458CC">
      <w:pPr>
        <w:pStyle w:val="NormalWeb"/>
        <w:spacing w:before="0" w:beforeAutospacing="0" w:after="0" w:afterAutospacing="0" w:line="360" w:lineRule="auto"/>
      </w:pPr>
      <w:hyperlink r:id="rId119" w:history="1">
        <w:r w:rsidR="00881537" w:rsidRPr="00881537">
          <w:rPr>
            <w:rStyle w:val="Hyperlink"/>
          </w:rPr>
          <w:t>https://vn.investing.com/equities/cmc-corp-historical-data</w:t>
        </w:r>
      </w:hyperlink>
    </w:p>
    <w:p w:rsidR="004E52B0" w:rsidRPr="00881537" w:rsidRDefault="006E32A8" w:rsidP="00B93BD4">
      <w:pPr>
        <w:pStyle w:val="NormalWeb"/>
        <w:spacing w:before="0" w:beforeAutospacing="0" w:after="160" w:afterAutospacing="0" w:line="360" w:lineRule="auto"/>
      </w:pPr>
      <w:r>
        <w:rPr>
          <w:rFonts w:ascii="Open Sans" w:hAnsi="Open Sans" w:cs="Open Sans"/>
          <w:noProof/>
          <w:color w:val="000000"/>
          <w:sz w:val="22"/>
          <w:szCs w:val="22"/>
          <w:bdr w:val="none" w:sz="0" w:space="0" w:color="auto" w:frame="1"/>
        </w:rPr>
        <w:drawing>
          <wp:inline distT="0" distB="0" distL="0" distR="0">
            <wp:extent cx="5733415" cy="2291080"/>
            <wp:effectExtent l="19050" t="19050" r="19685" b="13970"/>
            <wp:docPr id="1073741840" name="Picture 10737418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rt, histogram&#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3415" cy="2291080"/>
                    </a:xfrm>
                    <a:prstGeom prst="rect">
                      <a:avLst/>
                    </a:prstGeom>
                    <a:noFill/>
                    <a:ln>
                      <a:solidFill>
                        <a:schemeClr val="tx1"/>
                      </a:solidFill>
                    </a:ln>
                  </pic:spPr>
                </pic:pic>
              </a:graphicData>
            </a:graphic>
          </wp:inline>
        </w:drawing>
      </w:r>
    </w:p>
    <w:p w:rsidR="00881537" w:rsidRPr="00881537" w:rsidRDefault="003F05B2" w:rsidP="003F05B2">
      <w:pPr>
        <w:spacing w:line="360" w:lineRule="auto"/>
        <w:jc w:val="center"/>
        <w:rPr>
          <w:b/>
          <w:bCs/>
          <w:sz w:val="24"/>
          <w:szCs w:val="24"/>
          <w:lang w:val="en-US"/>
        </w:rPr>
      </w:pPr>
      <w:r>
        <w:rPr>
          <w:b/>
          <w:bCs/>
          <w:i/>
          <w:iCs/>
          <w:sz w:val="24"/>
          <w:szCs w:val="24"/>
          <w:lang w:val="en-US"/>
        </w:rPr>
        <w:t>Figure 60.</w:t>
      </w:r>
      <w:r>
        <w:rPr>
          <w:i/>
          <w:iCs/>
          <w:sz w:val="24"/>
          <w:szCs w:val="24"/>
          <w:lang w:val="en-US"/>
        </w:rPr>
        <w:t xml:space="preserve"> The distribution of Information Technology.</w:t>
      </w:r>
    </w:p>
    <w:p w:rsidR="00156AAF" w:rsidRPr="00881537" w:rsidRDefault="00156AAF" w:rsidP="00B93BD4">
      <w:pPr>
        <w:pStyle w:val="ListParagraph"/>
        <w:numPr>
          <w:ilvl w:val="2"/>
          <w:numId w:val="11"/>
        </w:numPr>
        <w:spacing w:line="360" w:lineRule="auto"/>
        <w:ind w:left="1276" w:hanging="709"/>
        <w:rPr>
          <w:b/>
          <w:bCs/>
          <w:sz w:val="24"/>
          <w:szCs w:val="24"/>
          <w:lang w:val="en-US"/>
        </w:rPr>
      </w:pPr>
      <w:r w:rsidRPr="00881537">
        <w:rPr>
          <w:b/>
          <w:bCs/>
          <w:sz w:val="24"/>
          <w:szCs w:val="24"/>
          <w:lang w:val="en-US"/>
        </w:rPr>
        <w:t>Communication Services</w:t>
      </w:r>
    </w:p>
    <w:p w:rsidR="00881537" w:rsidRPr="00881537" w:rsidRDefault="00881537" w:rsidP="001458CC">
      <w:pPr>
        <w:pStyle w:val="NormalWeb"/>
        <w:spacing w:before="0" w:beforeAutospacing="0" w:after="0" w:afterAutospacing="0" w:line="360" w:lineRule="auto"/>
      </w:pPr>
      <w:r w:rsidRPr="00881537">
        <w:rPr>
          <w:color w:val="000000"/>
        </w:rPr>
        <w:t>- SDA: CTCP Simco Sông Đà</w:t>
      </w:r>
    </w:p>
    <w:p w:rsidR="00881537" w:rsidRPr="00881537" w:rsidRDefault="00000000" w:rsidP="001458CC">
      <w:pPr>
        <w:pStyle w:val="NormalWeb"/>
        <w:spacing w:before="0" w:beforeAutospacing="0" w:after="0" w:afterAutospacing="0" w:line="360" w:lineRule="auto"/>
      </w:pPr>
      <w:hyperlink r:id="rId121" w:history="1">
        <w:r w:rsidR="00881537" w:rsidRPr="00881537">
          <w:rPr>
            <w:rStyle w:val="Hyperlink"/>
          </w:rPr>
          <w:t>https://vn.investing.com/equities/song-da-manpower-supply-trading-jsc-historical-data</w:t>
        </w:r>
      </w:hyperlink>
    </w:p>
    <w:p w:rsidR="00881537" w:rsidRPr="00881537" w:rsidRDefault="00881537" w:rsidP="001458CC">
      <w:pPr>
        <w:pStyle w:val="NormalWeb"/>
        <w:spacing w:before="0" w:beforeAutospacing="0" w:after="0" w:afterAutospacing="0" w:line="360" w:lineRule="auto"/>
      </w:pPr>
      <w:r w:rsidRPr="00881537">
        <w:rPr>
          <w:color w:val="000000"/>
        </w:rPr>
        <w:t>- TV4: CTCP Tư vấn Xây dựng Điện 4</w:t>
      </w:r>
    </w:p>
    <w:p w:rsidR="00881537" w:rsidRPr="00881537" w:rsidRDefault="00000000" w:rsidP="001458CC">
      <w:pPr>
        <w:pStyle w:val="NormalWeb"/>
        <w:spacing w:before="0" w:beforeAutospacing="0" w:after="0" w:afterAutospacing="0" w:line="360" w:lineRule="auto"/>
      </w:pPr>
      <w:hyperlink r:id="rId122" w:history="1">
        <w:r w:rsidR="00881537" w:rsidRPr="00881537">
          <w:rPr>
            <w:rStyle w:val="Hyperlink"/>
          </w:rPr>
          <w:t>https://vn.investing.com/equities/pecc4-historical-data</w:t>
        </w:r>
      </w:hyperlink>
    </w:p>
    <w:p w:rsidR="00881537" w:rsidRPr="00881537" w:rsidRDefault="00881537" w:rsidP="001458CC">
      <w:pPr>
        <w:pStyle w:val="NormalWeb"/>
        <w:spacing w:before="0" w:beforeAutospacing="0" w:after="0" w:afterAutospacing="0" w:line="360" w:lineRule="auto"/>
      </w:pPr>
      <w:r w:rsidRPr="00881537">
        <w:rPr>
          <w:color w:val="000000"/>
        </w:rPr>
        <w:t>- IBC: CTCP Đầu tư Apax Holdings</w:t>
      </w:r>
    </w:p>
    <w:p w:rsidR="00881537" w:rsidRDefault="00000000" w:rsidP="001458CC">
      <w:pPr>
        <w:pStyle w:val="NormalWeb"/>
        <w:spacing w:before="0" w:beforeAutospacing="0" w:after="0" w:afterAutospacing="0" w:line="360" w:lineRule="auto"/>
      </w:pPr>
      <w:hyperlink r:id="rId123" w:history="1">
        <w:r w:rsidR="00881537" w:rsidRPr="00881537">
          <w:rPr>
            <w:rStyle w:val="Hyperlink"/>
          </w:rPr>
          <w:t>https://vn.investing.com/equities/apax-historical-data</w:t>
        </w:r>
      </w:hyperlink>
    </w:p>
    <w:p w:rsidR="003F05B2" w:rsidRPr="00881537" w:rsidRDefault="006E32A8" w:rsidP="001458CC">
      <w:pPr>
        <w:pStyle w:val="NormalWeb"/>
        <w:spacing w:before="0" w:beforeAutospacing="0" w:after="160" w:afterAutospacing="0" w:line="360" w:lineRule="auto"/>
        <w:jc w:val="center"/>
      </w:pPr>
      <w:r>
        <w:rPr>
          <w:rFonts w:ascii="Open Sans" w:hAnsi="Open Sans" w:cs="Open Sans"/>
          <w:noProof/>
          <w:color w:val="000000"/>
          <w:sz w:val="22"/>
          <w:szCs w:val="22"/>
          <w:bdr w:val="none" w:sz="0" w:space="0" w:color="auto" w:frame="1"/>
        </w:rPr>
        <w:drawing>
          <wp:inline distT="0" distB="0" distL="0" distR="0">
            <wp:extent cx="4932960" cy="1971218"/>
            <wp:effectExtent l="19050" t="19050" r="20320" b="10160"/>
            <wp:docPr id="1073741841" name="Picture 10737418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rt, histogram&#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43667" cy="1975496"/>
                    </a:xfrm>
                    <a:prstGeom prst="rect">
                      <a:avLst/>
                    </a:prstGeom>
                    <a:noFill/>
                    <a:ln>
                      <a:solidFill>
                        <a:schemeClr val="tx1"/>
                      </a:solidFill>
                    </a:ln>
                  </pic:spPr>
                </pic:pic>
              </a:graphicData>
            </a:graphic>
          </wp:inline>
        </w:drawing>
      </w:r>
    </w:p>
    <w:p w:rsidR="00881537" w:rsidRPr="00881537" w:rsidRDefault="003F05B2" w:rsidP="003F05B2">
      <w:pPr>
        <w:spacing w:line="360" w:lineRule="auto"/>
        <w:jc w:val="center"/>
        <w:rPr>
          <w:b/>
          <w:bCs/>
          <w:sz w:val="24"/>
          <w:szCs w:val="24"/>
          <w:lang w:val="en-US"/>
        </w:rPr>
      </w:pPr>
      <w:r>
        <w:rPr>
          <w:b/>
          <w:bCs/>
          <w:i/>
          <w:iCs/>
          <w:sz w:val="24"/>
          <w:szCs w:val="24"/>
          <w:lang w:val="en-US"/>
        </w:rPr>
        <w:t>Figure 61.</w:t>
      </w:r>
      <w:r>
        <w:rPr>
          <w:i/>
          <w:iCs/>
          <w:sz w:val="24"/>
          <w:szCs w:val="24"/>
          <w:lang w:val="en-US"/>
        </w:rPr>
        <w:t xml:space="preserve"> The distribution of Communication Services.</w:t>
      </w:r>
    </w:p>
    <w:p w:rsidR="00156AAF" w:rsidRPr="00881537" w:rsidRDefault="00156AAF" w:rsidP="00B93BD4">
      <w:pPr>
        <w:pStyle w:val="ListParagraph"/>
        <w:numPr>
          <w:ilvl w:val="2"/>
          <w:numId w:val="11"/>
        </w:numPr>
        <w:spacing w:line="360" w:lineRule="auto"/>
        <w:ind w:left="1134" w:hanging="567"/>
        <w:rPr>
          <w:b/>
          <w:bCs/>
          <w:sz w:val="24"/>
          <w:szCs w:val="24"/>
          <w:lang w:val="en-US"/>
        </w:rPr>
      </w:pPr>
      <w:r w:rsidRPr="00881537">
        <w:rPr>
          <w:b/>
          <w:bCs/>
          <w:sz w:val="24"/>
          <w:szCs w:val="24"/>
          <w:lang w:val="en-US"/>
        </w:rPr>
        <w:lastRenderedPageBreak/>
        <w:t>Real Estate</w:t>
      </w:r>
    </w:p>
    <w:p w:rsidR="00881537" w:rsidRPr="00881537" w:rsidRDefault="00881537" w:rsidP="001458CC">
      <w:pPr>
        <w:pStyle w:val="NormalWeb"/>
        <w:spacing w:before="0" w:beforeAutospacing="0" w:after="0" w:afterAutospacing="0" w:line="360" w:lineRule="auto"/>
      </w:pPr>
      <w:r w:rsidRPr="00881537">
        <w:rPr>
          <w:color w:val="000000"/>
        </w:rPr>
        <w:t>- API: CTCP Đầu tư Châu Á - Thái Bình Dương </w:t>
      </w:r>
    </w:p>
    <w:p w:rsidR="00881537" w:rsidRPr="00881537" w:rsidRDefault="00000000" w:rsidP="001458CC">
      <w:pPr>
        <w:pStyle w:val="NormalWeb"/>
        <w:spacing w:before="0" w:beforeAutospacing="0" w:after="0" w:afterAutospacing="0" w:line="360" w:lineRule="auto"/>
      </w:pPr>
      <w:hyperlink r:id="rId125" w:history="1">
        <w:r w:rsidR="00881537" w:rsidRPr="00881537">
          <w:rPr>
            <w:rStyle w:val="Hyperlink"/>
          </w:rPr>
          <w:t>https://vn.investing.com/equities/apec-investmen-historical-data</w:t>
        </w:r>
      </w:hyperlink>
    </w:p>
    <w:p w:rsidR="00881537" w:rsidRPr="00881537" w:rsidRDefault="00881537" w:rsidP="001458CC">
      <w:pPr>
        <w:pStyle w:val="NormalWeb"/>
        <w:spacing w:before="0" w:beforeAutospacing="0" w:after="0" w:afterAutospacing="0" w:line="360" w:lineRule="auto"/>
      </w:pPr>
      <w:r w:rsidRPr="00881537">
        <w:rPr>
          <w:color w:val="000000"/>
        </w:rPr>
        <w:t>- BII: CTCP Louis Land</w:t>
      </w:r>
    </w:p>
    <w:p w:rsidR="00881537" w:rsidRPr="00881537" w:rsidRDefault="00000000" w:rsidP="001458CC">
      <w:pPr>
        <w:pStyle w:val="NormalWeb"/>
        <w:spacing w:before="0" w:beforeAutospacing="0" w:after="0" w:afterAutospacing="0" w:line="360" w:lineRule="auto"/>
      </w:pPr>
      <w:hyperlink r:id="rId126" w:history="1">
        <w:r w:rsidR="00881537" w:rsidRPr="00881537">
          <w:rPr>
            <w:rStyle w:val="Hyperlink"/>
          </w:rPr>
          <w:t>https://vn.investing.com/equities/bao-thu-industrial-develop-invest-historical-data</w:t>
        </w:r>
      </w:hyperlink>
    </w:p>
    <w:p w:rsidR="00881537" w:rsidRPr="00881537" w:rsidRDefault="00881537" w:rsidP="001458CC">
      <w:pPr>
        <w:pStyle w:val="NormalWeb"/>
        <w:spacing w:before="0" w:beforeAutospacing="0" w:after="0" w:afterAutospacing="0" w:line="360" w:lineRule="auto"/>
      </w:pPr>
      <w:r w:rsidRPr="00881537">
        <w:rPr>
          <w:color w:val="000000"/>
        </w:rPr>
        <w:t>- HUT: CTCP Tasco</w:t>
      </w:r>
    </w:p>
    <w:p w:rsidR="00881537" w:rsidRDefault="00000000" w:rsidP="001458CC">
      <w:pPr>
        <w:pStyle w:val="NormalWeb"/>
        <w:spacing w:before="0" w:beforeAutospacing="0" w:after="0" w:afterAutospacing="0" w:line="360" w:lineRule="auto"/>
      </w:pPr>
      <w:hyperlink r:id="rId127" w:history="1">
        <w:r w:rsidR="00881537" w:rsidRPr="00881537">
          <w:rPr>
            <w:rStyle w:val="Hyperlink"/>
          </w:rPr>
          <w:t>https://vn.investing.com/equities/hud---tasco-historical-data</w:t>
        </w:r>
      </w:hyperlink>
    </w:p>
    <w:p w:rsidR="004E52B0" w:rsidRDefault="006E32A8" w:rsidP="00B93BD4">
      <w:pPr>
        <w:pStyle w:val="NormalWeb"/>
        <w:spacing w:before="0" w:beforeAutospacing="0" w:after="160" w:afterAutospacing="0" w:line="360" w:lineRule="auto"/>
      </w:pPr>
      <w:r>
        <w:rPr>
          <w:rFonts w:ascii="Open Sans" w:hAnsi="Open Sans" w:cs="Open Sans"/>
          <w:noProof/>
          <w:color w:val="000000"/>
          <w:sz w:val="22"/>
          <w:szCs w:val="22"/>
          <w:bdr w:val="none" w:sz="0" w:space="0" w:color="auto" w:frame="1"/>
        </w:rPr>
        <w:drawing>
          <wp:inline distT="0" distB="0" distL="0" distR="0">
            <wp:extent cx="5733415" cy="2291080"/>
            <wp:effectExtent l="19050" t="19050" r="19685" b="13970"/>
            <wp:docPr id="1073741842" name="Picture 10737418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art, histogram&#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3415" cy="2291080"/>
                    </a:xfrm>
                    <a:prstGeom prst="rect">
                      <a:avLst/>
                    </a:prstGeom>
                    <a:noFill/>
                    <a:ln>
                      <a:solidFill>
                        <a:schemeClr val="tx1"/>
                      </a:solidFill>
                    </a:ln>
                  </pic:spPr>
                </pic:pic>
              </a:graphicData>
            </a:graphic>
          </wp:inline>
        </w:drawing>
      </w:r>
    </w:p>
    <w:p w:rsidR="00EC78C1" w:rsidRPr="00EC78C1" w:rsidRDefault="00EC78C1" w:rsidP="00EC78C1">
      <w:pPr>
        <w:spacing w:line="360" w:lineRule="auto"/>
        <w:jc w:val="center"/>
        <w:rPr>
          <w:b/>
          <w:bCs/>
          <w:sz w:val="24"/>
          <w:szCs w:val="24"/>
          <w:lang w:val="en-US"/>
        </w:rPr>
      </w:pPr>
      <w:r>
        <w:rPr>
          <w:b/>
          <w:bCs/>
          <w:i/>
          <w:iCs/>
          <w:sz w:val="24"/>
          <w:szCs w:val="24"/>
          <w:lang w:val="en-US"/>
        </w:rPr>
        <w:t>Figure 62.</w:t>
      </w:r>
      <w:r>
        <w:rPr>
          <w:i/>
          <w:iCs/>
          <w:sz w:val="24"/>
          <w:szCs w:val="24"/>
          <w:lang w:val="en-US"/>
        </w:rPr>
        <w:t xml:space="preserve"> The distribution of Real Estate.</w:t>
      </w:r>
    </w:p>
    <w:p w:rsidR="00881537" w:rsidRPr="00BC547B" w:rsidRDefault="00BC547B" w:rsidP="00B93BD4">
      <w:pPr>
        <w:pStyle w:val="ListParagraph"/>
        <w:numPr>
          <w:ilvl w:val="1"/>
          <w:numId w:val="11"/>
        </w:numPr>
        <w:spacing w:line="360" w:lineRule="auto"/>
        <w:ind w:left="851" w:hanging="425"/>
        <w:outlineLvl w:val="2"/>
        <w:rPr>
          <w:b/>
          <w:bCs/>
          <w:sz w:val="24"/>
          <w:szCs w:val="24"/>
          <w:lang w:val="en-US"/>
        </w:rPr>
      </w:pPr>
      <w:r>
        <w:rPr>
          <w:b/>
          <w:bCs/>
          <w:sz w:val="24"/>
          <w:szCs w:val="24"/>
          <w:lang w:val="en-US"/>
        </w:rPr>
        <w:t xml:space="preserve"> </w:t>
      </w:r>
      <w:bookmarkStart w:id="49" w:name="_Toc121358203"/>
      <w:r>
        <w:rPr>
          <w:b/>
          <w:bCs/>
          <w:sz w:val="24"/>
          <w:szCs w:val="24"/>
          <w:lang w:val="en-US"/>
        </w:rPr>
        <w:t>Impact Factors</w:t>
      </w:r>
      <w:bookmarkEnd w:id="49"/>
      <w:r>
        <w:rPr>
          <w:b/>
          <w:bCs/>
          <w:sz w:val="24"/>
          <w:szCs w:val="24"/>
          <w:lang w:val="en-US"/>
        </w:rPr>
        <w:t xml:space="preserve"> </w:t>
      </w:r>
    </w:p>
    <w:p w:rsidR="006E32A8" w:rsidRPr="006E32A8" w:rsidRDefault="00D4659A" w:rsidP="00B93BD4">
      <w:pPr>
        <w:pStyle w:val="NormalWeb"/>
        <w:spacing w:before="0" w:beforeAutospacing="0" w:after="160" w:afterAutospacing="0" w:line="360" w:lineRule="auto"/>
        <w:jc w:val="both"/>
        <w:rPr>
          <w:sz w:val="28"/>
          <w:szCs w:val="28"/>
        </w:rPr>
      </w:pPr>
      <w:r>
        <w:rPr>
          <w:color w:val="000000"/>
        </w:rPr>
        <w:t>Then,</w:t>
      </w:r>
      <w:r w:rsidR="006E32A8" w:rsidRPr="006E32A8">
        <w:rPr>
          <w:color w:val="000000"/>
        </w:rPr>
        <w:t xml:space="preserve"> we choose 5 factors that impose big impact on the economy, including: Stock Market, Inflation Rate, Balance of Trade, Manufacturing PMI, Currency. We will explain why we make this selection with the following rationales:</w:t>
      </w:r>
    </w:p>
    <w:p w:rsidR="006E32A8" w:rsidRPr="006E32A8" w:rsidRDefault="006E32A8" w:rsidP="00B93BD4">
      <w:pPr>
        <w:pStyle w:val="NormalWeb"/>
        <w:spacing w:before="0" w:beforeAutospacing="0" w:after="160" w:afterAutospacing="0" w:line="360" w:lineRule="auto"/>
        <w:jc w:val="both"/>
        <w:rPr>
          <w:sz w:val="28"/>
          <w:szCs w:val="28"/>
        </w:rPr>
      </w:pPr>
      <w:r w:rsidRPr="006E32A8">
        <w:rPr>
          <w:color w:val="000000"/>
        </w:rPr>
        <w:t xml:space="preserve">- </w:t>
      </w:r>
      <w:r w:rsidRPr="006E32A8">
        <w:rPr>
          <w:b/>
          <w:bCs/>
          <w:color w:val="000000"/>
        </w:rPr>
        <w:t>Stock market</w:t>
      </w:r>
      <w:r w:rsidRPr="006E32A8">
        <w:rPr>
          <w:color w:val="000000"/>
        </w:rPr>
        <w:t xml:space="preserve"> refers to several exchanges in which shares of publicly held companies are bought and sold. This means that it allows buyers and sellers of securities to meet, interact, and transact. Therefore, the competitions between market participants serve as a barometer for the overall economy.</w:t>
      </w:r>
    </w:p>
    <w:p w:rsidR="006E32A8" w:rsidRPr="006E32A8" w:rsidRDefault="006E32A8" w:rsidP="00B93BD4">
      <w:pPr>
        <w:pStyle w:val="NormalWeb"/>
        <w:spacing w:before="0" w:beforeAutospacing="0" w:after="160" w:afterAutospacing="0" w:line="360" w:lineRule="auto"/>
        <w:jc w:val="both"/>
        <w:rPr>
          <w:sz w:val="28"/>
          <w:szCs w:val="28"/>
        </w:rPr>
      </w:pPr>
      <w:r w:rsidRPr="006E32A8">
        <w:rPr>
          <w:color w:val="000000"/>
        </w:rPr>
        <w:t xml:space="preserve">- </w:t>
      </w:r>
      <w:r w:rsidRPr="006E32A8">
        <w:rPr>
          <w:b/>
          <w:bCs/>
          <w:color w:val="000000"/>
        </w:rPr>
        <w:t>Inflation</w:t>
      </w:r>
      <w:r w:rsidRPr="006E32A8">
        <w:rPr>
          <w:color w:val="000000"/>
        </w:rPr>
        <w:t xml:space="preserve"> can be simply interpreted as a rise in prices. Therefore, high and variable rates of inflation can impose major costs on an economy, which make this one of important factors to the economy.</w:t>
      </w:r>
    </w:p>
    <w:p w:rsidR="006E32A8" w:rsidRPr="006E32A8" w:rsidRDefault="006E32A8" w:rsidP="00B93BD4">
      <w:pPr>
        <w:pStyle w:val="NormalWeb"/>
        <w:spacing w:before="0" w:beforeAutospacing="0" w:after="160" w:afterAutospacing="0" w:line="360" w:lineRule="auto"/>
        <w:jc w:val="both"/>
        <w:rPr>
          <w:sz w:val="28"/>
          <w:szCs w:val="28"/>
        </w:rPr>
      </w:pPr>
      <w:r w:rsidRPr="006E32A8">
        <w:rPr>
          <w:color w:val="000000"/>
        </w:rPr>
        <w:t xml:space="preserve">- </w:t>
      </w:r>
      <w:r w:rsidRPr="006E32A8">
        <w:rPr>
          <w:b/>
          <w:bCs/>
          <w:color w:val="000000"/>
        </w:rPr>
        <w:t xml:space="preserve">Balance of </w:t>
      </w:r>
      <w:r>
        <w:rPr>
          <w:b/>
          <w:bCs/>
          <w:color w:val="000000"/>
        </w:rPr>
        <w:t>T</w:t>
      </w:r>
      <w:r w:rsidRPr="006E32A8">
        <w:rPr>
          <w:b/>
          <w:bCs/>
          <w:color w:val="000000"/>
        </w:rPr>
        <w:t>rade</w:t>
      </w:r>
      <w:r w:rsidRPr="006E32A8">
        <w:rPr>
          <w:color w:val="000000"/>
        </w:rPr>
        <w:t xml:space="preserve"> (BOT) is the difference between the value of a country's exports and the value of a country's imports for a given period. This index is also one of the key factors that ensure economic stability.</w:t>
      </w:r>
    </w:p>
    <w:p w:rsidR="006E32A8" w:rsidRPr="006E32A8" w:rsidRDefault="006E32A8" w:rsidP="00B93BD4">
      <w:pPr>
        <w:pStyle w:val="NormalWeb"/>
        <w:spacing w:before="0" w:beforeAutospacing="0" w:after="160" w:afterAutospacing="0" w:line="360" w:lineRule="auto"/>
        <w:jc w:val="both"/>
        <w:rPr>
          <w:sz w:val="28"/>
          <w:szCs w:val="28"/>
        </w:rPr>
      </w:pPr>
      <w:r w:rsidRPr="006E32A8">
        <w:rPr>
          <w:color w:val="000000"/>
        </w:rPr>
        <w:lastRenderedPageBreak/>
        <w:t xml:space="preserve">- </w:t>
      </w:r>
      <w:r w:rsidRPr="006E32A8">
        <w:rPr>
          <w:b/>
          <w:bCs/>
          <w:color w:val="000000"/>
        </w:rPr>
        <w:t>Purchasing Managers' Index</w:t>
      </w:r>
      <w:r w:rsidRPr="006E32A8">
        <w:rPr>
          <w:color w:val="000000"/>
        </w:rPr>
        <w:t xml:space="preserve"> (PMI) is an index of the prevailing direction of economic trends in the manufacturing and service sectors. Therefore, paying attention to the value and movements in the PMI can yield profitable foresight into developing trends in the overall economy.</w:t>
      </w:r>
    </w:p>
    <w:p w:rsidR="00BC547B" w:rsidRPr="001458CC" w:rsidRDefault="006E32A8" w:rsidP="001458CC">
      <w:pPr>
        <w:pStyle w:val="NormalWeb"/>
        <w:spacing w:before="0" w:beforeAutospacing="0" w:after="160" w:afterAutospacing="0" w:line="360" w:lineRule="auto"/>
        <w:jc w:val="both"/>
        <w:rPr>
          <w:sz w:val="28"/>
          <w:szCs w:val="28"/>
        </w:rPr>
      </w:pPr>
      <w:r w:rsidRPr="006E32A8">
        <w:rPr>
          <w:color w:val="000000"/>
        </w:rPr>
        <w:t xml:space="preserve">- </w:t>
      </w:r>
      <w:r w:rsidRPr="006E32A8">
        <w:rPr>
          <w:b/>
          <w:bCs/>
          <w:color w:val="000000"/>
        </w:rPr>
        <w:t>Currency</w:t>
      </w:r>
      <w:r w:rsidRPr="006E32A8">
        <w:rPr>
          <w:color w:val="000000"/>
        </w:rPr>
        <w:t xml:space="preserve"> fluctuations are a natural outcome of floating exchange rates (determined by supply and demand on the open market), which is the norm for most major economies.</w:t>
      </w:r>
    </w:p>
    <w:tbl>
      <w:tblPr>
        <w:tblW w:w="9533" w:type="dxa"/>
        <w:tblCellMar>
          <w:top w:w="15" w:type="dxa"/>
          <w:left w:w="15" w:type="dxa"/>
          <w:bottom w:w="15" w:type="dxa"/>
          <w:right w:w="15" w:type="dxa"/>
        </w:tblCellMar>
        <w:tblLook w:val="04A0" w:firstRow="1" w:lastRow="0" w:firstColumn="1" w:lastColumn="0" w:noHBand="0" w:noVBand="1"/>
      </w:tblPr>
      <w:tblGrid>
        <w:gridCol w:w="1806"/>
        <w:gridCol w:w="7727"/>
      </w:tblGrid>
      <w:tr w:rsidR="00BC547B" w:rsidRPr="00BC547B" w:rsidTr="00866522">
        <w:trPr>
          <w:trHeight w:val="1854"/>
        </w:trPr>
        <w:tc>
          <w:tcPr>
            <w:tcW w:w="1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C547B" w:rsidRPr="00BC547B" w:rsidRDefault="00BC547B" w:rsidP="00B93BD4">
            <w:pPr>
              <w:spacing w:line="360" w:lineRule="auto"/>
              <w:jc w:val="center"/>
              <w:rPr>
                <w:sz w:val="24"/>
                <w:szCs w:val="24"/>
                <w:lang w:val="en-US"/>
              </w:rPr>
            </w:pPr>
            <w:r w:rsidRPr="00BC547B">
              <w:rPr>
                <w:color w:val="000000"/>
                <w:sz w:val="24"/>
                <w:szCs w:val="24"/>
                <w:lang w:val="en-US"/>
              </w:rPr>
              <w:t>Energy</w:t>
            </w:r>
          </w:p>
        </w:tc>
        <w:tc>
          <w:tcPr>
            <w:tcW w:w="7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547B" w:rsidRPr="00BC547B" w:rsidRDefault="00BC547B" w:rsidP="00B93BD4">
            <w:pPr>
              <w:spacing w:line="360" w:lineRule="auto"/>
              <w:ind w:right="-294"/>
              <w:rPr>
                <w:sz w:val="24"/>
                <w:szCs w:val="24"/>
                <w:lang w:val="en-US"/>
              </w:rPr>
            </w:pPr>
            <w:r w:rsidRPr="00BC547B">
              <w:rPr>
                <w:rFonts w:ascii="Open Sans" w:hAnsi="Open Sans" w:cs="Open Sans"/>
                <w:noProof/>
                <w:color w:val="000000"/>
                <w:sz w:val="22"/>
                <w:szCs w:val="22"/>
                <w:bdr w:val="none" w:sz="0" w:space="0" w:color="auto" w:frame="1"/>
                <w:lang w:val="en-US"/>
              </w:rPr>
              <w:drawing>
                <wp:inline distT="0" distB="0" distL="0" distR="0">
                  <wp:extent cx="4633595" cy="1180465"/>
                  <wp:effectExtent l="0" t="0" r="0" b="635"/>
                  <wp:docPr id="1073741853" name="Picture 107374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33595" cy="1180465"/>
                          </a:xfrm>
                          <a:prstGeom prst="rect">
                            <a:avLst/>
                          </a:prstGeom>
                          <a:noFill/>
                          <a:ln>
                            <a:noFill/>
                          </a:ln>
                        </pic:spPr>
                      </pic:pic>
                    </a:graphicData>
                  </a:graphic>
                </wp:inline>
              </w:drawing>
            </w:r>
          </w:p>
        </w:tc>
      </w:tr>
      <w:tr w:rsidR="00BC547B" w:rsidRPr="00BC547B" w:rsidTr="00866522">
        <w:trPr>
          <w:trHeight w:val="1865"/>
        </w:trPr>
        <w:tc>
          <w:tcPr>
            <w:tcW w:w="1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C547B" w:rsidRPr="00BC547B" w:rsidRDefault="00BC547B" w:rsidP="00B93BD4">
            <w:pPr>
              <w:spacing w:line="360" w:lineRule="auto"/>
              <w:jc w:val="center"/>
              <w:rPr>
                <w:sz w:val="24"/>
                <w:szCs w:val="24"/>
                <w:lang w:val="en-US"/>
              </w:rPr>
            </w:pPr>
            <w:r w:rsidRPr="00BC547B">
              <w:rPr>
                <w:color w:val="000000"/>
                <w:sz w:val="24"/>
                <w:szCs w:val="24"/>
                <w:lang w:val="en-US"/>
              </w:rPr>
              <w:t>Materials</w:t>
            </w:r>
          </w:p>
        </w:tc>
        <w:tc>
          <w:tcPr>
            <w:tcW w:w="7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547B" w:rsidRPr="00BC547B" w:rsidRDefault="00BC547B" w:rsidP="00B93BD4">
            <w:pPr>
              <w:spacing w:line="360" w:lineRule="auto"/>
              <w:rPr>
                <w:sz w:val="24"/>
                <w:szCs w:val="24"/>
                <w:lang w:val="en-US"/>
              </w:rPr>
            </w:pPr>
            <w:r w:rsidRPr="00BC547B">
              <w:rPr>
                <w:rFonts w:ascii="Open Sans" w:hAnsi="Open Sans" w:cs="Open Sans"/>
                <w:noProof/>
                <w:color w:val="000000"/>
                <w:sz w:val="22"/>
                <w:szCs w:val="22"/>
                <w:bdr w:val="none" w:sz="0" w:space="0" w:color="auto" w:frame="1"/>
                <w:lang w:val="en-US"/>
              </w:rPr>
              <w:drawing>
                <wp:inline distT="0" distB="0" distL="0" distR="0">
                  <wp:extent cx="4639945" cy="1187450"/>
                  <wp:effectExtent l="0" t="0" r="8255" b="0"/>
                  <wp:docPr id="1073741852" name="Picture 107374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39945" cy="1187450"/>
                          </a:xfrm>
                          <a:prstGeom prst="rect">
                            <a:avLst/>
                          </a:prstGeom>
                          <a:noFill/>
                          <a:ln>
                            <a:noFill/>
                          </a:ln>
                        </pic:spPr>
                      </pic:pic>
                    </a:graphicData>
                  </a:graphic>
                </wp:inline>
              </w:drawing>
            </w:r>
          </w:p>
        </w:tc>
      </w:tr>
      <w:tr w:rsidR="00BC547B" w:rsidRPr="00BC547B" w:rsidTr="00866522">
        <w:trPr>
          <w:trHeight w:val="1865"/>
        </w:trPr>
        <w:tc>
          <w:tcPr>
            <w:tcW w:w="1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C547B" w:rsidRPr="00BC547B" w:rsidRDefault="00BC547B" w:rsidP="00B93BD4">
            <w:pPr>
              <w:spacing w:line="360" w:lineRule="auto"/>
              <w:jc w:val="center"/>
              <w:rPr>
                <w:sz w:val="24"/>
                <w:szCs w:val="24"/>
                <w:lang w:val="en-US"/>
              </w:rPr>
            </w:pPr>
            <w:r w:rsidRPr="00BC547B">
              <w:rPr>
                <w:color w:val="000000"/>
                <w:sz w:val="24"/>
                <w:szCs w:val="24"/>
                <w:lang w:val="en-US"/>
              </w:rPr>
              <w:t>Industrials</w:t>
            </w:r>
          </w:p>
        </w:tc>
        <w:tc>
          <w:tcPr>
            <w:tcW w:w="7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547B" w:rsidRPr="00BC547B" w:rsidRDefault="00BC547B" w:rsidP="00B93BD4">
            <w:pPr>
              <w:spacing w:line="360" w:lineRule="auto"/>
              <w:rPr>
                <w:sz w:val="24"/>
                <w:szCs w:val="24"/>
                <w:lang w:val="en-US"/>
              </w:rPr>
            </w:pPr>
            <w:r w:rsidRPr="00BC547B">
              <w:rPr>
                <w:rFonts w:ascii="Open Sans" w:hAnsi="Open Sans" w:cs="Open Sans"/>
                <w:noProof/>
                <w:color w:val="000000"/>
                <w:sz w:val="22"/>
                <w:szCs w:val="22"/>
                <w:bdr w:val="none" w:sz="0" w:space="0" w:color="auto" w:frame="1"/>
                <w:lang w:val="en-US"/>
              </w:rPr>
              <w:drawing>
                <wp:inline distT="0" distB="0" distL="0" distR="0">
                  <wp:extent cx="4612640" cy="1187450"/>
                  <wp:effectExtent l="0" t="0" r="0" b="0"/>
                  <wp:docPr id="1073741851" name="Picture 107374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12640" cy="1187450"/>
                          </a:xfrm>
                          <a:prstGeom prst="rect">
                            <a:avLst/>
                          </a:prstGeom>
                          <a:noFill/>
                          <a:ln>
                            <a:noFill/>
                          </a:ln>
                        </pic:spPr>
                      </pic:pic>
                    </a:graphicData>
                  </a:graphic>
                </wp:inline>
              </w:drawing>
            </w:r>
          </w:p>
        </w:tc>
      </w:tr>
      <w:tr w:rsidR="00BC547B" w:rsidRPr="00BC547B" w:rsidTr="00866522">
        <w:trPr>
          <w:trHeight w:val="1886"/>
        </w:trPr>
        <w:tc>
          <w:tcPr>
            <w:tcW w:w="1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C547B" w:rsidRPr="00BC547B" w:rsidRDefault="00BC547B" w:rsidP="00B93BD4">
            <w:pPr>
              <w:spacing w:line="360" w:lineRule="auto"/>
              <w:jc w:val="center"/>
              <w:rPr>
                <w:sz w:val="24"/>
                <w:szCs w:val="24"/>
                <w:lang w:val="en-US"/>
              </w:rPr>
            </w:pPr>
            <w:r w:rsidRPr="00BC547B">
              <w:rPr>
                <w:color w:val="000000"/>
                <w:sz w:val="24"/>
                <w:szCs w:val="24"/>
                <w:lang w:val="en-US"/>
              </w:rPr>
              <w:t>Utilities</w:t>
            </w:r>
          </w:p>
        </w:tc>
        <w:tc>
          <w:tcPr>
            <w:tcW w:w="7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547B" w:rsidRPr="00BC547B" w:rsidRDefault="00BC547B" w:rsidP="00B93BD4">
            <w:pPr>
              <w:spacing w:line="360" w:lineRule="auto"/>
              <w:rPr>
                <w:sz w:val="24"/>
                <w:szCs w:val="24"/>
                <w:lang w:val="en-US"/>
              </w:rPr>
            </w:pPr>
            <w:r w:rsidRPr="00BC547B">
              <w:rPr>
                <w:rFonts w:ascii="Open Sans" w:hAnsi="Open Sans" w:cs="Open Sans"/>
                <w:noProof/>
                <w:color w:val="000000"/>
                <w:sz w:val="22"/>
                <w:szCs w:val="22"/>
                <w:bdr w:val="none" w:sz="0" w:space="0" w:color="auto" w:frame="1"/>
                <w:lang w:val="en-US"/>
              </w:rPr>
              <w:drawing>
                <wp:inline distT="0" distB="0" distL="0" distR="0">
                  <wp:extent cx="4660900" cy="1200785"/>
                  <wp:effectExtent l="0" t="0" r="6350" b="0"/>
                  <wp:docPr id="1073741850" name="Picture 107374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60900" cy="1200785"/>
                          </a:xfrm>
                          <a:prstGeom prst="rect">
                            <a:avLst/>
                          </a:prstGeom>
                          <a:noFill/>
                          <a:ln>
                            <a:noFill/>
                          </a:ln>
                        </pic:spPr>
                      </pic:pic>
                    </a:graphicData>
                  </a:graphic>
                </wp:inline>
              </w:drawing>
            </w:r>
          </w:p>
        </w:tc>
      </w:tr>
      <w:tr w:rsidR="00BC547B" w:rsidRPr="00BC547B" w:rsidTr="00866522">
        <w:trPr>
          <w:trHeight w:val="1854"/>
        </w:trPr>
        <w:tc>
          <w:tcPr>
            <w:tcW w:w="1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C547B" w:rsidRPr="00BC547B" w:rsidRDefault="00BC547B" w:rsidP="00B93BD4">
            <w:pPr>
              <w:spacing w:line="360" w:lineRule="auto"/>
              <w:jc w:val="center"/>
              <w:rPr>
                <w:sz w:val="24"/>
                <w:szCs w:val="24"/>
                <w:lang w:val="en-US"/>
              </w:rPr>
            </w:pPr>
            <w:r w:rsidRPr="00BC547B">
              <w:rPr>
                <w:color w:val="000000"/>
                <w:sz w:val="24"/>
                <w:szCs w:val="24"/>
                <w:lang w:val="en-US"/>
              </w:rPr>
              <w:t>Healthcare</w:t>
            </w:r>
          </w:p>
        </w:tc>
        <w:tc>
          <w:tcPr>
            <w:tcW w:w="7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547B" w:rsidRPr="00BC547B" w:rsidRDefault="00BC547B" w:rsidP="00B93BD4">
            <w:pPr>
              <w:spacing w:line="360" w:lineRule="auto"/>
              <w:rPr>
                <w:sz w:val="24"/>
                <w:szCs w:val="24"/>
                <w:lang w:val="en-US"/>
              </w:rPr>
            </w:pPr>
            <w:r w:rsidRPr="00BC547B">
              <w:rPr>
                <w:rFonts w:ascii="Open Sans" w:hAnsi="Open Sans" w:cs="Open Sans"/>
                <w:noProof/>
                <w:color w:val="000000"/>
                <w:sz w:val="22"/>
                <w:szCs w:val="22"/>
                <w:bdr w:val="none" w:sz="0" w:space="0" w:color="auto" w:frame="1"/>
                <w:lang w:val="en-US"/>
              </w:rPr>
              <w:drawing>
                <wp:inline distT="0" distB="0" distL="0" distR="0">
                  <wp:extent cx="4660900" cy="1180465"/>
                  <wp:effectExtent l="0" t="0" r="6350" b="635"/>
                  <wp:docPr id="1073741849" name="Picture 107374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60900" cy="1180465"/>
                          </a:xfrm>
                          <a:prstGeom prst="rect">
                            <a:avLst/>
                          </a:prstGeom>
                          <a:noFill/>
                          <a:ln>
                            <a:noFill/>
                          </a:ln>
                        </pic:spPr>
                      </pic:pic>
                    </a:graphicData>
                  </a:graphic>
                </wp:inline>
              </w:drawing>
            </w:r>
          </w:p>
        </w:tc>
      </w:tr>
      <w:tr w:rsidR="00BC547B" w:rsidRPr="00BC547B" w:rsidTr="00866522">
        <w:trPr>
          <w:trHeight w:val="1865"/>
        </w:trPr>
        <w:tc>
          <w:tcPr>
            <w:tcW w:w="1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C547B" w:rsidRPr="00BC547B" w:rsidRDefault="00BC547B" w:rsidP="00B93BD4">
            <w:pPr>
              <w:spacing w:line="360" w:lineRule="auto"/>
              <w:jc w:val="center"/>
              <w:rPr>
                <w:sz w:val="24"/>
                <w:szCs w:val="24"/>
                <w:lang w:val="en-US"/>
              </w:rPr>
            </w:pPr>
            <w:r w:rsidRPr="00BC547B">
              <w:rPr>
                <w:color w:val="000000"/>
                <w:sz w:val="24"/>
                <w:szCs w:val="24"/>
                <w:lang w:val="en-US"/>
              </w:rPr>
              <w:lastRenderedPageBreak/>
              <w:t>Financials</w:t>
            </w:r>
          </w:p>
        </w:tc>
        <w:tc>
          <w:tcPr>
            <w:tcW w:w="7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547B" w:rsidRPr="00BC547B" w:rsidRDefault="00BC547B" w:rsidP="00B93BD4">
            <w:pPr>
              <w:spacing w:line="360" w:lineRule="auto"/>
              <w:rPr>
                <w:sz w:val="24"/>
                <w:szCs w:val="24"/>
                <w:lang w:val="en-US"/>
              </w:rPr>
            </w:pPr>
            <w:r w:rsidRPr="00BC547B">
              <w:rPr>
                <w:rFonts w:ascii="Open Sans" w:hAnsi="Open Sans" w:cs="Open Sans"/>
                <w:noProof/>
                <w:color w:val="000000"/>
                <w:sz w:val="22"/>
                <w:szCs w:val="22"/>
                <w:bdr w:val="none" w:sz="0" w:space="0" w:color="auto" w:frame="1"/>
                <w:lang w:val="en-US"/>
              </w:rPr>
              <w:drawing>
                <wp:inline distT="0" distB="0" distL="0" distR="0">
                  <wp:extent cx="4633595" cy="1187450"/>
                  <wp:effectExtent l="0" t="0" r="0" b="0"/>
                  <wp:docPr id="1073741848" name="Picture 10737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33595" cy="1187450"/>
                          </a:xfrm>
                          <a:prstGeom prst="rect">
                            <a:avLst/>
                          </a:prstGeom>
                          <a:noFill/>
                          <a:ln>
                            <a:noFill/>
                          </a:ln>
                        </pic:spPr>
                      </pic:pic>
                    </a:graphicData>
                  </a:graphic>
                </wp:inline>
              </w:drawing>
            </w:r>
          </w:p>
        </w:tc>
      </w:tr>
      <w:tr w:rsidR="00BC547B" w:rsidRPr="00BC547B" w:rsidTr="00866522">
        <w:trPr>
          <w:trHeight w:val="1854"/>
        </w:trPr>
        <w:tc>
          <w:tcPr>
            <w:tcW w:w="1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C547B" w:rsidRPr="00BC547B" w:rsidRDefault="00BC547B" w:rsidP="00B93BD4">
            <w:pPr>
              <w:spacing w:line="360" w:lineRule="auto"/>
              <w:jc w:val="center"/>
              <w:rPr>
                <w:sz w:val="24"/>
                <w:szCs w:val="24"/>
                <w:lang w:val="en-US"/>
              </w:rPr>
            </w:pPr>
            <w:r w:rsidRPr="00BC547B">
              <w:rPr>
                <w:color w:val="000000"/>
                <w:sz w:val="24"/>
                <w:szCs w:val="24"/>
                <w:lang w:val="en-US"/>
              </w:rPr>
              <w:t>Consumer Discretionary</w:t>
            </w:r>
          </w:p>
        </w:tc>
        <w:tc>
          <w:tcPr>
            <w:tcW w:w="7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547B" w:rsidRPr="00BC547B" w:rsidRDefault="00BC547B" w:rsidP="00B93BD4">
            <w:pPr>
              <w:spacing w:line="360" w:lineRule="auto"/>
              <w:rPr>
                <w:sz w:val="24"/>
                <w:szCs w:val="24"/>
                <w:lang w:val="en-US"/>
              </w:rPr>
            </w:pPr>
            <w:r w:rsidRPr="00BC547B">
              <w:rPr>
                <w:rFonts w:ascii="Open Sans" w:hAnsi="Open Sans" w:cs="Open Sans"/>
                <w:noProof/>
                <w:color w:val="000000"/>
                <w:sz w:val="22"/>
                <w:szCs w:val="22"/>
                <w:bdr w:val="none" w:sz="0" w:space="0" w:color="auto" w:frame="1"/>
                <w:lang w:val="en-US"/>
              </w:rPr>
              <w:drawing>
                <wp:inline distT="0" distB="0" distL="0" distR="0">
                  <wp:extent cx="4639945" cy="1180465"/>
                  <wp:effectExtent l="0" t="0" r="8255" b="635"/>
                  <wp:docPr id="1073741847" name="Picture 10737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39945" cy="1180465"/>
                          </a:xfrm>
                          <a:prstGeom prst="rect">
                            <a:avLst/>
                          </a:prstGeom>
                          <a:noFill/>
                          <a:ln>
                            <a:noFill/>
                          </a:ln>
                        </pic:spPr>
                      </pic:pic>
                    </a:graphicData>
                  </a:graphic>
                </wp:inline>
              </w:drawing>
            </w:r>
          </w:p>
        </w:tc>
      </w:tr>
      <w:tr w:rsidR="00BC547B" w:rsidRPr="00BC547B" w:rsidTr="00866522">
        <w:trPr>
          <w:trHeight w:val="1865"/>
        </w:trPr>
        <w:tc>
          <w:tcPr>
            <w:tcW w:w="1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C547B" w:rsidRPr="00BC547B" w:rsidRDefault="00BC547B" w:rsidP="00B93BD4">
            <w:pPr>
              <w:spacing w:line="360" w:lineRule="auto"/>
              <w:jc w:val="center"/>
              <w:rPr>
                <w:sz w:val="24"/>
                <w:szCs w:val="24"/>
                <w:lang w:val="en-US"/>
              </w:rPr>
            </w:pPr>
            <w:r w:rsidRPr="00BC547B">
              <w:rPr>
                <w:color w:val="000000"/>
                <w:sz w:val="24"/>
                <w:szCs w:val="24"/>
                <w:lang w:val="en-US"/>
              </w:rPr>
              <w:t>Consumer</w:t>
            </w:r>
          </w:p>
          <w:p w:rsidR="00BC547B" w:rsidRPr="00BC547B" w:rsidRDefault="00BC547B" w:rsidP="00B93BD4">
            <w:pPr>
              <w:spacing w:line="360" w:lineRule="auto"/>
              <w:jc w:val="center"/>
              <w:rPr>
                <w:sz w:val="24"/>
                <w:szCs w:val="24"/>
                <w:lang w:val="en-US"/>
              </w:rPr>
            </w:pPr>
            <w:r w:rsidRPr="00BC547B">
              <w:rPr>
                <w:color w:val="000000"/>
                <w:sz w:val="24"/>
                <w:szCs w:val="24"/>
                <w:lang w:val="en-US"/>
              </w:rPr>
              <w:t>Staples</w:t>
            </w:r>
          </w:p>
        </w:tc>
        <w:tc>
          <w:tcPr>
            <w:tcW w:w="7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547B" w:rsidRPr="00BC547B" w:rsidRDefault="00BC547B" w:rsidP="00B93BD4">
            <w:pPr>
              <w:spacing w:line="360" w:lineRule="auto"/>
              <w:rPr>
                <w:sz w:val="24"/>
                <w:szCs w:val="24"/>
                <w:lang w:val="en-US"/>
              </w:rPr>
            </w:pPr>
            <w:r w:rsidRPr="00BC547B">
              <w:rPr>
                <w:rFonts w:ascii="Open Sans" w:hAnsi="Open Sans" w:cs="Open Sans"/>
                <w:noProof/>
                <w:color w:val="000000"/>
                <w:sz w:val="22"/>
                <w:szCs w:val="22"/>
                <w:bdr w:val="none" w:sz="0" w:space="0" w:color="auto" w:frame="1"/>
                <w:lang w:val="en-US"/>
              </w:rPr>
              <w:drawing>
                <wp:inline distT="0" distB="0" distL="0" distR="0">
                  <wp:extent cx="4619625" cy="1187450"/>
                  <wp:effectExtent l="0" t="0" r="9525" b="0"/>
                  <wp:docPr id="1073741846" name="Picture 107374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187450"/>
                          </a:xfrm>
                          <a:prstGeom prst="rect">
                            <a:avLst/>
                          </a:prstGeom>
                          <a:noFill/>
                          <a:ln>
                            <a:noFill/>
                          </a:ln>
                        </pic:spPr>
                      </pic:pic>
                    </a:graphicData>
                  </a:graphic>
                </wp:inline>
              </w:drawing>
            </w:r>
          </w:p>
          <w:p w:rsidR="00BC547B" w:rsidRPr="00BC547B" w:rsidRDefault="00BC547B" w:rsidP="00B93BD4">
            <w:pPr>
              <w:spacing w:line="360" w:lineRule="auto"/>
              <w:rPr>
                <w:sz w:val="24"/>
                <w:szCs w:val="24"/>
                <w:lang w:val="en-US"/>
              </w:rPr>
            </w:pPr>
          </w:p>
        </w:tc>
      </w:tr>
      <w:tr w:rsidR="00BC547B" w:rsidRPr="00BC547B" w:rsidTr="00866522">
        <w:trPr>
          <w:trHeight w:val="1854"/>
        </w:trPr>
        <w:tc>
          <w:tcPr>
            <w:tcW w:w="1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C547B" w:rsidRPr="00BC547B" w:rsidRDefault="00BC547B" w:rsidP="00B93BD4">
            <w:pPr>
              <w:spacing w:line="360" w:lineRule="auto"/>
              <w:jc w:val="center"/>
              <w:rPr>
                <w:sz w:val="24"/>
                <w:szCs w:val="24"/>
                <w:lang w:val="en-US"/>
              </w:rPr>
            </w:pPr>
            <w:r w:rsidRPr="00BC547B">
              <w:rPr>
                <w:color w:val="000000"/>
                <w:sz w:val="24"/>
                <w:szCs w:val="24"/>
                <w:lang w:val="en-US"/>
              </w:rPr>
              <w:t>Information Technology</w:t>
            </w:r>
          </w:p>
        </w:tc>
        <w:tc>
          <w:tcPr>
            <w:tcW w:w="7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547B" w:rsidRPr="00BC547B" w:rsidRDefault="00BC547B" w:rsidP="00B93BD4">
            <w:pPr>
              <w:spacing w:line="360" w:lineRule="auto"/>
              <w:rPr>
                <w:sz w:val="24"/>
                <w:szCs w:val="24"/>
                <w:lang w:val="en-US"/>
              </w:rPr>
            </w:pPr>
            <w:r w:rsidRPr="00BC547B">
              <w:rPr>
                <w:rFonts w:ascii="Open Sans" w:hAnsi="Open Sans" w:cs="Open Sans"/>
                <w:noProof/>
                <w:color w:val="000000"/>
                <w:sz w:val="22"/>
                <w:szCs w:val="22"/>
                <w:bdr w:val="none" w:sz="0" w:space="0" w:color="auto" w:frame="1"/>
                <w:lang w:val="en-US"/>
              </w:rPr>
              <w:drawing>
                <wp:inline distT="0" distB="0" distL="0" distR="0">
                  <wp:extent cx="4633595" cy="1173480"/>
                  <wp:effectExtent l="0" t="0" r="0" b="7620"/>
                  <wp:docPr id="1073741845" name="Picture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633595" cy="1173480"/>
                          </a:xfrm>
                          <a:prstGeom prst="rect">
                            <a:avLst/>
                          </a:prstGeom>
                          <a:noFill/>
                          <a:ln>
                            <a:noFill/>
                          </a:ln>
                        </pic:spPr>
                      </pic:pic>
                    </a:graphicData>
                  </a:graphic>
                </wp:inline>
              </w:drawing>
            </w:r>
          </w:p>
        </w:tc>
      </w:tr>
      <w:tr w:rsidR="00BC547B" w:rsidRPr="00BC547B" w:rsidTr="00866522">
        <w:trPr>
          <w:trHeight w:val="1854"/>
        </w:trPr>
        <w:tc>
          <w:tcPr>
            <w:tcW w:w="1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C547B" w:rsidRPr="00BC547B" w:rsidRDefault="00BC547B" w:rsidP="00B93BD4">
            <w:pPr>
              <w:spacing w:line="360" w:lineRule="auto"/>
              <w:jc w:val="center"/>
              <w:rPr>
                <w:sz w:val="24"/>
                <w:szCs w:val="24"/>
                <w:lang w:val="en-US"/>
              </w:rPr>
            </w:pPr>
            <w:r w:rsidRPr="00BC547B">
              <w:rPr>
                <w:color w:val="000000"/>
                <w:sz w:val="24"/>
                <w:szCs w:val="24"/>
                <w:lang w:val="en-US"/>
              </w:rPr>
              <w:t>Communication Services</w:t>
            </w:r>
          </w:p>
        </w:tc>
        <w:tc>
          <w:tcPr>
            <w:tcW w:w="7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547B" w:rsidRPr="00BC547B" w:rsidRDefault="00BC547B" w:rsidP="00B93BD4">
            <w:pPr>
              <w:spacing w:line="360" w:lineRule="auto"/>
              <w:rPr>
                <w:sz w:val="24"/>
                <w:szCs w:val="24"/>
                <w:lang w:val="en-US"/>
              </w:rPr>
            </w:pPr>
            <w:r w:rsidRPr="00BC547B">
              <w:rPr>
                <w:rFonts w:ascii="Open Sans" w:hAnsi="Open Sans" w:cs="Open Sans"/>
                <w:noProof/>
                <w:color w:val="000000"/>
                <w:sz w:val="22"/>
                <w:szCs w:val="22"/>
                <w:bdr w:val="none" w:sz="0" w:space="0" w:color="auto" w:frame="1"/>
                <w:lang w:val="en-US"/>
              </w:rPr>
              <w:drawing>
                <wp:inline distT="0" distB="0" distL="0" distR="0">
                  <wp:extent cx="4544695" cy="1173480"/>
                  <wp:effectExtent l="0" t="0" r="8255" b="7620"/>
                  <wp:docPr id="1073741844" name="Picture 10737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44695" cy="1173480"/>
                          </a:xfrm>
                          <a:prstGeom prst="rect">
                            <a:avLst/>
                          </a:prstGeom>
                          <a:noFill/>
                          <a:ln>
                            <a:noFill/>
                          </a:ln>
                        </pic:spPr>
                      </pic:pic>
                    </a:graphicData>
                  </a:graphic>
                </wp:inline>
              </w:drawing>
            </w:r>
          </w:p>
        </w:tc>
      </w:tr>
      <w:tr w:rsidR="00BC547B" w:rsidRPr="00BC547B" w:rsidTr="00866522">
        <w:trPr>
          <w:trHeight w:val="1854"/>
        </w:trPr>
        <w:tc>
          <w:tcPr>
            <w:tcW w:w="1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C547B" w:rsidRPr="00BC547B" w:rsidRDefault="00BC547B" w:rsidP="00B93BD4">
            <w:pPr>
              <w:spacing w:line="360" w:lineRule="auto"/>
              <w:jc w:val="center"/>
              <w:rPr>
                <w:sz w:val="24"/>
                <w:szCs w:val="24"/>
                <w:lang w:val="en-US"/>
              </w:rPr>
            </w:pPr>
            <w:r w:rsidRPr="00BC547B">
              <w:rPr>
                <w:color w:val="000000"/>
                <w:sz w:val="24"/>
                <w:szCs w:val="24"/>
                <w:lang w:val="en-US"/>
              </w:rPr>
              <w:t>Real Estate</w:t>
            </w:r>
          </w:p>
        </w:tc>
        <w:tc>
          <w:tcPr>
            <w:tcW w:w="7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547B" w:rsidRPr="00BC547B" w:rsidRDefault="00BC547B" w:rsidP="00B93BD4">
            <w:pPr>
              <w:spacing w:line="360" w:lineRule="auto"/>
              <w:rPr>
                <w:sz w:val="24"/>
                <w:szCs w:val="24"/>
                <w:lang w:val="en-US"/>
              </w:rPr>
            </w:pPr>
            <w:r w:rsidRPr="00BC547B">
              <w:rPr>
                <w:rFonts w:ascii="Open Sans" w:hAnsi="Open Sans" w:cs="Open Sans"/>
                <w:noProof/>
                <w:color w:val="000000"/>
                <w:sz w:val="22"/>
                <w:szCs w:val="22"/>
                <w:bdr w:val="none" w:sz="0" w:space="0" w:color="auto" w:frame="1"/>
                <w:lang w:val="en-US"/>
              </w:rPr>
              <w:drawing>
                <wp:inline distT="0" distB="0" distL="0" distR="0">
                  <wp:extent cx="4572000" cy="1180465"/>
                  <wp:effectExtent l="0" t="0" r="0" b="635"/>
                  <wp:docPr id="1073741843" name="Picture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72000" cy="1180465"/>
                          </a:xfrm>
                          <a:prstGeom prst="rect">
                            <a:avLst/>
                          </a:prstGeom>
                          <a:noFill/>
                          <a:ln>
                            <a:noFill/>
                          </a:ln>
                        </pic:spPr>
                      </pic:pic>
                    </a:graphicData>
                  </a:graphic>
                </wp:inline>
              </w:drawing>
            </w:r>
          </w:p>
        </w:tc>
      </w:tr>
    </w:tbl>
    <w:p w:rsidR="006E32A8" w:rsidRPr="00881537" w:rsidRDefault="006E32A8" w:rsidP="00B93BD4">
      <w:pPr>
        <w:spacing w:line="360" w:lineRule="auto"/>
        <w:rPr>
          <w:b/>
          <w:bCs/>
          <w:sz w:val="24"/>
          <w:szCs w:val="24"/>
          <w:lang w:val="en-US"/>
        </w:rPr>
      </w:pPr>
    </w:p>
    <w:p w:rsidR="0011258F" w:rsidRPr="0011258F" w:rsidRDefault="0011258F" w:rsidP="00B93BD4">
      <w:pPr>
        <w:spacing w:after="160" w:line="360" w:lineRule="auto"/>
        <w:rPr>
          <w:sz w:val="28"/>
          <w:szCs w:val="28"/>
          <w:lang w:val="en-US"/>
        </w:rPr>
      </w:pPr>
      <w:r w:rsidRPr="0011258F">
        <w:rPr>
          <w:color w:val="000000"/>
          <w:sz w:val="24"/>
          <w:szCs w:val="24"/>
          <w:lang w:val="en-US"/>
        </w:rPr>
        <w:t>After getting the results, we can summarize those in the following table:</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296"/>
        <w:gridCol w:w="1251"/>
        <w:gridCol w:w="1276"/>
        <w:gridCol w:w="1984"/>
        <w:gridCol w:w="1559"/>
        <w:gridCol w:w="1653"/>
      </w:tblGrid>
      <w:tr w:rsidR="0011258F" w:rsidRPr="0011258F" w:rsidTr="00846871">
        <w:trPr>
          <w:trHeight w:val="521"/>
        </w:trPr>
        <w:tc>
          <w:tcPr>
            <w:tcW w:w="12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258F" w:rsidRPr="00A6267C" w:rsidRDefault="0011258F" w:rsidP="00B93BD4">
            <w:pPr>
              <w:spacing w:line="360" w:lineRule="auto"/>
              <w:jc w:val="center"/>
              <w:rPr>
                <w:b/>
                <w:bCs/>
                <w:sz w:val="22"/>
                <w:szCs w:val="22"/>
                <w:lang w:val="en-US"/>
              </w:rPr>
            </w:pPr>
            <w:r w:rsidRPr="00A6267C">
              <w:rPr>
                <w:b/>
                <w:bCs/>
                <w:color w:val="000000"/>
                <w:sz w:val="22"/>
                <w:szCs w:val="22"/>
                <w:lang w:val="en-US"/>
              </w:rPr>
              <w:lastRenderedPageBreak/>
              <w:t>Level of statistical importance</w:t>
            </w:r>
          </w:p>
        </w:tc>
        <w:tc>
          <w:tcPr>
            <w:tcW w:w="12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258F" w:rsidRPr="00A6267C" w:rsidRDefault="0011258F" w:rsidP="00B93BD4">
            <w:pPr>
              <w:spacing w:line="360" w:lineRule="auto"/>
              <w:jc w:val="center"/>
              <w:rPr>
                <w:b/>
                <w:bCs/>
                <w:sz w:val="22"/>
                <w:szCs w:val="22"/>
                <w:lang w:val="en-US"/>
              </w:rPr>
            </w:pPr>
            <w:r w:rsidRPr="00A6267C">
              <w:rPr>
                <w:b/>
                <w:bCs/>
                <w:color w:val="000000"/>
                <w:sz w:val="22"/>
                <w:szCs w:val="22"/>
                <w:lang w:val="en-US"/>
              </w:rPr>
              <w:t>Stock Market</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258F" w:rsidRPr="00A6267C" w:rsidRDefault="0011258F" w:rsidP="00B93BD4">
            <w:pPr>
              <w:spacing w:line="360" w:lineRule="auto"/>
              <w:jc w:val="center"/>
              <w:rPr>
                <w:b/>
                <w:bCs/>
                <w:sz w:val="22"/>
                <w:szCs w:val="22"/>
                <w:lang w:val="en-US"/>
              </w:rPr>
            </w:pPr>
            <w:r w:rsidRPr="00A6267C">
              <w:rPr>
                <w:b/>
                <w:bCs/>
                <w:color w:val="000000"/>
                <w:sz w:val="22"/>
                <w:szCs w:val="22"/>
                <w:lang w:val="en-US"/>
              </w:rPr>
              <w:t>Inflation Rate</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258F" w:rsidRPr="00A6267C" w:rsidRDefault="0011258F" w:rsidP="00B93BD4">
            <w:pPr>
              <w:spacing w:line="360" w:lineRule="auto"/>
              <w:jc w:val="center"/>
              <w:rPr>
                <w:b/>
                <w:bCs/>
                <w:sz w:val="22"/>
                <w:szCs w:val="22"/>
                <w:lang w:val="en-US"/>
              </w:rPr>
            </w:pPr>
            <w:r w:rsidRPr="00A6267C">
              <w:rPr>
                <w:b/>
                <w:bCs/>
                <w:color w:val="000000"/>
                <w:sz w:val="22"/>
                <w:szCs w:val="22"/>
                <w:lang w:val="en-US"/>
              </w:rPr>
              <w:t>Balance of Trade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258F" w:rsidRPr="00A6267C" w:rsidRDefault="0011258F" w:rsidP="00B93BD4">
            <w:pPr>
              <w:spacing w:line="360" w:lineRule="auto"/>
              <w:jc w:val="center"/>
              <w:rPr>
                <w:b/>
                <w:bCs/>
                <w:sz w:val="22"/>
                <w:szCs w:val="22"/>
                <w:lang w:val="en-US"/>
              </w:rPr>
            </w:pPr>
            <w:r w:rsidRPr="00A6267C">
              <w:rPr>
                <w:b/>
                <w:bCs/>
                <w:color w:val="000000"/>
                <w:sz w:val="22"/>
                <w:szCs w:val="22"/>
                <w:lang w:val="en-US"/>
              </w:rPr>
              <w:t>PMI</w:t>
            </w:r>
          </w:p>
        </w:tc>
        <w:tc>
          <w:tcPr>
            <w:tcW w:w="1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258F" w:rsidRPr="00A6267C" w:rsidRDefault="0011258F" w:rsidP="00B93BD4">
            <w:pPr>
              <w:spacing w:line="360" w:lineRule="auto"/>
              <w:jc w:val="center"/>
              <w:rPr>
                <w:b/>
                <w:bCs/>
                <w:sz w:val="22"/>
                <w:szCs w:val="22"/>
                <w:lang w:val="en-US"/>
              </w:rPr>
            </w:pPr>
            <w:r w:rsidRPr="00A6267C">
              <w:rPr>
                <w:b/>
                <w:bCs/>
                <w:color w:val="000000"/>
                <w:sz w:val="22"/>
                <w:szCs w:val="22"/>
                <w:lang w:val="en-US"/>
              </w:rPr>
              <w:t>Currency</w:t>
            </w:r>
          </w:p>
        </w:tc>
      </w:tr>
      <w:tr w:rsidR="0011258F" w:rsidRPr="0011258F" w:rsidTr="00846871">
        <w:trPr>
          <w:trHeight w:val="521"/>
        </w:trPr>
        <w:tc>
          <w:tcPr>
            <w:tcW w:w="12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258F" w:rsidRPr="0011258F" w:rsidRDefault="0011258F" w:rsidP="00B93BD4">
            <w:pPr>
              <w:spacing w:line="360" w:lineRule="auto"/>
              <w:jc w:val="center"/>
              <w:rPr>
                <w:sz w:val="24"/>
                <w:szCs w:val="24"/>
                <w:lang w:val="en-US"/>
              </w:rPr>
            </w:pPr>
            <w:r w:rsidRPr="0011258F">
              <w:rPr>
                <w:noProof/>
                <w:color w:val="000000"/>
                <w:sz w:val="24"/>
                <w:szCs w:val="24"/>
                <w:bdr w:val="none" w:sz="0" w:space="0" w:color="auto" w:frame="1"/>
                <w:vertAlign w:val="subscript"/>
                <w:lang w:val="en-US"/>
              </w:rPr>
              <w:drawing>
                <wp:inline distT="0" distB="0" distL="0" distR="0">
                  <wp:extent cx="552450" cy="170815"/>
                  <wp:effectExtent l="0" t="0" r="0" b="635"/>
                  <wp:docPr id="1073741856" name="Picture 107374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52450" cy="170815"/>
                          </a:xfrm>
                          <a:prstGeom prst="rect">
                            <a:avLst/>
                          </a:prstGeom>
                          <a:noFill/>
                          <a:ln>
                            <a:noFill/>
                          </a:ln>
                        </pic:spPr>
                      </pic:pic>
                    </a:graphicData>
                  </a:graphic>
                </wp:inline>
              </w:drawing>
            </w:r>
          </w:p>
        </w:tc>
        <w:tc>
          <w:tcPr>
            <w:tcW w:w="12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r w:rsidRPr="0011258F">
              <w:rPr>
                <w:color w:val="000000"/>
                <w:sz w:val="24"/>
                <w:szCs w:val="24"/>
                <w:lang w:val="en-US"/>
              </w:rPr>
              <w:t>All of stock sectors</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r w:rsidRPr="0011258F">
              <w:rPr>
                <w:color w:val="000000"/>
                <w:sz w:val="24"/>
                <w:szCs w:val="24"/>
                <w:lang w:val="en-US"/>
              </w:rPr>
              <w:t>Consumer Staples</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color w:val="000000"/>
                <w:sz w:val="24"/>
                <w:szCs w:val="24"/>
                <w:lang w:val="en-US"/>
              </w:rPr>
            </w:pPr>
            <w:r w:rsidRPr="0011258F">
              <w:rPr>
                <w:color w:val="000000"/>
                <w:sz w:val="24"/>
                <w:szCs w:val="24"/>
                <w:lang w:val="en-US"/>
              </w:rPr>
              <w:t>- Consumer Staples</w:t>
            </w:r>
          </w:p>
          <w:p w:rsidR="0011258F" w:rsidRPr="0011258F" w:rsidRDefault="0011258F" w:rsidP="00B93BD4">
            <w:pPr>
              <w:spacing w:line="360" w:lineRule="auto"/>
              <w:rPr>
                <w:sz w:val="24"/>
                <w:szCs w:val="24"/>
                <w:lang w:val="en-US"/>
              </w:rPr>
            </w:pPr>
            <w:r w:rsidRPr="0011258F">
              <w:rPr>
                <w:color w:val="000000"/>
                <w:sz w:val="24"/>
                <w:szCs w:val="24"/>
                <w:lang w:val="en-US"/>
              </w:rPr>
              <w:t>- Energy</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r w:rsidRPr="0011258F">
              <w:rPr>
                <w:color w:val="000000"/>
                <w:sz w:val="24"/>
                <w:szCs w:val="24"/>
                <w:lang w:val="en-US"/>
              </w:rPr>
              <w:t>Financials</w:t>
            </w:r>
          </w:p>
        </w:tc>
        <w:tc>
          <w:tcPr>
            <w:tcW w:w="1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r w:rsidRPr="0011258F">
              <w:rPr>
                <w:color w:val="000000"/>
                <w:sz w:val="24"/>
                <w:szCs w:val="24"/>
                <w:lang w:val="en-US"/>
              </w:rPr>
              <w:t>- Utilities</w:t>
            </w:r>
          </w:p>
          <w:p w:rsidR="0011258F" w:rsidRPr="0011258F" w:rsidRDefault="0011258F" w:rsidP="00B93BD4">
            <w:pPr>
              <w:spacing w:line="360" w:lineRule="auto"/>
              <w:rPr>
                <w:sz w:val="24"/>
                <w:szCs w:val="24"/>
                <w:lang w:val="en-US"/>
              </w:rPr>
            </w:pPr>
            <w:r w:rsidRPr="0011258F">
              <w:rPr>
                <w:color w:val="000000"/>
                <w:sz w:val="24"/>
                <w:szCs w:val="24"/>
                <w:lang w:val="en-US"/>
              </w:rPr>
              <w:t>- Healthcare</w:t>
            </w:r>
          </w:p>
        </w:tc>
      </w:tr>
      <w:tr w:rsidR="0011258F" w:rsidRPr="0011258F" w:rsidTr="00846871">
        <w:trPr>
          <w:trHeight w:val="250"/>
        </w:trPr>
        <w:tc>
          <w:tcPr>
            <w:tcW w:w="12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258F" w:rsidRPr="0011258F" w:rsidRDefault="0011258F" w:rsidP="00B93BD4">
            <w:pPr>
              <w:spacing w:line="360" w:lineRule="auto"/>
              <w:jc w:val="center"/>
              <w:rPr>
                <w:sz w:val="24"/>
                <w:szCs w:val="24"/>
                <w:lang w:val="en-US"/>
              </w:rPr>
            </w:pPr>
            <w:r w:rsidRPr="0011258F">
              <w:rPr>
                <w:noProof/>
                <w:color w:val="000000"/>
                <w:sz w:val="24"/>
                <w:szCs w:val="24"/>
                <w:bdr w:val="none" w:sz="0" w:space="0" w:color="auto" w:frame="1"/>
                <w:vertAlign w:val="subscript"/>
                <w:lang w:val="en-US"/>
              </w:rPr>
              <w:drawing>
                <wp:inline distT="0" distB="0" distL="0" distR="0">
                  <wp:extent cx="552450" cy="170815"/>
                  <wp:effectExtent l="0" t="0" r="0" b="635"/>
                  <wp:docPr id="1073741855" name="Picture 107374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52450" cy="170815"/>
                          </a:xfrm>
                          <a:prstGeom prst="rect">
                            <a:avLst/>
                          </a:prstGeom>
                          <a:noFill/>
                          <a:ln>
                            <a:noFill/>
                          </a:ln>
                        </pic:spPr>
                      </pic:pic>
                    </a:graphicData>
                  </a:graphic>
                </wp:inline>
              </w:drawing>
            </w:r>
          </w:p>
        </w:tc>
        <w:tc>
          <w:tcPr>
            <w:tcW w:w="12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r w:rsidRPr="0011258F">
              <w:rPr>
                <w:color w:val="000000"/>
                <w:sz w:val="24"/>
                <w:szCs w:val="24"/>
                <w:lang w:val="en-US"/>
              </w:rPr>
              <w:t>Energy</w:t>
            </w:r>
          </w:p>
          <w:p w:rsidR="0011258F" w:rsidRPr="0011258F" w:rsidRDefault="0011258F" w:rsidP="00B93BD4">
            <w:pPr>
              <w:spacing w:line="360" w:lineRule="auto"/>
              <w:rPr>
                <w:sz w:val="24"/>
                <w:szCs w:val="24"/>
                <w:lang w:val="en-US"/>
              </w:rPr>
            </w:pP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r w:rsidRPr="0011258F">
              <w:rPr>
                <w:color w:val="000000"/>
                <w:sz w:val="24"/>
                <w:szCs w:val="24"/>
                <w:lang w:val="en-US"/>
              </w:rPr>
              <w:t>- Materials</w:t>
            </w:r>
          </w:p>
          <w:p w:rsidR="0011258F" w:rsidRPr="0011258F" w:rsidRDefault="0011258F" w:rsidP="00B93BD4">
            <w:pPr>
              <w:spacing w:line="360" w:lineRule="auto"/>
              <w:rPr>
                <w:sz w:val="24"/>
                <w:szCs w:val="24"/>
                <w:lang w:val="en-US"/>
              </w:rPr>
            </w:pPr>
            <w:r w:rsidRPr="0011258F">
              <w:rPr>
                <w:color w:val="000000"/>
                <w:sz w:val="24"/>
                <w:szCs w:val="24"/>
                <w:lang w:val="en-US"/>
              </w:rPr>
              <w:t>- Real Estate</w:t>
            </w:r>
          </w:p>
          <w:p w:rsidR="0011258F" w:rsidRPr="0011258F" w:rsidRDefault="0011258F" w:rsidP="00B93BD4">
            <w:pPr>
              <w:spacing w:line="360" w:lineRule="auto"/>
              <w:rPr>
                <w:sz w:val="24"/>
                <w:szCs w:val="24"/>
                <w:lang w:val="en-US"/>
              </w:rPr>
            </w:pPr>
            <w:r w:rsidRPr="0011258F">
              <w:rPr>
                <w:color w:val="000000"/>
                <w:sz w:val="24"/>
                <w:szCs w:val="24"/>
                <w:lang w:val="en-US"/>
              </w:rPr>
              <w:t>-</w:t>
            </w:r>
            <w:r w:rsidR="00846871">
              <w:rPr>
                <w:color w:val="000000"/>
                <w:sz w:val="24"/>
                <w:szCs w:val="24"/>
                <w:lang w:val="en-US"/>
              </w:rPr>
              <w:t xml:space="preserve"> </w:t>
            </w:r>
            <w:r w:rsidRPr="0011258F">
              <w:rPr>
                <w:color w:val="000000"/>
                <w:sz w:val="24"/>
                <w:szCs w:val="24"/>
                <w:lang w:val="en-US"/>
              </w:rPr>
              <w:t>Communication Services</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p>
        </w:tc>
        <w:tc>
          <w:tcPr>
            <w:tcW w:w="1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r w:rsidRPr="0011258F">
              <w:rPr>
                <w:color w:val="000000"/>
                <w:sz w:val="24"/>
                <w:szCs w:val="24"/>
                <w:lang w:val="en-US"/>
              </w:rPr>
              <w:t>Consumer Discretionary</w:t>
            </w:r>
          </w:p>
        </w:tc>
      </w:tr>
      <w:tr w:rsidR="0011258F" w:rsidRPr="0011258F" w:rsidTr="00846871">
        <w:trPr>
          <w:trHeight w:val="260"/>
        </w:trPr>
        <w:tc>
          <w:tcPr>
            <w:tcW w:w="12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258F" w:rsidRPr="0011258F" w:rsidRDefault="0011258F" w:rsidP="00B93BD4">
            <w:pPr>
              <w:spacing w:line="360" w:lineRule="auto"/>
              <w:jc w:val="center"/>
              <w:rPr>
                <w:sz w:val="24"/>
                <w:szCs w:val="24"/>
                <w:lang w:val="en-US"/>
              </w:rPr>
            </w:pPr>
            <w:r w:rsidRPr="0011258F">
              <w:rPr>
                <w:noProof/>
                <w:color w:val="000000"/>
                <w:sz w:val="24"/>
                <w:szCs w:val="24"/>
                <w:bdr w:val="none" w:sz="0" w:space="0" w:color="auto" w:frame="1"/>
                <w:vertAlign w:val="subscript"/>
                <w:lang w:val="en-US"/>
              </w:rPr>
              <w:drawing>
                <wp:inline distT="0" distB="0" distL="0" distR="0">
                  <wp:extent cx="477520" cy="170815"/>
                  <wp:effectExtent l="0" t="0" r="0" b="635"/>
                  <wp:docPr id="1073741854" name="Picture 107374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77520" cy="170815"/>
                          </a:xfrm>
                          <a:prstGeom prst="rect">
                            <a:avLst/>
                          </a:prstGeom>
                          <a:noFill/>
                          <a:ln>
                            <a:noFill/>
                          </a:ln>
                        </pic:spPr>
                      </pic:pic>
                    </a:graphicData>
                  </a:graphic>
                </wp:inline>
              </w:drawing>
            </w:r>
          </w:p>
        </w:tc>
        <w:tc>
          <w:tcPr>
            <w:tcW w:w="12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color w:val="000000"/>
                <w:sz w:val="24"/>
                <w:szCs w:val="24"/>
                <w:lang w:val="en-US"/>
              </w:rPr>
            </w:pPr>
            <w:r w:rsidRPr="0011258F">
              <w:rPr>
                <w:color w:val="000000"/>
                <w:sz w:val="24"/>
                <w:szCs w:val="24"/>
                <w:lang w:val="en-US"/>
              </w:rPr>
              <w:t>- Utilities</w:t>
            </w:r>
          </w:p>
          <w:p w:rsidR="0011258F" w:rsidRPr="0011258F" w:rsidRDefault="0011258F" w:rsidP="00B93BD4">
            <w:pPr>
              <w:spacing w:line="360" w:lineRule="auto"/>
              <w:rPr>
                <w:sz w:val="24"/>
                <w:szCs w:val="24"/>
                <w:lang w:val="en-US"/>
              </w:rPr>
            </w:pPr>
            <w:r w:rsidRPr="0011258F">
              <w:rPr>
                <w:color w:val="000000"/>
                <w:sz w:val="24"/>
                <w:szCs w:val="24"/>
                <w:lang w:val="en-US"/>
              </w:rPr>
              <w:t>- Real Estate</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color w:val="000000"/>
                <w:sz w:val="24"/>
                <w:szCs w:val="24"/>
                <w:lang w:val="en-US"/>
              </w:rPr>
            </w:pPr>
            <w:r w:rsidRPr="0011258F">
              <w:rPr>
                <w:color w:val="000000"/>
                <w:sz w:val="24"/>
                <w:szCs w:val="24"/>
                <w:lang w:val="en-US"/>
              </w:rPr>
              <w:t>- Information Technology</w:t>
            </w:r>
          </w:p>
          <w:p w:rsidR="0011258F" w:rsidRPr="0011258F" w:rsidRDefault="0011258F" w:rsidP="00B93BD4">
            <w:pPr>
              <w:spacing w:line="360" w:lineRule="auto"/>
              <w:rPr>
                <w:sz w:val="24"/>
                <w:szCs w:val="24"/>
                <w:lang w:val="en-US"/>
              </w:rPr>
            </w:pPr>
            <w:r w:rsidRPr="0011258F">
              <w:rPr>
                <w:color w:val="000000"/>
                <w:sz w:val="24"/>
                <w:szCs w:val="24"/>
                <w:lang w:val="en-US"/>
              </w:rPr>
              <w:t>- Healthcare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r w:rsidRPr="0011258F">
              <w:rPr>
                <w:color w:val="000000"/>
                <w:sz w:val="24"/>
                <w:szCs w:val="24"/>
                <w:lang w:val="en-US"/>
              </w:rPr>
              <w:t>- Industrials</w:t>
            </w:r>
          </w:p>
          <w:p w:rsidR="0011258F" w:rsidRPr="0011258F" w:rsidRDefault="0011258F" w:rsidP="00B93BD4">
            <w:pPr>
              <w:spacing w:line="360" w:lineRule="auto"/>
              <w:rPr>
                <w:sz w:val="24"/>
                <w:szCs w:val="24"/>
                <w:lang w:val="en-US"/>
              </w:rPr>
            </w:pPr>
            <w:r w:rsidRPr="0011258F">
              <w:rPr>
                <w:color w:val="000000"/>
                <w:sz w:val="24"/>
                <w:szCs w:val="24"/>
                <w:lang w:val="en-US"/>
              </w:rPr>
              <w:t>- Utilities</w:t>
            </w:r>
          </w:p>
        </w:tc>
        <w:tc>
          <w:tcPr>
            <w:tcW w:w="1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258F" w:rsidRPr="0011258F" w:rsidRDefault="0011258F" w:rsidP="00B93BD4">
            <w:pPr>
              <w:spacing w:line="360" w:lineRule="auto"/>
              <w:rPr>
                <w:sz w:val="24"/>
                <w:szCs w:val="24"/>
                <w:lang w:val="en-US"/>
              </w:rPr>
            </w:pPr>
            <w:r w:rsidRPr="0011258F">
              <w:rPr>
                <w:color w:val="000000"/>
                <w:sz w:val="24"/>
                <w:szCs w:val="24"/>
                <w:lang w:val="en-US"/>
              </w:rPr>
              <w:t>- Consumer Staples</w:t>
            </w:r>
          </w:p>
          <w:p w:rsidR="0011258F" w:rsidRPr="0011258F" w:rsidRDefault="0011258F" w:rsidP="00B93BD4">
            <w:pPr>
              <w:spacing w:line="360" w:lineRule="auto"/>
              <w:rPr>
                <w:sz w:val="24"/>
                <w:szCs w:val="24"/>
                <w:lang w:val="en-US"/>
              </w:rPr>
            </w:pPr>
            <w:r w:rsidRPr="0011258F">
              <w:rPr>
                <w:color w:val="000000"/>
                <w:sz w:val="24"/>
                <w:szCs w:val="24"/>
                <w:lang w:val="en-US"/>
              </w:rPr>
              <w:t>- Industrials</w:t>
            </w:r>
          </w:p>
          <w:p w:rsidR="0011258F" w:rsidRPr="0011258F" w:rsidRDefault="0011258F" w:rsidP="00B93BD4">
            <w:pPr>
              <w:spacing w:line="360" w:lineRule="auto"/>
              <w:rPr>
                <w:sz w:val="24"/>
                <w:szCs w:val="24"/>
                <w:lang w:val="en-US"/>
              </w:rPr>
            </w:pPr>
            <w:r w:rsidRPr="0011258F">
              <w:rPr>
                <w:color w:val="000000"/>
                <w:sz w:val="24"/>
                <w:szCs w:val="24"/>
                <w:lang w:val="en-US"/>
              </w:rPr>
              <w:t>- Information Technology</w:t>
            </w:r>
          </w:p>
        </w:tc>
      </w:tr>
    </w:tbl>
    <w:p w:rsidR="00881537" w:rsidRDefault="00881537" w:rsidP="00B93BD4">
      <w:pPr>
        <w:spacing w:line="360" w:lineRule="auto"/>
        <w:rPr>
          <w:b/>
          <w:bCs/>
          <w:sz w:val="24"/>
          <w:szCs w:val="24"/>
          <w:lang w:val="en-US"/>
        </w:rPr>
      </w:pPr>
    </w:p>
    <w:p w:rsidR="00537E9F" w:rsidRPr="00537E9F" w:rsidRDefault="00537E9F" w:rsidP="00B93BD4">
      <w:pPr>
        <w:pStyle w:val="NormalWeb"/>
        <w:spacing w:before="0" w:beforeAutospacing="0" w:after="160" w:afterAutospacing="0" w:line="360" w:lineRule="auto"/>
        <w:jc w:val="both"/>
        <w:rPr>
          <w:sz w:val="28"/>
          <w:szCs w:val="28"/>
        </w:rPr>
      </w:pPr>
      <w:r w:rsidRPr="00537E9F">
        <w:rPr>
          <w:color w:val="000000"/>
        </w:rPr>
        <w:t>From the table, we can have some significant points:</w:t>
      </w:r>
    </w:p>
    <w:p w:rsidR="00537E9F" w:rsidRDefault="00537E9F" w:rsidP="00B93BD4">
      <w:pPr>
        <w:pStyle w:val="NormalWeb"/>
        <w:numPr>
          <w:ilvl w:val="0"/>
          <w:numId w:val="5"/>
        </w:numPr>
        <w:spacing w:before="0" w:beforeAutospacing="0" w:after="160" w:afterAutospacing="0" w:line="360" w:lineRule="auto"/>
        <w:jc w:val="both"/>
        <w:rPr>
          <w:sz w:val="28"/>
          <w:szCs w:val="28"/>
        </w:rPr>
      </w:pPr>
      <w:r w:rsidRPr="00537E9F">
        <w:rPr>
          <w:color w:val="000000"/>
        </w:rPr>
        <w:t xml:space="preserve">All of the stock sectors are </w:t>
      </w:r>
      <w:r w:rsidRPr="00537E9F">
        <w:rPr>
          <w:b/>
          <w:bCs/>
          <w:color w:val="000000"/>
        </w:rPr>
        <w:t>strongly</w:t>
      </w:r>
      <w:r w:rsidRPr="00537E9F">
        <w:rPr>
          <w:color w:val="000000"/>
        </w:rPr>
        <w:t xml:space="preserve"> affected by the stock market.</w:t>
      </w:r>
    </w:p>
    <w:p w:rsidR="00537E9F" w:rsidRDefault="00537E9F" w:rsidP="00B93BD4">
      <w:pPr>
        <w:pStyle w:val="NormalWeb"/>
        <w:numPr>
          <w:ilvl w:val="0"/>
          <w:numId w:val="5"/>
        </w:numPr>
        <w:spacing w:before="0" w:beforeAutospacing="0" w:after="160" w:afterAutospacing="0" w:line="360" w:lineRule="auto"/>
        <w:jc w:val="both"/>
        <w:rPr>
          <w:sz w:val="28"/>
          <w:szCs w:val="28"/>
        </w:rPr>
      </w:pPr>
      <w:r w:rsidRPr="00537E9F">
        <w:rPr>
          <w:color w:val="000000"/>
        </w:rPr>
        <w:t xml:space="preserve">Consumer Staples, sector that provide basic necessities such as food and clothing, </w:t>
      </w:r>
      <w:r w:rsidRPr="00537E9F">
        <w:rPr>
          <w:b/>
          <w:bCs/>
          <w:color w:val="000000"/>
        </w:rPr>
        <w:t>largely</w:t>
      </w:r>
      <w:r w:rsidRPr="00537E9F">
        <w:rPr>
          <w:color w:val="000000"/>
        </w:rPr>
        <w:t xml:space="preserve"> depends on Inflation Rate and Balance of Trade. This is true because if an economic crisis occurs, which results in the increase of Inflation Rate and the imbalance between Export and Import, daily needs will be more expensive and lack in quantity. Therefore, it will badly damage this sector. Also, Consumer Staples somehow relates to the currency. Foreign capital tends to flow into countries that have strong governments, dynamic economies, and </w:t>
      </w:r>
      <w:r w:rsidRPr="00537E9F">
        <w:rPr>
          <w:b/>
          <w:bCs/>
          <w:color w:val="000000"/>
        </w:rPr>
        <w:t>stable</w:t>
      </w:r>
      <w:r w:rsidRPr="00537E9F">
        <w:rPr>
          <w:color w:val="000000"/>
        </w:rPr>
        <w:t xml:space="preserve"> currencies. A nation needs a relatively stable currency to attract capital from foreign investors. Otherwise, the prospect of exchange-rate losses inflicted by currency depreciation may deter overseas investors. As a result, we can conclude that economic crisis has the most detrimental effect on Consumer Staples.</w:t>
      </w:r>
    </w:p>
    <w:p w:rsidR="00537E9F" w:rsidRPr="00537E9F" w:rsidRDefault="00537E9F" w:rsidP="00B93BD4">
      <w:pPr>
        <w:pStyle w:val="NormalWeb"/>
        <w:numPr>
          <w:ilvl w:val="0"/>
          <w:numId w:val="5"/>
        </w:numPr>
        <w:spacing w:before="0" w:beforeAutospacing="0" w:after="160" w:afterAutospacing="0" w:line="360" w:lineRule="auto"/>
        <w:jc w:val="both"/>
        <w:rPr>
          <w:sz w:val="28"/>
          <w:szCs w:val="28"/>
        </w:rPr>
      </w:pPr>
      <w:r w:rsidRPr="00537E9F">
        <w:rPr>
          <w:color w:val="000000"/>
        </w:rPr>
        <w:t>Other sectors, that would be negatively impacted by economic recession, are Energy, Financials, Utilities and Healthcare.</w:t>
      </w:r>
    </w:p>
    <w:p w:rsidR="00105B31" w:rsidRPr="0039609D" w:rsidRDefault="00105B31" w:rsidP="00A6267C">
      <w:pPr>
        <w:spacing w:line="360" w:lineRule="auto"/>
        <w:rPr>
          <w:sz w:val="24"/>
          <w:szCs w:val="24"/>
          <w:lang w:val="en-US"/>
        </w:rPr>
      </w:pPr>
    </w:p>
    <w:sectPr w:rsidR="00105B31" w:rsidRPr="0039609D">
      <w:headerReference w:type="default" r:id="rId143"/>
      <w:footerReference w:type="default" r:id="rId1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2785" w:rsidRDefault="00A92785">
      <w:pPr>
        <w:spacing w:line="240" w:lineRule="auto"/>
      </w:pPr>
      <w:r>
        <w:separator/>
      </w:r>
    </w:p>
  </w:endnote>
  <w:endnote w:type="continuationSeparator" w:id="0">
    <w:p w:rsidR="00A92785" w:rsidRDefault="00A927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Open Sans">
    <w:altName w:val="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56546490"/>
      <w:docPartObj>
        <w:docPartGallery w:val="Page Numbers (Bottom of Page)"/>
        <w:docPartUnique/>
      </w:docPartObj>
    </w:sdtPr>
    <w:sdtEndPr>
      <w:rPr>
        <w:noProof/>
      </w:rPr>
    </w:sdtEndPr>
    <w:sdtContent>
      <w:p w:rsidR="008E44F2" w:rsidRPr="008E44F2" w:rsidRDefault="008E44F2" w:rsidP="008E44F2">
        <w:pPr>
          <w:pStyle w:val="Footer"/>
          <w:rPr>
            <w:sz w:val="22"/>
            <w:szCs w:val="22"/>
          </w:rPr>
        </w:pPr>
        <w:r w:rsidRPr="008E44F2">
          <w:rPr>
            <w:sz w:val="22"/>
            <w:szCs w:val="22"/>
            <w:lang w:val="en-US"/>
          </w:rPr>
          <w:t xml:space="preserve">Discrete Structure for Computing – Group 10 </w:t>
        </w:r>
        <w:r w:rsidRPr="008E44F2">
          <w:rPr>
            <w:sz w:val="22"/>
            <w:szCs w:val="22"/>
            <w:lang w:val="en-US"/>
          </w:rPr>
          <w:tab/>
        </w:r>
        <w:r>
          <w:rPr>
            <w:sz w:val="22"/>
            <w:szCs w:val="22"/>
            <w:lang w:val="en-US"/>
          </w:rPr>
          <w:tab/>
        </w:r>
        <w:r w:rsidR="00102485">
          <w:rPr>
            <w:sz w:val="22"/>
            <w:szCs w:val="22"/>
            <w:lang w:val="en-US"/>
          </w:rPr>
          <w:t xml:space="preserve">Page </w:t>
        </w:r>
        <w:r w:rsidRPr="008E44F2">
          <w:rPr>
            <w:sz w:val="22"/>
            <w:szCs w:val="22"/>
          </w:rPr>
          <w:fldChar w:fldCharType="begin"/>
        </w:r>
        <w:r w:rsidRPr="008E44F2">
          <w:rPr>
            <w:sz w:val="22"/>
            <w:szCs w:val="22"/>
          </w:rPr>
          <w:instrText xml:space="preserve"> PAGE   \* MERGEFORMAT </w:instrText>
        </w:r>
        <w:r w:rsidRPr="008E44F2">
          <w:rPr>
            <w:sz w:val="22"/>
            <w:szCs w:val="22"/>
          </w:rPr>
          <w:fldChar w:fldCharType="separate"/>
        </w:r>
        <w:r w:rsidRPr="008E44F2">
          <w:rPr>
            <w:noProof/>
            <w:sz w:val="22"/>
            <w:szCs w:val="22"/>
          </w:rPr>
          <w:t>2</w:t>
        </w:r>
        <w:r w:rsidRPr="008E44F2">
          <w:rPr>
            <w:noProof/>
            <w:sz w:val="22"/>
            <w:szCs w:val="22"/>
          </w:rPr>
          <w:fldChar w:fldCharType="end"/>
        </w:r>
      </w:p>
    </w:sdtContent>
  </w:sdt>
  <w:p w:rsidR="008E44F2" w:rsidRDefault="008E44F2" w:rsidP="008E44F2">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2785" w:rsidRDefault="00A92785">
      <w:pPr>
        <w:spacing w:line="240" w:lineRule="auto"/>
      </w:pPr>
      <w:r>
        <w:separator/>
      </w:r>
    </w:p>
  </w:footnote>
  <w:footnote w:type="continuationSeparator" w:id="0">
    <w:p w:rsidR="00A92785" w:rsidRDefault="00A927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74DE" w:rsidRPr="008E44F2" w:rsidRDefault="008E44F2">
    <w:pPr>
      <w:rPr>
        <w:sz w:val="22"/>
        <w:szCs w:val="22"/>
        <w:u w:val="single"/>
        <w:lang w:val="en-US"/>
      </w:rPr>
    </w:pPr>
    <w:r w:rsidRPr="008E44F2">
      <w:rPr>
        <w:sz w:val="22"/>
        <w:szCs w:val="22"/>
        <w:u w:val="single"/>
        <w:lang w:val="en-US"/>
      </w:rPr>
      <w:t>Faculty of Computer Science and Engineering                             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B7DB1"/>
    <w:multiLevelType w:val="multilevel"/>
    <w:tmpl w:val="AB1613B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FF0451"/>
    <w:multiLevelType w:val="multilevel"/>
    <w:tmpl w:val="451478AE"/>
    <w:lvl w:ilvl="0">
      <w:start w:val="2"/>
      <w:numFmt w:val="decimal"/>
      <w:lvlText w:val="%1."/>
      <w:lvlJc w:val="left"/>
      <w:pPr>
        <w:ind w:left="720" w:hanging="360"/>
      </w:pPr>
      <w:rPr>
        <w:rFonts w:hint="default"/>
        <w:u w:val="none"/>
      </w:rPr>
    </w:lvl>
    <w:lvl w:ilvl="1">
      <w:start w:val="2"/>
      <w:numFmt w:val="lowerLetter"/>
      <w:lvlText w:val="%2."/>
      <w:lvlJc w:val="left"/>
      <w:pPr>
        <w:ind w:left="1440" w:hanging="360"/>
      </w:pPr>
      <w:rPr>
        <w:rFonts w:hint="default"/>
        <w:b/>
        <w:bCs/>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15:restartNumberingAfterBreak="0">
    <w:nsid w:val="39967F7B"/>
    <w:multiLevelType w:val="hybridMultilevel"/>
    <w:tmpl w:val="19342252"/>
    <w:lvl w:ilvl="0" w:tplc="770C843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17A86"/>
    <w:multiLevelType w:val="multilevel"/>
    <w:tmpl w:val="58263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1672F5"/>
    <w:multiLevelType w:val="multilevel"/>
    <w:tmpl w:val="701AF7BC"/>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5" w15:restartNumberingAfterBreak="0">
    <w:nsid w:val="4018215C"/>
    <w:multiLevelType w:val="multilevel"/>
    <w:tmpl w:val="22A6C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7B3525"/>
    <w:multiLevelType w:val="multilevel"/>
    <w:tmpl w:val="8D20A572"/>
    <w:lvl w:ilvl="0">
      <w:start w:val="1"/>
      <w:numFmt w:val="decimal"/>
      <w:lvlText w:val="%1."/>
      <w:lvlJc w:val="left"/>
      <w:pPr>
        <w:ind w:left="720" w:hanging="360"/>
      </w:pPr>
      <w:rPr>
        <w:rFonts w:hint="default"/>
        <w:u w:val="none"/>
      </w:rPr>
    </w:lvl>
    <w:lvl w:ilvl="1">
      <w:start w:val="1"/>
      <w:numFmt w:val="decimal"/>
      <w:isLgl/>
      <w:lvlText w:val="%1.%2."/>
      <w:lvlJc w:val="left"/>
      <w:pPr>
        <w:ind w:left="1080" w:hanging="360"/>
      </w:pPr>
      <w:rPr>
        <w:rFonts w:hint="default"/>
        <w:u w:val="none"/>
      </w:rPr>
    </w:lvl>
    <w:lvl w:ilvl="2">
      <w:start w:val="1"/>
      <w:numFmt w:val="decimal"/>
      <w:isLgl/>
      <w:lvlText w:val="%1.%2.%3."/>
      <w:lvlJc w:val="left"/>
      <w:pPr>
        <w:ind w:left="1800" w:hanging="720"/>
      </w:pPr>
      <w:rPr>
        <w:rFonts w:hint="default"/>
        <w:sz w:val="24"/>
        <w:szCs w:val="24"/>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5040" w:hanging="1800"/>
      </w:pPr>
      <w:rPr>
        <w:rFonts w:hint="default"/>
        <w:u w:val="none"/>
      </w:rPr>
    </w:lvl>
  </w:abstractNum>
  <w:abstractNum w:abstractNumId="7" w15:restartNumberingAfterBreak="0">
    <w:nsid w:val="47C460AA"/>
    <w:multiLevelType w:val="multilevel"/>
    <w:tmpl w:val="43322AF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F6E6917"/>
    <w:multiLevelType w:val="multilevel"/>
    <w:tmpl w:val="DD00D6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B6A41DB"/>
    <w:multiLevelType w:val="multilevel"/>
    <w:tmpl w:val="351AB188"/>
    <w:lvl w:ilvl="0">
      <w:start w:val="2"/>
      <w:numFmt w:val="decimal"/>
      <w:lvlText w:val="%1."/>
      <w:lvlJc w:val="left"/>
      <w:pPr>
        <w:ind w:left="720" w:hanging="360"/>
      </w:pPr>
      <w:rPr>
        <w:rFonts w:hint="default"/>
        <w:u w:val="none"/>
      </w:rPr>
    </w:lvl>
    <w:lvl w:ilvl="1">
      <w:start w:val="2"/>
      <w:numFmt w:val="lowerLetter"/>
      <w:lvlText w:val="%2."/>
      <w:lvlJc w:val="left"/>
      <w:pPr>
        <w:ind w:left="1440" w:hanging="360"/>
      </w:pPr>
      <w:rPr>
        <w:rFonts w:hint="default"/>
        <w:b/>
        <w:bCs/>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 w15:restartNumberingAfterBreak="0">
    <w:nsid w:val="65EF586D"/>
    <w:multiLevelType w:val="hybridMultilevel"/>
    <w:tmpl w:val="4C62D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5F4258"/>
    <w:multiLevelType w:val="multilevel"/>
    <w:tmpl w:val="701AF7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D4A7D99"/>
    <w:multiLevelType w:val="hybridMultilevel"/>
    <w:tmpl w:val="50CC1918"/>
    <w:lvl w:ilvl="0" w:tplc="64CA0A4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EC73AC"/>
    <w:multiLevelType w:val="multilevel"/>
    <w:tmpl w:val="B0D8F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CD3B78"/>
    <w:multiLevelType w:val="multilevel"/>
    <w:tmpl w:val="17D485E8"/>
    <w:lvl w:ilvl="0">
      <w:start w:val="2"/>
      <w:numFmt w:val="decimal"/>
      <w:lvlText w:val="%1."/>
      <w:lvlJc w:val="left"/>
      <w:pPr>
        <w:ind w:left="720" w:hanging="360"/>
      </w:pPr>
      <w:rPr>
        <w:rFonts w:hint="default"/>
      </w:rPr>
    </w:lvl>
    <w:lvl w:ilvl="1">
      <w:start w:val="1"/>
      <w:numFmt w:val="decimal"/>
      <w:isLgl/>
      <w:lvlText w:val="%1.%2."/>
      <w:lvlJc w:val="left"/>
      <w:pPr>
        <w:ind w:left="3621"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7FEA7F46"/>
    <w:multiLevelType w:val="multilevel"/>
    <w:tmpl w:val="701AF7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714311438">
    <w:abstractNumId w:val="3"/>
  </w:num>
  <w:num w:numId="2" w16cid:durableId="231357879">
    <w:abstractNumId w:val="8"/>
  </w:num>
  <w:num w:numId="3" w16cid:durableId="659310124">
    <w:abstractNumId w:val="5"/>
  </w:num>
  <w:num w:numId="4" w16cid:durableId="225148192">
    <w:abstractNumId w:val="0"/>
  </w:num>
  <w:num w:numId="5" w16cid:durableId="641887036">
    <w:abstractNumId w:val="13"/>
  </w:num>
  <w:num w:numId="6" w16cid:durableId="1042363070">
    <w:abstractNumId w:val="11"/>
  </w:num>
  <w:num w:numId="7" w16cid:durableId="2094622699">
    <w:abstractNumId w:val="14"/>
  </w:num>
  <w:num w:numId="8" w16cid:durableId="1212570258">
    <w:abstractNumId w:val="10"/>
  </w:num>
  <w:num w:numId="9" w16cid:durableId="1558277949">
    <w:abstractNumId w:val="4"/>
  </w:num>
  <w:num w:numId="10" w16cid:durableId="263653230">
    <w:abstractNumId w:val="15"/>
  </w:num>
  <w:num w:numId="11" w16cid:durableId="271282345">
    <w:abstractNumId w:val="6"/>
  </w:num>
  <w:num w:numId="12" w16cid:durableId="1714622061">
    <w:abstractNumId w:val="7"/>
  </w:num>
  <w:num w:numId="13" w16cid:durableId="1326469764">
    <w:abstractNumId w:val="9"/>
  </w:num>
  <w:num w:numId="14" w16cid:durableId="548148826">
    <w:abstractNumId w:val="1"/>
  </w:num>
  <w:num w:numId="15" w16cid:durableId="942343555">
    <w:abstractNumId w:val="12"/>
  </w:num>
  <w:num w:numId="16" w16cid:durableId="966202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4DE"/>
    <w:rsid w:val="00035F2C"/>
    <w:rsid w:val="000B38B7"/>
    <w:rsid w:val="000C71ED"/>
    <w:rsid w:val="000E3D97"/>
    <w:rsid w:val="000E4221"/>
    <w:rsid w:val="00102485"/>
    <w:rsid w:val="00105B31"/>
    <w:rsid w:val="00107063"/>
    <w:rsid w:val="0011258F"/>
    <w:rsid w:val="00116C35"/>
    <w:rsid w:val="00125256"/>
    <w:rsid w:val="001458CC"/>
    <w:rsid w:val="00153399"/>
    <w:rsid w:val="00156AAF"/>
    <w:rsid w:val="00193D1C"/>
    <w:rsid w:val="001B16D1"/>
    <w:rsid w:val="001D407E"/>
    <w:rsid w:val="00210015"/>
    <w:rsid w:val="00213147"/>
    <w:rsid w:val="00232FE0"/>
    <w:rsid w:val="00233A5B"/>
    <w:rsid w:val="00250A2A"/>
    <w:rsid w:val="00260C58"/>
    <w:rsid w:val="002C1122"/>
    <w:rsid w:val="002E6FF9"/>
    <w:rsid w:val="00300FA1"/>
    <w:rsid w:val="00316A50"/>
    <w:rsid w:val="0032577F"/>
    <w:rsid w:val="00325F3A"/>
    <w:rsid w:val="00350705"/>
    <w:rsid w:val="003620D0"/>
    <w:rsid w:val="0039609D"/>
    <w:rsid w:val="003A0B7C"/>
    <w:rsid w:val="003C2908"/>
    <w:rsid w:val="003D272F"/>
    <w:rsid w:val="003D39DA"/>
    <w:rsid w:val="003E2397"/>
    <w:rsid w:val="003E550A"/>
    <w:rsid w:val="003F05B2"/>
    <w:rsid w:val="004000DE"/>
    <w:rsid w:val="00440084"/>
    <w:rsid w:val="00450F9C"/>
    <w:rsid w:val="004657E5"/>
    <w:rsid w:val="00465F40"/>
    <w:rsid w:val="00476B25"/>
    <w:rsid w:val="004934C1"/>
    <w:rsid w:val="004A3AA6"/>
    <w:rsid w:val="004D768D"/>
    <w:rsid w:val="004E52B0"/>
    <w:rsid w:val="004F53FC"/>
    <w:rsid w:val="00503033"/>
    <w:rsid w:val="00504C50"/>
    <w:rsid w:val="0051226C"/>
    <w:rsid w:val="00537E9F"/>
    <w:rsid w:val="0055341E"/>
    <w:rsid w:val="00563F42"/>
    <w:rsid w:val="00582488"/>
    <w:rsid w:val="00585265"/>
    <w:rsid w:val="00591E53"/>
    <w:rsid w:val="00593622"/>
    <w:rsid w:val="0059642C"/>
    <w:rsid w:val="005B570D"/>
    <w:rsid w:val="005B6C32"/>
    <w:rsid w:val="005B6CB0"/>
    <w:rsid w:val="005D120E"/>
    <w:rsid w:val="005D2F2A"/>
    <w:rsid w:val="005E0BB5"/>
    <w:rsid w:val="005E0BF6"/>
    <w:rsid w:val="00645C81"/>
    <w:rsid w:val="006543C6"/>
    <w:rsid w:val="00661386"/>
    <w:rsid w:val="00684B75"/>
    <w:rsid w:val="006A0808"/>
    <w:rsid w:val="006A3B25"/>
    <w:rsid w:val="006C17E4"/>
    <w:rsid w:val="006C3E83"/>
    <w:rsid w:val="006D108B"/>
    <w:rsid w:val="006E32A8"/>
    <w:rsid w:val="006E349A"/>
    <w:rsid w:val="006E5FD8"/>
    <w:rsid w:val="00744C5E"/>
    <w:rsid w:val="00760E6C"/>
    <w:rsid w:val="00761D63"/>
    <w:rsid w:val="00790E6C"/>
    <w:rsid w:val="007A5463"/>
    <w:rsid w:val="007C36CB"/>
    <w:rsid w:val="007C68F2"/>
    <w:rsid w:val="0080024C"/>
    <w:rsid w:val="00820393"/>
    <w:rsid w:val="00823F4D"/>
    <w:rsid w:val="0082682A"/>
    <w:rsid w:val="00846871"/>
    <w:rsid w:val="00846DD2"/>
    <w:rsid w:val="00857B99"/>
    <w:rsid w:val="00863ADA"/>
    <w:rsid w:val="00866522"/>
    <w:rsid w:val="00881537"/>
    <w:rsid w:val="008E44F2"/>
    <w:rsid w:val="00903FEF"/>
    <w:rsid w:val="0091423A"/>
    <w:rsid w:val="0094754F"/>
    <w:rsid w:val="00955417"/>
    <w:rsid w:val="00971BE4"/>
    <w:rsid w:val="00986016"/>
    <w:rsid w:val="00996E49"/>
    <w:rsid w:val="009A09DC"/>
    <w:rsid w:val="009B2540"/>
    <w:rsid w:val="009C6893"/>
    <w:rsid w:val="00A21474"/>
    <w:rsid w:val="00A3614F"/>
    <w:rsid w:val="00A4694D"/>
    <w:rsid w:val="00A47936"/>
    <w:rsid w:val="00A55899"/>
    <w:rsid w:val="00A6267C"/>
    <w:rsid w:val="00A65BB0"/>
    <w:rsid w:val="00A92785"/>
    <w:rsid w:val="00AF6424"/>
    <w:rsid w:val="00B00D09"/>
    <w:rsid w:val="00B424A5"/>
    <w:rsid w:val="00B440E1"/>
    <w:rsid w:val="00B93BD4"/>
    <w:rsid w:val="00B972B2"/>
    <w:rsid w:val="00BC4D47"/>
    <w:rsid w:val="00BC547B"/>
    <w:rsid w:val="00BC61A8"/>
    <w:rsid w:val="00BE2E45"/>
    <w:rsid w:val="00BE6BA1"/>
    <w:rsid w:val="00C274DE"/>
    <w:rsid w:val="00C47186"/>
    <w:rsid w:val="00C71810"/>
    <w:rsid w:val="00CA4AF8"/>
    <w:rsid w:val="00CA5A4E"/>
    <w:rsid w:val="00CC2E10"/>
    <w:rsid w:val="00CD316C"/>
    <w:rsid w:val="00CF48CA"/>
    <w:rsid w:val="00CF577A"/>
    <w:rsid w:val="00D05B81"/>
    <w:rsid w:val="00D20249"/>
    <w:rsid w:val="00D207CD"/>
    <w:rsid w:val="00D32F2E"/>
    <w:rsid w:val="00D34027"/>
    <w:rsid w:val="00D4659A"/>
    <w:rsid w:val="00D719D6"/>
    <w:rsid w:val="00D866BA"/>
    <w:rsid w:val="00D94576"/>
    <w:rsid w:val="00DB6A3E"/>
    <w:rsid w:val="00DC59CB"/>
    <w:rsid w:val="00E1561A"/>
    <w:rsid w:val="00E57148"/>
    <w:rsid w:val="00EB5CA5"/>
    <w:rsid w:val="00EB748E"/>
    <w:rsid w:val="00EC78C1"/>
    <w:rsid w:val="00EE2B08"/>
    <w:rsid w:val="00EE425F"/>
    <w:rsid w:val="00F0138A"/>
    <w:rsid w:val="00F2510C"/>
    <w:rsid w:val="00F504FC"/>
    <w:rsid w:val="00F716DF"/>
    <w:rsid w:val="00FB4B14"/>
    <w:rsid w:val="00FB7D29"/>
    <w:rsid w:val="00FC4BC3"/>
    <w:rsid w:val="00FE4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3783A"/>
  <w15:docId w15:val="{45F5DF0B-845C-4316-99AF-4A8691DC3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90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CD316C"/>
    <w:pPr>
      <w:ind w:left="720"/>
      <w:contextualSpacing/>
    </w:pPr>
  </w:style>
  <w:style w:type="character" w:styleId="PlaceholderText">
    <w:name w:val="Placeholder Text"/>
    <w:basedOn w:val="DefaultParagraphFont"/>
    <w:uiPriority w:val="99"/>
    <w:semiHidden/>
    <w:rsid w:val="00300FA1"/>
    <w:rPr>
      <w:color w:val="808080"/>
    </w:rPr>
  </w:style>
  <w:style w:type="character" w:styleId="Hyperlink">
    <w:name w:val="Hyperlink"/>
    <w:basedOn w:val="DefaultParagraphFont"/>
    <w:uiPriority w:val="99"/>
    <w:unhideWhenUsed/>
    <w:rsid w:val="00744C5E"/>
    <w:rPr>
      <w:color w:val="0000FF" w:themeColor="hyperlink"/>
      <w:u w:val="single"/>
    </w:rPr>
  </w:style>
  <w:style w:type="character" w:styleId="UnresolvedMention">
    <w:name w:val="Unresolved Mention"/>
    <w:basedOn w:val="DefaultParagraphFont"/>
    <w:uiPriority w:val="99"/>
    <w:semiHidden/>
    <w:unhideWhenUsed/>
    <w:rsid w:val="00744C5E"/>
    <w:rPr>
      <w:color w:val="605E5C"/>
      <w:shd w:val="clear" w:color="auto" w:fill="E1DFDD"/>
    </w:rPr>
  </w:style>
  <w:style w:type="character" w:customStyle="1" w:styleId="15">
    <w:name w:val="15"/>
    <w:basedOn w:val="DefaultParagraphFont"/>
    <w:rsid w:val="00EE2B08"/>
    <w:rPr>
      <w:rFonts w:ascii="Calibri" w:hAnsi="Calibri" w:cs="Calibri" w:hint="default"/>
    </w:rPr>
  </w:style>
  <w:style w:type="character" w:customStyle="1" w:styleId="16">
    <w:name w:val="16"/>
    <w:basedOn w:val="DefaultParagraphFont"/>
    <w:rsid w:val="00EE2B08"/>
    <w:rPr>
      <w:rFonts w:ascii="Calibri" w:hAnsi="Calibri" w:cs="Calibri" w:hint="default"/>
    </w:rPr>
  </w:style>
  <w:style w:type="paragraph" w:customStyle="1" w:styleId="Tiuph">
    <w:name w:val="Tiêu đề phụ"/>
    <w:next w:val="Normal"/>
    <w:rsid w:val="00F0138A"/>
    <w:pPr>
      <w:keepNext/>
      <w:pBdr>
        <w:top w:val="nil"/>
        <w:left w:val="nil"/>
        <w:bottom w:val="nil"/>
        <w:right w:val="nil"/>
        <w:between w:val="nil"/>
        <w:bar w:val="nil"/>
      </w:pBdr>
      <w:spacing w:line="240" w:lineRule="auto"/>
    </w:pPr>
    <w:rPr>
      <w:rFonts w:ascii="Helvetica Neue" w:eastAsia="Arial Unicode MS" w:hAnsi="Helvetica Neue" w:cs="Arial Unicode MS"/>
      <w:color w:val="000000"/>
      <w:sz w:val="40"/>
      <w:szCs w:val="40"/>
      <w:bdr w:val="nil"/>
      <w:lang w:val="en-US"/>
      <w14:textOutline w14:w="0" w14:cap="flat" w14:cmpd="sng" w14:algn="ctr">
        <w14:noFill/>
        <w14:prstDash w14:val="solid"/>
        <w14:bevel/>
      </w14:textOutline>
    </w:rPr>
  </w:style>
  <w:style w:type="table" w:styleId="TableGrid">
    <w:name w:val="Table Grid"/>
    <w:basedOn w:val="TableNormal"/>
    <w:uiPriority w:val="59"/>
    <w:rsid w:val="006543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44F2"/>
    <w:pPr>
      <w:tabs>
        <w:tab w:val="center" w:pos="4680"/>
        <w:tab w:val="right" w:pos="9360"/>
      </w:tabs>
      <w:spacing w:line="240" w:lineRule="auto"/>
    </w:pPr>
  </w:style>
  <w:style w:type="character" w:customStyle="1" w:styleId="HeaderChar">
    <w:name w:val="Header Char"/>
    <w:basedOn w:val="DefaultParagraphFont"/>
    <w:link w:val="Header"/>
    <w:uiPriority w:val="99"/>
    <w:rsid w:val="008E44F2"/>
  </w:style>
  <w:style w:type="paragraph" w:styleId="Footer">
    <w:name w:val="footer"/>
    <w:basedOn w:val="Normal"/>
    <w:link w:val="FooterChar"/>
    <w:uiPriority w:val="99"/>
    <w:unhideWhenUsed/>
    <w:rsid w:val="008E44F2"/>
    <w:pPr>
      <w:tabs>
        <w:tab w:val="center" w:pos="4680"/>
        <w:tab w:val="right" w:pos="9360"/>
      </w:tabs>
      <w:spacing w:line="240" w:lineRule="auto"/>
    </w:pPr>
  </w:style>
  <w:style w:type="character" w:customStyle="1" w:styleId="FooterChar">
    <w:name w:val="Footer Char"/>
    <w:basedOn w:val="DefaultParagraphFont"/>
    <w:link w:val="Footer"/>
    <w:uiPriority w:val="99"/>
    <w:rsid w:val="008E44F2"/>
  </w:style>
  <w:style w:type="paragraph" w:styleId="NormalWeb">
    <w:name w:val="Normal (Web)"/>
    <w:basedOn w:val="Normal"/>
    <w:uiPriority w:val="99"/>
    <w:unhideWhenUsed/>
    <w:rsid w:val="00790E6C"/>
    <w:pPr>
      <w:spacing w:before="100" w:beforeAutospacing="1" w:after="100" w:afterAutospacing="1" w:line="240" w:lineRule="auto"/>
    </w:pPr>
    <w:rPr>
      <w:sz w:val="24"/>
      <w:szCs w:val="24"/>
      <w:lang w:val="en-US"/>
    </w:rPr>
  </w:style>
  <w:style w:type="paragraph" w:styleId="TOCHeading">
    <w:name w:val="TOC Heading"/>
    <w:basedOn w:val="Heading1"/>
    <w:next w:val="Normal"/>
    <w:uiPriority w:val="39"/>
    <w:unhideWhenUsed/>
    <w:qFormat/>
    <w:rsid w:val="00CF48C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F48CA"/>
    <w:pPr>
      <w:spacing w:after="100"/>
    </w:pPr>
  </w:style>
  <w:style w:type="paragraph" w:styleId="TOC2">
    <w:name w:val="toc 2"/>
    <w:basedOn w:val="Normal"/>
    <w:next w:val="Normal"/>
    <w:autoRedefine/>
    <w:uiPriority w:val="39"/>
    <w:unhideWhenUsed/>
    <w:rsid w:val="00CF48CA"/>
    <w:pPr>
      <w:spacing w:after="100"/>
      <w:ind w:left="260"/>
    </w:pPr>
  </w:style>
  <w:style w:type="paragraph" w:styleId="TOC3">
    <w:name w:val="toc 3"/>
    <w:basedOn w:val="Normal"/>
    <w:next w:val="Normal"/>
    <w:autoRedefine/>
    <w:uiPriority w:val="39"/>
    <w:unhideWhenUsed/>
    <w:rsid w:val="00CF48C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98709">
      <w:bodyDiv w:val="1"/>
      <w:marLeft w:val="0"/>
      <w:marRight w:val="0"/>
      <w:marTop w:val="0"/>
      <w:marBottom w:val="0"/>
      <w:divBdr>
        <w:top w:val="none" w:sz="0" w:space="0" w:color="auto"/>
        <w:left w:val="none" w:sz="0" w:space="0" w:color="auto"/>
        <w:bottom w:val="none" w:sz="0" w:space="0" w:color="auto"/>
        <w:right w:val="none" w:sz="0" w:space="0" w:color="auto"/>
      </w:divBdr>
    </w:div>
    <w:div w:id="81688140">
      <w:bodyDiv w:val="1"/>
      <w:marLeft w:val="0"/>
      <w:marRight w:val="0"/>
      <w:marTop w:val="0"/>
      <w:marBottom w:val="0"/>
      <w:divBdr>
        <w:top w:val="none" w:sz="0" w:space="0" w:color="auto"/>
        <w:left w:val="none" w:sz="0" w:space="0" w:color="auto"/>
        <w:bottom w:val="none" w:sz="0" w:space="0" w:color="auto"/>
        <w:right w:val="none" w:sz="0" w:space="0" w:color="auto"/>
      </w:divBdr>
    </w:div>
    <w:div w:id="87041423">
      <w:bodyDiv w:val="1"/>
      <w:marLeft w:val="0"/>
      <w:marRight w:val="0"/>
      <w:marTop w:val="0"/>
      <w:marBottom w:val="0"/>
      <w:divBdr>
        <w:top w:val="none" w:sz="0" w:space="0" w:color="auto"/>
        <w:left w:val="none" w:sz="0" w:space="0" w:color="auto"/>
        <w:bottom w:val="none" w:sz="0" w:space="0" w:color="auto"/>
        <w:right w:val="none" w:sz="0" w:space="0" w:color="auto"/>
      </w:divBdr>
    </w:div>
    <w:div w:id="191309322">
      <w:bodyDiv w:val="1"/>
      <w:marLeft w:val="0"/>
      <w:marRight w:val="0"/>
      <w:marTop w:val="0"/>
      <w:marBottom w:val="0"/>
      <w:divBdr>
        <w:top w:val="none" w:sz="0" w:space="0" w:color="auto"/>
        <w:left w:val="none" w:sz="0" w:space="0" w:color="auto"/>
        <w:bottom w:val="none" w:sz="0" w:space="0" w:color="auto"/>
        <w:right w:val="none" w:sz="0" w:space="0" w:color="auto"/>
      </w:divBdr>
    </w:div>
    <w:div w:id="617444219">
      <w:bodyDiv w:val="1"/>
      <w:marLeft w:val="0"/>
      <w:marRight w:val="0"/>
      <w:marTop w:val="0"/>
      <w:marBottom w:val="0"/>
      <w:divBdr>
        <w:top w:val="none" w:sz="0" w:space="0" w:color="auto"/>
        <w:left w:val="none" w:sz="0" w:space="0" w:color="auto"/>
        <w:bottom w:val="none" w:sz="0" w:space="0" w:color="auto"/>
        <w:right w:val="none" w:sz="0" w:space="0" w:color="auto"/>
      </w:divBdr>
    </w:div>
    <w:div w:id="631903630">
      <w:bodyDiv w:val="1"/>
      <w:marLeft w:val="0"/>
      <w:marRight w:val="0"/>
      <w:marTop w:val="0"/>
      <w:marBottom w:val="0"/>
      <w:divBdr>
        <w:top w:val="none" w:sz="0" w:space="0" w:color="auto"/>
        <w:left w:val="none" w:sz="0" w:space="0" w:color="auto"/>
        <w:bottom w:val="none" w:sz="0" w:space="0" w:color="auto"/>
        <w:right w:val="none" w:sz="0" w:space="0" w:color="auto"/>
      </w:divBdr>
    </w:div>
    <w:div w:id="723405775">
      <w:bodyDiv w:val="1"/>
      <w:marLeft w:val="0"/>
      <w:marRight w:val="0"/>
      <w:marTop w:val="0"/>
      <w:marBottom w:val="0"/>
      <w:divBdr>
        <w:top w:val="none" w:sz="0" w:space="0" w:color="auto"/>
        <w:left w:val="none" w:sz="0" w:space="0" w:color="auto"/>
        <w:bottom w:val="none" w:sz="0" w:space="0" w:color="auto"/>
        <w:right w:val="none" w:sz="0" w:space="0" w:color="auto"/>
      </w:divBdr>
    </w:div>
    <w:div w:id="759373093">
      <w:bodyDiv w:val="1"/>
      <w:marLeft w:val="0"/>
      <w:marRight w:val="0"/>
      <w:marTop w:val="0"/>
      <w:marBottom w:val="0"/>
      <w:divBdr>
        <w:top w:val="none" w:sz="0" w:space="0" w:color="auto"/>
        <w:left w:val="none" w:sz="0" w:space="0" w:color="auto"/>
        <w:bottom w:val="none" w:sz="0" w:space="0" w:color="auto"/>
        <w:right w:val="none" w:sz="0" w:space="0" w:color="auto"/>
      </w:divBdr>
    </w:div>
    <w:div w:id="1084453933">
      <w:bodyDiv w:val="1"/>
      <w:marLeft w:val="0"/>
      <w:marRight w:val="0"/>
      <w:marTop w:val="0"/>
      <w:marBottom w:val="0"/>
      <w:divBdr>
        <w:top w:val="none" w:sz="0" w:space="0" w:color="auto"/>
        <w:left w:val="none" w:sz="0" w:space="0" w:color="auto"/>
        <w:bottom w:val="none" w:sz="0" w:space="0" w:color="auto"/>
        <w:right w:val="none" w:sz="0" w:space="0" w:color="auto"/>
      </w:divBdr>
    </w:div>
    <w:div w:id="1307274571">
      <w:bodyDiv w:val="1"/>
      <w:marLeft w:val="0"/>
      <w:marRight w:val="0"/>
      <w:marTop w:val="0"/>
      <w:marBottom w:val="0"/>
      <w:divBdr>
        <w:top w:val="none" w:sz="0" w:space="0" w:color="auto"/>
        <w:left w:val="none" w:sz="0" w:space="0" w:color="auto"/>
        <w:bottom w:val="none" w:sz="0" w:space="0" w:color="auto"/>
        <w:right w:val="none" w:sz="0" w:space="0" w:color="auto"/>
      </w:divBdr>
    </w:div>
    <w:div w:id="1356691146">
      <w:bodyDiv w:val="1"/>
      <w:marLeft w:val="0"/>
      <w:marRight w:val="0"/>
      <w:marTop w:val="0"/>
      <w:marBottom w:val="0"/>
      <w:divBdr>
        <w:top w:val="none" w:sz="0" w:space="0" w:color="auto"/>
        <w:left w:val="none" w:sz="0" w:space="0" w:color="auto"/>
        <w:bottom w:val="none" w:sz="0" w:space="0" w:color="auto"/>
        <w:right w:val="none" w:sz="0" w:space="0" w:color="auto"/>
      </w:divBdr>
      <w:divsChild>
        <w:div w:id="807012161">
          <w:marLeft w:val="-905"/>
          <w:marRight w:val="0"/>
          <w:marTop w:val="0"/>
          <w:marBottom w:val="0"/>
          <w:divBdr>
            <w:top w:val="none" w:sz="0" w:space="0" w:color="auto"/>
            <w:left w:val="none" w:sz="0" w:space="0" w:color="auto"/>
            <w:bottom w:val="none" w:sz="0" w:space="0" w:color="auto"/>
            <w:right w:val="none" w:sz="0" w:space="0" w:color="auto"/>
          </w:divBdr>
        </w:div>
      </w:divsChild>
    </w:div>
    <w:div w:id="1493792810">
      <w:bodyDiv w:val="1"/>
      <w:marLeft w:val="0"/>
      <w:marRight w:val="0"/>
      <w:marTop w:val="0"/>
      <w:marBottom w:val="0"/>
      <w:divBdr>
        <w:top w:val="none" w:sz="0" w:space="0" w:color="auto"/>
        <w:left w:val="none" w:sz="0" w:space="0" w:color="auto"/>
        <w:bottom w:val="none" w:sz="0" w:space="0" w:color="auto"/>
        <w:right w:val="none" w:sz="0" w:space="0" w:color="auto"/>
      </w:divBdr>
    </w:div>
    <w:div w:id="1643846053">
      <w:bodyDiv w:val="1"/>
      <w:marLeft w:val="0"/>
      <w:marRight w:val="0"/>
      <w:marTop w:val="0"/>
      <w:marBottom w:val="0"/>
      <w:divBdr>
        <w:top w:val="none" w:sz="0" w:space="0" w:color="auto"/>
        <w:left w:val="none" w:sz="0" w:space="0" w:color="auto"/>
        <w:bottom w:val="none" w:sz="0" w:space="0" w:color="auto"/>
        <w:right w:val="none" w:sz="0" w:space="0" w:color="auto"/>
      </w:divBdr>
    </w:div>
    <w:div w:id="1756971937">
      <w:bodyDiv w:val="1"/>
      <w:marLeft w:val="0"/>
      <w:marRight w:val="0"/>
      <w:marTop w:val="0"/>
      <w:marBottom w:val="0"/>
      <w:divBdr>
        <w:top w:val="none" w:sz="0" w:space="0" w:color="auto"/>
        <w:left w:val="none" w:sz="0" w:space="0" w:color="auto"/>
        <w:bottom w:val="none" w:sz="0" w:space="0" w:color="auto"/>
        <w:right w:val="none" w:sz="0" w:space="0" w:color="auto"/>
      </w:divBdr>
    </w:div>
    <w:div w:id="1881699470">
      <w:bodyDiv w:val="1"/>
      <w:marLeft w:val="0"/>
      <w:marRight w:val="0"/>
      <w:marTop w:val="0"/>
      <w:marBottom w:val="0"/>
      <w:divBdr>
        <w:top w:val="none" w:sz="0" w:space="0" w:color="auto"/>
        <w:left w:val="none" w:sz="0" w:space="0" w:color="auto"/>
        <w:bottom w:val="none" w:sz="0" w:space="0" w:color="auto"/>
        <w:right w:val="none" w:sz="0" w:space="0" w:color="auto"/>
      </w:divBdr>
    </w:div>
    <w:div w:id="2113744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vn.investing.com/equities/kasati-historical-data" TargetMode="External"/><Relationship Id="rId21" Type="http://schemas.openxmlformats.org/officeDocument/2006/relationships/image" Target="media/image7.png"/><Relationship Id="rId42" Type="http://schemas.openxmlformats.org/officeDocument/2006/relationships/image" Target="media/image25.png"/><Relationship Id="rId63" Type="http://schemas.openxmlformats.org/officeDocument/2006/relationships/image" Target="media/image43.png"/><Relationship Id="rId84" Type="http://schemas.openxmlformats.org/officeDocument/2006/relationships/hyperlink" Target="https://www.fool.com/investing/stock-market/market-sectors/" TargetMode="External"/><Relationship Id="rId138" Type="http://schemas.openxmlformats.org/officeDocument/2006/relationships/image" Target="media/image81.png"/><Relationship Id="rId107" Type="http://schemas.openxmlformats.org/officeDocument/2006/relationships/hyperlink" Target="https://vn.investing.com/equities/tri-viet-management-investment-corp-historical-data" TargetMode="External"/><Relationship Id="rId11" Type="http://schemas.openxmlformats.org/officeDocument/2006/relationships/image" Target="media/image4.png"/><Relationship Id="rId32" Type="http://schemas.openxmlformats.org/officeDocument/2006/relationships/image" Target="media/image18.png"/><Relationship Id="rId53" Type="http://schemas.openxmlformats.org/officeDocument/2006/relationships/image" Target="media/image36.png"/><Relationship Id="rId74" Type="http://schemas.openxmlformats.org/officeDocument/2006/relationships/image" Target="media/image51.png"/><Relationship Id="rId128"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hyperlink" Target="https://vn.investing.com/equities/but-son-cement-jsc-historical-data" TargetMode="External"/><Relationship Id="rId95" Type="http://schemas.openxmlformats.org/officeDocument/2006/relationships/hyperlink" Target="https://vn.investing.com/equities/danang-port-jsc-historical-data"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4.png"/><Relationship Id="rId69" Type="http://schemas.openxmlformats.org/officeDocument/2006/relationships/hyperlink" Target="https://finance.vietstock.vn/ket-qua-giao-dich?tab=thong-ke-gia&amp;exchange=2&amp;code=12400" TargetMode="External"/><Relationship Id="rId113" Type="http://schemas.openxmlformats.org/officeDocument/2006/relationships/hyperlink" Target="https://vn.investing.com/equities/dabaco-historical-data" TargetMode="External"/><Relationship Id="rId118" Type="http://schemas.openxmlformats.org/officeDocument/2006/relationships/hyperlink" Target="https://vn.investing.com/equities/fpt-corp-historical-data" TargetMode="External"/><Relationship Id="rId134" Type="http://schemas.openxmlformats.org/officeDocument/2006/relationships/image" Target="media/image77.png"/><Relationship Id="rId139" Type="http://schemas.openxmlformats.org/officeDocument/2006/relationships/image" Target="media/image82.png"/><Relationship Id="rId80" Type="http://schemas.openxmlformats.org/officeDocument/2006/relationships/image" Target="media/image57.png"/><Relationship Id="rId85" Type="http://schemas.openxmlformats.org/officeDocument/2006/relationships/hyperlink" Target="https://vn.investing.com/equities/bamcorp.-historical-data" TargetMode="External"/><Relationship Id="rId12" Type="http://schemas.openxmlformats.org/officeDocument/2006/relationships/hyperlink" Target="https://www.nasdaq.com/glossary/s/stock" TargetMode="External"/><Relationship Id="rId17" Type="http://schemas.openxmlformats.org/officeDocument/2006/relationships/hyperlink" Target="https://www.lawinsider.com/clause/the-exchange" TargetMode="External"/><Relationship Id="rId33" Type="http://schemas.openxmlformats.org/officeDocument/2006/relationships/image" Target="media/image19.png"/><Relationship Id="rId38" Type="http://schemas.openxmlformats.org/officeDocument/2006/relationships/image" Target="media/image21.png"/><Relationship Id="rId59" Type="http://schemas.openxmlformats.org/officeDocument/2006/relationships/image" Target="media/image39.png"/><Relationship Id="rId103" Type="http://schemas.openxmlformats.org/officeDocument/2006/relationships/hyperlink" Target="https://vn.investing.com/equities/dhg-pharmaceutical-jsc-historical-data" TargetMode="External"/><Relationship Id="rId108" Type="http://schemas.openxmlformats.org/officeDocument/2006/relationships/image" Target="media/image66.png"/><Relationship Id="rId124" Type="http://schemas.openxmlformats.org/officeDocument/2006/relationships/image" Target="media/image70.png"/><Relationship Id="rId129" Type="http://schemas.openxmlformats.org/officeDocument/2006/relationships/image" Target="media/image72.png"/><Relationship Id="rId54" Type="http://schemas.openxmlformats.org/officeDocument/2006/relationships/hyperlink" Target="https://finance.vietstock.vn/ket-qua-giao-dich?tab=thong-ke-gia&amp;exchange=2&amp;code=13728" TargetMode="External"/><Relationship Id="rId70" Type="http://schemas.openxmlformats.org/officeDocument/2006/relationships/hyperlink" Target="https://finance.vietstock.vn/ket-qua-giao-dich?tab=thong-ke-gia&amp;exchange=2&amp;code=320" TargetMode="External"/><Relationship Id="rId75" Type="http://schemas.openxmlformats.org/officeDocument/2006/relationships/image" Target="media/image52.png"/><Relationship Id="rId91" Type="http://schemas.openxmlformats.org/officeDocument/2006/relationships/hyperlink" Target="https://vn.investing.com/equities/khang-minh-brick-historical-data" TargetMode="External"/><Relationship Id="rId96" Type="http://schemas.openxmlformats.org/officeDocument/2006/relationships/image" Target="media/image63.png"/><Relationship Id="rId140" Type="http://schemas.openxmlformats.org/officeDocument/2006/relationships/image" Target="media/image83.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2.png"/><Relationship Id="rId114" Type="http://schemas.openxmlformats.org/officeDocument/2006/relationships/hyperlink" Target="https://vn.investing.com/equities/trangcorp-corporation-jsc-historical-data" TargetMode="External"/><Relationship Id="rId119" Type="http://schemas.openxmlformats.org/officeDocument/2006/relationships/hyperlink" Target="https://vn.investing.com/equities/cmc-corp-historical-data" TargetMode="External"/><Relationship Id="rId44" Type="http://schemas.openxmlformats.org/officeDocument/2006/relationships/image" Target="media/image27.png"/><Relationship Id="rId60" Type="http://schemas.openxmlformats.org/officeDocument/2006/relationships/image" Target="media/image40.png"/><Relationship Id="rId65" Type="http://schemas.openxmlformats.org/officeDocument/2006/relationships/image" Target="media/image45.png"/><Relationship Id="rId81" Type="http://schemas.openxmlformats.org/officeDocument/2006/relationships/image" Target="media/image58.png"/><Relationship Id="rId86" Type="http://schemas.openxmlformats.org/officeDocument/2006/relationships/hyperlink" Target="https://vn.investing.com/equities/vnbc-historical-data" TargetMode="External"/><Relationship Id="rId130" Type="http://schemas.openxmlformats.org/officeDocument/2006/relationships/image" Target="media/image73.png"/><Relationship Id="rId135" Type="http://schemas.openxmlformats.org/officeDocument/2006/relationships/image" Target="media/image78.png"/><Relationship Id="rId13" Type="http://schemas.openxmlformats.org/officeDocument/2006/relationships/hyperlink" Target="https://www.nasdaq.com/glossary/s/split-stock" TargetMode="External"/><Relationship Id="rId18" Type="http://schemas.openxmlformats.org/officeDocument/2006/relationships/hyperlink" Target="https://www.lawinsider.com/clause/listed" TargetMode="External"/><Relationship Id="rId39" Type="http://schemas.openxmlformats.org/officeDocument/2006/relationships/image" Target="media/image22.png"/><Relationship Id="rId109" Type="http://schemas.openxmlformats.org/officeDocument/2006/relationships/hyperlink" Target="https://vn.investing.com/equities/dong-a-hotel-group-jsc-historical-data" TargetMode="External"/><Relationship Id="rId34" Type="http://schemas.openxmlformats.org/officeDocument/2006/relationships/hyperlink" Target="https://finance.vietstock.vn/ket-qua-giao-dich?tab=thong-ke-gia&amp;exchange=2&amp;code=632" TargetMode="External"/><Relationship Id="rId50" Type="http://schemas.openxmlformats.org/officeDocument/2006/relationships/image" Target="media/image33.png"/><Relationship Id="rId55" Type="http://schemas.openxmlformats.org/officeDocument/2006/relationships/hyperlink" Target="https://finance.vietstock.vn/ket-qua-giao-dich?tab=thong-ke-gia&amp;exchange=2&amp;code=13728" TargetMode="External"/><Relationship Id="rId76" Type="http://schemas.openxmlformats.org/officeDocument/2006/relationships/image" Target="media/image53.png"/><Relationship Id="rId97" Type="http://schemas.openxmlformats.org/officeDocument/2006/relationships/hyperlink" Target="https://vn.investing.com/equities/petrovietnam-gas-jscrp-historical-data" TargetMode="External"/><Relationship Id="rId104" Type="http://schemas.openxmlformats.org/officeDocument/2006/relationships/image" Target="media/image65.png"/><Relationship Id="rId120" Type="http://schemas.openxmlformats.org/officeDocument/2006/relationships/image" Target="media/image69.png"/><Relationship Id="rId125" Type="http://schemas.openxmlformats.org/officeDocument/2006/relationships/hyperlink" Target="https://vn.investing.com/equities/apec-investmen-historical-data" TargetMode="External"/><Relationship Id="rId141" Type="http://schemas.openxmlformats.org/officeDocument/2006/relationships/image" Target="media/image84.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finance.vietstock.vn/ket-qua-giao-dich?tab=thong-ke-gia&amp;exchange=2&amp;code=62" TargetMode="External"/><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hyperlink" Target="https://vn.investing.com/equities/vhlc-historical-data" TargetMode="External"/><Relationship Id="rId110" Type="http://schemas.openxmlformats.org/officeDocument/2006/relationships/hyperlink" Target="https://vn.investing.com/equities/fpt-digital-historical-data" TargetMode="External"/><Relationship Id="rId115" Type="http://schemas.openxmlformats.org/officeDocument/2006/relationships/hyperlink" Target="https://vn.investing.com/equities/tdt-invest-historical-data" TargetMode="External"/><Relationship Id="rId131" Type="http://schemas.openxmlformats.org/officeDocument/2006/relationships/image" Target="media/image74.png"/><Relationship Id="rId136" Type="http://schemas.openxmlformats.org/officeDocument/2006/relationships/image" Target="media/image79.png"/><Relationship Id="rId61" Type="http://schemas.openxmlformats.org/officeDocument/2006/relationships/image" Target="media/image41.png"/><Relationship Id="rId82" Type="http://schemas.openxmlformats.org/officeDocument/2006/relationships/image" Target="media/image59.png"/><Relationship Id="rId19" Type="http://schemas.openxmlformats.org/officeDocument/2006/relationships/image" Target="media/image5.png"/><Relationship Id="rId14" Type="http://schemas.openxmlformats.org/officeDocument/2006/relationships/hyperlink" Target="https://www.nasdaq.com/glossary/i/intraday" TargetMode="External"/><Relationship Id="rId30" Type="http://schemas.openxmlformats.org/officeDocument/2006/relationships/image" Target="media/image16.png"/><Relationship Id="rId35" Type="http://schemas.openxmlformats.org/officeDocument/2006/relationships/hyperlink" Target="https://finance.vietstock.vn/ket-qua-giao-dich?tab=thong-ke-gia&amp;exchange=2&amp;code=13290" TargetMode="External"/><Relationship Id="rId56" Type="http://schemas.openxmlformats.org/officeDocument/2006/relationships/hyperlink" Target="https://finance.vietstock.vn/ket-qua-giao-dich?tab=thong-ke-gia&amp;exchange=2&amp;code=12979" TargetMode="External"/><Relationship Id="rId77" Type="http://schemas.openxmlformats.org/officeDocument/2006/relationships/image" Target="media/image54.png"/><Relationship Id="rId100" Type="http://schemas.openxmlformats.org/officeDocument/2006/relationships/image" Target="media/image64.png"/><Relationship Id="rId105" Type="http://schemas.openxmlformats.org/officeDocument/2006/relationships/hyperlink" Target="https://vn.investing.com/equities/asia-commercial-bank-historical-data" TargetMode="External"/><Relationship Id="rId126" Type="http://schemas.openxmlformats.org/officeDocument/2006/relationships/hyperlink" Target="https://vn.investing.com/equities/bao-thu-industrial-develop-invest-historical-data" TargetMode="External"/><Relationship Id="rId8" Type="http://schemas.openxmlformats.org/officeDocument/2006/relationships/image" Target="media/image1.tiff"/><Relationship Id="rId51" Type="http://schemas.openxmlformats.org/officeDocument/2006/relationships/image" Target="media/image34.png"/><Relationship Id="rId72" Type="http://schemas.openxmlformats.org/officeDocument/2006/relationships/image" Target="media/image49.png"/><Relationship Id="rId93" Type="http://schemas.openxmlformats.org/officeDocument/2006/relationships/hyperlink" Target="https://vn.investing.com/equities/camranh-port-jsc-historical-data" TargetMode="External"/><Relationship Id="rId98" Type="http://schemas.openxmlformats.org/officeDocument/2006/relationships/hyperlink" Target="https://vn.investing.com/equities/indochine-import-export-historical-data" TargetMode="External"/><Relationship Id="rId121" Type="http://schemas.openxmlformats.org/officeDocument/2006/relationships/hyperlink" Target="https://vn.investing.com/equities/song-da-manpower-supply-trading-jsc-historical-data" TargetMode="External"/><Relationship Id="rId142"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9.png"/><Relationship Id="rId67" Type="http://schemas.openxmlformats.org/officeDocument/2006/relationships/image" Target="media/image47.png"/><Relationship Id="rId116" Type="http://schemas.openxmlformats.org/officeDocument/2006/relationships/image" Target="media/image68.png"/><Relationship Id="rId137" Type="http://schemas.openxmlformats.org/officeDocument/2006/relationships/image" Target="media/image80.png"/><Relationship Id="rId20" Type="http://schemas.openxmlformats.org/officeDocument/2006/relationships/image" Target="media/image6.png"/><Relationship Id="rId41" Type="http://schemas.openxmlformats.org/officeDocument/2006/relationships/image" Target="media/image24.png"/><Relationship Id="rId62" Type="http://schemas.openxmlformats.org/officeDocument/2006/relationships/image" Target="media/image42.png"/><Relationship Id="rId83" Type="http://schemas.openxmlformats.org/officeDocument/2006/relationships/image" Target="media/image60.png"/><Relationship Id="rId88" Type="http://schemas.openxmlformats.org/officeDocument/2006/relationships/image" Target="media/image61.png"/><Relationship Id="rId111" Type="http://schemas.openxmlformats.org/officeDocument/2006/relationships/hyperlink" Target="https://vn.investing.com/equities/vinam.,jsc-historical-data" TargetMode="External"/><Relationship Id="rId132" Type="http://schemas.openxmlformats.org/officeDocument/2006/relationships/image" Target="media/image75.png"/><Relationship Id="rId15" Type="http://schemas.openxmlformats.org/officeDocument/2006/relationships/hyperlink" Target="https://www.lawinsider.com/clause/the-securities" TargetMode="External"/><Relationship Id="rId36" Type="http://schemas.openxmlformats.org/officeDocument/2006/relationships/hyperlink" Target="https://finance.vietstock.vn/ket-qua-giao-dich?tab=thong-ke-gia&amp;exchange=2&amp;code=921" TargetMode="External"/><Relationship Id="rId57" Type="http://schemas.openxmlformats.org/officeDocument/2006/relationships/image" Target="media/image37.png"/><Relationship Id="rId106" Type="http://schemas.openxmlformats.org/officeDocument/2006/relationships/hyperlink" Target="https://vn.investing.com/equities/shb-historical-data" TargetMode="External"/><Relationship Id="rId127" Type="http://schemas.openxmlformats.org/officeDocument/2006/relationships/hyperlink" Target="https://vn.investing.com/equities/hud---tasco-historical-data"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35.png"/><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hyperlink" Target="https://vn.investing.com/equities/gemadept-corp-historical-data" TargetMode="External"/><Relationship Id="rId99" Type="http://schemas.openxmlformats.org/officeDocument/2006/relationships/hyperlink" Target="https://vn.investing.com/equities/binh-duong-water-historical-data" TargetMode="External"/><Relationship Id="rId101" Type="http://schemas.openxmlformats.org/officeDocument/2006/relationships/hyperlink" Target="https://vn.investing.com/equities/imexpharm-corp-historical-data" TargetMode="External"/><Relationship Id="rId122" Type="http://schemas.openxmlformats.org/officeDocument/2006/relationships/hyperlink" Target="https://vn.investing.com/equities/pecc4-historical-data" TargetMode="External"/><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2.png"/><Relationship Id="rId47" Type="http://schemas.openxmlformats.org/officeDocument/2006/relationships/image" Target="media/image30.png"/><Relationship Id="rId68" Type="http://schemas.openxmlformats.org/officeDocument/2006/relationships/image" Target="media/image48.png"/><Relationship Id="rId89" Type="http://schemas.openxmlformats.org/officeDocument/2006/relationships/hyperlink" Target="https://vn.investing.com/equities/bim-son-cement-jsc-historical-data" TargetMode="External"/><Relationship Id="rId112" Type="http://schemas.openxmlformats.org/officeDocument/2006/relationships/image" Target="media/image67.png"/><Relationship Id="rId133" Type="http://schemas.openxmlformats.org/officeDocument/2006/relationships/image" Target="media/image76.png"/><Relationship Id="rId16" Type="http://schemas.openxmlformats.org/officeDocument/2006/relationships/hyperlink" Target="https://www.lawinsider.com/dictionary/traded" TargetMode="External"/><Relationship Id="rId37" Type="http://schemas.openxmlformats.org/officeDocument/2006/relationships/image" Target="media/image20.png"/><Relationship Id="rId58" Type="http://schemas.openxmlformats.org/officeDocument/2006/relationships/image" Target="media/image38.png"/><Relationship Id="rId79" Type="http://schemas.openxmlformats.org/officeDocument/2006/relationships/image" Target="media/image56.png"/><Relationship Id="rId102" Type="http://schemas.openxmlformats.org/officeDocument/2006/relationships/hyperlink" Target="https://vn.investing.com/equities/hataphar-historical-data" TargetMode="External"/><Relationship Id="rId123" Type="http://schemas.openxmlformats.org/officeDocument/2006/relationships/hyperlink" Target="https://vn.investing.com/equities/apax-historical-data" TargetMode="External"/><Relationship Id="rId14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48707-97D3-4365-9A6E-D31DF62CE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37</Pages>
  <Words>4321</Words>
  <Characters>24635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Tiến Đức</cp:lastModifiedBy>
  <cp:revision>147</cp:revision>
  <dcterms:created xsi:type="dcterms:W3CDTF">2022-12-04T11:17:00Z</dcterms:created>
  <dcterms:modified xsi:type="dcterms:W3CDTF">2022-12-07T19:23:00Z</dcterms:modified>
</cp:coreProperties>
</file>