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467A" w14:textId="77777777" w:rsidR="0057034E" w:rsidRDefault="00000000">
      <w:pPr>
        <w:pStyle w:val="Heading1"/>
      </w:pPr>
      <w:r>
        <w:t>BÀI TẬP 1 – KIẾN TRÚC PHẦN MỀM</w:t>
      </w:r>
    </w:p>
    <w:p w14:paraId="09D7044C" w14:textId="61A05601" w:rsidR="0057034E" w:rsidRDefault="00000000">
      <w:r>
        <w:t>Chủ đề: Scalability – Performance – Security</w:t>
      </w:r>
    </w:p>
    <w:p w14:paraId="18CC9F18" w14:textId="77777777" w:rsidR="0057034E" w:rsidRDefault="00000000">
      <w:pPr>
        <w:pStyle w:val="Heading2"/>
      </w:pPr>
      <w:r>
        <w:t>1. SCALABILITY – KHẢ NĂNG MỞ RỘNG</w:t>
      </w:r>
    </w:p>
    <w:p w14:paraId="7D001A21" w14:textId="77777777" w:rsidR="0057034E" w:rsidRDefault="00000000">
      <w:pPr>
        <w:pStyle w:val="Heading3"/>
      </w:pPr>
      <w:r>
        <w:t>1.1 LoadBalancer (Round-Robin)</w:t>
      </w:r>
    </w:p>
    <w:p w14:paraId="07F76FF5" w14:textId="77777777" w:rsidR="0057034E" w:rsidRDefault="00000000">
      <w:r>
        <w:t>Class LoadBalancer mô phỏng cơ chế cân bằng tải theo thuật toán Round-Robin. Danh sách các server backend được lưu trong mảng servers. Biến currentIndex dùng để theo dõi server hiện tại.</w:t>
      </w:r>
    </w:p>
    <w:p w14:paraId="3A8EC92B" w14:textId="77777777" w:rsidR="0057034E" w:rsidRDefault="00000000">
      <w:r>
        <w:t>Phương thức getNextServer() lần lượt chọn từng server trong danh sách và quay vòng bằng phép chia dư (%). Điều này đảm bảo các request được phân phối đều.</w:t>
      </w:r>
    </w:p>
    <w:p w14:paraId="12C8552F" w14:textId="77777777" w:rsidR="0057034E" w:rsidRDefault="00000000">
      <w:r>
        <w:t>Phương thức handleRequest(request) đại diện cho việc load balancer nhận request từ client và chuyển tiếp đến server đã chọn.</w:t>
      </w:r>
    </w:p>
    <w:p w14:paraId="2A78A865" w14:textId="77777777" w:rsidR="0057034E" w:rsidRDefault="00000000">
      <w:r>
        <w:t>Ý nghĩa kiến trúc: giúp hệ thống mở rộng theo chiều ngang (scale out) bằng cách thêm server mới mà không cần thay đổi client.</w:t>
      </w:r>
    </w:p>
    <w:p w14:paraId="1DD5207E" w14:textId="3931AA80" w:rsidR="0058529B" w:rsidRDefault="0058529B">
      <w:r w:rsidRPr="0058529B">
        <w:drawing>
          <wp:inline distT="0" distB="0" distL="0" distR="0" wp14:anchorId="4166D521" wp14:editId="210B2AA8">
            <wp:extent cx="5378726" cy="4184865"/>
            <wp:effectExtent l="0" t="0" r="0" b="6350"/>
            <wp:docPr id="50576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2056" name=""/>
                    <pic:cNvPicPr/>
                  </pic:nvPicPr>
                  <pic:blipFill>
                    <a:blip r:embed="rId6"/>
                    <a:stretch>
                      <a:fillRect/>
                    </a:stretch>
                  </pic:blipFill>
                  <pic:spPr>
                    <a:xfrm>
                      <a:off x="0" y="0"/>
                      <a:ext cx="5378726" cy="4184865"/>
                    </a:xfrm>
                    <a:prstGeom prst="rect">
                      <a:avLst/>
                    </a:prstGeom>
                  </pic:spPr>
                </pic:pic>
              </a:graphicData>
            </a:graphic>
          </wp:inline>
        </w:drawing>
      </w:r>
    </w:p>
    <w:p w14:paraId="71E0E6A2" w14:textId="77777777" w:rsidR="0057034E" w:rsidRDefault="00000000">
      <w:pPr>
        <w:pStyle w:val="Heading3"/>
      </w:pPr>
      <w:r>
        <w:lastRenderedPageBreak/>
        <w:t>1.2 MessageQueue (Scalability – Async)</w:t>
      </w:r>
    </w:p>
    <w:p w14:paraId="5BFCBAAE" w14:textId="77777777" w:rsidR="0057034E" w:rsidRDefault="00000000">
      <w:r>
        <w:t>Class MessageQueue mô phỏng mô hình Message Queue với hàng đợi (queue) và các worker xử lý.</w:t>
      </w:r>
    </w:p>
    <w:p w14:paraId="0992795C" w14:textId="77777777" w:rsidR="0057034E" w:rsidRDefault="00000000">
      <w:r>
        <w:t>Phương thức publish(message) đưa message vào hàng đợi. Phương thức processQueue() lần lượt lấy message ra và giao cho một worker bất kỳ xử lý.</w:t>
      </w:r>
    </w:p>
    <w:p w14:paraId="53467139" w14:textId="77777777" w:rsidR="0057034E" w:rsidRDefault="00000000">
      <w:r>
        <w:t>Ý nghĩa kiến trúc: tách việc tiếp nhận request và xử lý nghiệp vụ nặng. Điều này giúp hệ thống chịu tải tốt hơn khi số lượng request tăng cao.</w:t>
      </w:r>
    </w:p>
    <w:p w14:paraId="7415A0B5" w14:textId="67F48953" w:rsidR="00705404" w:rsidRDefault="00705404">
      <w:r w:rsidRPr="00705404">
        <w:drawing>
          <wp:inline distT="0" distB="0" distL="0" distR="0" wp14:anchorId="2B4517AF" wp14:editId="2047AF4D">
            <wp:extent cx="5486400" cy="4674870"/>
            <wp:effectExtent l="0" t="0" r="0" b="0"/>
            <wp:docPr id="85578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84661" name=""/>
                    <pic:cNvPicPr/>
                  </pic:nvPicPr>
                  <pic:blipFill>
                    <a:blip r:embed="rId7"/>
                    <a:stretch>
                      <a:fillRect/>
                    </a:stretch>
                  </pic:blipFill>
                  <pic:spPr>
                    <a:xfrm>
                      <a:off x="0" y="0"/>
                      <a:ext cx="5486400" cy="4674870"/>
                    </a:xfrm>
                    <a:prstGeom prst="rect">
                      <a:avLst/>
                    </a:prstGeom>
                  </pic:spPr>
                </pic:pic>
              </a:graphicData>
            </a:graphic>
          </wp:inline>
        </w:drawing>
      </w:r>
    </w:p>
    <w:p w14:paraId="50727764" w14:textId="77777777" w:rsidR="0057034E" w:rsidRDefault="00000000">
      <w:pPr>
        <w:pStyle w:val="Heading3"/>
      </w:pPr>
      <w:r>
        <w:t>1.3 ShardedDatabase (Database Sharding)</w:t>
      </w:r>
    </w:p>
    <w:p w14:paraId="525B0F71" w14:textId="77777777" w:rsidR="0057034E" w:rsidRDefault="00000000">
      <w:r>
        <w:t>Class ShardedDatabase mô phỏng kỹ thuật chia nhỏ database (sharding). Dữ liệu được chia thành nhiều shard khác nhau dựa trên khóa.</w:t>
      </w:r>
    </w:p>
    <w:p w14:paraId="0A6C5345" w14:textId="77777777" w:rsidR="0057034E" w:rsidRDefault="00000000">
      <w:r>
        <w:t>Phương thức getShardId(key) xác định shard bằng cách lấy mã ký tự đầu tiên của key chia cho số shard.</w:t>
      </w:r>
    </w:p>
    <w:p w14:paraId="78C34326" w14:textId="77777777" w:rsidR="0057034E" w:rsidRDefault="00000000">
      <w:r>
        <w:t>Ý nghĩa kiến trúc: giảm tải cho một database duy nhất, tăng khả năng mở rộng dữ liệu và cải thiện hiệu năng truy vấn.</w:t>
      </w:r>
    </w:p>
    <w:p w14:paraId="256A19DB" w14:textId="70EAEA69" w:rsidR="00511F76" w:rsidRDefault="00511F76">
      <w:r w:rsidRPr="00511F76">
        <w:lastRenderedPageBreak/>
        <w:drawing>
          <wp:inline distT="0" distB="0" distL="0" distR="0" wp14:anchorId="7F2FAC36" wp14:editId="62EE8D60">
            <wp:extent cx="5162815" cy="4603987"/>
            <wp:effectExtent l="0" t="0" r="0" b="6350"/>
            <wp:docPr id="75873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3834" name=""/>
                    <pic:cNvPicPr/>
                  </pic:nvPicPr>
                  <pic:blipFill>
                    <a:blip r:embed="rId8"/>
                    <a:stretch>
                      <a:fillRect/>
                    </a:stretch>
                  </pic:blipFill>
                  <pic:spPr>
                    <a:xfrm>
                      <a:off x="0" y="0"/>
                      <a:ext cx="5162815" cy="4603987"/>
                    </a:xfrm>
                    <a:prstGeom prst="rect">
                      <a:avLst/>
                    </a:prstGeom>
                  </pic:spPr>
                </pic:pic>
              </a:graphicData>
            </a:graphic>
          </wp:inline>
        </w:drawing>
      </w:r>
    </w:p>
    <w:p w14:paraId="75F3F4C6" w14:textId="77777777" w:rsidR="0057034E" w:rsidRDefault="00000000">
      <w:pPr>
        <w:pStyle w:val="Heading2"/>
      </w:pPr>
      <w:r>
        <w:t>2. PERFORMANCE – HIỆU NĂNG</w:t>
      </w:r>
    </w:p>
    <w:p w14:paraId="2B024665" w14:textId="77777777" w:rsidR="0057034E" w:rsidRDefault="00000000">
      <w:pPr>
        <w:pStyle w:val="Heading3"/>
      </w:pPr>
      <w:r>
        <w:t>2.1 Cache (Redis Pattern)</w:t>
      </w:r>
    </w:p>
    <w:p w14:paraId="11534AEA" w14:textId="77777777" w:rsidR="0057034E" w:rsidRDefault="00000000">
      <w:r>
        <w:t>Class Cache mô phỏng cơ chế cache dữ liệu trong bộ nhớ. Mỗi dữ liệu được lưu kèm thời gian hết hạn (TTL).</w:t>
      </w:r>
    </w:p>
    <w:p w14:paraId="436DABA7" w14:textId="77777777" w:rsidR="0057034E" w:rsidRDefault="00000000">
      <w:r>
        <w:t>Phương thức get(key) kiểm tra dữ liệu còn hạn hay không. Nếu hết hạn, dữ liệu sẽ bị xóa.</w:t>
      </w:r>
    </w:p>
    <w:p w14:paraId="615F0BCB" w14:textId="77777777" w:rsidR="0057034E" w:rsidRDefault="00000000">
      <w:r>
        <w:t>Ý nghĩa: giảm số lần truy vấn database. Ví dụ thực tế: một request có thể giảm từ 170ms xuống còn 7ms.</w:t>
      </w:r>
    </w:p>
    <w:p w14:paraId="28703E0F" w14:textId="585CC041" w:rsidR="0058529B" w:rsidRDefault="0058529B">
      <w:r w:rsidRPr="0058529B">
        <w:lastRenderedPageBreak/>
        <w:drawing>
          <wp:inline distT="0" distB="0" distL="0" distR="0" wp14:anchorId="7948695B" wp14:editId="69FECFE7">
            <wp:extent cx="5042159" cy="5048509"/>
            <wp:effectExtent l="0" t="0" r="6350" b="0"/>
            <wp:docPr id="13693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7613" name=""/>
                    <pic:cNvPicPr/>
                  </pic:nvPicPr>
                  <pic:blipFill>
                    <a:blip r:embed="rId9"/>
                    <a:stretch>
                      <a:fillRect/>
                    </a:stretch>
                  </pic:blipFill>
                  <pic:spPr>
                    <a:xfrm>
                      <a:off x="0" y="0"/>
                      <a:ext cx="5042159" cy="5048509"/>
                    </a:xfrm>
                    <a:prstGeom prst="rect">
                      <a:avLst/>
                    </a:prstGeom>
                  </pic:spPr>
                </pic:pic>
              </a:graphicData>
            </a:graphic>
          </wp:inline>
        </w:drawing>
      </w:r>
    </w:p>
    <w:p w14:paraId="16545AB1" w14:textId="77777777" w:rsidR="0057034E" w:rsidRDefault="00000000">
      <w:pPr>
        <w:pStyle w:val="Heading3"/>
      </w:pPr>
      <w:r>
        <w:t>2.2 ConnectionPool</w:t>
      </w:r>
    </w:p>
    <w:p w14:paraId="3D27FA03" w14:textId="77777777" w:rsidR="0057034E" w:rsidRDefault="00000000">
      <w:r>
        <w:t>Class ConnectionPool quản lý một tập các kết nối sẵn có. Thay vì tạo kết nối mới cho mỗi request, hệ thống tái sử dụng kết nối cũ.</w:t>
      </w:r>
    </w:p>
    <w:p w14:paraId="41AF2A65" w14:textId="77777777" w:rsidR="0057034E" w:rsidRDefault="00000000">
      <w:r>
        <w:t>Phương thức acquire() lấy một kết nối đang rảnh. Phương thức release(conn) trả kết nối về pool.</w:t>
      </w:r>
    </w:p>
    <w:p w14:paraId="77FA2E58" w14:textId="77777777" w:rsidR="0057034E" w:rsidRDefault="00000000">
      <w:r>
        <w:t>Ý nghĩa: giảm chi phí tạo kết nối và tăng hiệu suất hệ thống.</w:t>
      </w:r>
    </w:p>
    <w:p w14:paraId="51C75132" w14:textId="3D5A0A29" w:rsidR="0058529B" w:rsidRDefault="0058529B">
      <w:r w:rsidRPr="0058529B">
        <w:lastRenderedPageBreak/>
        <w:drawing>
          <wp:inline distT="0" distB="0" distL="0" distR="0" wp14:anchorId="4244A12F" wp14:editId="5DE85D31">
            <wp:extent cx="5213618" cy="5346975"/>
            <wp:effectExtent l="0" t="0" r="6350" b="6350"/>
            <wp:docPr id="14311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12345" name=""/>
                    <pic:cNvPicPr/>
                  </pic:nvPicPr>
                  <pic:blipFill>
                    <a:blip r:embed="rId10"/>
                    <a:stretch>
                      <a:fillRect/>
                    </a:stretch>
                  </pic:blipFill>
                  <pic:spPr>
                    <a:xfrm>
                      <a:off x="0" y="0"/>
                      <a:ext cx="5213618" cy="5346975"/>
                    </a:xfrm>
                    <a:prstGeom prst="rect">
                      <a:avLst/>
                    </a:prstGeom>
                  </pic:spPr>
                </pic:pic>
              </a:graphicData>
            </a:graphic>
          </wp:inline>
        </w:drawing>
      </w:r>
    </w:p>
    <w:p w14:paraId="53D0D503" w14:textId="77777777" w:rsidR="0057034E" w:rsidRDefault="00000000">
      <w:pPr>
        <w:pStyle w:val="Heading3"/>
      </w:pPr>
      <w:r>
        <w:t>2.3 Debounce &amp; Throttle</w:t>
      </w:r>
    </w:p>
    <w:p w14:paraId="0D88B56D" w14:textId="77777777" w:rsidR="0057034E" w:rsidRDefault="00000000">
      <w:r>
        <w:t>Class PerformanceOptimizer cung cấp hai kỹ thuật tối ưu tần suất xử lý.</w:t>
      </w:r>
    </w:p>
    <w:p w14:paraId="50A4C833" w14:textId="77777777" w:rsidR="0057034E" w:rsidRDefault="00000000">
      <w:r>
        <w:t>Debounce chỉ thực thi hàm sau khi người dùng ngừng thao tác trong một khoảng thời gian. Throttle giới hạn số lần thực thi hàm trong một khoảng thời gian cố định.</w:t>
      </w:r>
    </w:p>
    <w:p w14:paraId="5CA12FCE" w14:textId="77777777" w:rsidR="0057034E" w:rsidRDefault="00000000">
      <w:r>
        <w:t>Hai kỹ thuật này thường dùng cho xử lý sự kiện người dùng hoặc API call liên tục.</w:t>
      </w:r>
    </w:p>
    <w:p w14:paraId="2EB3E587" w14:textId="77777777" w:rsidR="0057034E" w:rsidRDefault="00000000">
      <w:pPr>
        <w:pStyle w:val="Heading3"/>
      </w:pPr>
      <w:r>
        <w:t>2.4 BatchProcessor</w:t>
      </w:r>
    </w:p>
    <w:p w14:paraId="467930E7" w14:textId="77777777" w:rsidR="0057034E" w:rsidRDefault="00000000">
      <w:r>
        <w:t>Class BatchProcessor gom nhiều request nhỏ thành một batch để xử lý cùng lúc.</w:t>
      </w:r>
    </w:p>
    <w:p w14:paraId="3255E4FC" w14:textId="77777777" w:rsidR="0057034E" w:rsidRDefault="00000000">
      <w:r>
        <w:t>Nếu batch đủ kích thước hoặc hết thời gian chờ, phương thức process() sẽ được gọi.</w:t>
      </w:r>
    </w:p>
    <w:p w14:paraId="243E73EF" w14:textId="77777777" w:rsidR="0057034E" w:rsidRDefault="00000000">
      <w:r>
        <w:t>Ý nghĩa: giảm overhead xử lý từng request riêng lẻ, tăng hiệu năng tổng thể của hệ thống.</w:t>
      </w:r>
    </w:p>
    <w:p w14:paraId="0AF2703E" w14:textId="77777777" w:rsidR="0057034E" w:rsidRDefault="00000000">
      <w:pPr>
        <w:pStyle w:val="Heading2"/>
      </w:pPr>
      <w:r>
        <w:lastRenderedPageBreak/>
        <w:t>3. SECURITY – BẢO MẬT</w:t>
      </w:r>
    </w:p>
    <w:p w14:paraId="11C8BAE4" w14:textId="77777777" w:rsidR="0057034E" w:rsidRDefault="00000000">
      <w:pPr>
        <w:pStyle w:val="Heading3"/>
      </w:pPr>
      <w:r>
        <w:t>3.1 SecurityValidator (Input Validation)</w:t>
      </w:r>
    </w:p>
    <w:p w14:paraId="5CB6716D" w14:textId="77777777" w:rsidR="0057034E" w:rsidRDefault="00000000">
      <w:r>
        <w:t>Class SecurityValidator thực hiện kiểm tra và làm sạch dữ liệu đầu vào.</w:t>
      </w:r>
    </w:p>
    <w:p w14:paraId="5E2A5011" w14:textId="77777777" w:rsidR="0057034E" w:rsidRDefault="00000000">
      <w:r>
        <w:t>Bao gồm: sanitizeInput để loại bỏ ký tự nguy hiểm, validateEmail để kiểm tra email, validatePassword để đảm bảo mật khẩu mạnh.</w:t>
      </w:r>
    </w:p>
    <w:p w14:paraId="184E847B" w14:textId="77777777" w:rsidR="0057034E" w:rsidRDefault="00000000">
      <w:r>
        <w:t>Phương thức validateSQL giúp phát hiện các mẫu tấn công SQL Injection.</w:t>
      </w:r>
    </w:p>
    <w:p w14:paraId="173D102B" w14:textId="77777777" w:rsidR="0057034E" w:rsidRDefault="00000000">
      <w:pPr>
        <w:pStyle w:val="Heading3"/>
      </w:pPr>
      <w:r>
        <w:t>3.2 RateLimiter</w:t>
      </w:r>
    </w:p>
    <w:p w14:paraId="1CA1FEEA" w14:textId="77777777" w:rsidR="0057034E" w:rsidRDefault="00000000">
      <w:r>
        <w:t>Class RateLimiter giới hạn số request từ một client trong một khoảng thời gian.</w:t>
      </w:r>
    </w:p>
    <w:p w14:paraId="0DBD20D1" w14:textId="77777777" w:rsidR="0057034E" w:rsidRDefault="00000000">
      <w:r>
        <w:t>Nếu số request vượt quá ngưỡng cho phép, hệ thống sẽ từ chối xử lý.</w:t>
      </w:r>
    </w:p>
    <w:p w14:paraId="2BA0A22E" w14:textId="77777777" w:rsidR="0057034E" w:rsidRDefault="00000000">
      <w:r>
        <w:t>Ý nghĩa: chống spam và tấn công brute-force.</w:t>
      </w:r>
    </w:p>
    <w:p w14:paraId="4C7A97A6" w14:textId="77777777" w:rsidR="0057034E" w:rsidRDefault="00000000">
      <w:pPr>
        <w:pStyle w:val="Heading3"/>
      </w:pPr>
      <w:r>
        <w:t>3.3 SecurityMiddleware (Auth &amp; CORS)</w:t>
      </w:r>
    </w:p>
    <w:p w14:paraId="1618AC73" w14:textId="77777777" w:rsidR="0057034E" w:rsidRDefault="00000000">
      <w:r>
        <w:t>Class SecurityMiddleware kiểm soát CORS và xác thực người dùng bằng token.</w:t>
      </w:r>
    </w:p>
    <w:p w14:paraId="4B9C75E4" w14:textId="77777777" w:rsidR="0057034E" w:rsidRDefault="00000000">
      <w:r>
        <w:t>Hàm hashPassword minh họa việc mã hóa mật khẩu (thực tế nên dùng bcrypt hoặc argon2).</w:t>
      </w:r>
    </w:p>
    <w:p w14:paraId="4C639BEC" w14:textId="77777777" w:rsidR="0057034E" w:rsidRDefault="00000000">
      <w:pPr>
        <w:pStyle w:val="Heading3"/>
      </w:pPr>
      <w:r>
        <w:t>3.4 EncryptionService</w:t>
      </w:r>
    </w:p>
    <w:p w14:paraId="24617C63" w14:textId="77777777" w:rsidR="0057034E" w:rsidRDefault="00000000">
      <w:r>
        <w:t>Class EncryptionService mô phỏng mã hóa, giải mã và che dữ liệu nhạy cảm.</w:t>
      </w:r>
    </w:p>
    <w:p w14:paraId="4AED98AA" w14:textId="77777777" w:rsidR="0057034E" w:rsidRDefault="00000000">
      <w:r>
        <w:t>maskSensitiveData thường dùng khi hiển thị hoặc ghi log để tránh lộ thông tin quan trọng.</w:t>
      </w:r>
    </w:p>
    <w:p w14:paraId="18067C2A" w14:textId="77777777" w:rsidR="0057034E" w:rsidRDefault="00000000">
      <w:pPr>
        <w:pStyle w:val="Heading2"/>
      </w:pPr>
      <w:r>
        <w:t>KẾT LUẬN</w:t>
      </w:r>
    </w:p>
    <w:p w14:paraId="4BD618E5" w14:textId="77777777" w:rsidR="0057034E" w:rsidRDefault="00000000">
      <w:r>
        <w:t>Toàn bộ code minh họa cách áp dụng các pattern kiến trúc phần mềm vào thực tế. Scalability giúp hệ thống mở rộng, Performance giúp hệ thống chạy nhanh và ổn định, Security đảm bảo an toàn dữ liệu và người dùng.</w:t>
      </w:r>
    </w:p>
    <w:sectPr w:rsidR="005703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514016">
    <w:abstractNumId w:val="8"/>
  </w:num>
  <w:num w:numId="2" w16cid:durableId="429787740">
    <w:abstractNumId w:val="6"/>
  </w:num>
  <w:num w:numId="3" w16cid:durableId="1027754722">
    <w:abstractNumId w:val="5"/>
  </w:num>
  <w:num w:numId="4" w16cid:durableId="32269620">
    <w:abstractNumId w:val="4"/>
  </w:num>
  <w:num w:numId="5" w16cid:durableId="953244846">
    <w:abstractNumId w:val="7"/>
  </w:num>
  <w:num w:numId="6" w16cid:durableId="211234671">
    <w:abstractNumId w:val="3"/>
  </w:num>
  <w:num w:numId="7" w16cid:durableId="1141116696">
    <w:abstractNumId w:val="2"/>
  </w:num>
  <w:num w:numId="8" w16cid:durableId="1675498442">
    <w:abstractNumId w:val="1"/>
  </w:num>
  <w:num w:numId="9" w16cid:durableId="175408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F76"/>
    <w:rsid w:val="0057034E"/>
    <w:rsid w:val="0058529B"/>
    <w:rsid w:val="00705404"/>
    <w:rsid w:val="00933B58"/>
    <w:rsid w:val="00951437"/>
    <w:rsid w:val="00AA1D8D"/>
    <w:rsid w:val="00B47730"/>
    <w:rsid w:val="00CB0664"/>
    <w:rsid w:val="00D70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976BD"/>
  <w14:defaultImageDpi w14:val="300"/>
  <w15:docId w15:val="{9A6FA7AD-DFA8-40A9-B042-66F0933F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Huynh</cp:lastModifiedBy>
  <cp:revision>5</cp:revision>
  <dcterms:created xsi:type="dcterms:W3CDTF">2013-12-23T23:15:00Z</dcterms:created>
  <dcterms:modified xsi:type="dcterms:W3CDTF">2026-01-23T07:42:00Z</dcterms:modified>
  <cp:category/>
</cp:coreProperties>
</file>