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E2131E" w:rsidRPr="00E2131E" w:rsidRDefault="00E2131E" w:rsidP="00E2131E">
      <w:pPr>
        <w:pStyle w:val="Title"/>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keepNext/>
        <w:keepLines/>
      </w:pPr>
      <w:r>
        <w:rPr>
          <w:rFonts w:ascii="Times New Roman" w:eastAsia="Times New Roman" w:hAnsi="Times New Roman" w:cs="Times New Roman"/>
          <w:b/>
          <w:bCs/>
          <w:color w:val="000000"/>
          <w:kern w:val="36"/>
          <w:sz w:val="48"/>
          <w:szCs w:val="48"/>
          <w14:ligatures w14:val="none"/>
        </w:rPr>
        <w:t>NGHIÊN CỨU NỀN TẢNG SUPABASE TRIỂN KHAI DỰ ÁN WEBSITE BÁN ĐỒ CŨ</w:t>
      </w:r>
    </w:p>
    <w:p w:rsidR="00E2131E" w:rsidRPr="00E2131E" w:rsidRDefault="00E2131E" w:rsidP="00E213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keepNext/>
        <w:keepLines/>
      </w:pPr>
      <w:r>
        <w:rPr>
          <w:rFonts w:ascii="Times New Roman" w:eastAsia="Times New Roman" w:hAnsi="Times New Roman" w:cs="Times New Roman"/>
          <w:b/>
          <w:bCs/>
          <w:color w:val="000000"/>
          <w:kern w:val="0"/>
          <w:sz w:val="36"/>
          <w:szCs w:val="36"/>
          <w14:ligatures w14:val="none"/>
        </w:rPr>
        <w:t>PHẦN MỞ ĐẦU</w:t>
      </w:r>
    </w:p>
    <w:p w:rsidR="00E2131E" w:rsidRPr="00E2131E" w:rsidRDefault="00E2131E" w:rsidP="00E213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Lý do chọn đề tài</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Điện toán đám mây cung cấp tài nguyên qua mạng theo nhu cầu, giúp nhóm phát triển giảm công việc quản trị hạ tầng. [1]</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Website bán đồ cũ cần lưu trữ dữ liệu và ảnh tập trung, kiểm soát truy cập, bảo đảm giao dịch nhất quán và theo dõi tài nguyên khi vận hành trực tuyến.</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Supabase cung cấp nền tảng backend dựa trên PostgreSQL và các dịch vụ tích hợp. Website ReMarket là trường hợp thực nghiệm để nghiên cứu sử dụng dịch vụ cloud và đánh giá giới hạn vận hành. [2, 3]</w:t>
      </w:r>
    </w:p>
    <w:p w:rsidR="00E2131E" w:rsidRPr="00E2131E" w:rsidRDefault="00E2131E" w:rsidP="00E213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Mục tiêu nghiên cứu và sản phẩm dự kiến</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Mục tiêu nghiên cứu: Tìm hiểu mô hình Backend as a Service, kiến trúc và các dịch vụ của Supabase; phân tích cách nền tảng hỗ trợ lưu trữ, bảo mật, quản trị và triển khai ứng dụng trên đám mây.</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Mục tiêu thực nghiệm: Triển khai website bán đồ cũ sử dụng Supabase PostgreSQL và Supabase Storage; kiểm tra kết nối, phân quyền, tính bền vững dữ liệu, hiệu năng và mức sử dụng tài nguyên.</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Sản phẩm dự kiến: Website ReMarket truy cập qua Internet; cấu hình Supabase; cơ sở dữ liệu và kho ảnh; tài liệu kiến trúc, hướng dẫn triển khai, phương án sao lưu và báo cáo thử nghiệm cloud.</w:t>
      </w:r>
    </w:p>
    <w:p w:rsidR="00E2131E" w:rsidRPr="00E2131E" w:rsidRDefault="00E2131E" w:rsidP="00E213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Đối tượng và phạm vi nghiên cứu</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Đối tượng: Điện toán đám mây, Backend as a Service, nền tảng Supabase, cơ sở dữ liệu PostgreSQL được quản lý, lưu trữ đối tượng, quản lý kết nối và mô hình trách nhiệm chia sẻ.</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Phạm vi nền tảng: Nghiên cứu tổng quan Database, Auth, Storage, Realtime và Edge Functions; triển khai thực nghiệm tập trung vào Database và Storage trên Supabase Cloud. [2]</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Phạm vi ứng dụng: Website bán đồ cũ có tài khoản, tin đăng và ảnh, tìm kiếm, giỏ hàng, đặt hàng, trao đổi và quản trị. Website dùng React, API Express và Prisma; xác thực JWT và chat Socket.IO được xử lý tại backend.</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Giới hạn: Thực nghiệm trên Supabase Cloud trong hạn mức gói được chọn; chưa tích hợp thanh toán trực tuyến, hãng vận chuyển hoặc ứng dụng di động.</w:t>
      </w:r>
    </w:p>
    <w:p w:rsidR="00E2131E" w:rsidRPr="00E2131E" w:rsidRDefault="00E2131E" w:rsidP="00E213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Phương pháp nghiên cứu</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Nghiên cứu tài liệu về Cloud Computing và tài liệu chính thức của Supabase; phân tích sự khác biệt giữa tự quản trị hạ tầng và sử dụng dịch vụ được quản lý.</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Phương pháp thực nghiệm: Thiết kế kiến trúc, cấu hình dịch vụ, triển khai website, xây dựng kịch bản kiểm thử; thu thập số liệu về kết nối, truy vấn, lưu trữ và khả năng khôi phục để đánh giá.</w:t>
      </w:r>
    </w:p>
    <w:p w:rsidR="00E2131E" w:rsidRPr="00E2131E" w:rsidRDefault="00E2131E" w:rsidP="00E213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keepNext/>
        <w:keepLines/>
      </w:pPr>
      <w:r>
        <w:rPr>
          <w:rFonts w:ascii="Times New Roman" w:eastAsia="Times New Roman" w:hAnsi="Times New Roman" w:cs="Times New Roman"/>
          <w:b/>
          <w:bCs/>
          <w:color w:val="000000"/>
          <w:kern w:val="0"/>
          <w:sz w:val="36"/>
          <w:szCs w:val="36"/>
          <w14:ligatures w14:val="none"/>
        </w:rPr>
        <w:t>CHƯƠNG 1 CƠ SỞ LÝ THUYẾT VỀ ĐIỆN TOÁN ĐÁM MÂY VÀ SUPABASE</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1.1 Tổng quan về điện toán đám mây</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Khái niệm và các đặc trưng cơ bản của Cloud Computing: Tự phục vụ theo nhu cầu, truy cập qua mạng, dùng chung tài nguyên, co giãn nhanh và đo lường mức sử dụng. [1]</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Các mô hình IaaS, PaaS, SaaS; giới thiệu Backend as a Service và vai trò của dịch vụ backend được quản lý trong phát triển website.</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Lợi ích và thách thức khi đưa dữ liệu lên cloud: Cấp phát tài nguyên, giảm công việc vận hành, độ trễ mạng, phụ thuộc nhà cung cấp, chi phí và kiểm soát dữ liệu.</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1.2 Tổng quan và kiến trúc nền tảng Supabase</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Giới thiệu Supabase, vai trò trung tâm của PostgreSQL và sự phối hợp giữa Database, Auth, Storage, Realtime, Edge Functions và công cụ quản trị. [2]</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Phân biệt sử dụng Supabase Cloud với tự triển khai; xác định phần hạ tầng do nhà cung cấp quản lý và phần kiến trúc, dữ liệu, quyền truy cập do nhóm phát triển chịu trách nhiệm. [3]</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1.3 Dịch vụ cơ sở dữ liệu trên Supabase</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PostgreSQL được quản lý: Bảng, quan hệ, ràng buộc, chỉ mục và transaction; công cụ quản trị, nhật ký và theo dõi hoạt động cơ sở dữ liệu.</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Kết nối trực tiếp và kết nối qua pooler; chế độ session và transaction; giới hạn kết nối, TLS và lựa chọn phương thức kết nối phù hợp với backend, migration. [4]</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1.4 Dịch vụ lưu trữ và bảo mật dữ liệu</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Supabase Storage: Bucket, object, metadata và giới hạn tải lên; phân biệt bucket công khai với riêng tư, truy cập có xác thực và URL ký có thời hạn. [5]</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Nguyên tắc bảo vệ khóa dịch vụ, phân quyền tối thiểu và Row Level Security; phân biệt quyền tại ứng dụng, vai trò kết nối PostgreSQL và chính sách RLS. [3, 7]</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1.5 Các dịch vụ mở rộng và quản trị tài nguyên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Khái quát Supabase Auth, Realtime và Edge Functions; xác định khả năng ứng dụng và điều kiện tích hợp khi mở rộng website. [2]</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Theo dõi tài nguyên, dung lượng và băng thông; sao lưu, khôi phục, giới hạn gói dịch vụ và mô hình trách nhiệm chia sẻ khi vận hành ứng dụng cloud. [3, 6]</w:t>
      </w:r>
    </w:p>
    <w:p w:rsidR="00E2131E" w:rsidRPr="00E2131E" w:rsidRDefault="00E2131E" w:rsidP="00E213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keepNext/>
        <w:keepLines/>
      </w:pPr>
      <w:r>
        <w:rPr>
          <w:rFonts w:ascii="Times New Roman" w:eastAsia="Times New Roman" w:hAnsi="Times New Roman" w:cs="Times New Roman"/>
          <w:b/>
          <w:bCs/>
          <w:color w:val="000000"/>
          <w:kern w:val="0"/>
          <w:sz w:val="36"/>
          <w:szCs w:val="36"/>
          <w14:ligatures w14:val="none"/>
        </w:rPr>
        <w:t>CHƯƠNG 2 PHÂN TÍCH VÀ THIẾT KẾ WEBSITE SỬ DỤNG SUPABASE</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2.1 Phân tích yêu cầu ứng dụng và yêu cầu cloud</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Yêu cầu chức năng: Người dùng đăng ký, đăng bán, tìm kiếm, trao đổi và đặt hàng; quản trị viên kiểm duyệt tin, quản lý tài khoản và xử lý phản ánh.</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Yêu cầu cloud: Truy cập qua Internet, dữ liệu và ảnh dùng chung giữa các máy, kiểm soát truy cập, quản lý kết nối, theo dõi lỗi và có phương án sao lưu, khôi phục.</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Yêu cầu dữ liệu: Mỗi tin tương ứng một món đồ; giao dịch phải ngăn bán trùng, bảo toàn lịch sử đơn và giữ nhất quán giữa thông tin ảnh với tệp được lưu.</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2.2 Thiết kế kiến trúc triển khai trên đám mây</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Thiết kế sơ đồ thành phần: Trình duyệt, web React, API Express, PostgreSQL trên Supabase và Supabase Storage; mô tả luồng truy cập dữ liệu và luồng tải, đọc ảnh.</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Backend dùng Prisma truy cập PostgreSQL; trình duyệt gọi API nghiệp vụ, không giữ mật khẩu cơ sở dữ liệu hoặc khóa dịch vụ Supabase.</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Chọn phương án demo chạy web và API trên Render, dữ liệu và ảnh trên Supabase; trình bày phương án tách frontend sang Vercel và ảnh hưởng của vị trí triển khai đến độ trễ.</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2.3 Thiết kế dữ liệu và phương thức kết nối</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Thiết kế ERD cho người dùng, danh mục, sản phẩm, ảnh, giỏ hàng, đơn hàng và dữ liệu hỗ trợ; xác định khóa, quan hệ, ràng buộc, chỉ mục và migration.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Thiết kế transaction đặt hàng, giữ hàng và hoàn tác khi có xung đột; xác định cách kiểm tra dữ liệu khi nhiều người đồng thời đặt cùng một món.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Thiết kế cấu hình kết nối cho API, tác vụ nền và migration; dự toán tổng số kết nối, tránh vượt ngân sách tài nguyên của cơ sở dữ liệu. [4]</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2.4 Thiết kế lưu trữ ảnh và kiểm soát truy cập</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Dùng bucket riêng tư cho ảnh sản phẩm và ảnh đại diện; thiết kế đường dẫn object, metadata, giới hạn kích thước và định dạng; tạo biến thể ảnh phù hợp trước khi lưu.</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Thiết kế luồng tải ảnh qua API, kiểm tra chủ sở hữu và cấp URL ký; nghiên cứu hành vi truy cập khi URL hết hạn, dữ liệu bị ẩn hoặc ảnh bị xóa. [5]</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Backend kiểm tra quyền nghiệp vụ trước khi dùng khóa dịch vụ. Làm rõ khóa đặc quyền có thể bỏ qua RLS; không coi RLS là lớp bảo vệ tự động cho truy vấn Prisma hoặc yêu cầu đặc quyền. [7]</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2.5 Thiết kế phương án vận hành và bảo vệ dữ liệu</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Tách cấu hình phát triển, kiểm thử và triển khai; quản lý bí mật tại backend; thiết kế HTTPS, CORS, kiểm tra tình trạng dịch vụ và nhật ký lỗi.</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Lập phương án sao lưu riêng cho dữ liệu PostgreSQL và tệp Storage; xác định phạm vi, lịch, nơi lưu và cách kiểm tra bản sao. Bản sao cơ sở dữ liệu không bao gồm nội dung tệp Storage. [6]</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Xác định chỉ số theo dõi: Độ trễ API, lỗi kết nối, số kết nối, dung lượng database, dung lượng ảnh và lưu lượng truyền; xây dựng cách kiểm soát mức sử dụng theo gói dịch vụ.</w:t>
      </w:r>
    </w:p>
    <w:p w:rsidR="00E2131E" w:rsidRPr="00E2131E" w:rsidRDefault="00E2131E" w:rsidP="00E213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keepNext/>
        <w:keepLines/>
      </w:pPr>
      <w:r>
        <w:rPr>
          <w:rFonts w:ascii="Times New Roman" w:eastAsia="Times New Roman" w:hAnsi="Times New Roman" w:cs="Times New Roman"/>
          <w:b/>
          <w:bCs/>
          <w:color w:val="000000"/>
          <w:kern w:val="0"/>
          <w:sz w:val="36"/>
          <w:szCs w:val="36"/>
          <w14:ligatures w14:val="none"/>
        </w:rPr>
        <w:t>CHƯƠNG 3 TRIỂN KHAI THỬ NGHIỆM VÀ ĐÁNH GIÁ TRÊN ĐÁM MÂY</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3.1 Khởi tạo và cấu hình Supabase Cloud</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Tạo hoặc sử dụng project Supabase, lựa chọn vùng và gói dịch vụ phù hợp; ghi nhận cấu hình tài nguyên, giới hạn áp dụng và các thông tin kết nối cần thiết.</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Triển khai schema bằng Prisma migration; tạo bucket riêng tư, cấu hình giới hạn tệp và bí mật phía server; kiểm tra kết nối PostgreSQL và Storage từ backend.</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3.2 Tích hợp website và triển khai trực tuyến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Kết nối website với PostgreSQL và Storage; hoàn thiện các chức năng đủ để minh họa chu trình đăng tin, lưu ảnh, kiểm duyệt, tìm kiếm và đặt hàng.</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Triển khai web và API theo kiến trúc đã chọn; cấu hình môi trường, HTTPS, kết nối database và tác vụ nền; kiểm tra dữ liệu và ảnh từ nhiều trình duyệt, thiết bị.</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Sử dụng GitHub Actions cho CI gồm kiểm tra kiểu dữ liệu, lint, test và build; mô tả quy trình phát hành, chạy migration và kiểm tra sau triển khai.</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3.3 Thử nghiệm chức năng và dịch vụ cloud</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Thử nghiệm xuyên suốt: Người dùng tạo tin có ảnh, admin duyệt, người mua tìm và đặt hàng; kiểm tra bản ghi PostgreSQL, object Storage và quyền truy cập tương ứng.</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Thử nghiệm bảo mật: Truy cập không đăng nhập, truy cập dữ liệu người khác, lấy ảnh trực tiếp từ bucket riêng tư, URL ký và kiểm tra khóa bí mật trong bản build frontend.</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Thử nghiệm vận hành: Gửi yêu cầu đồng thời, mất kết nối và kết nối lại, đặt trùng sản phẩm; theo dõi giới hạn pool, lỗi và tính nhất quán sau xử lý.</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Thử nghiệm sao lưu và khôi phục trên dữ liệu, môi trường kiểm thử tách biệt; kiểm tra cả bản ghi và tệp ảnh, ghi nhận thời gian và mức độ khôi phục thực tế.</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3.4 Đánh giá hiệu năng tài nguyên và chi phí</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Đo độ trễ truy vấn, API và tải ảnh với dữ liệu, số lượt truy cập, vị trí mạng và cấu hình được mô tả rõ; tổng hợp kết quả trung vị và p95, không suy rộng ngoài điều kiện đo.</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Thống kê số kết nối, dung lượng database, dung lượng Storage và băng thông; đối chiếu hạn mức của gói tại thời điểm thử nghiệm, phân tích nguyên nhân và phương án tối ưu.</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Phân tích chi phí theo thành phần sử dụng và khả năng nâng cấp tài nguyên; đánh giá tác động của vị trí dịch vụ, giới hạn gói, gián đoạn mạng và phụ thuộc nền tảng.</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3.5 Đánh giá mức độ đáp ứng và hướng phát triển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Đánh giá lợi ích của Supabase trong cấp phát và quản lý dữ liệu, lưu trữ tập trung, giảm công việc quản trị hạ tầng; đối chiếu với yêu cầu bảo mật, hiệu năng và khả năng khôi phục.</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Tổng hợp kết quả đạt được, hạn chế và bài học vận hành cloud; đề xuất hoàn thiện giám sát, sao lưu, tối ưu tài nguyên và nghiên cứu tích hợp thêm dịch vụ Supabase.</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Tài liệu tham khảo dự kiến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[1] NIST SP 800-145, The NIST Definition of Cloud Computing. https://doi.org/10.6028/NIST.SP.800-145</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[2] Supabase Architecture. https://supabase.com/docs/guides/getting-started/architecture</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[3] Supabase Shared Responsibility Model. https://supabase.com/docs/guides/deployment/shared-responsibility-model</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[4] Supabase Connect to your database. https://supabase.com/docs/guides/database/connecting-to-postgres</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[5] Supabase Storage Buckets. https://supabase.com/docs/guides/storage/buckets/fundamentals</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[6] Supabase Database Backups. https://supabase.com/docs/guides/platform/backups</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[7] Supabase Storage Access Control. https://supabase.com/docs/guides/storage/security/access-control</w:t>
      </w:r>
    </w:p>
    <w:sectPr w:rsidR="001070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F1D2C"/>
    <w:multiLevelType w:val="multilevel"/>
    <w:tmpl w:val="CC20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E3ACE"/>
    <w:multiLevelType w:val="multilevel"/>
    <w:tmpl w:val="53E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B38C1"/>
    <w:multiLevelType w:val="multilevel"/>
    <w:tmpl w:val="F448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F5381"/>
    <w:multiLevelType w:val="multilevel"/>
    <w:tmpl w:val="83F2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96A61"/>
    <w:multiLevelType w:val="multilevel"/>
    <w:tmpl w:val="BF466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A2EDD"/>
    <w:multiLevelType w:val="multilevel"/>
    <w:tmpl w:val="26866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063B9"/>
    <w:multiLevelType w:val="multilevel"/>
    <w:tmpl w:val="0B00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8013A"/>
    <w:multiLevelType w:val="multilevel"/>
    <w:tmpl w:val="7ED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011F1"/>
    <w:multiLevelType w:val="multilevel"/>
    <w:tmpl w:val="0E3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34B6B"/>
    <w:multiLevelType w:val="multilevel"/>
    <w:tmpl w:val="9940B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11883">
    <w:abstractNumId w:val="9"/>
  </w:num>
  <w:num w:numId="2" w16cid:durableId="530925476">
    <w:abstractNumId w:val="7"/>
  </w:num>
  <w:num w:numId="3" w16cid:durableId="646471652">
    <w:abstractNumId w:val="2"/>
  </w:num>
  <w:num w:numId="4" w16cid:durableId="1847400018">
    <w:abstractNumId w:val="6"/>
  </w:num>
  <w:num w:numId="5" w16cid:durableId="811285772">
    <w:abstractNumId w:val="1"/>
  </w:num>
  <w:num w:numId="6" w16cid:durableId="500318330">
    <w:abstractNumId w:val="3"/>
  </w:num>
  <w:num w:numId="7" w16cid:durableId="599683616">
    <w:abstractNumId w:val="5"/>
  </w:num>
  <w:num w:numId="8" w16cid:durableId="2069380573">
    <w:abstractNumId w:val="0"/>
  </w:num>
  <w:num w:numId="9" w16cid:durableId="995769910">
    <w:abstractNumId w:val="8"/>
  </w:num>
  <w:num w:numId="10" w16cid:durableId="120366569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31E"/>
    <w:rsid w:val="001070E8"/>
    <w:rsid w:val="0016295B"/>
    <w:rsid w:val="00602C7E"/>
    <w:rsid w:val="00841CB0"/>
    <w:rsid w:val="009439A5"/>
    <w:rsid w:val="00E2131E"/>
    <w:rsid w:val="00FE281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50D841"/>
  <w15:chartTrackingRefBased/>
  <w15:docId w15:val="{98482C7D-BA5B-1046-8C96-4C7BDB16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3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13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13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3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3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3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13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13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3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3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31E"/>
    <w:rPr>
      <w:rFonts w:eastAsiaTheme="majorEastAsia" w:cstheme="majorBidi"/>
      <w:color w:val="272727" w:themeColor="text1" w:themeTint="D8"/>
    </w:rPr>
  </w:style>
  <w:style w:type="paragraph" w:styleId="Title">
    <w:name w:val="Title"/>
    <w:basedOn w:val="Normal"/>
    <w:next w:val="Normal"/>
    <w:link w:val="TitleChar"/>
    <w:uiPriority w:val="10"/>
    <w:qFormat/>
    <w:rsid w:val="00E21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31E"/>
    <w:pPr>
      <w:spacing w:before="160"/>
      <w:jc w:val="center"/>
    </w:pPr>
    <w:rPr>
      <w:i/>
      <w:iCs/>
      <w:color w:val="404040" w:themeColor="text1" w:themeTint="BF"/>
    </w:rPr>
  </w:style>
  <w:style w:type="character" w:customStyle="1" w:styleId="QuoteChar">
    <w:name w:val="Quote Char"/>
    <w:basedOn w:val="DefaultParagraphFont"/>
    <w:link w:val="Quote"/>
    <w:uiPriority w:val="29"/>
    <w:rsid w:val="00E2131E"/>
    <w:rPr>
      <w:i/>
      <w:iCs/>
      <w:color w:val="404040" w:themeColor="text1" w:themeTint="BF"/>
    </w:rPr>
  </w:style>
  <w:style w:type="paragraph" w:styleId="ListParagraph">
    <w:name w:val="List Paragraph"/>
    <w:basedOn w:val="Normal"/>
    <w:uiPriority w:val="34"/>
    <w:qFormat/>
    <w:rsid w:val="00E2131E"/>
    <w:pPr>
      <w:ind w:left="720"/>
      <w:contextualSpacing/>
    </w:pPr>
  </w:style>
  <w:style w:type="character" w:styleId="IntenseEmphasis">
    <w:name w:val="Intense Emphasis"/>
    <w:basedOn w:val="DefaultParagraphFont"/>
    <w:uiPriority w:val="21"/>
    <w:qFormat/>
    <w:rsid w:val="00E2131E"/>
    <w:rPr>
      <w:i/>
      <w:iCs/>
      <w:color w:val="2F5496" w:themeColor="accent1" w:themeShade="BF"/>
    </w:rPr>
  </w:style>
  <w:style w:type="paragraph" w:styleId="IntenseQuote">
    <w:name w:val="Intense Quote"/>
    <w:basedOn w:val="Normal"/>
    <w:next w:val="Normal"/>
    <w:link w:val="IntenseQuoteChar"/>
    <w:uiPriority w:val="30"/>
    <w:qFormat/>
    <w:rsid w:val="00E21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31E"/>
    <w:rPr>
      <w:i/>
      <w:iCs/>
      <w:color w:val="2F5496" w:themeColor="accent1" w:themeShade="BF"/>
    </w:rPr>
  </w:style>
  <w:style w:type="character" w:styleId="IntenseReference">
    <w:name w:val="Intense Reference"/>
    <w:basedOn w:val="DefaultParagraphFont"/>
    <w:uiPriority w:val="32"/>
    <w:qFormat/>
    <w:rsid w:val="00E2131E"/>
    <w:rPr>
      <w:b/>
      <w:bCs/>
      <w:smallCaps/>
      <w:color w:val="2F5496" w:themeColor="accent1" w:themeShade="BF"/>
      <w:spacing w:val="5"/>
    </w:rPr>
  </w:style>
  <w:style w:type="paragraph" w:styleId="NormalWeb">
    <w:name w:val="Normal (Web)"/>
    <w:basedOn w:val="Normal"/>
    <w:uiPriority w:val="99"/>
    <w:semiHidden/>
    <w:unhideWhenUsed/>
    <w:rsid w:val="00E213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2131E"/>
  </w:style>
  <w:style w:type="character" w:styleId="HTMLCode">
    <w:name w:val="HTML Code"/>
    <w:basedOn w:val="DefaultParagraphFont"/>
    <w:uiPriority w:val="99"/>
    <w:semiHidden/>
    <w:unhideWhenUsed/>
    <w:rsid w:val="00E213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Hà Huy Cường</dc:creator>
  <cp:keywords/>
  <dc:description/>
  <cp:lastModifiedBy>Nguyễn Hà Huy Cường</cp:lastModifiedBy>
  <cp:revision>1</cp:revision>
  <dcterms:created xsi:type="dcterms:W3CDTF">2026-10-26T00:27:00Z</dcterms:created>
  <dcterms:modified xsi:type="dcterms:W3CDTF">2026-10-26T00:29:00Z</dcterms:modified>
</cp:coreProperties>
</file>