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Cảnh Báo Lừa Đảo, Chặt Chém &amp; 7 Cái Bẫy Du Khách Cần Tránh Tại Chợ Bến Thành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"Cảnh Báo An Toàn", "Vấn Đề Thực Tế"]  |  ⏱️ Thời gian đọc: 14 phút</w:t>
              <w:br/>
              <w:t>📅 Cập nhật: 2026-09-07  |  ✍️ Tác giả: The Rice Tour Editorial</w:t>
              <w:br/>
              <w:t>🏷️ Thẻ từ khóa: ["Lừa đảo chợ Bến Thành", "Chặt chém chợ Bến Thành", "Bẫy du lịch Sài Gòn", "Kinh nghiệm an toàn Bến Thành",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An Toàn Du Lịch &amp; Cảnh Báo Cạm Bẫy | 📅 Cập nhật: Năm 2026</w:t>
              <w:br/>
              <w:t>📍 Địa bàn trọng điểm: Tứ giác Cửa Đông - Tây - Nam - Bắc Chợ Bến Thành &amp; Quảng trường Quách Thị Trang</w:t>
              <w:br/>
              <w:t>🚨 Cấp độ rủi ro: Trung bình (chủ yếu là móc túi, hét giá bất hợp lý và chèo kéo dịch vụ tự phát)</w:t>
              <w:br/>
              <w:t>🛡️ Mục tiêu cẩm nang: Giúp bạn trang bị bộ lọc phòng vệ sắc bén, du ngoạn an tâm và không bao giờ trở thành "miếng mồi ngon"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Sự Thật Đằng Sau Sự Hoa Lệ Của Khu Chợ Trăm Tuổi</w:t>
      </w:r>
    </w:p>
    <w:p>
      <w:pPr>
        <w:spacing w:before="40" w:after="120" w:line="276" w:lineRule="auto"/>
      </w:pPr>
      <w:r>
        <w:rPr>
          <w:rFonts w:ascii="Calibri" w:hAnsi="Calibri"/>
          <w:color w:val="1E293B"/>
          <w:sz w:val="21"/>
        </w:rPr>
        <w:t>Chợ Bến Thành là niềm tự hào di sản của người dân Sài Gòn, nơi hội tụ tinh hoa hàng hóa và ẩm thực phương Nam. Tuy nhiên, bất kỳ trung tâm giao thương sầm uất nào trên thế giới – từ Grand Bazaar ở Istanbul, Chatuchak ở Bangkok cho đến Chợ Bến Thành – đều tồn tại những mảng xám thương mại và những cạm bẫy nhắm vào sự bỡ ngỡ, cả tin của du khách thập phương.</w:t>
      </w:r>
    </w:p>
    <w:p>
      <w:pPr>
        <w:spacing w:before="40" w:after="120" w:line="276" w:lineRule="auto"/>
      </w:pPr>
      <w:r>
        <w:rPr>
          <w:rFonts w:ascii="Calibri" w:hAnsi="Calibri"/>
          <w:color w:val="1E293B"/>
          <w:sz w:val="21"/>
        </w:rPr>
        <w:t xml:space="preserve">Tình trạng "nhìn mặt hét giá", chèo kéo níu tay áo, đánh tráo hàng hóa hay những trò lừa đảo vặt vãnh ngoài vỉa hè từng khiến không ít người mang ấn tượng thiếu thiện cảm về Sài Gòn. Để chuyến đi của bạn giữ trọn niềm vui trọn vẹn, hãy thuộc lòng </w:t>
      </w:r>
      <w:r>
        <w:rPr>
          <w:rFonts w:ascii="Calibri" w:hAnsi="Calibri"/>
          <w:b/>
          <w:color w:val="1E293B"/>
          <w:sz w:val="21"/>
        </w:rPr>
        <w:t>7 chiếc bẫy du lịch phổ biến nhất</w:t>
      </w:r>
      <w:r>
        <w:rPr>
          <w:rFonts w:ascii="Calibri" w:hAnsi="Calibri"/>
          <w:color w:val="1E293B"/>
          <w:sz w:val="21"/>
        </w:rPr>
        <w:t xml:space="preserve"> cùng phương án vô hiệu hóa từng chiêu trò dưới đây.</w:t>
      </w:r>
    </w:p>
    <w:p>
      <w:pPr>
        <w:spacing w:before="120" w:after="120"/>
        <w:jc w:val="center"/>
      </w:pPr>
      <w:r>
        <w:rPr>
          <w:color w:val="CBD5E1"/>
        </w:rPr>
        <w:t>―――――――――――――――――――――――――――――――――――――――――――――</w:t>
      </w:r>
    </w:p>
    <w:p>
      <w:pPr>
        <w:keepNext/>
        <w:spacing w:before="320" w:after="120" w:line="276" w:lineRule="auto"/>
      </w:pPr>
      <w:r>
        <w:rPr>
          <w:rFonts w:ascii="Calibri" w:hAnsi="Calibri"/>
          <w:b/>
          <w:color w:val="1B365D"/>
          <w:sz w:val="32"/>
        </w:rPr>
        <w:t>2. Điểm Mặt 7 Chiêu Trò &amp; Cạm Bẫy Phổ Biến Nhất</w:t>
      </w:r>
    </w:p>
    <w:p>
      <w:pPr>
        <w:keepNext/>
        <w:spacing w:before="240" w:after="80" w:line="276" w:lineRule="auto"/>
      </w:pPr>
      <w:r>
        <w:rPr>
          <w:rFonts w:ascii="Calibri" w:hAnsi="Calibri"/>
          <w:b/>
          <w:color w:val="D97706"/>
          <w:sz w:val="26"/>
        </w:rPr>
        <w:t>Chiêu 1: "Hét Giá Trên Trời" Gấp 3 Đến 5 Lần Giá Trị Thật</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Khi thấy du khách nói giọng miền ngoài, đặc biệt là du khách nước ngoài hoặc Việt kiều, một số tiểu thương kinh doanh quần áo, đồ da, vali kéo hay quà lưu niệm sẽ tự động đẩy giá lên gấp 300% – 500%. Một chiếc áo thun in chữ Saigon giá trị thực khoảng 80.000 – 100.000 VNĐ có thể được báo giá 450.000 – 600.000 VNĐ.</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Luôn khảo giá qua 2 – 3 sạp hàng trước khi mở lời thương lượng.</w:t>
      </w:r>
    </w:p>
    <w:p>
      <w:pPr>
        <w:pStyle w:val="ListBullet"/>
        <w:spacing w:before="20" w:after="40" w:line="276" w:lineRule="auto"/>
      </w:pPr>
      <w:r>
        <w:rPr>
          <w:rFonts w:ascii="Calibri" w:hAnsi="Calibri"/>
          <w:color w:val="1E293B"/>
          <w:sz w:val="20"/>
        </w:rPr>
        <w:t>Ghi nhớ quy tắc đàm phán: mạnh dạn trả về mức 40% – 50% giá báo đầu tiên, rồi nhích dần lên mức 60% nếu người bán có thiện chí.</w:t>
      </w:r>
    </w:p>
    <w:p>
      <w:pPr>
        <w:pStyle w:val="ListBullet"/>
        <w:spacing w:before="20" w:after="40" w:line="276" w:lineRule="auto"/>
      </w:pPr>
      <w:r>
        <w:rPr>
          <w:rFonts w:ascii="Calibri" w:hAnsi="Calibri"/>
          <w:color w:val="1E293B"/>
          <w:sz w:val="20"/>
        </w:rPr>
        <w:t xml:space="preserve">Ưu tiên ghé thăm các sạp có dán biển niêm yết </w:t>
      </w:r>
      <w:r>
        <w:rPr>
          <w:rFonts w:ascii="Calibri" w:hAnsi="Calibri"/>
          <w:b/>
          <w:color w:val="1E293B"/>
          <w:sz w:val="20"/>
        </w:rPr>
        <w:t>"Cửa hàng bán giá cố định" (Fixed Price Shop)</w:t>
      </w:r>
      <w:r>
        <w:rPr>
          <w:rFonts w:ascii="Calibri" w:hAnsi="Calibri"/>
          <w:color w:val="1E293B"/>
          <w:sz w:val="20"/>
        </w:rPr>
        <w:t xml:space="preserve"> do Ban quản lý chợ công nhận.</w:t>
      </w:r>
    </w:p>
    <w:p>
      <w:pPr>
        <w:keepNext/>
        <w:spacing w:before="240" w:after="80" w:line="276" w:lineRule="auto"/>
      </w:pPr>
      <w:r>
        <w:rPr>
          <w:rFonts w:ascii="Calibri" w:hAnsi="Calibri"/>
          <w:b/>
          <w:color w:val="D97706"/>
          <w:sz w:val="26"/>
        </w:rPr>
        <w:t>Chiêu 2: Bẫy "Gánh Dừa &amp; Đòn Gánh Chụp Ảnh" 200.000 VNĐ</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Xuất hiện phổ biến quanh vỉa hè Cửa Nam và Cửa Tây. Những người bán dừa dạo với đòn gánh truyền thống sẽ niềm nở chạy đến, chủ động đặt đòn gánh lên vai du khách, đội nón lá cho bạn và khích lệ bạn đưa điện thoại nhờ họ chụp ảnh. Sau vài tấm hình, họ sẽ chặt phăng 2 trái dừa đưa cho bạn và đòi mức giá "cắt cổ" từ 150.000 – 250.000 VNĐ / trái.</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Tuyệt đối không để người lạ khoác đòn gánh hay dúi bất kỳ đồ vật nào vào tay bạn.</w:t>
      </w:r>
    </w:p>
    <w:p>
      <w:pPr>
        <w:pStyle w:val="ListBullet"/>
        <w:spacing w:before="20" w:after="40" w:line="276" w:lineRule="auto"/>
      </w:pPr>
      <w:r>
        <w:rPr>
          <w:rFonts w:ascii="Calibri" w:hAnsi="Calibri"/>
          <w:color w:val="1E293B"/>
          <w:sz w:val="20"/>
        </w:rPr>
        <w:t xml:space="preserve">Nếu muốn uống dừa tươi, hãy hỏi dứt khoát: </w:t>
      </w:r>
      <w:r>
        <w:rPr>
          <w:rFonts w:ascii="Calibri" w:hAnsi="Calibri"/>
          <w:i/>
          <w:color w:val="1E293B"/>
          <w:sz w:val="20"/>
        </w:rPr>
        <w:t>"Bao nhiêu tiền một trái?"</w:t>
      </w:r>
      <w:r>
        <w:rPr>
          <w:rFonts w:ascii="Calibri" w:hAnsi="Calibri"/>
          <w:color w:val="1E293B"/>
          <w:sz w:val="20"/>
        </w:rPr>
        <w:t xml:space="preserve"> trước khi họ gọt vỏ. Mức giá chuẩn lề đường năm 2026 chỉ dao động từ 25.000 – 35.000 VNĐ / trái dừa xiêm ướp lạnh.</w:t>
      </w:r>
    </w:p>
    <w:p>
      <w:pPr>
        <w:keepNext/>
        <w:spacing w:before="240" w:after="80" w:line="276" w:lineRule="auto"/>
      </w:pPr>
      <w:r>
        <w:rPr>
          <w:rFonts w:ascii="Calibri" w:hAnsi="Calibri"/>
          <w:b/>
          <w:color w:val="D97706"/>
          <w:sz w:val="26"/>
        </w:rPr>
        <w:t>Chiêu 3: "Thợ Đánh Giày Tự Phát" &amp; Trò Nhỏ Keo Ép Đổi Đế Giày</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Khi bạn đang đứng ngắm cảnh quanh công viên 23/9 hoặc vỉa hè Lê Lợi, một thanh niên cầm xô đánh giày sẽ tiến lại, bất thình lình chỉ vào giày của bạn kêu rách, hoặc tự ý bôi một vệt xi/keo dán lên mũi giày. Sau đó họ nài nỉ tháo giày ra để "dán lại đế cao cấp". Khi nhận lại giày, bạn sẽ bị đòi từ 300.000 – 700.000 VNĐ cho một vài giọt keo 502 sơ sài.</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 xml:space="preserve">Khi thấy người đánh giày áp sát, hãy bước lùi lại 1 bước, khoát tay dứt khoát và nói to: </w:t>
      </w:r>
      <w:r>
        <w:rPr>
          <w:rFonts w:ascii="Calibri" w:hAnsi="Calibri"/>
          <w:i/>
          <w:color w:val="1E293B"/>
          <w:sz w:val="20"/>
        </w:rPr>
        <w:t>"Không, tôi không có nhu cầu"</w:t>
      </w:r>
      <w:r>
        <w:rPr>
          <w:rFonts w:ascii="Calibri" w:hAnsi="Calibri"/>
          <w:color w:val="1E293B"/>
          <w:sz w:val="20"/>
        </w:rPr>
        <w:t>.</w:t>
      </w:r>
    </w:p>
    <w:p>
      <w:pPr>
        <w:pStyle w:val="ListBullet"/>
        <w:spacing w:before="20" w:after="40" w:line="276" w:lineRule="auto"/>
      </w:pPr>
      <w:r>
        <w:rPr>
          <w:rFonts w:ascii="Calibri" w:hAnsi="Calibri"/>
          <w:color w:val="1E293B"/>
          <w:sz w:val="20"/>
        </w:rPr>
        <w:t>Nếu họ cố tình động vào chân bạn, hãy di chuyển ngay vào sảnh khách sạn, cửa hàng tiện lợi hoặc quầy bảo vệ gần nhất.</w:t>
      </w:r>
    </w:p>
    <w:p>
      <w:pPr>
        <w:keepNext/>
        <w:spacing w:before="240" w:after="80" w:line="276" w:lineRule="auto"/>
      </w:pPr>
      <w:r>
        <w:rPr>
          <w:rFonts w:ascii="Calibri" w:hAnsi="Calibri"/>
          <w:b/>
          <w:color w:val="D97706"/>
          <w:sz w:val="26"/>
        </w:rPr>
        <w:t>Chiêu 4: Đánh Tráo Hàng Hóa Loại 2 Khi Đóng Thùng / Gói Quà</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Tại một số quầy hạt điều, cà phê chồn, yến sào hoặc mứt trái cây, mẫu thử bày biện phía trước rất thơm ngon, hạt to đều tăm tắp (hàng loại 1). Thế nhưng khi bạn đồng ý mua số lượng lớn để mang về làm quà, tiểu thương sẽ lấy hàng từ góc khuất dưới gầm sạp – nơi chứa sản phẩm loại 2, hạt lép, lẫn vụn vỡ hoặc date cũ để đóng hộp kín dán băng keo.</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Luôn yêu cầu người bán cân và đóng gói trực tiếp từ chính khay/hũ mà bạn vừa nếm thử ngay trước mắt.</w:t>
      </w:r>
    </w:p>
    <w:p>
      <w:pPr>
        <w:pStyle w:val="ListBullet"/>
        <w:spacing w:before="20" w:after="40" w:line="276" w:lineRule="auto"/>
      </w:pPr>
      <w:r>
        <w:rPr>
          <w:rFonts w:ascii="Calibri" w:hAnsi="Calibri"/>
          <w:color w:val="1E293B"/>
          <w:sz w:val="20"/>
        </w:rPr>
        <w:t>Tự tay kiểm tra bao bì, niêm phong hút chân không và hạn sử dụng trước khi giao tiền.</w:t>
      </w:r>
    </w:p>
    <w:p>
      <w:pPr>
        <w:keepNext/>
        <w:spacing w:before="240" w:after="80" w:line="276" w:lineRule="auto"/>
      </w:pPr>
      <w:r>
        <w:rPr>
          <w:rFonts w:ascii="Calibri" w:hAnsi="Calibri"/>
          <w:b/>
          <w:color w:val="D97706"/>
          <w:sz w:val="26"/>
        </w:rPr>
        <w:t>Chiêu 5: Móc Túi &amp; Rạch Ba Lô Nơi Đám Đông Chen Chúc</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Các đối tượng móc túi thường hoạt động theo nhóm từ 2 – 3 người, thường lợi dụng những đoạn lối đi hẹp trong chợ lồng hoặc khu chợ đêm đông nghẹt lúc 20:00 – 21:30. Một người sẽ cố tình chen lấn, va quẹt hoặc vờ đánh rơi đồ để làm bạn phân tâm, trong khi kẻ đồng bọn phía sau nhanh tay kéo khóa ví hoặc rút điện thoại từ túi quần sau.</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Luôn đeo ba lô, túi bao tử ngược về phía trước ngực, đặt tay giữ nhẹ khóa kéo.</w:t>
      </w:r>
    </w:p>
    <w:p>
      <w:pPr>
        <w:pStyle w:val="ListBullet"/>
        <w:spacing w:before="20" w:after="40" w:line="276" w:lineRule="auto"/>
      </w:pPr>
      <w:r>
        <w:rPr>
          <w:rFonts w:ascii="Calibri" w:hAnsi="Calibri"/>
          <w:color w:val="1E293B"/>
          <w:sz w:val="20"/>
        </w:rPr>
        <w:t>Không bao giờ để điện thoại thông minh hay ví tiền ở túi quần sau hoặc túi áo khoác rộng.</w:t>
      </w:r>
    </w:p>
    <w:p>
      <w:pPr>
        <w:keepNext/>
        <w:spacing w:before="240" w:after="80" w:line="276" w:lineRule="auto"/>
      </w:pPr>
      <w:r>
        <w:rPr>
          <w:rFonts w:ascii="Calibri" w:hAnsi="Calibri"/>
          <w:b/>
          <w:color w:val="D97706"/>
          <w:sz w:val="26"/>
        </w:rPr>
        <w:t>Chiêu 6: Bẫy "Taxi Dù" Gian Lận Đồng Hồ Đo &amp; Đi Lòng Vòng</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Trước các cổng chợ (nhất là Cửa Đông và Cửa Nam vào buổi tối), nhiều tài xế taxi dù mặc đồng phục nhái hãng lớn (nhái Mai Linh hoặc Vinasun) đứng vẫy khách đon đả. Đồng hồ tính cước trên xe đã bị can thiệp chíp nhảy tiền cực nhanh, hoặc tài xế cố tình chạy vòng vèo qua nhiều tuyến đường để đẩy cước chuyến đi 30.000 VNĐ lên 200.000 VNĐ.</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Đặt xe qua các ứng dụng công nghệ (Grab, Be, Xanh SM) để biết chính xác lộ trình và cước phí cố định.</w:t>
      </w:r>
    </w:p>
    <w:p>
      <w:pPr>
        <w:pStyle w:val="ListBullet"/>
        <w:spacing w:before="20" w:after="40" w:line="276" w:lineRule="auto"/>
      </w:pPr>
      <w:r>
        <w:rPr>
          <w:rFonts w:ascii="Calibri" w:hAnsi="Calibri"/>
          <w:color w:val="1E293B"/>
          <w:sz w:val="20"/>
        </w:rPr>
        <w:t>Nếu đón taxi truyền thống, chỉ lên xe chính hãng có dán số tổng đài rõ ràng: Mai Linh (028.38.38.38.38) hoặc Vinasun (028.38.27.27.27), kiểm tra tài xế có bấm đồng hồ tính tiền chuẩn xác ngay khi lăn bánh.</w:t>
      </w:r>
    </w:p>
    <w:p>
      <w:pPr>
        <w:keepNext/>
        <w:spacing w:before="240" w:after="80" w:line="276" w:lineRule="auto"/>
      </w:pPr>
      <w:r>
        <w:rPr>
          <w:rFonts w:ascii="Calibri" w:hAnsi="Calibri"/>
          <w:b/>
          <w:color w:val="D97706"/>
          <w:sz w:val="26"/>
        </w:rPr>
        <w:t>Chiêu 7: Tráo Tiền Polymer Mệnh Giá Dễ Nhầm Lẫn</w:t>
      </w:r>
    </w:p>
    <w:p>
      <w:pPr>
        <w:pStyle w:val="ListBullet"/>
        <w:spacing w:before="20" w:after="40" w:line="276" w:lineRule="auto"/>
      </w:pPr>
      <w:r>
        <w:rPr>
          <w:rFonts w:ascii="Calibri" w:hAnsi="Calibri"/>
          <w:b/>
          <w:color w:val="1E293B"/>
          <w:sz w:val="20"/>
        </w:rPr>
        <w:t>Kịch bản:</w:t>
      </w:r>
      <w:r>
        <w:rPr>
          <w:rFonts w:ascii="Calibri" w:hAnsi="Calibri"/>
          <w:color w:val="1E293B"/>
          <w:sz w:val="20"/>
        </w:rPr>
        <w:t xml:space="preserve"> Tờ tiền 20.000 VNĐ và 500.000 VNĐ của Việt Nam đều có tông màu xanh lơ gần tương đồng; tờ 10.000 VNĐ và 200.000 VNĐ cũng có sắc nâu đỏ dễ nhầm lẫn dưới ánh đèn vàng mờ ban đêm. Một số kẻ gian có thể vờ thối lại tiền thiếu mệnh giá, hoặc tráo tờ tiền rách nát góc mà ngân hàng không thu đổi cho du khách vội vã.</w:t>
      </w:r>
    </w:p>
    <w:p>
      <w:pPr>
        <w:pStyle w:val="ListBullet"/>
        <w:spacing w:before="20" w:after="40" w:line="276" w:lineRule="auto"/>
      </w:pP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Đếm kỹ tiền thối lại ngay tại quầy trước khi rời bước.</w:t>
      </w:r>
    </w:p>
    <w:p>
      <w:pPr>
        <w:pStyle w:val="ListBullet"/>
        <w:spacing w:before="20" w:after="40" w:line="276" w:lineRule="auto"/>
      </w:pPr>
      <w:r>
        <w:rPr>
          <w:rFonts w:ascii="Calibri" w:hAnsi="Calibri"/>
          <w:color w:val="1E293B"/>
          <w:sz w:val="20"/>
        </w:rPr>
        <w:t>Nhận diện kỹ các chữ số không trên tờ polymer (500.000 có 5 chữ số 0, 20.000 chỉ có 4 chữ số 0).</w:t>
      </w:r>
    </w:p>
    <w:p>
      <w:pPr>
        <w:spacing w:before="120" w:after="120"/>
        <w:jc w:val="center"/>
      </w:pPr>
      <w:r>
        <w:rPr>
          <w:color w:val="CBD5E1"/>
        </w:rPr>
        <w:t>―――――――――――――――――――――――――――――――――――――――――――――</w:t>
      </w:r>
    </w:p>
    <w:p>
      <w:pPr>
        <w:keepNext/>
        <w:spacing w:before="320" w:after="120" w:line="276" w:lineRule="auto"/>
      </w:pPr>
      <w:r>
        <w:rPr>
          <w:rFonts w:ascii="Calibri" w:hAnsi="Calibri"/>
          <w:b/>
          <w:color w:val="1B365D"/>
          <w:sz w:val="32"/>
        </w:rPr>
        <w:t>3. Bảng Giá Chuẩn Kiểm Chứng Tại Chợ Bến Thành (Năm 2026)</w:t>
      </w:r>
    </w:p>
    <w:p>
      <w:pPr>
        <w:spacing w:before="40" w:after="120" w:line="276" w:lineRule="auto"/>
      </w:pPr>
      <w:r>
        <w:rPr>
          <w:rFonts w:ascii="Calibri" w:hAnsi="Calibri"/>
          <w:color w:val="1E293B"/>
          <w:sz w:val="21"/>
        </w:rPr>
        <w:t>Để tránh bị "hớ" khi mua sắm, bạn có thể tham khảo mức giá sàn hợp lý sau đây: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Mặt Hàng / Dịch Vụ</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Mua Hợp Lý (2026)</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Bị Hét Thường Gặp</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Lời Khuyên Của FIT Tour</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Áo thun cotton lưu niệm Saigon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80.000 – 120.000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250.000 – 400.000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Mua từ 2-3 cái trở lên dễ thương lượng giá sỉ</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Nón lá truyền thống vẽ tay</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80.000 VNĐ</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150.000 – 200.000 VNĐ</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Kiểm tra độ chắc chắn của vành nón</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điều rang muối loại 1 (Hộp 500g)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110.000 – 140.000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300.000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Chọn hạt to cùi, nguyên hạt không vỡ vụn</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Cà phê Robusta/Arabica rang mộc (1kg)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 – 450.000 VNĐ</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600.000 – 900.000 VNĐ</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Yêu cầu xay hạt tại chỗ</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Tô bún riêu / Bún bò khu ẩm thực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 – 65.000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80.000 – 100.000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Hỏi giá trước khi ngồi vào bàn</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Ly chè thập cẩm Ba Mười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 40.000 VNĐ</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Không bị hét (giá cố định)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Quán uy tín, an tâm thưởng thức</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Trái dừa tươi ướp lạnh lề đường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 – 35.000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100.000 – 200.000 VNĐ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Chỉ mua khi người bán xác nhận giá trước</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Danh Bạ Khẩn Cấp &amp; Kênh Tiếp Nhận Hỗ Trợ 24/7</w:t>
      </w:r>
    </w:p>
    <w:p>
      <w:pPr>
        <w:spacing w:before="40" w:after="120" w:line="276" w:lineRule="auto"/>
      </w:pPr>
      <w:r>
        <w:rPr>
          <w:rFonts w:ascii="Calibri" w:hAnsi="Calibri"/>
          <w:color w:val="1E293B"/>
          <w:sz w:val="21"/>
        </w:rPr>
        <w:t>Khi gặp tình huống bị đe dọa, chặt chém quá mức hoặc thất lạc tài sản, hãy bình tĩnh liên hệ các cơ quan chức năng sau:</w:t>
      </w:r>
    </w:p>
    <w:p>
      <w:pPr>
        <w:pStyle w:val="ListBullet"/>
        <w:spacing w:before="20" w:after="40" w:line="276" w:lineRule="auto"/>
      </w:pPr>
      <w:r>
        <w:rPr>
          <w:rFonts w:ascii="Calibri" w:hAnsi="Calibri"/>
          <w:b/>
          <w:color w:val="1E293B"/>
          <w:sz w:val="20"/>
        </w:rPr>
        <w:t>Ban Quản Lý Chợ Bến Thành:</w:t>
      </w:r>
      <w:r>
        <w:rPr>
          <w:rFonts w:ascii="Calibri" w:hAnsi="Calibri"/>
          <w:color w:val="1E293B"/>
          <w:sz w:val="20"/>
        </w:rPr>
        <w:t xml:space="preserve"> Văn phòng tại Cửa Nam (Hotline: </w:t>
      </w:r>
      <w:r>
        <w:rPr>
          <w:rFonts w:ascii="Calibri" w:hAnsi="Calibri"/>
          <w:color w:val="1E293B"/>
          <w:sz w:val="20"/>
        </w:rPr>
        <w:t>028 3829 2096</w:t>
      </w:r>
      <w:r>
        <w:rPr>
          <w:rFonts w:ascii="Calibri" w:hAnsi="Calibri"/>
          <w:color w:val="1E293B"/>
          <w:sz w:val="20"/>
        </w:rPr>
        <w:t>)</w:t>
      </w:r>
    </w:p>
    <w:p>
      <w:pPr>
        <w:pStyle w:val="ListBullet"/>
        <w:spacing w:before="20" w:after="40" w:line="276" w:lineRule="auto"/>
      </w:pPr>
      <w:r>
        <w:rPr>
          <w:rFonts w:ascii="Calibri" w:hAnsi="Calibri"/>
          <w:b/>
          <w:color w:val="1E293B"/>
          <w:sz w:val="20"/>
        </w:rPr>
        <w:t>Công An Phường Bến Thành (Quận 1):</w:t>
      </w:r>
      <w:r>
        <w:rPr>
          <w:rFonts w:ascii="Calibri" w:hAnsi="Calibri"/>
          <w:color w:val="1E293B"/>
          <w:sz w:val="20"/>
        </w:rPr>
        <w:t xml:space="preserve"> Số 114 Nguyễn Du, P. Bến Thành (</w:t>
      </w:r>
      <w:r>
        <w:rPr>
          <w:rFonts w:ascii="Calibri" w:hAnsi="Calibri"/>
          <w:color w:val="1E293B"/>
          <w:sz w:val="20"/>
        </w:rPr>
        <w:t>028 3829 7643</w:t>
      </w:r>
      <w:r>
        <w:rPr>
          <w:rFonts w:ascii="Calibri" w:hAnsi="Calibri"/>
          <w:color w:val="1E293B"/>
          <w:sz w:val="20"/>
        </w:rPr>
        <w:t>)</w:t>
      </w:r>
    </w:p>
    <w:p>
      <w:pPr>
        <w:pStyle w:val="ListBullet"/>
        <w:spacing w:before="20" w:after="40" w:line="276" w:lineRule="auto"/>
      </w:pPr>
      <w:r>
        <w:rPr>
          <w:rFonts w:ascii="Calibri" w:hAnsi="Calibri"/>
          <w:b/>
          <w:color w:val="1E293B"/>
          <w:sz w:val="20"/>
        </w:rPr>
        <w:t>Đội Cảnh Sát Du Lịch TP.HCM:</w:t>
      </w:r>
      <w:r>
        <w:rPr>
          <w:rFonts w:ascii="Calibri" w:hAnsi="Calibri"/>
          <w:color w:val="1E293B"/>
          <w:sz w:val="20"/>
        </w:rPr>
        <w:t xml:space="preserve"> Hỗ trợ tiếp nhận phản ánh lừa đảo du khách (</w:t>
      </w:r>
      <w:r>
        <w:rPr>
          <w:rFonts w:ascii="Calibri" w:hAnsi="Calibri"/>
          <w:color w:val="1E293B"/>
          <w:sz w:val="20"/>
        </w:rPr>
        <w:t>028 3925 1080</w:t>
      </w:r>
      <w:r>
        <w:rPr>
          <w:rFonts w:ascii="Calibri" w:hAnsi="Calibri"/>
          <w:color w:val="1E293B"/>
          <w:sz w:val="20"/>
        </w:rPr>
        <w:t>)</w:t>
      </w:r>
    </w:p>
    <w:p>
      <w:pPr>
        <w:pStyle w:val="ListBullet"/>
        <w:spacing w:before="20" w:after="40" w:line="276" w:lineRule="auto"/>
      </w:pPr>
      <w:r>
        <w:rPr>
          <w:rFonts w:ascii="Calibri" w:hAnsi="Calibri"/>
          <w:b/>
          <w:color w:val="1E293B"/>
          <w:sz w:val="20"/>
        </w:rPr>
        <w:t>Đường Dây Nóng Thanh Tra Sở Du Lịch TP.HCM:</w:t>
      </w:r>
      <w:r>
        <w:rPr>
          <w:rFonts w:ascii="Calibri" w:hAnsi="Calibri"/>
          <w:color w:val="1E293B"/>
          <w:sz w:val="20"/>
        </w:rPr>
        <w:t xml:space="preserve"> </w:t>
      </w:r>
      <w:r>
        <w:rPr>
          <w:rFonts w:ascii="Calibri" w:hAnsi="Calibri"/>
          <w:color w:val="1E293B"/>
          <w:sz w:val="20"/>
        </w:rPr>
        <w:t>1022</w:t>
      </w:r>
      <w:r>
        <w:rPr>
          <w:rFonts w:ascii="Calibri" w:hAnsi="Calibri"/>
          <w:color w:val="1E293B"/>
          <w:sz w:val="20"/>
        </w:rPr>
        <w:t xml:space="preserve"> (Bấm phím 8 để gặp nhánh hỗ trợ du lịch)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