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Lộ Trình Đi Bộ 1 Ngày Quanh Bến Thành: Di Sản, Cà Phê Cổ &amp; Hoàng Hôn Bến Bạch Đằng</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13 phút</w:t>
              <w:br/>
              <w:t>📅 Cập nhật: 2026-09-07  |  ✍️ Tác giả: The Rice Tour Editorial</w:t>
              <w:br/>
              <w:t>🏷️ Thẻ từ khóa: ["Walking Tour Bến Thành", "Lộ trình 1 ngày Sài Gòn", "Chợ Bến Thành", "Quận 1", "Bến Bạch Đằng", "Metro Bến Thành",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“Cách duy nhất để thấu cảm linh hồn của một đô thị không phải là nhìn ngắm nó qua khung kính kín mít của những chiếc xe hơi máy lạnh, mà là đặt từng bước chân trần thực xuống những vỉa hè rợp bóng cây cổ thụ. Đi để nghe tiếng chuông chùa thanh thản, để ngửi thấy mùi khói cà phê rang xay thơm nồng từ những chung cư trăm tuổi, và để đón làn gió mát rượi thổi vào từ dòng sông Sài Gòn lúc chiều buông.”</w:t>
            </w:r>
          </w:p>
        </w:tc>
      </w:tr>
    </w:tbl>
    <w:p>
      <w:pPr>
        <w:spacing w:before="0" w:after="80"/>
      </w:pPr>
    </w:p>
    <w:p>
      <w:pPr>
        <w:spacing w:before="40" w:after="120" w:line="276" w:lineRule="auto"/>
      </w:pPr>
      <w:r>
        <w:rPr>
          <w:rFonts w:ascii="Calibri" w:hAnsi="Calibri"/>
          <w:color w:val="1E293B"/>
          <w:sz w:val="21"/>
        </w:rPr>
        <w:t xml:space="preserve">Là một hợp phần cốt lõi trong hệ thống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du khách tận hưởng trọn vẹn những gì tinh túy nhất của trung tâm Quận 1 mà không hề cảm thấy hối hả hay kiệt sức dưới khí hậu nhiệt đới phương Nam.</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Cung Đường</w:t>
      </w:r>
    </w:p>
    <w:p>
      <w:pPr>
        <w:pStyle w:val="ListBullet"/>
        <w:spacing w:before="20" w:after="40" w:line="276" w:lineRule="auto"/>
      </w:pP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w:t>
      </w:r>
      <w:r>
        <w:rPr>
          <w:rFonts w:ascii="Calibri" w:hAnsi="Calibri"/>
          <w:color w:val="D97706"/>
          <w:sz w:val="20"/>
          <w:u w:val="single"/>
        </w:rPr>
        <w:t>Đền Hindu Mariamman</w:t>
      </w:r>
      <w:r>
        <w:rPr>
          <w:rFonts w:ascii="Calibri" w:hAnsi="Calibri"/>
          <w:color w:val="1E293B"/>
          <w:sz w:val="20"/>
        </w:rPr>
        <w:t xml:space="preserve">, </w:t>
      </w:r>
      <w:r>
        <w:rPr>
          <w:rFonts w:ascii="Calibri" w:hAnsi="Calibri"/>
          <w:color w:val="D97706"/>
          <w:sz w:val="20"/>
          <w:u w:val="single"/>
        </w:rPr>
        <w:t>Bảo tàng Mỹ thuật TP.HCM</w:t>
      </w:r>
      <w:r>
        <w:rPr>
          <w:rFonts w:ascii="Calibri" w:hAnsi="Calibri"/>
          <w:color w:val="1E293B"/>
          <w:sz w:val="20"/>
        </w:rPr>
        <w:t xml:space="preserve">, </w:t>
      </w:r>
      <w:r>
        <w:rPr>
          <w:rFonts w:ascii="Calibri" w:hAnsi="Calibri"/>
          <w:color w:val="D97706"/>
          <w:sz w:val="20"/>
          <w:u w:val="single"/>
        </w:rPr>
        <w:t>Dinh Độc Lập</w:t>
      </w:r>
      <w:r>
        <w:rPr>
          <w:rFonts w:ascii="Calibri" w:hAnsi="Calibri"/>
          <w:color w:val="1E293B"/>
          <w:sz w:val="20"/>
        </w:rPr>
        <w:t xml:space="preserve">, </w:t>
      </w:r>
      <w:r>
        <w:rPr>
          <w:rFonts w:ascii="Calibri" w:hAnsi="Calibri"/>
          <w:color w:val="D97706"/>
          <w:sz w:val="20"/>
          <w:u w:val="single"/>
        </w:rPr>
        <w:t>Ga ngầm Metro Bến Thành</w:t>
      </w:r>
      <w:r>
        <w:rPr>
          <w:rFonts w:ascii="Calibri" w:hAnsi="Calibri"/>
          <w:color w:val="1E293B"/>
          <w:sz w:val="20"/>
        </w:rPr>
        <w:t xml:space="preserve"> và Bến Bạch Đằng.</w:t>
      </w:r>
    </w:p>
    <w:p>
      <w:pPr>
        <w:pStyle w:val="ListBullet"/>
        <w:spacing w:before="20" w:after="40" w:line="276" w:lineRule="auto"/>
      </w:pP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rPr>
          <w:color w:val="CBD5E1"/>
        </w:rPr>
        <w:t>―――――――――――――――――――――――――――――――――――――――――――――</w:t>
      </w:r>
    </w:p>
    <w:p>
      <w:pPr>
        <w:keepNext/>
        <w:spacing w:before="320" w:after="120" w:line="276" w:lineRule="auto"/>
      </w:pPr>
      <w:r>
        <w:rPr>
          <w:rFonts w:ascii="Calibri" w:hAnsi="Calibri"/>
          <w:b/>
          <w:color w:val="1B365D"/>
          <w:sz w:val="32"/>
        </w:rPr>
        <w:t>Triết Lý Du Hành: Khám Phá Sài Gòn Bằng Bước Chân Chậm</w:t>
      </w:r>
    </w:p>
    <w:p>
      <w:pPr>
        <w:spacing w:before="40" w:after="120" w:line="276" w:lineRule="auto"/>
      </w:pP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rPr>
          <w:color w:val="CBD5E1"/>
        </w:rPr>
        <w:t>―――――――――――――――――――――――――――――――――――――――――――――</w:t>
      </w:r>
    </w:p>
    <w:p>
      <w:pPr>
        <w:keepNext/>
        <w:spacing w:before="320" w:after="120" w:line="276" w:lineRule="auto"/>
      </w:pPr>
      <w:r>
        <w:rPr>
          <w:rFonts w:ascii="Calibri" w:hAnsi="Calibri"/>
          <w:b/>
          <w:color w:val="1B365D"/>
          <w:sz w:val="32"/>
        </w:rPr>
        <w:t>Chi Tiết Lộ Trình 4 Chặng: Từ Bình Minh Đến Đêm Đô Thị</w:t>
      </w:r>
    </w:p>
    <w:p>
      <w:pPr>
        <w:keepNext/>
        <w:spacing w:before="240" w:after="80" w:line="276" w:lineRule="auto"/>
      </w:pPr>
      <w:r>
        <w:rPr>
          <w:rFonts w:ascii="Calibri" w:hAnsi="Calibri"/>
          <w:b/>
          <w:color w:val="D97706"/>
          <w:sz w:val="26"/>
        </w:rPr>
        <w:t>Chặng 1 (07:30 – 10:15): Đón Bình Minh Sạp Chợ &amp; Nốt Lặng Tâm Linh</w:t>
      </w:r>
    </w:p>
    <w:p>
      <w:pPr>
        <w:pStyle w:val="ListBullet"/>
        <w:spacing w:before="20" w:after="40" w:line="276" w:lineRule="auto"/>
      </w:pP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u w:val="single"/>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keepNext/>
        <w:spacing w:before="240" w:after="80" w:line="276" w:lineRule="auto"/>
      </w:pPr>
      <w:r>
        <w:rPr>
          <w:rFonts w:ascii="Calibri" w:hAnsi="Calibri"/>
          <w:b/>
          <w:color w:val="D97706"/>
          <w:sz w:val="26"/>
        </w:rPr>
        <w:t>Chặng 2 (10:30 – 13:45): Không Gian Nghệ Thuật &amp; Quán Cà Phê Chung Cư Cổ</w:t>
      </w:r>
    </w:p>
    <w:p>
      <w:pPr>
        <w:pStyle w:val="ListBullet"/>
        <w:spacing w:before="20" w:after="40" w:line="276" w:lineRule="auto"/>
      </w:pP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keepNext/>
        <w:spacing w:before="240" w:after="80" w:line="276" w:lineRule="auto"/>
      </w:pPr>
      <w:r>
        <w:rPr>
          <w:rFonts w:ascii="Calibri" w:hAnsi="Calibri"/>
          <w:b/>
          <w:color w:val="D97706"/>
          <w:sz w:val="26"/>
        </w:rPr>
        <w:t>Chặng 3 (14:00 – 17:45): Dấu Ấn Lịch Sử, Tuyến Metro 2026 &amp; Gió Sông Sài Gòn</w:t>
      </w:r>
    </w:p>
    <w:p>
      <w:pPr>
        <w:pStyle w:val="ListBullet"/>
        <w:spacing w:before="20" w:after="40" w:line="276" w:lineRule="auto"/>
      </w:pP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keepNext/>
        <w:spacing w:before="240" w:after="80" w:line="276" w:lineRule="auto"/>
      </w:pPr>
      <w:r>
        <w:rPr>
          <w:rFonts w:ascii="Calibri" w:hAnsi="Calibri"/>
          <w:b/>
          <w:color w:val="D97706"/>
          <w:sz w:val="26"/>
        </w:rPr>
        <w:t>Chặng 4 (18:00 – 20:30): Đại Tiệc Phố Đêm &amp; Khúc Biến Tấu Cocktail</w:t>
      </w:r>
    </w:p>
    <w:p>
      <w:pPr>
        <w:pStyle w:val="ListBullet"/>
        <w:spacing w:before="20" w:after="40" w:line="276" w:lineRule="auto"/>
      </w:pP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rPr>
          <w:color w:val="CBD5E1"/>
        </w:rPr>
        <w:t>―――――――――――――――――――――――――――――――――――――――――――――</w:t>
      </w:r>
    </w:p>
    <w:p>
      <w:pPr>
        <w:keepNext/>
        <w:spacing w:before="320" w:after="120" w:line="276" w:lineRule="auto"/>
      </w:pPr>
      <w:r>
        <w:rPr>
          <w:rFonts w:ascii="Calibri" w:hAnsi="Calibri"/>
          <w:b/>
          <w:color w:val="1B365D"/>
          <w:sz w:val="32"/>
        </w:rPr>
        <w:t>Bảng Phân Bổ Thời Gian &amp; Dự Toán Chi Phí Thực Tế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Điểm Dừng Chân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Hoạt Động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Vé Tham Quan 2026</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Chi Phí Ăn Uống Ước Tính</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Chợ Bến Thành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Ăn sáng bún riêu, ngắm phù điêu Cửa Nam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09:15 – 10:15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Đền Hindu Mariamman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Chiêm bái đền cổ, ngắm tháp Gopuram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 (tùy tâm)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 VNĐ (dâng hương)</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10:30 – 12:00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Bảo tàng Mỹ thuật TP.HCM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Khám phá Dinh thự Chú Hỏa, tranh sơn mài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12:15 – 13:45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Phố cổ &amp; Chung cư Pasteur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Ăn trưa món Việt &amp; cà phê pour-over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180.000 – 220.000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Dinh Độc Lập</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Tham quan phòng khánh tiết &amp; hầm bí mật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VNĐ</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16:15 – 17:45</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Ga Metro &amp; Bến Bạch Đằng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Chiêm ngưỡng giếng trời Toplight, ngắm hoàng hôn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 VNĐ (vé metro)</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VNĐ (nước dừa)</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18:00 – 20:30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Phố đêm &amp; Rooftop Bar</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Ẩm thực nướng than hoa &amp; cocktail đêm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Miễn phí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250.000 – 350.000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TỔNG CỘNG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Trọn vẹn 1 ngày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di sản văn hóa + 4 trải nghiệm ẩm thực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VNĐ</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~540.000 – 680.000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Checklist Chuẩn Bị Thực Địa Cho Người Du Hành (Field Checklist 2026)</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u w:val="single"/>
        </w:rPr>
        <w:t>Ho Chi Minh City Half Day Private Tour</w:t>
      </w:r>
      <w:r>
        <w:rPr>
          <w:rFonts w:ascii="Calibri" w:hAnsi="Calibri"/>
          <w:color w:val="1E293B"/>
          <w:sz w:val="20"/>
        </w:rPr>
        <w:t xml:space="preserve"> độc quyền của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Bước Chậm Để Yêu Sài Gòn Sâu Sắc Hơn</w:t>
      </w:r>
    </w:p>
    <w:p>
      <w:pPr>
        <w:spacing w:before="40" w:after="120" w:line="276" w:lineRule="auto"/>
      </w:pPr>
      <w:r>
        <w:rPr>
          <w:rFonts w:ascii="Calibri" w:hAnsi="Calibri"/>
          <w:color w:val="1E293B"/>
          <w:sz w:val="21"/>
        </w:rPr>
        <w:t>Một ngày tản bộ quanh Bến Thành sẽ đập tan hoàn toàn định kiến cho rằng Sài Gòn chỉ là một đô thị xô bồ, ồn ã và thiếu vắng chiều sâu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