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Mariamman Hindu Temple: A Colorful Enclave of Dravidian Spirituality in District 1</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["Sacred Sanctuaries", "Saigon Travel Guides", "Cultural Heritage"]  |  ⏱️ Read time: 12 mins</w:t>
              <w:br/>
              <w:t>📅 Published: 2026-09-07  |  ✍️ Editorial: The Rice Tour Editorial</w:t>
              <w:br/>
              <w:t>🏷️ Tags: ["Mariamman Temple", "Hindu Temple Saigon", "Dravidian Architecture", "District 1", "Tamil Heritage", "Bespoke Travel"]</w:t>
            </w:r>
          </w:p>
        </w:tc>
      </w:tr>
    </w:tbl>
    <w:p>
      <w:pPr>
        <w:spacing w:after="120"/>
      </w:pPr>
    </w:p>
    <w:p>
      <w:pPr>
        <w:spacing w:before="40" w:after="120" w:line="276" w:lineRule="auto"/>
      </w:pPr>
      <w:r>
        <w:rPr>
          <w:rFonts w:ascii="Calibri" w:hAnsi="Calibri"/>
          <w:color w:val="1E293B"/>
          <w:sz w:val="21"/>
        </w:rPr>
        <w:t xml:space="preserve">Highlighted in our comprehensive field guide to </w:t>
      </w:r>
      <w:r>
        <w:rPr>
          <w:rFonts w:ascii="Calibri" w:hAnsi="Calibri"/>
          <w:color w:val="1E293B"/>
          <w:sz w:val="21"/>
          <w:u w:val="single"/>
        </w:rPr>
        <w:t>things to do near Ben Thanh Market</w:t>
      </w:r>
      <w:r>
        <w:rPr>
          <w:rFonts w:ascii="Calibri" w:hAnsi="Calibri"/>
          <w:color w:val="1E293B"/>
          <w:sz w:val="21"/>
        </w:rPr>
        <w:t xml:space="preserve">, the </w:t>
      </w:r>
      <w:r>
        <w:rPr>
          <w:rFonts w:ascii="Calibri" w:hAnsi="Calibri"/>
          <w:b/>
          <w:color w:val="1E293B"/>
          <w:sz w:val="21"/>
        </w:rPr>
        <w:t>Mariamman Hindu Temple (popularly known to locals as Chùa Bà Ấn Độ)</w:t>
      </w:r>
      <w:r>
        <w:rPr>
          <w:rFonts w:ascii="Calibri" w:hAnsi="Calibri"/>
          <w:color w:val="1E293B"/>
          <w:sz w:val="21"/>
        </w:rPr>
        <w:t xml:space="preserve"> sits proudly at 45 Truong Dinh Street, a mere 200-meter stroll from the market's West Gate. For over a century, this jewel of Dravidian architecture has stood not only as the spiritual nerve center for the city's Indian diaspora but also as a shining symbol of southern Vietnam’s remarkable religious harmony.</w:t>
      </w:r>
    </w:p>
    <w:p>
      <w:pPr>
        <w:spacing w:before="120" w:after="120"/>
        <w:jc w:val="center"/>
      </w:pPr>
      <w:r>
        <w:rPr>
          <w:color w:val="CBD5E1"/>
        </w:rPr>
        <w:t>―――――――――――――――――――――――――――――――――――――――――――――</w:t>
      </w:r>
    </w:p>
    <w:p>
      <w:pPr>
        <w:keepNext/>
        <w:spacing w:before="320" w:after="120" w:line="276" w:lineRule="auto"/>
      </w:pPr>
      <w:r>
        <w:rPr>
          <w:rFonts w:ascii="Calibri" w:hAnsi="Calibri"/>
          <w:b/>
          <w:color w:val="1B365D"/>
          <w:sz w:val="32"/>
        </w:rPr>
        <w:t>🌟 Key Curated Dimensions of the Sacred Compound</w:t>
      </w:r>
    </w:p>
    <w:p>
      <w:pPr>
        <w:pStyle w:val="ListBullet"/>
        <w:spacing w:before="20" w:after="40" w:line="276" w:lineRule="auto"/>
      </w:pPr>
      <w:r>
        <w:rPr>
          <w:rFonts w:ascii="Calibri" w:hAnsi="Calibri"/>
          <w:b/>
          <w:color w:val="1E293B"/>
          <w:sz w:val="20"/>
        </w:rPr>
        <w:t>100+ Years of Unbroken Worship:</w:t>
      </w:r>
      <w:r>
        <w:rPr>
          <w:rFonts w:ascii="Calibri" w:hAnsi="Calibri"/>
          <w:color w:val="1E293B"/>
          <w:sz w:val="20"/>
        </w:rPr>
        <w:t xml:space="preserve"> Erected by Tamil Chettiar merchants in the early 1900s upon the site of an earlier humble timber shrine.</w:t>
      </w:r>
    </w:p>
    <w:p>
      <w:pPr>
        <w:pStyle w:val="ListBullet"/>
        <w:spacing w:before="20" w:after="40" w:line="276" w:lineRule="auto"/>
      </w:pPr>
      <w:r>
        <w:rPr>
          <w:rFonts w:ascii="Calibri" w:hAnsi="Calibri"/>
          <w:b/>
          <w:color w:val="1E293B"/>
          <w:sz w:val="20"/>
        </w:rPr>
        <w:t>200-Meter Proximity:</w:t>
      </w:r>
      <w:r>
        <w:rPr>
          <w:rFonts w:ascii="Calibri" w:hAnsi="Calibri"/>
          <w:color w:val="1E293B"/>
          <w:sz w:val="20"/>
        </w:rPr>
        <w:t xml:space="preserve"> An effortless three-minute walk from Ben Thanh Market, tucked between quiet boutique shops and leafy cafe alleyways.</w:t>
      </w:r>
    </w:p>
    <w:p>
      <w:pPr>
        <w:pStyle w:val="ListBullet"/>
        <w:spacing w:before="20" w:after="40" w:line="276" w:lineRule="auto"/>
      </w:pPr>
      <w:r>
        <w:rPr>
          <w:rFonts w:ascii="Calibri" w:hAnsi="Calibri"/>
          <w:b/>
          <w:color w:val="1E293B"/>
          <w:sz w:val="20"/>
        </w:rPr>
        <w:t>Dozens of Hand-Carved Deities:</w:t>
      </w:r>
      <w:r>
        <w:rPr>
          <w:rFonts w:ascii="Calibri" w:hAnsi="Calibri"/>
          <w:color w:val="1E293B"/>
          <w:sz w:val="20"/>
        </w:rPr>
        <w:t xml:space="preserve"> Embellishing the 12-meter-high Gopuram pyramid gateway, sculpted according to ancient Tamil sacred canons.</w:t>
      </w:r>
    </w:p>
    <w:p>
      <w:pPr>
        <w:pStyle w:val="ListBullet"/>
        <w:spacing w:before="20" w:after="40" w:line="276" w:lineRule="auto"/>
      </w:pPr>
      <w:r>
        <w:rPr>
          <w:rFonts w:ascii="Calibri" w:hAnsi="Calibri"/>
          <w:b/>
          <w:color w:val="1E293B"/>
          <w:sz w:val="20"/>
        </w:rPr>
        <w:t>Tri-Cultural Devotion:</w:t>
      </w:r>
      <w:r>
        <w:rPr>
          <w:rFonts w:ascii="Calibri" w:hAnsi="Calibri"/>
          <w:color w:val="1E293B"/>
          <w:sz w:val="20"/>
        </w:rPr>
        <w:t xml:space="preserve"> A rare sacred space where ethnic Indian, Vietnamese, and Chinese devotees pray side by side in mutual reverence.</w:t>
      </w:r>
    </w:p>
    <w:p>
      <w:pPr>
        <w:pStyle w:val="ListBullet"/>
        <w:spacing w:before="20" w:after="40" w:line="276" w:lineRule="auto"/>
      </w:pPr>
      <w:r>
        <w:rPr>
          <w:rFonts w:ascii="Calibri" w:hAnsi="Calibri"/>
          <w:b/>
          <w:color w:val="1E293B"/>
          <w:sz w:val="20"/>
        </w:rPr>
        <w:t>The Singular Stone-Pressing Ritual:</w:t>
      </w:r>
      <w:r>
        <w:rPr>
          <w:rFonts w:ascii="Calibri" w:hAnsi="Calibri"/>
          <w:color w:val="1E293B"/>
          <w:sz w:val="20"/>
        </w:rPr>
        <w:t xml:space="preserve"> A contemplative local custom of pressing one's forehead and palms against the rear granite sanctum wall to absorb positive vibrations.</w:t>
      </w:r>
    </w:p>
    <w:p>
      <w:pPr>
        <w:spacing w:before="120" w:after="120"/>
        <w:jc w:val="center"/>
      </w:pPr>
      <w:r>
        <w:rPr>
          <w:color w:val="CBD5E1"/>
        </w:rPr>
        <w:t>―――――――――――――――――――――――――――――――――――――――――――――</w:t>
      </w:r>
    </w:p>
    <w:p>
      <w:pPr>
        <w:keepNext/>
        <w:spacing w:before="320" w:after="120" w:line="276" w:lineRule="auto"/>
      </w:pPr>
      <w:r>
        <w:rPr>
          <w:rFonts w:ascii="Calibri" w:hAnsi="Calibri"/>
          <w:b/>
          <w:color w:val="1B365D"/>
          <w:sz w:val="32"/>
        </w:rPr>
        <w:t>Footprints of the Tamil Chettiar Community in Old Saigon</w:t>
      </w:r>
    </w:p>
    <w:p>
      <w:pPr>
        <w:spacing w:before="40" w:after="120" w:line="276" w:lineRule="auto"/>
      </w:pPr>
      <w:r>
        <w:rPr>
          <w:rFonts w:ascii="Calibri" w:hAnsi="Calibri"/>
          <w:color w:val="1E293B"/>
          <w:sz w:val="21"/>
        </w:rPr>
        <w:t>To understand why a resplendent Dravidian temple graces the very heart of District 1, one must trace the waves of late 19th-century maritime migration.</w:t>
      </w:r>
    </w:p>
    <w:p>
      <w:pPr>
        <w:spacing w:before="40" w:after="120" w:line="276" w:lineRule="auto"/>
      </w:pPr>
      <w:r>
        <w:rPr>
          <w:rFonts w:ascii="Calibri" w:hAnsi="Calibri"/>
          <w:color w:val="1E293B"/>
          <w:sz w:val="21"/>
        </w:rPr>
        <w:t xml:space="preserve">During the French colonial era, commercial open-door policies drew thousands of Tamil traders—predominantly from the entrepreneurial </w:t>
      </w:r>
      <w:r>
        <w:rPr>
          <w:rFonts w:ascii="Calibri" w:hAnsi="Calibri"/>
          <w:b/>
          <w:color w:val="1E293B"/>
          <w:sz w:val="21"/>
        </w:rPr>
        <w:t>Chettiar caste</w:t>
      </w:r>
      <w:r>
        <w:rPr>
          <w:rFonts w:ascii="Calibri" w:hAnsi="Calibri"/>
          <w:color w:val="1E293B"/>
          <w:sz w:val="21"/>
        </w:rPr>
        <w:t xml:space="preserve"> of Tamil Nadu—to the booming river port of Saigon. Setting up counting houses, money-changing bureaus, and textile emporiums near Ben Thanh Market, they formed a prosperous and tightly-knit community.</w:t>
      </w:r>
    </w:p>
    <w:p>
      <w:pPr>
        <w:spacing w:before="40" w:after="120" w:line="276" w:lineRule="auto"/>
      </w:pPr>
      <w:r>
        <w:rPr>
          <w:rFonts w:ascii="Calibri" w:hAnsi="Calibri"/>
          <w:color w:val="1E293B"/>
          <w:sz w:val="21"/>
        </w:rPr>
        <w:t>To maintain their ancestral faith, the Chettiar merchants funded the construction of the Mariamman Temple, dispatching master sculptors and stonemasons from southern India to fashion the ornate deities and terracotta reliefs in exact adherence to ancient Vedic scriptures.</w:t>
      </w:r>
    </w:p>
    <w:p>
      <w:pPr>
        <w:spacing w:before="120" w:after="120"/>
        <w:jc w:val="center"/>
      </w:pPr>
      <w:r>
        <w:rPr>
          <w:color w:val="CBD5E1"/>
        </w:rPr>
        <w:t>―――――――――――――――――――――――――――――――――――――――――――――</w:t>
      </w:r>
    </w:p>
    <w:p>
      <w:pPr>
        <w:keepNext/>
        <w:spacing w:before="320" w:after="120" w:line="276" w:lineRule="auto"/>
      </w:pPr>
      <w:r>
        <w:rPr>
          <w:rFonts w:ascii="Calibri" w:hAnsi="Calibri"/>
          <w:b/>
          <w:color w:val="1B365D"/>
          <w:sz w:val="32"/>
        </w:rPr>
        <w:t>Dravidian Temple Architecture: Carved Gopuram Towers &amp; Sacred Shrines</w:t>
      </w:r>
    </w:p>
    <w:p>
      <w:pPr>
        <w:spacing w:before="40" w:after="120" w:line="276" w:lineRule="auto"/>
      </w:pPr>
      <w:r>
        <w:rPr>
          <w:rFonts w:ascii="Calibri" w:hAnsi="Calibri"/>
          <w:color w:val="1E293B"/>
          <w:sz w:val="21"/>
        </w:rPr>
        <w:t>Approaching 45 Truong Dinh Street, travelers are greeted by quintessential South Indian artistic traditions:</w:t>
      </w:r>
    </w:p>
    <w:p>
      <w:pPr>
        <w:keepNext/>
        <w:spacing w:before="240" w:after="80" w:line="276" w:lineRule="auto"/>
      </w:pPr>
      <w:r>
        <w:rPr>
          <w:rFonts w:ascii="Calibri" w:hAnsi="Calibri"/>
          <w:b/>
          <w:color w:val="D97706"/>
          <w:sz w:val="26"/>
        </w:rPr>
        <w:t>The Gopuram: Gateway Between the Earthly and Divine</w:t>
      </w:r>
    </w:p>
    <w:p>
      <w:pPr>
        <w:spacing w:before="40" w:after="120" w:line="276" w:lineRule="auto"/>
      </w:pPr>
      <w:r>
        <w:rPr>
          <w:rFonts w:ascii="Calibri" w:hAnsi="Calibri"/>
          <w:color w:val="1E293B"/>
          <w:sz w:val="21"/>
        </w:rPr>
        <w:t xml:space="preserve">Soaring above the street is the </w:t>
      </w:r>
      <w:r>
        <w:rPr>
          <w:rFonts w:ascii="Calibri" w:hAnsi="Calibri"/>
          <w:b/>
          <w:color w:val="1E293B"/>
          <w:sz w:val="21"/>
        </w:rPr>
        <w:t>Gopuram</w:t>
      </w:r>
      <w:r>
        <w:rPr>
          <w:rFonts w:ascii="Calibri" w:hAnsi="Calibri"/>
          <w:color w:val="1E293B"/>
          <w:sz w:val="21"/>
        </w:rPr>
        <w:t>—a stepped trapezoidal gateway tower. Its tiered facade teems with hand-painted sculptures: Lord Shiva in cosmic dance, Vishnu the preserver, Brahma the creator, the elephant-headed Ganesha, and celestial Apsara maidens frozen in graceful mudras. Finished in saturated tones of saffron gold, emerald green, and vermilion, the tower acts as a spiritual beacon visible from afar.</w:t>
      </w:r>
    </w:p>
    <w:p>
      <w:pPr>
        <w:keepNext/>
        <w:spacing w:before="240" w:after="80" w:line="276" w:lineRule="auto"/>
      </w:pPr>
      <w:r>
        <w:rPr>
          <w:rFonts w:ascii="Calibri" w:hAnsi="Calibri"/>
          <w:b/>
          <w:color w:val="D97706"/>
          <w:sz w:val="26"/>
        </w:rPr>
        <w:t>The Inner Sanctum: The Abode of Goddess Mariamman</w:t>
      </w:r>
    </w:p>
    <w:p>
      <w:pPr>
        <w:spacing w:before="40" w:after="120" w:line="276" w:lineRule="auto"/>
      </w:pPr>
      <w:r>
        <w:rPr>
          <w:rFonts w:ascii="Calibri" w:hAnsi="Calibri"/>
          <w:color w:val="1E293B"/>
          <w:sz w:val="21"/>
        </w:rPr>
        <w:t>Shedding your footwear at the threshold, you step into a cool, arched central hall. In the inner sanctum (</w:t>
      </w:r>
      <w:r>
        <w:rPr>
          <w:rFonts w:ascii="Calibri" w:hAnsi="Calibri"/>
          <w:i/>
          <w:color w:val="1E293B"/>
          <w:sz w:val="21"/>
        </w:rPr>
        <w:t>garbhagriha</w:t>
      </w:r>
      <w:r>
        <w:rPr>
          <w:rFonts w:ascii="Calibri" w:hAnsi="Calibri"/>
          <w:color w:val="1E293B"/>
          <w:sz w:val="21"/>
        </w:rPr>
        <w:t xml:space="preserve">) rests the sacred black stone statue of </w:t>
      </w:r>
      <w:r>
        <w:rPr>
          <w:rFonts w:ascii="Calibri" w:hAnsi="Calibri"/>
          <w:b/>
          <w:color w:val="1E293B"/>
          <w:sz w:val="21"/>
        </w:rPr>
        <w:t>Goddess Mariamman</w:t>
      </w:r>
      <w:r>
        <w:rPr>
          <w:rFonts w:ascii="Calibri" w:hAnsi="Calibri"/>
          <w:color w:val="1E293B"/>
          <w:sz w:val="21"/>
        </w:rPr>
        <w:t>, draped in shimmering yellow silk and crowned with fragrant garlands of fresh marigolds. In Hindu mythology, Mariamman is an incarnation of Parvati—the mother goddess of fertility, monsoon rains, healing, and familial harmony.</w:t>
      </w:r>
    </w:p>
    <w:p>
      <w:pPr>
        <w:spacing w:before="40" w:after="120" w:line="276" w:lineRule="auto"/>
      </w:pPr>
      <w:r>
        <w:rPr>
          <w:rFonts w:ascii="Calibri" w:hAnsi="Calibri"/>
          <w:color w:val="1E293B"/>
          <w:sz w:val="21"/>
        </w:rPr>
        <w:t>Flanking her are guardian deities Maduraiveeran and Pechiamman, while surrounding alcoves enshrine Ganesha, Murugan, and the ornate ceremonial Silver Chariot used during the annual autumn festival.</w:t>
      </w:r>
    </w:p>
    <w:p>
      <w:pPr>
        <w:spacing w:before="120" w:after="120"/>
        <w:jc w:val="center"/>
      </w:pPr>
      <w:r>
        <w:rPr>
          <w:color w:val="CBD5E1"/>
        </w:rPr>
        <w:t>―――――――――――――――――――――――――――――――――――――――――――――</w:t>
      </w:r>
    </w:p>
    <w:p>
      <w:pPr>
        <w:keepNext/>
        <w:spacing w:before="320" w:after="120" w:line="276" w:lineRule="auto"/>
      </w:pPr>
      <w:r>
        <w:rPr>
          <w:rFonts w:ascii="Calibri" w:hAnsi="Calibri"/>
          <w:b/>
          <w:color w:val="1B365D"/>
          <w:sz w:val="32"/>
        </w:rPr>
        <w:t>The Sacred Stone-Pressing Ritual: A Unique Cultural Synthesis</w:t>
      </w:r>
    </w:p>
    <w:p>
      <w:pPr>
        <w:spacing w:before="40" w:after="120" w:line="276" w:lineRule="auto"/>
      </w:pPr>
      <w:r>
        <w:rPr>
          <w:rFonts w:ascii="Calibri" w:hAnsi="Calibri"/>
          <w:color w:val="1E293B"/>
          <w:sz w:val="21"/>
        </w:rPr>
        <w:t>The most mesmerizing phenomenon at Mariamman Temple is not merely its architecture, but a unique ritual born from decades of cultural convergence.</w:t>
      </w:r>
    </w:p>
    <w:p>
      <w:pPr>
        <w:spacing w:before="40" w:after="120" w:line="276" w:lineRule="auto"/>
      </w:pPr>
      <w:r>
        <w:rPr>
          <w:rFonts w:ascii="Calibri" w:hAnsi="Calibri"/>
          <w:color w:val="1E293B"/>
          <w:sz w:val="21"/>
        </w:rPr>
        <w:t>Directly behind the central altar runs an unadorned, solid granite barrier wall. Throughout the day, a continuous procession of devotees—Vietnamese mothers, Chinese merchants, and Indian elders alike—approach the wall, remove their hats, and press their foreheads and open palms firmly against the cold stone. With eyes closed in silent prayer, they remain motionless for several minutes.</w:t>
      </w:r>
    </w:p>
    <w:p>
      <w:pPr>
        <w:spacing w:before="40" w:after="120" w:line="276" w:lineRule="auto"/>
      </w:pPr>
      <w:r>
        <w:rPr>
          <w:rFonts w:ascii="Calibri" w:hAnsi="Calibri"/>
          <w:color w:val="1E293B"/>
          <w:sz w:val="21"/>
        </w:rPr>
        <w:t>Local belief holds that this granite wall directly absorbs the spiritual resonance of the sacred mantras chanted daily inside the sanctum. Devotees believe that physical contact with the stone dispels mental turbulence, calms worldly anxieties, and draws protective vitality from the divine mother into their daily lives.</w:t>
      </w:r>
    </w:p>
    <w:p>
      <w:pPr>
        <w:spacing w:before="120" w:after="120"/>
        <w:jc w:val="center"/>
      </w:pPr>
      <w:r>
        <w:rPr>
          <w:color w:val="CBD5E1"/>
        </w:rPr>
        <w:t>―――――――――――――――――――――――――――――――――――――――――――――</w:t>
      </w:r>
    </w:p>
    <w:p>
      <w:pPr>
        <w:keepNext/>
        <w:spacing w:before="320" w:after="120" w:line="276" w:lineRule="auto"/>
      </w:pPr>
      <w:r>
        <w:rPr>
          <w:rFonts w:ascii="Calibri" w:hAnsi="Calibri"/>
          <w:b/>
          <w:color w:val="1B365D"/>
          <w:sz w:val="32"/>
        </w:rPr>
        <w:t>Curated Sacred Exploration Matrix</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Sacred Sector</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Location</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Deity / Sacred Feature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Spiritual Experience</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The Gopuram Gateway</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Exterior Facade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Sculpted Hindu pantheon, Shiva, Ganesha</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Admire multi-tiered South Indian bas-reliefs</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Central Sanctum</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Heart of Main Hall</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Black stone Goddess Mariamman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Witness morning incense rituals &amp; marigold offerings</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Rear Granite Wall</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Behind Inner Altar</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Chanted-infused structural granite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Practice the meditative stone-pressing prayer</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Lord Ganesha Shrine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Left Mezzanine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Elephant-headed deity of intellect</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Seek auspicious blessings for education &amp; commerce</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The Silver Chariot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Side Pavilion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Elaborate 20th-century embossed silver carriage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Inspect the regal carriage used in annual festival processions</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Conscious Traveler Protocol &amp; Field Guidelines (2026)</w:t>
      </w:r>
    </w:p>
    <w:p>
      <w:pPr>
        <w:pStyle w:val="ListBullet"/>
        <w:spacing w:before="20" w:after="40" w:line="276" w:lineRule="auto"/>
      </w:pPr>
      <w:r>
        <w:rPr>
          <w:rFonts w:ascii="Calibri" w:hAnsi="Calibri"/>
          <w:b/>
          <w:color w:val="1E293B"/>
          <w:sz w:val="20"/>
        </w:rPr>
        <w:t>Mandatory Footwear Removal:</w:t>
      </w:r>
      <w:r>
        <w:rPr>
          <w:rFonts w:ascii="Calibri" w:hAnsi="Calibri"/>
          <w:color w:val="1E293B"/>
          <w:sz w:val="20"/>
        </w:rPr>
        <w:t xml:space="preserve"> Remove all shoes and sandals before stepping across the raised timber threshold; storage shelves are provided outside.</w:t>
      </w:r>
    </w:p>
    <w:p>
      <w:pPr>
        <w:pStyle w:val="ListBullet"/>
        <w:spacing w:before="20" w:after="40" w:line="276" w:lineRule="auto"/>
      </w:pPr>
      <w:r>
        <w:rPr>
          <w:rFonts w:ascii="Calibri" w:hAnsi="Calibri"/>
          <w:b/>
          <w:color w:val="1E293B"/>
          <w:sz w:val="20"/>
        </w:rPr>
        <w:t>Modest Attire:</w:t>
      </w:r>
      <w:r>
        <w:rPr>
          <w:rFonts w:ascii="Calibri" w:hAnsi="Calibri"/>
          <w:color w:val="1E293B"/>
          <w:sz w:val="20"/>
        </w:rPr>
        <w:t xml:space="preserve"> Garments must cover shoulders and knees. Sleeveless shirts, low-cut tops, and short shorts are strictly prohibited within the temple grounds.</w:t>
      </w:r>
    </w:p>
    <w:p>
      <w:pPr>
        <w:pStyle w:val="ListBullet"/>
        <w:spacing w:before="20" w:after="40" w:line="276" w:lineRule="auto"/>
      </w:pPr>
      <w:r>
        <w:rPr>
          <w:rFonts w:ascii="Calibri" w:hAnsi="Calibri"/>
          <w:b/>
          <w:color w:val="1E293B"/>
          <w:sz w:val="20"/>
        </w:rPr>
        <w:t>Offerings &amp; Donations:</w:t>
      </w:r>
      <w:r>
        <w:rPr>
          <w:rFonts w:ascii="Calibri" w:hAnsi="Calibri"/>
          <w:color w:val="1E293B"/>
          <w:sz w:val="20"/>
        </w:rPr>
        <w:t xml:space="preserve"> Admission is completely free. Should you wish to make a traditional offering, vendors outside sell fresh coconuts, marigold garlands, and bananas for 20,000 to 40,000 VND.</w:t>
      </w:r>
    </w:p>
    <w:p>
      <w:pPr>
        <w:pStyle w:val="ListBullet"/>
        <w:spacing w:before="20" w:after="40" w:line="276" w:lineRule="auto"/>
      </w:pPr>
      <w:r>
        <w:rPr>
          <w:rFonts w:ascii="Calibri" w:hAnsi="Calibri"/>
          <w:b/>
          <w:color w:val="1E293B"/>
          <w:sz w:val="20"/>
        </w:rPr>
        <w:t>Optimal Visiting Window:</w:t>
      </w:r>
      <w:r>
        <w:rPr>
          <w:rFonts w:ascii="Calibri" w:hAnsi="Calibri"/>
          <w:color w:val="1E293B"/>
          <w:sz w:val="20"/>
        </w:rPr>
        <w:t xml:space="preserve"> Arrive between </w:t>
      </w:r>
      <w:r>
        <w:rPr>
          <w:rFonts w:ascii="Calibri" w:hAnsi="Calibri"/>
          <w:b/>
          <w:color w:val="1E293B"/>
          <w:sz w:val="20"/>
        </w:rPr>
        <w:t>08:00 and 10:00 AM</w:t>
      </w:r>
      <w:r>
        <w:rPr>
          <w:rFonts w:ascii="Calibri" w:hAnsi="Calibri"/>
          <w:color w:val="1E293B"/>
          <w:sz w:val="20"/>
        </w:rPr>
        <w:t xml:space="preserve"> when morning rituals (</w:t>
      </w:r>
      <w:r>
        <w:rPr>
          <w:rFonts w:ascii="Calibri" w:hAnsi="Calibri"/>
          <w:i/>
          <w:color w:val="1E293B"/>
          <w:sz w:val="20"/>
        </w:rPr>
        <w:t>puja</w:t>
      </w:r>
      <w:r>
        <w:rPr>
          <w:rFonts w:ascii="Calibri" w:hAnsi="Calibri"/>
          <w:color w:val="1E293B"/>
          <w:sz w:val="20"/>
        </w:rPr>
        <w:t>) take place amidst tranquil lighting and uncrowded verandas.</w:t>
      </w:r>
    </w:p>
    <w:p>
      <w:pPr>
        <w:pStyle w:val="ListBullet"/>
        <w:spacing w:before="20" w:after="40" w:line="276" w:lineRule="auto"/>
      </w:pPr>
      <w:r>
        <w:rPr>
          <w:rFonts w:ascii="Calibri" w:hAnsi="Calibri"/>
          <w:b/>
          <w:color w:val="1E293B"/>
          <w:sz w:val="20"/>
        </w:rPr>
        <w:t>Neighbourhood Connections:</w:t>
      </w:r>
      <w:r>
        <w:rPr>
          <w:rFonts w:ascii="Calibri" w:hAnsi="Calibri"/>
          <w:color w:val="1E293B"/>
          <w:sz w:val="20"/>
        </w:rPr>
        <w:t xml:space="preserve"> After your visit, stroll 3 minutes back to sample authentic </w:t>
      </w:r>
      <w:r>
        <w:rPr>
          <w:rFonts w:ascii="Calibri" w:hAnsi="Calibri"/>
          <w:color w:val="D97706"/>
          <w:sz w:val="20"/>
          <w:u w:val="single"/>
        </w:rPr>
        <w:t>Ben Thanh market stalls</w:t>
      </w:r>
      <w:r>
        <w:rPr>
          <w:rFonts w:ascii="Calibri" w:hAnsi="Calibri"/>
          <w:color w:val="1E293B"/>
          <w:sz w:val="20"/>
        </w:rPr>
        <w:t xml:space="preserve"> or proceed toward the </w:t>
      </w:r>
      <w:r>
        <w:rPr>
          <w:rFonts w:ascii="Calibri" w:hAnsi="Calibri"/>
          <w:color w:val="D97706"/>
          <w:sz w:val="20"/>
          <w:u w:val="single"/>
        </w:rPr>
        <w:t>HCMC Museum of Fine Arts</w:t>
      </w:r>
      <w:r>
        <w:rPr>
          <w:rFonts w:ascii="Calibri" w:hAnsi="Calibri"/>
          <w:color w:val="1E293B"/>
          <w:sz w:val="20"/>
        </w:rPr>
        <w:t>.</w:t>
      </w:r>
    </w:p>
    <w:p>
      <w:pPr>
        <w:spacing w:before="120" w:after="120"/>
        <w:jc w:val="center"/>
      </w:pPr>
      <w:r>
        <w:rPr>
          <w:color w:val="CBD5E1"/>
        </w:rPr>
        <w:t>―――――――――――――――――――――――――――――――――――――――――――――</w:t>
      </w:r>
    </w:p>
    <w:p>
      <w:pPr>
        <w:spacing w:before="120" w:after="120"/>
        <w:jc w:val="center"/>
      </w:pPr>
      <w:r>
        <w:rPr>
          <w:color w:val="CBD5E1"/>
        </w:rPr>
        <w:t>―――――――――――――――――――――――――――――――――――――――――――――</w:t>
      </w:r>
    </w:p>
    <w:p>
      <w:pPr>
        <w:keepNext/>
        <w:spacing w:before="320" w:after="120" w:line="276" w:lineRule="auto"/>
      </w:pPr>
      <w:r>
        <w:rPr>
          <w:rFonts w:ascii="Calibri" w:hAnsi="Calibri"/>
          <w:b/>
          <w:color w:val="1B365D"/>
          <w:sz w:val="32"/>
        </w:rPr>
        <w:t>🗺️ Curated Cluster Connections</w:t>
      </w:r>
    </w:p>
    <w:p>
      <w:pPr>
        <w:spacing w:before="40" w:after="120" w:line="276" w:lineRule="auto"/>
      </w:pP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One-Day Ben Thanh Walking Tour:</w:t>
      </w:r>
      <w:r>
        <w:rPr>
          <w:rFonts w:ascii="Calibri" w:hAnsi="Calibri"/>
          <w:color w:val="1E293B"/>
          <w:sz w:val="21"/>
        </w:rPr>
        <w:t xml:space="preserve"> including the temple in our morning </w:t>
      </w:r>
      <w:r>
        <w:rPr>
          <w:rFonts w:ascii="Calibri" w:hAnsi="Calibri"/>
          <w:color w:val="1E293B"/>
          <w:sz w:val="21"/>
          <w:u w:val="single"/>
        </w:rPr>
        <w:t>one-day Ben Thanh walking tour</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Secret Apartment Cafes:</w:t>
      </w:r>
      <w:r>
        <w:rPr>
          <w:rFonts w:ascii="Calibri" w:hAnsi="Calibri"/>
          <w:color w:val="1E293B"/>
          <w:sz w:val="21"/>
        </w:rPr>
        <w:t xml:space="preserve"> relaxing after your temple visit in </w:t>
      </w:r>
      <w:r>
        <w:rPr>
          <w:rFonts w:ascii="Calibri" w:hAnsi="Calibri"/>
          <w:color w:val="1E293B"/>
          <w:sz w:val="21"/>
          <w:u w:val="single"/>
        </w:rPr>
        <w:t>secret apartment cafes near Ben Thanh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Curated Vietnam Tours:</w:t>
      </w:r>
      <w:r>
        <w:rPr>
          <w:rFonts w:ascii="Calibri" w:hAnsi="Calibri"/>
          <w:color w:val="1E293B"/>
          <w:sz w:val="21"/>
        </w:rPr>
        <w:t xml:space="preserve"> discovering more southern heritage on our </w:t>
      </w:r>
      <w:r>
        <w:rPr>
          <w:rFonts w:ascii="Calibri" w:hAnsi="Calibri"/>
          <w:color w:val="1E293B"/>
          <w:sz w:val="21"/>
          <w:u w:val="single"/>
        </w:rPr>
        <w:t>curated Vietnam tours</w:t>
      </w:r>
      <w:r>
        <w:rPr>
          <w:rFonts w:ascii="Calibri" w:hAnsi="Calibri"/>
          <w:color w:val="1E293B"/>
          <w:sz w:val="21"/>
        </w:rPr>
        <w:t>.</w:t>
      </w:r>
    </w:p>
    <w:p>
      <w:pPr>
        <w:keepNext/>
        <w:spacing w:before="320" w:after="120" w:line="276" w:lineRule="auto"/>
      </w:pPr>
      <w:r>
        <w:rPr>
          <w:rFonts w:ascii="Calibri" w:hAnsi="Calibri"/>
          <w:b/>
          <w:color w:val="1B365D"/>
          <w:sz w:val="32"/>
        </w:rPr>
        <w:t>Epilogue: The Universal Language of Reverence</w:t>
      </w:r>
    </w:p>
    <w:p>
      <w:pPr>
        <w:spacing w:before="40" w:after="120" w:line="276" w:lineRule="auto"/>
      </w:pPr>
      <w:r>
        <w:rPr>
          <w:rFonts w:ascii="Calibri" w:hAnsi="Calibri"/>
          <w:color w:val="1E293B"/>
          <w:sz w:val="21"/>
        </w:rPr>
        <w:t>The Mariamman Hindu Temple stands as a radiant testament to Saigon's timeless capacity for cultural inclusion. Within these cool colonnades, language, nationality, and creed dissolve before the universal pursuit of inner tranquility. Taking a contemplative pause here reminds the voyager that mindful travel is ultimately a pilgrimage into the quiet sanctuaries of the human spirit.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