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Top Things to Do Near Ben Thanh Market: The Definitive Heritage &amp; Walking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"Cultural Heritage", "Walking Itineraries"]  |  ⏱️ Read time: 14 mins</w:t>
              <w:br/>
              <w:t>📅 Published: 2026-09-07  |  ✍️ Editorial: The Rice Tour Editorial</w:t>
              <w:br/>
              <w:t>🏷️ Tags: ["Ben Thanh Market", "District 1", "Saigon", "Fine Arts Museum", "Independence Palace", "Saigon Metro 2026", "Bespoke Travel"]</w:t>
            </w:r>
          </w:p>
        </w:tc>
      </w:tr>
    </w:tbl>
    <w:p>
      <w:pPr>
        <w:spacing w:after="120"/>
      </w:pPr>
    </w:p>
    <w:p>
      <w:pPr>
        <w:spacing w:before="40" w:after="120" w:line="276" w:lineRule="auto"/>
      </w:pPr>
      <w:r>
        <w:rPr>
          <w:rFonts w:ascii="Calibri" w:hAnsi="Calibri"/>
          <w:color w:val="1E293B"/>
          <w:sz w:val="21"/>
        </w:rPr>
        <w:t>Around Ben Thanh Market, the streets tell the story of modern Ho Chi Minh City in real time. Within a 10- to 15-minute walk of the iconic clock tower, travelers encounter three distinct eras: quiet French colonial administrative buildings, mid-century tropical modernism, and the wide granite esplanades and underground concourses of the new Metro Line 1 completed in 2026.</w:t>
      </w:r>
    </w:p>
    <w:p>
      <w:pPr>
        <w:spacing w:before="120" w:after="120"/>
        <w:jc w:val="center"/>
      </w:pPr>
      <w:r>
        <w:rPr>
          <w:color w:val="CBD5E1"/>
        </w:rPr>
        <w:t>―――――――――――――――――――――――――――――――――――――――――――――</w:t>
      </w:r>
    </w:p>
    <w:p>
      <w:pPr>
        <w:keepNext/>
        <w:spacing w:before="320" w:after="120" w:line="276" w:lineRule="auto"/>
      </w:pPr>
      <w:r>
        <w:rPr>
          <w:rFonts w:ascii="Calibri" w:hAnsi="Calibri"/>
          <w:b/>
          <w:color w:val="1B365D"/>
          <w:sz w:val="32"/>
        </w:rPr>
        <w:t>🌟 At a Glance: Key Numbers &amp; Highlights Around Ben Thanh</w:t>
      </w:r>
    </w:p>
    <w:p>
      <w:pPr>
        <w:pStyle w:val="ListBullet"/>
        <w:spacing w:before="20" w:after="40" w:line="276" w:lineRule="auto"/>
      </w:pP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rPr>
          <w:rFonts w:ascii="Calibri" w:hAnsi="Calibri"/>
          <w:b/>
          <w:color w:val="1E293B"/>
          <w:sz w:val="20"/>
        </w:rPr>
        <w:t>99 Arched Windows:</w:t>
      </w:r>
      <w:r>
        <w:rPr>
          <w:rFonts w:ascii="Calibri" w:hAnsi="Calibri"/>
          <w:color w:val="1E293B"/>
          <w:sz w:val="20"/>
        </w:rPr>
        <w:t xml:space="preserve"> The legendary architectural trademark of the Hui Bon Hoa mansion (now the </w:t>
      </w:r>
      <w:r>
        <w:rPr>
          <w:rFonts w:ascii="Calibri" w:hAnsi="Calibri"/>
          <w:color w:val="D97706"/>
          <w:sz w:val="20"/>
          <w:u w:val="single"/>
        </w:rPr>
        <w:t>HCMC Museum of Fine Arts</w:t>
      </w:r>
      <w:r>
        <w:rPr>
          <w:rFonts w:ascii="Calibri" w:hAnsi="Calibri"/>
          <w:color w:val="1E293B"/>
          <w:sz w:val="20"/>
        </w:rPr>
        <w:t>), situated a mere 350-meter stroll from the market.</w:t>
      </w:r>
    </w:p>
    <w:p>
      <w:pPr>
        <w:pStyle w:val="ListBullet"/>
        <w:spacing w:before="20" w:after="40" w:line="276" w:lineRule="auto"/>
      </w:pPr>
      <w:r>
        <w:rPr>
          <w:rFonts w:ascii="Calibri" w:hAnsi="Calibri"/>
          <w:b/>
          <w:color w:val="1E293B"/>
          <w:sz w:val="20"/>
        </w:rPr>
        <w:t>Zero Admission Fees:</w:t>
      </w:r>
      <w:r>
        <w:rPr>
          <w:rFonts w:ascii="Calibri" w:hAnsi="Calibri"/>
          <w:color w:val="1E293B"/>
          <w:sz w:val="20"/>
        </w:rPr>
        <w:t xml:space="preserve"> Enjoying spiritual reflection at the century-old </w:t>
      </w:r>
      <w:r>
        <w:rPr>
          <w:rFonts w:ascii="Calibri" w:hAnsi="Calibri"/>
          <w:color w:val="D97706"/>
          <w:sz w:val="20"/>
          <w:u w:val="single"/>
        </w:rPr>
        <w:t>Mariamman Hindu Temple</w:t>
      </w:r>
      <w:r>
        <w:rPr>
          <w:rFonts w:ascii="Calibri" w:hAnsi="Calibri"/>
          <w:color w:val="1E293B"/>
          <w:sz w:val="20"/>
        </w:rPr>
        <w:t xml:space="preserve"> or marveling at the lotus-shaped underground skylight of the new metro station costs nothing.</w:t>
      </w:r>
    </w:p>
    <w:p>
      <w:pPr>
        <w:spacing w:before="120" w:after="120"/>
        <w:jc w:val="center"/>
      </w:pPr>
      <w:r>
        <w:rPr>
          <w:color w:val="CBD5E1"/>
        </w:rPr>
        <w:t>―――――――――――――――――――――――――――――――――――――――――――――</w:t>
      </w:r>
    </w:p>
    <w:p>
      <w:pPr>
        <w:keepNext/>
        <w:spacing w:before="320" w:after="120" w:line="276" w:lineRule="auto"/>
      </w:pPr>
      <w:r>
        <w:rPr>
          <w:rFonts w:ascii="Calibri" w:hAnsi="Calibri"/>
          <w:b/>
          <w:color w:val="1B365D"/>
          <w:sz w:val="32"/>
        </w:rPr>
        <w:t>From Riverbank Wharf to Modern Crossroads: A Century of History</w:t>
      </w:r>
    </w:p>
    <w:p>
      <w:pPr>
        <w:spacing w:before="40" w:after="120" w:line="276" w:lineRule="auto"/>
      </w:pP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rPr>
          <w:rFonts w:ascii="Calibri" w:hAnsi="Calibri"/>
          <w:color w:val="1E293B"/>
          <w:sz w:val="21"/>
        </w:rPr>
        <w:t xml:space="preserve">In the early 19th century, the ancestral precursor to Ben Thanh was a riverine trading dock along the Ben Nghe canal, built near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rPr>
          <w:color w:val="CBD5E1"/>
        </w:rPr>
        <w:t>―――――――――――――――――――――――――――――――――――――――――――――</w:t>
      </w:r>
    </w:p>
    <w:p>
      <w:pPr>
        <w:keepNext/>
        <w:spacing w:before="320" w:after="120" w:line="276" w:lineRule="auto"/>
      </w:pPr>
      <w:r>
        <w:rPr>
          <w:rFonts w:ascii="Calibri" w:hAnsi="Calibri"/>
          <w:b/>
          <w:color w:val="1B365D"/>
          <w:sz w:val="32"/>
        </w:rPr>
        <w:t>Definitive Heritage &amp; Cultural Landmarks Within a 1-Kilometer Radius</w:t>
      </w:r>
    </w:p>
    <w:p>
      <w:pPr>
        <w:keepNext/>
        <w:spacing w:before="240" w:after="80" w:line="276" w:lineRule="auto"/>
      </w:pPr>
      <w:r>
        <w:rPr>
          <w:rFonts w:ascii="Calibri" w:hAnsi="Calibri"/>
          <w:b/>
          <w:color w:val="D97706"/>
          <w:sz w:val="26"/>
        </w:rPr>
        <w:t>Ben Thanh Market: The Living Mirror of Saigon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rPr>
          <w:rFonts w:ascii="Calibri" w:hAnsi="Calibri"/>
          <w:b/>
          <w:color w:val="1E293B"/>
          <w:sz w:val="20"/>
        </w:rPr>
        <w:t>Insider Tip:</w:t>
      </w:r>
      <w:r>
        <w:rPr>
          <w:rFonts w:ascii="Calibri" w:hAnsi="Calibri"/>
          <w:color w:val="1E293B"/>
          <w:sz w:val="20"/>
        </w:rPr>
        <w:t xml:space="preserve"> Venture beyond the souvenir stalls at the perimeter. Step into the interior aisles, where early 20th-century iron roof trusses still support high ceilings that keep the market cool through natural cross-ventilation even on hot afternoons.</w:t>
      </w:r>
    </w:p>
    <w:p>
      <w:pPr>
        <w:keepNext/>
        <w:spacing w:before="240" w:after="80" w:line="276" w:lineRule="auto"/>
      </w:pPr>
      <w:r>
        <w:rPr>
          <w:rFonts w:ascii="Calibri" w:hAnsi="Calibri"/>
          <w:b/>
          <w:color w:val="D97706"/>
          <w:sz w:val="26"/>
        </w:rPr>
        <w:t>HCMC Museum of Fine Arts: Indochine Architecture &amp; Vietnamese Fine Art</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rPr>
          <w:rFonts w:ascii="Calibri" w:hAnsi="Calibri"/>
          <w:b/>
          <w:color w:val="1E293B"/>
          <w:sz w:val="20"/>
        </w:rPr>
        <w:t>Historical Background:</w:t>
      </w:r>
      <w:r>
        <w:rPr>
          <w:rFonts w:ascii="Calibri" w:hAnsi="Calibri"/>
          <w:color w:val="1E293B"/>
          <w:sz w:val="20"/>
        </w:rPr>
        <w:t xml:space="preserve"> This three-building estate once served as the private home and company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one of Saigon's most prominent early-20th-century merchants. Designed between 1929 and 1934 by French architect Rivera, the complex combines </w:t>
      </w:r>
      <w:r>
        <w:rPr>
          <w:rFonts w:ascii="Calibri" w:hAnsi="Calibri"/>
          <w:b/>
          <w:color w:val="1E293B"/>
          <w:sz w:val="20"/>
        </w:rPr>
        <w:t>Western Art Deco lines, Beaux-Arts stonework, and Chinese feng shui principles</w:t>
      </w:r>
      <w:r>
        <w:rPr>
          <w:rFonts w:ascii="Calibri" w:hAnsi="Calibri"/>
          <w:color w:val="1E293B"/>
          <w:sz w:val="20"/>
        </w:rPr>
        <w:t>.</w:t>
      </w:r>
    </w:p>
    <w:p>
      <w:pPr>
        <w:pStyle w:val="ListBullet"/>
        <w:spacing w:before="20" w:after="40" w:line="276" w:lineRule="auto"/>
      </w:pPr>
      <w:r>
        <w:rPr>
          <w:rFonts w:ascii="Calibri" w:hAnsi="Calibri"/>
          <w:b/>
          <w:color w:val="1E293B"/>
          <w:sz w:val="20"/>
        </w:rPr>
        <w:t>Curated Highlights:</w:t>
      </w:r>
    </w:p>
    <w:p>
      <w:pPr>
        <w:pStyle w:val="ListBullet"/>
        <w:spacing w:before="20" w:after="40" w:line="276" w:lineRule="auto"/>
      </w:pP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keepNext/>
        <w:spacing w:before="240" w:after="80" w:line="276" w:lineRule="auto"/>
      </w:pPr>
      <w:r>
        <w:rPr>
          <w:rFonts w:ascii="Calibri" w:hAnsi="Calibri"/>
          <w:b/>
          <w:color w:val="D97706"/>
          <w:sz w:val="26"/>
        </w:rPr>
        <w:t>The Independence Palace: High Zenith of Tropical Modernism</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keepNext/>
        <w:spacing w:before="240" w:after="80" w:line="276" w:lineRule="auto"/>
      </w:pPr>
      <w:r>
        <w:rPr>
          <w:rFonts w:ascii="Calibri" w:hAnsi="Calibri"/>
          <w:b/>
          <w:color w:val="D97706"/>
          <w:sz w:val="26"/>
        </w:rPr>
        <w:t>Mariamman Hindu Temple: A Colorful Enclave of Dravidian Spirituality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keepNext/>
        <w:spacing w:before="240" w:after="80" w:line="276" w:lineRule="auto"/>
      </w:pPr>
      <w:r>
        <w:rPr>
          <w:rFonts w:ascii="Calibri" w:hAnsi="Calibri"/>
          <w:b/>
          <w:color w:val="D97706"/>
          <w:sz w:val="26"/>
        </w:rPr>
        <w:t>Ben Thanh Central Metro Station: The 2026 Subterranean Landmark</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rPr>
          <w:color w:val="CBD5E1"/>
        </w:rPr>
        <w:t>―――――――――――――――――――――――――――――――――――――――――――――</w:t>
      </w:r>
    </w:p>
    <w:p>
      <w:pPr>
        <w:keepNext/>
        <w:spacing w:before="320" w:after="120" w:line="276" w:lineRule="auto"/>
      </w:pPr>
      <w:r>
        <w:rPr>
          <w:rFonts w:ascii="Calibri" w:hAnsi="Calibri"/>
          <w:b/>
          <w:color w:val="1B365D"/>
          <w:sz w:val="32"/>
        </w:rPr>
        <w:t>Key Landmarks at a Glance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Distance from Market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Style / Unique Feature</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Golden Visiting Window</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Admission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Starting Point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clock tower, Bien Hoa ceramics, spice &amp; fabric maze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AM (early pulse)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admission</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HCMC Museum of Fine Arts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meters (5-min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hours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Hui Bon Hoa mansion, antique elevator, lacquer masterpieces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AM (soft light)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 person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meters (9-min walk)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Ngo Viet Thu's Tropical Modernism, wartime bunker network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PM (gentle heat)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 / full access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meters (3-min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Dravidian Gopuram gateway, stone wall meditation ritual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AM (tranquil)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 donation)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Metro Station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Directly at South Gate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Lotus glass skylight, futuristic concourse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PM (dusk rays)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Per Metro transit ticket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Epicurean Mapping &amp; Neighborhood Life</w:t>
      </w:r>
    </w:p>
    <w:p>
      <w:pPr>
        <w:spacing w:before="40" w:after="120" w:line="276" w:lineRule="auto"/>
      </w:pPr>
      <w:r>
        <w:rPr>
          <w:rFonts w:ascii="Calibri" w:hAnsi="Calibri"/>
          <w:color w:val="1E293B"/>
          <w:sz w:val="21"/>
        </w:rPr>
        <w:t>No encounter with Ben Thanh is complete without immersing your palate in the rich culinary culture of the southern delta.</w:t>
      </w:r>
    </w:p>
    <w:p>
      <w:pPr>
        <w:keepNext/>
        <w:spacing w:before="240" w:after="80" w:line="276" w:lineRule="auto"/>
      </w:pPr>
      <w:r>
        <w:rPr>
          <w:rFonts w:ascii="Calibri" w:hAnsi="Calibri"/>
          <w:b/>
          <w:color w:val="D97706"/>
          <w:sz w:val="26"/>
        </w:rPr>
        <w:t>Classic Daytime Market Stalls (Inside South &amp; East Gates)</w:t>
      </w:r>
    </w:p>
    <w:p>
      <w:pPr>
        <w:spacing w:before="40" w:after="120" w:line="276" w:lineRule="auto"/>
      </w:pP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keepNext/>
        <w:spacing w:before="240" w:after="80" w:line="276" w:lineRule="auto"/>
      </w:pPr>
      <w:r>
        <w:rPr>
          <w:rFonts w:ascii="Calibri" w:hAnsi="Calibri"/>
          <w:b/>
          <w:color w:val="D97706"/>
          <w:sz w:val="26"/>
        </w:rPr>
        <w:t>Phan Boi Chau &amp; Phan Chu Trinh Evening Street Dining (Post-Dusk)</w:t>
      </w:r>
    </w:p>
    <w:p>
      <w:pPr>
        <w:spacing w:before="40" w:after="120" w:line="276" w:lineRule="auto"/>
      </w:pP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keepNext/>
        <w:spacing w:before="240" w:after="80" w:line="276" w:lineRule="auto"/>
      </w:pPr>
      <w:r>
        <w:rPr>
          <w:rFonts w:ascii="Calibri" w:hAnsi="Calibri"/>
          <w:b/>
          <w:color w:val="D97706"/>
          <w:sz w:val="26"/>
        </w:rPr>
        <w:t>Secret Vintage Apartment Hideaways</w:t>
      </w:r>
    </w:p>
    <w:p>
      <w:pPr>
        <w:spacing w:before="40" w:after="120" w:line="276" w:lineRule="auto"/>
      </w:pP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rPr>
          <w:color w:val="CBD5E1"/>
        </w:rPr>
        <w:t>―――――――――――――――――――――――――――――――――――――――――――――</w:t>
      </w:r>
    </w:p>
    <w:p>
      <w:pPr>
        <w:keepNext/>
        <w:spacing w:before="320" w:after="120" w:line="276" w:lineRule="auto"/>
      </w:pPr>
      <w:r>
        <w:rPr>
          <w:rFonts w:ascii="Calibri" w:hAnsi="Calibri"/>
          <w:b/>
          <w:color w:val="1B365D"/>
          <w:sz w:val="32"/>
        </w:rPr>
        <w:t>Curated Walking Itineraries</w:t>
      </w:r>
    </w:p>
    <w:p>
      <w:pPr>
        <w:keepNext/>
        <w:spacing w:before="240" w:after="80" w:line="276" w:lineRule="auto"/>
      </w:pPr>
      <w:r>
        <w:rPr>
          <w:rFonts w:ascii="Calibri" w:hAnsi="Calibri"/>
          <w:b/>
          <w:color w:val="D97706"/>
          <w:sz w:val="26"/>
        </w:rPr>
        <w:t>Option A: The Half-Day Heritage &amp; Art Stroll (4 Hours)</w:t>
      </w:r>
    </w:p>
    <w:p>
      <w:pPr>
        <w:pStyle w:val="ListBullet"/>
        <w:spacing w:before="20" w:after="40" w:line="276" w:lineRule="auto"/>
      </w:pP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keepNext/>
        <w:spacing w:before="240" w:after="80" w:line="276" w:lineRule="auto"/>
      </w:pPr>
      <w:r>
        <w:rPr>
          <w:rFonts w:ascii="Calibri" w:hAnsi="Calibri"/>
          <w:b/>
          <w:color w:val="D97706"/>
          <w:sz w:val="26"/>
        </w:rPr>
        <w:t>Option B: The Complete Full-Day Immersion (8 Hours)</w:t>
      </w:r>
    </w:p>
    <w:p>
      <w:pPr>
        <w:pStyle w:val="ListBullet"/>
        <w:spacing w:before="20" w:after="40" w:line="276" w:lineRule="auto"/>
      </w:pP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the Traveler (2026 Guidelines)</w:t>
      </w:r>
    </w:p>
    <w:p>
      <w:pPr>
        <w:pStyle w:val="ListNumber"/>
        <w:spacing w:before="20" w:after="40" w:line="276" w:lineRule="auto"/>
      </w:pP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Food Guide:</w:t>
      </w:r>
      <w:r>
        <w:rPr>
          <w:rFonts w:ascii="Calibri" w:hAnsi="Calibri"/>
          <w:color w:val="1E293B"/>
          <w:sz w:val="21"/>
        </w:rPr>
        <w:t xml:space="preserve"> savoring traditional flavors with our </w:t>
      </w:r>
      <w:r>
        <w:rPr>
          <w:rFonts w:ascii="Calibri" w:hAnsi="Calibri"/>
          <w:color w:val="1E293B"/>
          <w:sz w:val="21"/>
          <w:u w:val="single"/>
        </w:rPr>
        <w:t>Ben Thanh Market food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One-Day Ben Thanh Walking Tour:</w:t>
      </w:r>
      <w:r>
        <w:rPr>
          <w:rFonts w:ascii="Calibri" w:hAnsi="Calibri"/>
          <w:color w:val="1E293B"/>
          <w:sz w:val="21"/>
        </w:rPr>
        <w:t xml:space="preserve"> following our turn-by-turn </w:t>
      </w:r>
      <w:r>
        <w:rPr>
          <w:rFonts w:ascii="Calibri" w:hAnsi="Calibri"/>
          <w:color w:val="1E293B"/>
          <w:sz w:val="21"/>
          <w:u w:val="single"/>
        </w:rPr>
        <w:t>one-day Ben Thanh walking tour</w:t>
      </w:r>
      <w:r>
        <w:rPr>
          <w:rFonts w:ascii="Calibri" w:hAnsi="Calibri"/>
          <w:color w:val="1E293B"/>
          <w:sz w:val="21"/>
        </w:rPr>
        <w:t>.</w:t>
      </w:r>
    </w:p>
    <w:p>
      <w:pPr>
        <w:keepNext/>
        <w:spacing w:before="320" w:after="120" w:line="276" w:lineRule="auto"/>
      </w:pPr>
      <w:r>
        <w:rPr>
          <w:rFonts w:ascii="Calibri" w:hAnsi="Calibri"/>
          <w:b/>
          <w:color w:val="1B365D"/>
          <w:sz w:val="32"/>
        </w:rPr>
        <w:t>Closing Thoughts: Walking Saigon with Open Eyes</w:t>
      </w:r>
    </w:p>
    <w:p>
      <w:pPr>
        <w:spacing w:before="40" w:after="120" w:line="276" w:lineRule="auto"/>
      </w:pPr>
      <w:r>
        <w:rPr>
          <w:rFonts w:ascii="Calibri" w:hAnsi="Calibri"/>
          <w:color w:val="1E293B"/>
          <w:sz w:val="21"/>
        </w:rPr>
        <w:t>No matter how many glass towers rise into the southern sky, the quarter surrounding Ben Thanh Market preserves an irreplaceable human rhythm: morning street greetings between stall keepers, quiet courtyards tucked behind bustling avenues, and the easy coexistence of old traditions with modern city life. Exploring this neighborhood on foot offers a genuine, unfiltered encounter with Saigon at its most welcoming.</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