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Dinh Độc Lập Sài Gòn: Đỉnh Cao Kiến Trúc Nhiệt Đới &amp; Trầm Tích Lịch Sử Phương Nam</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13 phút</w:t>
              <w:br/>
              <w:t>📅 Cập nhật: 2026-09-07  |  ✍️ Tác giả: The Rice Tour Editorial</w:t>
              <w:br/>
              <w:t>🏷️ Thẻ từ khóa: ["Dinh Độc Lập", "Ngô Viết Thụ", "Kiến trúc nhiệt đới", "Quận 1", "Di tích quốc gia đặc biệt",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“Hiếm có công trình kiến trúc nào trên thế giới mà từng đường nét bê tông, từng hành lang lộng gió lại phản chiếu trọn vẹn những thăng trầm lịch sử và chiều sâu triết học uyên bác như Dinh Độc Lập. Giữa khuôn viên 12 héc-ta rợp bóng những cổ thụ trăm tuổi, công trình đứng đó như một chứng nhân bất biến giữa dòng chảy đổi thay của Sài Gòn.”</w:t>
            </w:r>
          </w:p>
        </w:tc>
      </w:tr>
    </w:tbl>
    <w:p>
      <w:pPr>
        <w:spacing w:before="0" w:after="80"/>
      </w:pPr>
    </w:p>
    <w:p>
      <w:pPr>
        <w:spacing w:before="40" w:after="120" w:line="276" w:lineRule="auto"/>
      </w:pPr>
      <w:r>
        <w:rPr>
          <w:rFonts w:ascii="Calibri" w:hAnsi="Calibri"/>
          <w:color w:val="1E293B"/>
          <w:sz w:val="21"/>
        </w:rPr>
        <w:t xml:space="preserve">Tọa lạc tại vị trí trang trọng bậc nhất trung tâm Quận 1, chỉ cách Chợ Bến Thành khoảng 700 mét tản bộ thong thả dọc theo đường Nam Kỳ Khởi Nghĩa, </w:t>
      </w:r>
      <w:r>
        <w:rPr>
          <w:rFonts w:ascii="Calibri" w:hAnsi="Calibri"/>
          <w:b/>
          <w:color w:val="1E293B"/>
          <w:sz w:val="21"/>
        </w:rPr>
        <w:t>Dinh Độc Lập (Hội trường Thống Nhất)</w:t>
      </w:r>
      <w:r>
        <w:rPr>
          <w:rFonts w:ascii="Calibri" w:hAnsi="Calibri"/>
          <w:color w:val="1E293B"/>
          <w:sz w:val="21"/>
        </w:rPr>
        <w:t xml:space="preserve"> là Di tích Quốc gia đặc biệt và là điểm dừng chân không thể thiếu trong chuỗi </w:t>
      </w:r>
      <w:r>
        <w:rPr>
          <w:rFonts w:ascii="Calibri" w:hAnsi="Calibri"/>
          <w:color w:val="1E293B"/>
          <w:sz w:val="21"/>
          <w:u w:val="single"/>
        </w:rPr>
        <w:t>những địa điểm nổi tiếng quanh Bến Thành</w:t>
      </w:r>
      <w:r>
        <w:rPr>
          <w:rFonts w:ascii="Calibri" w:hAnsi="Calibri"/>
          <w:color w:val="1E293B"/>
          <w:sz w:val="21"/>
        </w:rPr>
        <w:t>. Đây là nơi hội tụ đỉnh cao của chủ nghĩa Hiện đại nhiệt đới (Tropical Modernism) kết hợp với triết lý dịch học Á Đông do bàn tay tài hoa của Kiến trúc sư Ngô Viết Thụ kiến tạo.</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Về Dinh Độc Lập</w:t>
      </w:r>
    </w:p>
    <w:p>
      <w:pPr>
        <w:pStyle w:val="ListBullet"/>
        <w:spacing w:before="20" w:after="40" w:line="276" w:lineRule="auto"/>
      </w:pPr>
      <w:r>
        <w:rPr>
          <w:rFonts w:ascii="Calibri" w:hAnsi="Calibri"/>
          <w:b/>
          <w:color w:val="1E293B"/>
          <w:sz w:val="20"/>
        </w:rPr>
        <w:t>12 héc-ta:</w:t>
      </w:r>
      <w:r>
        <w:rPr>
          <w:rFonts w:ascii="Calibri" w:hAnsi="Calibri"/>
          <w:color w:val="1E293B"/>
          <w:sz w:val="20"/>
        </w:rPr>
        <w:t xml:space="preserve"> Diện tích toàn bộ khuôn viên công viên bao quanh dinh thự với hơn 4.000 gốc cây đại thụ quý hiếm tạo nên lá phổi xanh mát mẻ giữa trung tâm phố thị.</w:t>
      </w:r>
    </w:p>
    <w:p>
      <w:pPr>
        <w:pStyle w:val="ListBullet"/>
        <w:spacing w:before="20" w:after="40" w:line="276" w:lineRule="auto"/>
      </w:pPr>
      <w:r>
        <w:rPr>
          <w:rFonts w:ascii="Calibri" w:hAnsi="Calibri"/>
          <w:b/>
          <w:color w:val="1E293B"/>
          <w:sz w:val="20"/>
        </w:rPr>
        <w:t>Hơn 100 phòng ốc:</w:t>
      </w:r>
      <w:r>
        <w:rPr>
          <w:rFonts w:ascii="Calibri" w:hAnsi="Calibri"/>
          <w:color w:val="1E293B"/>
          <w:sz w:val="20"/>
        </w:rPr>
        <w:t xml:space="preserve"> Hệ thống phòng khánh tiết, phòng nội các, phòng đại yến và thư viện được bài trí theo các phong cách mỹ thuật thủ công truyền thống tinh xảo.</w:t>
      </w:r>
    </w:p>
    <w:p>
      <w:pPr>
        <w:pStyle w:val="ListBullet"/>
        <w:spacing w:before="20" w:after="40" w:line="276" w:lineRule="auto"/>
      </w:pPr>
      <w:r>
        <w:rPr>
          <w:rFonts w:ascii="Calibri" w:hAnsi="Calibri"/>
          <w:b/>
          <w:color w:val="1E293B"/>
          <w:sz w:val="20"/>
        </w:rPr>
        <w:t>Bom 500kg:</w:t>
      </w:r>
      <w:r>
        <w:rPr>
          <w:rFonts w:ascii="Calibri" w:hAnsi="Calibri"/>
          <w:color w:val="1E293B"/>
          <w:sz w:val="20"/>
        </w:rPr>
        <w:t xml:space="preserve"> Khả năng chịu lực của hệ thống hầm ngầm tác chiến kiên cố nằm sâu dưới lòng đất, được gia cố bằng bê tông đặc chủng và thép tấm chống pháo kích.</w:t>
      </w:r>
    </w:p>
    <w:p>
      <w:pPr>
        <w:pStyle w:val="ListBullet"/>
        <w:spacing w:before="20" w:after="40" w:line="276" w:lineRule="auto"/>
      </w:pPr>
      <w:r>
        <w:rPr>
          <w:rFonts w:ascii="Calibri" w:hAnsi="Calibri"/>
          <w:b/>
          <w:color w:val="1E293B"/>
          <w:sz w:val="20"/>
        </w:rPr>
        <w:t>1955:</w:t>
      </w:r>
      <w:r>
        <w:rPr>
          <w:rFonts w:ascii="Calibri" w:hAnsi="Calibri"/>
          <w:color w:val="1E293B"/>
          <w:sz w:val="20"/>
        </w:rPr>
        <w:t xml:space="preserve"> Năm Kiến trúc sư Ngô Viết Thụ vinh dự đoạt giải thưởng Khôi nguyên La Mã (Grand Prix de Rome) danh giá của Pháp trước khi trở về quê hương thiết kế công trình để đời này.</w:t>
      </w:r>
    </w:p>
    <w:p>
      <w:pPr>
        <w:pStyle w:val="ListBullet"/>
        <w:spacing w:before="20" w:after="40" w:line="276" w:lineRule="auto"/>
      </w:pPr>
      <w:r>
        <w:rPr>
          <w:rFonts w:ascii="Calibri" w:hAnsi="Calibri"/>
          <w:b/>
          <w:color w:val="1E293B"/>
          <w:sz w:val="20"/>
        </w:rPr>
        <w:t>Di tích Quốc gia đặc biệt:</w:t>
      </w:r>
      <w:r>
        <w:rPr>
          <w:rFonts w:ascii="Calibri" w:hAnsi="Calibri"/>
          <w:color w:val="1E293B"/>
          <w:sz w:val="20"/>
        </w:rPr>
        <w:t xml:space="preserve"> Được Thủ tướng Chính phủ xếp hạng di tích quốc gia đặc biệt đợt đầu tiên vào năm 2009.</w:t>
      </w:r>
    </w:p>
    <w:p>
      <w:pPr>
        <w:spacing w:before="120" w:after="120"/>
        <w:jc w:val="center"/>
      </w:pPr>
      <w:r>
        <w:rPr>
          <w:color w:val="CBD5E1"/>
        </w:rPr>
        <w:t>―――――――――――――――――――――――――――――――――――――――――――――</w:t>
      </w:r>
    </w:p>
    <w:p>
      <w:pPr>
        <w:keepNext/>
        <w:spacing w:before="320" w:after="120" w:line="276" w:lineRule="auto"/>
      </w:pPr>
      <w:r>
        <w:rPr>
          <w:rFonts w:ascii="Calibri" w:hAnsi="Calibri"/>
          <w:b/>
          <w:color w:val="1B365D"/>
          <w:sz w:val="32"/>
        </w:rPr>
        <w:t>1. Dòng Chảy Lịch Sử: Từ Dinh Norodom Thuộc Địa Đến Hội Trường Thống Nhất</w:t>
      </w:r>
    </w:p>
    <w:p>
      <w:pPr>
        <w:spacing w:before="40" w:after="120" w:line="276" w:lineRule="auto"/>
      </w:pPr>
      <w:r>
        <w:rPr>
          <w:rFonts w:ascii="Calibri" w:hAnsi="Calibri"/>
          <w:color w:val="1E293B"/>
          <w:sz w:val="21"/>
        </w:rPr>
        <w:t>Mảnh đất nơi Dinh Độc Lập tọa lạc mang trong mình hơn một thế kỷ rưỡi biến động chính trị và lịch sử:</w:t>
      </w:r>
    </w:p>
    <w:p>
      <w:pPr>
        <w:spacing w:before="40" w:after="120" w:line="276" w:lineRule="auto"/>
      </w:pPr>
      <w:r>
        <w:rPr>
          <w:rFonts w:ascii="Calibri" w:hAnsi="Calibri"/>
          <w:color w:val="1E293B"/>
          <w:sz w:val="21"/>
        </w:rPr>
        <w:t xml:space="preserve">Năm 1868, Thống đốc Nam Kỳ người Pháp Lagrandière đã đặt viên đá đầu tiên xây dựng Dinh Thống đốc Nam Kỳ (mang tên </w:t>
      </w:r>
      <w:r>
        <w:rPr>
          <w:rFonts w:ascii="Calibri" w:hAnsi="Calibri"/>
          <w:b/>
          <w:color w:val="1E293B"/>
          <w:sz w:val="21"/>
        </w:rPr>
        <w:t>Dinh Norodom</w:t>
      </w:r>
      <w:r>
        <w:rPr>
          <w:rFonts w:ascii="Calibri" w:hAnsi="Calibri"/>
          <w:color w:val="1E293B"/>
          <w:sz w:val="21"/>
        </w:rPr>
        <w:t>), hoàn thành vào năm 1871 theo phong cách Tân Baroque cổ điển Pháp. Trong suốt giai đoạn thuộc địa, đây là biểu tượng quyền lực tối cao của Toàn quyền Đông Dương.</w:t>
      </w:r>
    </w:p>
    <w:p>
      <w:pPr>
        <w:spacing w:before="40" w:after="120" w:line="276" w:lineRule="auto"/>
      </w:pPr>
      <w:r>
        <w:rPr>
          <w:rFonts w:ascii="Calibri" w:hAnsi="Calibri"/>
          <w:color w:val="1E293B"/>
          <w:sz w:val="21"/>
        </w:rPr>
        <w:t xml:space="preserve">Năm 1954, chính quyền tiếp quản và đổi tên thành </w:t>
      </w:r>
      <w:r>
        <w:rPr>
          <w:rFonts w:ascii="Calibri" w:hAnsi="Calibri"/>
          <w:b/>
          <w:color w:val="1E293B"/>
          <w:sz w:val="21"/>
        </w:rPr>
        <w:t>Dinh Độc Lập</w:t>
      </w:r>
      <w:r>
        <w:rPr>
          <w:rFonts w:ascii="Calibri" w:hAnsi="Calibri"/>
          <w:color w:val="1E293B"/>
          <w:sz w:val="21"/>
        </w:rPr>
        <w:t xml:space="preserve">.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w:t>
      </w:r>
      <w:r>
        <w:rPr>
          <w:rFonts w:ascii="Calibri" w:hAnsi="Calibri"/>
          <w:b/>
          <w:color w:val="1E293B"/>
          <w:sz w:val="21"/>
        </w:rPr>
        <w:t>Ngô Viết Thụ</w:t>
      </w:r>
      <w:r>
        <w:rPr>
          <w:rFonts w:ascii="Calibri" w:hAnsi="Calibri"/>
          <w:color w:val="1E293B"/>
          <w:sz w:val="21"/>
        </w:rPr>
        <w:t xml:space="preserve"> đã vượt qua nhiều kiến trúc sư danh tiếng để được chọn khởi công xây dựng vào ngày 1 tháng 7 năm 1962 và khánh thành vào ngày 31 tháng 10 năm 1966.</w:t>
      </w:r>
    </w:p>
    <w:p>
      <w:pPr>
        <w:spacing w:before="40" w:after="120" w:line="276" w:lineRule="auto"/>
      </w:pPr>
      <w:r>
        <w:rPr>
          <w:rFonts w:ascii="Calibri" w:hAnsi="Calibri"/>
          <w:color w:val="1E293B"/>
          <w:sz w:val="21"/>
        </w:rP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p>
    <w:p>
      <w:pPr>
        <w:spacing w:before="120" w:after="120"/>
        <w:jc w:val="center"/>
      </w:pPr>
      <w:r>
        <w:rPr>
          <w:color w:val="CBD5E1"/>
        </w:rPr>
        <w:t>―――――――――――――――――――――――――――――――――――――――――――――</w:t>
      </w:r>
    </w:p>
    <w:p>
      <w:pPr>
        <w:keepNext/>
        <w:spacing w:before="320" w:after="120" w:line="276" w:lineRule="auto"/>
      </w:pPr>
      <w:r>
        <w:rPr>
          <w:rFonts w:ascii="Calibri" w:hAnsi="Calibri"/>
          <w:b/>
          <w:color w:val="1B365D"/>
          <w:sz w:val="32"/>
        </w:rPr>
        <w:t>2. Giải Mã Mật Mã Triết Học Phương Đông Của KTS Ngô Viết Thụ</w:t>
      </w:r>
    </w:p>
    <w:p>
      <w:pPr>
        <w:spacing w:before="40" w:after="120" w:line="276" w:lineRule="auto"/>
      </w:pPr>
      <w:r>
        <w:rPr>
          <w:rFonts w:ascii="Calibri" w:hAnsi="Calibri"/>
          <w:color w:val="1E293B"/>
          <w:sz w:val="21"/>
        </w:rPr>
        <w:t>Khác biệt hoàn toàn với các công trình thời thuộc địa rập khuôn phương Tây, Dinh Độc Lập là một bài thơ kiến trúc thâm trầm mang đậm tư tưởng Á Đông:</w:t>
      </w:r>
    </w:p>
    <w:p>
      <w:pPr>
        <w:keepNext/>
        <w:spacing w:before="240" w:after="80" w:line="276" w:lineRule="auto"/>
      </w:pPr>
      <w:r>
        <w:rPr>
          <w:rFonts w:ascii="Calibri" w:hAnsi="Calibri"/>
          <w:b/>
          <w:color w:val="D97706"/>
          <w:sz w:val="26"/>
        </w:rPr>
        <w:t>2.1. Mặt Bằng Tạo Hình Các Hán Tự Triết Học</w:t>
      </w:r>
    </w:p>
    <w:p>
      <w:pPr>
        <w:pStyle w:val="ListBullet"/>
        <w:spacing w:before="20" w:after="40" w:line="276" w:lineRule="auto"/>
      </w:pPr>
      <w:r>
        <w:rPr>
          <w:rFonts w:ascii="Calibri" w:hAnsi="Calibri"/>
          <w:b/>
          <w:color w:val="1E293B"/>
          <w:sz w:val="20"/>
        </w:rPr>
        <w:t>Chữ CÁT (吉 - Tốt lành):</w:t>
      </w:r>
      <w:r>
        <w:rPr>
          <w:rFonts w:ascii="Calibri" w:hAnsi="Calibri"/>
          <w:color w:val="1E293B"/>
          <w:sz w:val="20"/>
        </w:rPr>
        <w:t xml:space="preserve"> Toàn bộ mặt bằng tổng thể của khối nhà chính tạo nên hình chữ Cát, ngụ ý mang lại vận khí hanh thông, thái bình thịnh trị cho đất nước.</w:t>
      </w:r>
    </w:p>
    <w:p>
      <w:pPr>
        <w:pStyle w:val="ListBullet"/>
        <w:spacing w:before="20" w:after="40" w:line="276" w:lineRule="auto"/>
      </w:pPr>
      <w:r>
        <w:rPr>
          <w:rFonts w:ascii="Calibri" w:hAnsi="Calibri"/>
          <w:b/>
          <w:color w:val="1E293B"/>
          <w:sz w:val="20"/>
        </w:rPr>
        <w:t>Chữ KHẨU (口 - Lời nói tự do):</w:t>
      </w:r>
      <w:r>
        <w:rPr>
          <w:rFonts w:ascii="Calibri" w:hAnsi="Calibri"/>
          <w:color w:val="1E293B"/>
          <w:sz w:val="20"/>
        </w:rPr>
        <w:t xml:space="preserve"> Tầng bao lơn danh dự ở tầng 2 tạo thành hình chữ Khẩu, thể hiện tư tưởng tôn trọng tiếng nói của nhân dân và tự do ngôn luận.</w:t>
      </w:r>
    </w:p>
    <w:p>
      <w:pPr>
        <w:pStyle w:val="ListBullet"/>
        <w:spacing w:before="20" w:after="40" w:line="276" w:lineRule="auto"/>
      </w:pPr>
      <w:r>
        <w:rPr>
          <w:rFonts w:ascii="Calibri" w:hAnsi="Calibri"/>
          <w:b/>
          <w:color w:val="1E293B"/>
          <w:sz w:val="20"/>
        </w:rPr>
        <w:t>Chữ TRUNG (中 - Trung kiên):</w:t>
      </w:r>
      <w:r>
        <w:rPr>
          <w:rFonts w:ascii="Calibri" w:hAnsi="Calibri"/>
          <w:color w:val="1E293B"/>
          <w:sz w:val="20"/>
        </w:rPr>
        <w:t xml:space="preserve"> Cột cờ nằm ở vị trí trung tâm thẳng hàng với chữ Khẩu, tạo nên nét dọc thẳng đứng biểu trưng cho lòng trung trinh ái quốc.</w:t>
      </w:r>
    </w:p>
    <w:p>
      <w:pPr>
        <w:pStyle w:val="ListBullet"/>
        <w:spacing w:before="20" w:after="40" w:line="276" w:lineRule="auto"/>
      </w:pPr>
      <w:r>
        <w:rPr>
          <w:rFonts w:ascii="Calibri" w:hAnsi="Calibri"/>
          <w:b/>
          <w:color w:val="1E293B"/>
          <w:sz w:val="20"/>
        </w:rPr>
        <w:t>Chữ CHỦ (主 - Chủ quyền):</w:t>
      </w:r>
      <w:r>
        <w:rPr>
          <w:rFonts w:ascii="Calibri" w:hAnsi="Calibri"/>
          <w:color w:val="1E293B"/>
          <w:sz w:val="20"/>
        </w:rPr>
        <w:t xml:space="preserve"> Mái che trên sân thượng có cột cờ tạo thành hình chữ Chủ, khẳng định chủ quyền độc lập của quốc gia.</w:t>
      </w:r>
    </w:p>
    <w:p>
      <w:pPr>
        <w:keepNext/>
        <w:spacing w:before="240" w:after="80" w:line="276" w:lineRule="auto"/>
      </w:pPr>
      <w:r>
        <w:rPr>
          <w:rFonts w:ascii="Calibri" w:hAnsi="Calibri"/>
          <w:b/>
          <w:color w:val="D97706"/>
          <w:sz w:val="26"/>
        </w:rPr>
        <w:t>2.2. Hệ Thống Rèm Hoa Đá Bê Tông: Đốt Trúc Thanh Cao Giữa Vùng Nhiệt Đới</w:t>
      </w:r>
    </w:p>
    <w:p>
      <w:pPr>
        <w:spacing w:before="40" w:after="120" w:line="276" w:lineRule="auto"/>
      </w:pPr>
      <w:r>
        <w:rPr>
          <w:rFonts w:ascii="Calibri" w:hAnsi="Calibri"/>
          <w:color w:val="1E293B"/>
          <w:sz w:val="21"/>
        </w:rPr>
        <w:t xml:space="preserve">Mặt tiền phía trước tầng 2 và tầng 3 của dinh thự được bao bọc bởi một hệ thống lam bê tông cách điệu hình những </w:t>
      </w:r>
      <w:r>
        <w:rPr>
          <w:rFonts w:ascii="Calibri" w:hAnsi="Calibri"/>
          <w:b/>
          <w:color w:val="1E293B"/>
          <w:sz w:val="21"/>
        </w:rPr>
        <w:t>đốt trúc thanh nhã</w:t>
      </w:r>
      <w:r>
        <w:rPr>
          <w:rFonts w:ascii="Calibri" w:hAnsi="Calibri"/>
          <w:color w:val="1E293B"/>
          <w:sz w:val="21"/>
        </w:rPr>
        <w:t>.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p>
    <w:p>
      <w:pPr>
        <w:spacing w:before="120" w:after="120"/>
        <w:jc w:val="center"/>
      </w:pPr>
      <w:r>
        <w:rPr>
          <w:color w:val="CBD5E1"/>
        </w:rPr>
        <w:t>―――――――――――――――――――――――――――――――――――――――――――――</w:t>
      </w:r>
    </w:p>
    <w:p>
      <w:pPr>
        <w:keepNext/>
        <w:spacing w:before="320" w:after="120" w:line="276" w:lineRule="auto"/>
      </w:pPr>
      <w:r>
        <w:rPr>
          <w:rFonts w:ascii="Calibri" w:hAnsi="Calibri"/>
          <w:b/>
          <w:color w:val="1B365D"/>
          <w:sz w:val="32"/>
        </w:rPr>
        <w:t>3. Khám Phá Các Phân Khu Trọng Yếu Trong Dinh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Phân Khu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Công Năng &amp; Hiện Vật Nổi Bật</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Trị Lịch Sử</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Phòng Khánh Tiết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Tầng 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Sức chứa 500 người, thảm dệt tay thủ công, tranh sơn mài khổ lớn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Nơi diễn ra các hội nghị quốc gia và lễ tiếp tân trọng thể</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Phòng Trình Quốc Thư</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Tầng 2</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Bức tranh sơn mài kiệt tác "Bình Ngô Đại Cáo" dát vàng rực rỡ của họa sĩ Nguyễn Văn Minh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Nơi các đại sứ nước ngoài trình quốc thư bổ nhiệm</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Khu Hầm Tác Chiến Ngầm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Tầng hầm (-2 tầng)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Tường bê tông dày 1m bọc thép, máy phát sóng vô tuyến, bản đồ tác chiến nguyên bản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Trung tâm chỉ huy phòng thủ kiên cố thời chiến tranh</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Sân Thượng &amp; Trực Thăng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Tầng thượng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Vết khoanh tròn đỏ đánh dấu 2 quả bom của phi công Nguyễn Thành Trung ném ngày 8/4/1975</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Điểm ngắm toàn cảnh công viên cây xanh và đại lộ Lê Duẩn</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Nhà Trưng Bày Lịch Sử</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Khu nhà phụ</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Trưng bày chuyên đề "Từ Dinh Norodom đến Dinh Độc Lập 1868 – 1966"</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Cung cấp tài liệu, hình ảnh gốc quý hiếm thời Pháp thuộc</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Kinh Nghiệm Thực Địa Cho Người Du Hành Có GUU (Field Notes 2026)</w:t>
      </w:r>
    </w:p>
    <w:p>
      <w:pPr>
        <w:pStyle w:val="ListBullet"/>
        <w:spacing w:before="20" w:after="40" w:line="276" w:lineRule="auto"/>
      </w:pPr>
      <w:r>
        <w:rPr>
          <w:rFonts w:ascii="Calibri" w:hAnsi="Calibri"/>
          <w:b/>
          <w:color w:val="1E293B"/>
          <w:sz w:val="20"/>
        </w:rPr>
        <w:t>Thời điểm lý tưởng tham quan:</w:t>
      </w:r>
      <w:r>
        <w:rPr>
          <w:rFonts w:ascii="Calibri" w:hAnsi="Calibri"/>
          <w:color w:val="1E293B"/>
          <w:sz w:val="20"/>
        </w:rPr>
        <w:t xml:space="preserve"> Khung giờ đẹp nhất để ghé thăm Dinh Độc Lập là </w:t>
      </w:r>
      <w:r>
        <w:rPr>
          <w:rFonts w:ascii="Calibri" w:hAnsi="Calibri"/>
          <w:b/>
          <w:color w:val="1E293B"/>
          <w:sz w:val="20"/>
        </w:rPr>
        <w:t>14:00 – 16:30 chiều</w:t>
      </w:r>
      <w:r>
        <w:rPr>
          <w:rFonts w:ascii="Calibri" w:hAnsi="Calibri"/>
          <w:color w:val="1E293B"/>
          <w:sz w:val="20"/>
        </w:rPr>
        <w:t>. Lúc này ánh nắng chiều rọi qua hàng cây cổ thụ tạo bóng râm mát mẻ khắp khuôn viên, đồng thời ánh sáng xiên qua hệ rèm đốt trúc tạo nên những góc chụp ảnh kiến trúc vô cùng ấn tượng.</w:t>
      </w:r>
    </w:p>
    <w:p>
      <w:pPr>
        <w:pStyle w:val="ListBullet"/>
        <w:spacing w:before="20" w:after="40" w:line="276" w:lineRule="auto"/>
      </w:pPr>
      <w:r>
        <w:rPr>
          <w:rFonts w:ascii="Calibri" w:hAnsi="Calibri"/>
          <w:b/>
          <w:color w:val="1E293B"/>
          <w:sz w:val="20"/>
        </w:rPr>
        <w:t>Trang phục tham quan:</w:t>
      </w:r>
      <w:r>
        <w:rPr>
          <w:rFonts w:ascii="Calibri" w:hAnsi="Calibri"/>
          <w:color w:val="1E293B"/>
          <w:sz w:val="20"/>
        </w:rPr>
        <w:t xml:space="preserve"> Du khách cần mặc trang phục lịch sự, kín đáo (áo có tay, quần/váy quá đầu gối), không mang theo vũ khí, chất cháy nổ hoặc hành lý cồng kềnh vào phòng trưng bày.</w:t>
      </w:r>
    </w:p>
    <w:p>
      <w:pPr>
        <w:pStyle w:val="ListBullet"/>
        <w:spacing w:before="20" w:after="40" w:line="276" w:lineRule="auto"/>
      </w:pPr>
      <w:r>
        <w:rPr>
          <w:rFonts w:ascii="Calibri" w:hAnsi="Calibri"/>
          <w:b/>
          <w:color w:val="1E293B"/>
          <w:sz w:val="20"/>
        </w:rPr>
        <w:t>Dịch vụ thuyết minh tự động (Audio Guide):</w:t>
      </w:r>
      <w:r>
        <w:rPr>
          <w:rFonts w:ascii="Calibri" w:hAnsi="Calibri"/>
          <w:color w:val="1E293B"/>
          <w:sz w:val="20"/>
        </w:rPr>
        <w:t xml:space="preserve"> Tại quầy vé có trang bị thiết bị thuyết minh tai nghe thông minh đa ngôn ngữ (Việt, Anh, Pháp, Nhật, Hàn...) với giá thuê chỉ 50.000 VNĐ, giúp bạn tự do khám phá theo tốc độ của riêng mình.</w:t>
      </w:r>
    </w:p>
    <w:p>
      <w:pPr>
        <w:pStyle w:val="ListBullet"/>
        <w:spacing w:before="20" w:after="40" w:line="276" w:lineRule="auto"/>
      </w:pPr>
      <w:r>
        <w:rPr>
          <w:rFonts w:ascii="Calibri" w:hAnsi="Calibri"/>
          <w:b/>
          <w:color w:val="1E293B"/>
          <w:sz w:val="20"/>
        </w:rPr>
        <w:t>Gợi ý tour chuyên sâu:</w:t>
      </w:r>
      <w:r>
        <w:rPr>
          <w:rFonts w:ascii="Calibri" w:hAnsi="Calibri"/>
          <w:color w:val="1E293B"/>
          <w:sz w:val="20"/>
        </w:rPr>
        <w:t xml:space="preserve"> Để được hướng dẫn viên chuyên gia phân tích tường tận từng ẩn dụ kiến trúc và dẫn lối qua các phòng trưng bày đặc biệt, hãy tham khảo </w:t>
      </w:r>
      <w:r>
        <w:rPr>
          <w:rFonts w:ascii="Calibri" w:hAnsi="Calibri"/>
          <w:color w:val="D97706"/>
          <w:sz w:val="20"/>
          <w:u w:val="single"/>
        </w:rPr>
        <w:t>Ho Chi Minh City Half Day Private Tour</w:t>
      </w:r>
      <w:r>
        <w:rPr>
          <w:rFonts w:ascii="Calibri" w:hAnsi="Calibri"/>
          <w:color w:val="1E293B"/>
          <w:sz w:val="20"/>
        </w:rPr>
        <w:t xml:space="preserve"> của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Bản Trường Ca Bằng Đá Của Lòng Yêu Nước</w:t>
      </w:r>
    </w:p>
    <w:p>
      <w:pPr>
        <w:spacing w:before="40" w:after="120" w:line="276" w:lineRule="auto"/>
      </w:pPr>
      <w:r>
        <w:rPr>
          <w:rFonts w:ascii="Calibri" w:hAnsi="Calibri"/>
          <w:color w:val="1E293B"/>
          <w:sz w:val="21"/>
        </w:rP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