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Boutique &amp; Heritage Hotels Near Ben Thanh: Saigon’s Premier Indochine Sanctuaries &amp; Design Stays</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["Boutique Lodging", "Saigon Travel Guides", "Heritage Sanctuaries"]  |  ⏱️ Read time: 13 mins</w:t>
              <w:br/>
              <w:t>📅 Published: 2026-09-07  |  ✍️ Editorial: The Rice Tour Editorial</w:t>
              <w:br/>
              <w:t>🏷️ Tags: ["Boutique Hotels", "Heritage Stay", "Ben Thanh Market", "District 1", "Indochine Design", "Bespoke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Boutique Lodging &amp; Historic Sanctuaries | 📅 Updated: 2026 Field Edition</w:t>
              <w:br/>
              <w:t>📍 Exploration Radius: 200m – 900m from Ben Thanh Market (Dong Khoi, Thu Khoa Huan, Ly Tu Trong, Le Loi)</w:t>
              <w:br/>
              <w:t>🛏️ Architectural Typologies: 19th-century French Colonial, Neo-Indochine &amp; Tropical Modernism</w:t>
              <w:br/>
              <w:t>💵 2026 Tariff Baseline: 2,200,000 – 6,800,000 VND / night</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Introduction: Hospitality Imbued with Heritage</w:t>
      </w:r>
    </w:p>
    <w:p>
      <w:pPr>
        <w:spacing w:before="40" w:after="120" w:line="276" w:lineRule="auto"/>
      </w:pPr>
      <w:r>
        <w:rPr>
          <w:rFonts w:ascii="Calibri" w:hAnsi="Calibri"/>
          <w:color w:val="1E293B"/>
          <w:sz w:val="21"/>
        </w:rPr>
        <w:t>For the voyager who journeys with intention, an urban retreat is not merely a logistical necessity—it is an intimate prism through which a metropolis reveals its spirit. While Saigon’s modern skyline bristles with standardized corporate steel towers, the city’s authentic character lingers along the leafy avenues surrounding Ben Thanh Market. Here, hidden behind antique timber casements and cascading tropical philodendrons, a curated collection of boutique design hotels and restored colonial mansions offers a sophisticated refuge from the kinetic street level.</w:t>
      </w:r>
    </w:p>
    <w:p>
      <w:pPr>
        <w:spacing w:before="40" w:after="120" w:line="276" w:lineRule="auto"/>
      </w:pPr>
      <w:r>
        <w:rPr>
          <w:rFonts w:ascii="Calibri" w:hAnsi="Calibri"/>
          <w:color w:val="1E293B"/>
          <w:sz w:val="21"/>
        </w:rPr>
        <w:t>In these sanctuaries, every encaustic cement tile pressed in historic Mekong kilns, every repurposed teak beam harvested from the legendary Ba Son naval shipyards, and every stone-carved soaking tub resting upon an open-air balcony tells a multi-layered story. Stepping across their thresholds, travelers discover the romantic aura of the "Pearl of the Orient" elevated by seamless 2026 digital connectivity and warm southern Vietnamese hospitality.</w:t>
      </w:r>
    </w:p>
    <w:p>
      <w:pPr>
        <w:spacing w:before="120" w:after="120"/>
        <w:jc w:val="center"/>
      </w:pPr>
      <w:r>
        <w:rPr>
          <w:color w:val="CBD5E1"/>
        </w:rPr>
        <w:t>―――――――――――――――――――――――――――――――――――――――――――――</w:t>
      </w:r>
    </w:p>
    <w:p>
      <w:pPr>
        <w:keepNext/>
        <w:spacing w:before="320" w:after="120" w:line="276" w:lineRule="auto"/>
      </w:pPr>
      <w:r>
        <w:rPr>
          <w:rFonts w:ascii="Calibri" w:hAnsi="Calibri"/>
          <w:b/>
          <w:color w:val="1B365D"/>
          <w:sz w:val="32"/>
        </w:rPr>
        <w:t>2. Core Hallmarks of a Bespoke Saigon Boutique Hotel</w:t>
      </w:r>
    </w:p>
    <w:p>
      <w:pPr>
        <w:spacing w:before="40" w:after="120" w:line="276" w:lineRule="auto"/>
      </w:pPr>
      <w:r>
        <w:rPr>
          <w:rFonts w:ascii="Calibri" w:hAnsi="Calibri"/>
          <w:color w:val="1E293B"/>
          <w:sz w:val="21"/>
        </w:rPr>
        <w:t>To be certified as a premier design sanctuary within our editorial collection, a property must fulfill four rigorous standards:</w:t>
      </w:r>
    </w:p>
    <w:p>
      <w:pPr>
        <w:pStyle w:val="ListNumber"/>
        <w:spacing w:before="20" w:after="40" w:line="276" w:lineRule="auto"/>
      </w:pPr>
      <w:r>
        <w:rPr>
          <w:rFonts w:ascii="Calibri" w:hAnsi="Calibri"/>
          <w:b/>
          <w:color w:val="1E293B"/>
          <w:sz w:val="20"/>
        </w:rPr>
        <w:t>Unmistakable Architectural Identity:</w:t>
      </w:r>
      <w:r>
        <w:rPr>
          <w:rFonts w:ascii="Calibri" w:hAnsi="Calibri"/>
          <w:color w:val="1E293B"/>
          <w:sz w:val="20"/>
        </w:rPr>
        <w:t xml:space="preserve"> Design that eschews sterile corporate formulas in favor of authentic local vernacular—handcrafted ceramic accents, French wrought-iron transoms, lacquer artwork, or serene Zen water gardens.</w:t>
      </w:r>
    </w:p>
    <w:p>
      <w:pPr>
        <w:pStyle w:val="ListNumber"/>
        <w:spacing w:before="20" w:after="40" w:line="276" w:lineRule="auto"/>
      </w:pPr>
      <w:r>
        <w:rPr>
          <w:rFonts w:ascii="Calibri" w:hAnsi="Calibri"/>
          <w:b/>
          <w:color w:val="1E293B"/>
          <w:sz w:val="20"/>
        </w:rPr>
        <w:t>Intimate Scale &amp; Bespoke Concierge Care:</w:t>
      </w:r>
      <w:r>
        <w:rPr>
          <w:rFonts w:ascii="Calibri" w:hAnsi="Calibri"/>
          <w:color w:val="1E293B"/>
          <w:sz w:val="20"/>
        </w:rPr>
        <w:t xml:space="preserve"> Ranging from 30 to 120 guest chambers, ensuring that hotel concierges address voyagers by name, anticipate dining preferences, and curate private off-the-beaten-track city strolls.</w:t>
      </w:r>
    </w:p>
    <w:p>
      <w:pPr>
        <w:pStyle w:val="ListNumber"/>
        <w:spacing w:before="20" w:after="40" w:line="276" w:lineRule="auto"/>
      </w:pPr>
      <w:r>
        <w:rPr>
          <w:rFonts w:ascii="Calibri" w:hAnsi="Calibri"/>
          <w:b/>
          <w:color w:val="1E293B"/>
          <w:sz w:val="20"/>
        </w:rPr>
        <w:t>Effortless Pedestrian Mobility (Walkability):</w:t>
      </w:r>
      <w:r>
        <w:rPr>
          <w:rFonts w:ascii="Calibri" w:hAnsi="Calibri"/>
          <w:color w:val="1E293B"/>
          <w:sz w:val="20"/>
        </w:rPr>
        <w:t xml:space="preserve"> Situated within a 12-minute shaded walk from Ben Thanh Market, the subterranean Metro central interchange, and major fine arts museums.</w:t>
      </w:r>
    </w:p>
    <w:p>
      <w:pPr>
        <w:pStyle w:val="ListNumber"/>
        <w:spacing w:before="20" w:after="40" w:line="276" w:lineRule="auto"/>
      </w:pPr>
      <w:r>
        <w:rPr>
          <w:rFonts w:ascii="Calibri" w:hAnsi="Calibri"/>
          <w:b/>
          <w:color w:val="1E293B"/>
          <w:sz w:val="20"/>
        </w:rPr>
        <w:t>Refined Epicurean &amp; Wellness Rituals:</w:t>
      </w:r>
      <w:r>
        <w:rPr>
          <w:rFonts w:ascii="Calibri" w:hAnsi="Calibri"/>
          <w:color w:val="1E293B"/>
          <w:sz w:val="20"/>
        </w:rPr>
        <w:t xml:space="preserve"> Featuring chef-driven regional fusion dining, open-air twilight sky lounges, complimentary afternoon high tea, and indigenous herbal spa therapies.</w:t>
      </w:r>
    </w:p>
    <w:p>
      <w:pPr>
        <w:spacing w:before="120" w:after="120"/>
        <w:jc w:val="center"/>
      </w:pPr>
      <w:r>
        <w:rPr>
          <w:color w:val="CBD5E1"/>
        </w:rPr>
        <w:t>―――――――――――――――――――――――――――――――――――――――――――――</w:t>
      </w:r>
    </w:p>
    <w:p>
      <w:pPr>
        <w:keepNext/>
        <w:spacing w:before="320" w:after="120" w:line="276" w:lineRule="auto"/>
      </w:pPr>
      <w:r>
        <w:rPr>
          <w:rFonts w:ascii="Calibri" w:hAnsi="Calibri"/>
          <w:b/>
          <w:color w:val="1B365D"/>
          <w:sz w:val="32"/>
        </w:rPr>
        <w:t>3. Five Exceptional Boutique &amp; Heritage Sanctuaries Near Ben Thanh</w:t>
      </w:r>
    </w:p>
    <w:p>
      <w:pPr>
        <w:spacing w:before="40" w:after="120" w:line="276" w:lineRule="auto"/>
      </w:pPr>
      <w:r>
        <w:rPr>
          <w:rFonts w:ascii="Calibri" w:hAnsi="Calibri"/>
          <w:color w:val="1E293B"/>
          <w:sz w:val="21"/>
        </w:rPr>
        <w:t>Here are the five preeminent boutique addresses evaluated and recommended for the 2026 season:</w:t>
      </w:r>
    </w:p>
    <w:p>
      <w:pPr>
        <w:keepNext/>
        <w:spacing w:before="240" w:after="80" w:line="276" w:lineRule="auto"/>
      </w:pPr>
      <w:r>
        <w:rPr>
          <w:rFonts w:ascii="Calibri" w:hAnsi="Calibri"/>
          <w:b/>
          <w:color w:val="D97706"/>
          <w:sz w:val="26"/>
        </w:rPr>
        <w:t>1. The Myst Dong Khoi – Ode to Ba Son Shipyards &amp; Alleyway Nostalgia</w:t>
      </w:r>
    </w:p>
    <w:p>
      <w:pPr>
        <w:spacing w:before="40" w:after="120" w:line="276" w:lineRule="auto"/>
      </w:pPr>
      <w:r>
        <w:rPr>
          <w:rFonts w:ascii="Calibri" w:hAnsi="Calibri"/>
          <w:color w:val="1E293B"/>
          <w:sz w:val="21"/>
        </w:rPr>
        <w:t>Stationed along quiet Ho Huan Nghiep Street connecting Dong Khoi with the Saigon River, The Myst is an architectural triumph celebrating the 200-year legacy of Saigon’s historic Ba Son naval shipyards.</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6–8 Ho Huan Nghiep Street, Ben Nghe Ward, District 1 (850m from Ben Thanh).</w:t>
      </w:r>
    </w:p>
    <w:p>
      <w:pPr>
        <w:pStyle w:val="ListBullet"/>
        <w:spacing w:before="20" w:after="40" w:line="276" w:lineRule="auto"/>
      </w:pPr>
      <w:r>
        <w:rPr>
          <w:rFonts w:ascii="Calibri" w:hAnsi="Calibri"/>
          <w:b/>
          <w:color w:val="1E293B"/>
          <w:sz w:val="20"/>
        </w:rPr>
        <w:t>Architectural DNA:</w:t>
      </w:r>
      <w:r>
        <w:rPr>
          <w:rFonts w:ascii="Calibri" w:hAnsi="Calibri"/>
          <w:color w:val="1E293B"/>
          <w:sz w:val="20"/>
        </w:rPr>
        <w:t xml:space="preserve"> A striking exterior punctuated by staggered picture windows draped in wild tropical vines; reclaimed ironwood floors; open-air private balconies featuring deep stone soaking tubs overlooking the winding river.</w:t>
      </w:r>
    </w:p>
    <w:p>
      <w:pPr>
        <w:pStyle w:val="ListBullet"/>
        <w:spacing w:before="20" w:after="40" w:line="276" w:lineRule="auto"/>
      </w:pPr>
      <w:r>
        <w:rPr>
          <w:rFonts w:ascii="Calibri" w:hAnsi="Calibri"/>
          <w:b/>
          <w:color w:val="1E293B"/>
          <w:sz w:val="20"/>
        </w:rPr>
        <w:t>Signature Amenity:</w:t>
      </w:r>
      <w:r>
        <w:rPr>
          <w:rFonts w:ascii="Calibri" w:hAnsi="Calibri"/>
          <w:color w:val="1E293B"/>
          <w:sz w:val="20"/>
        </w:rPr>
        <w:t xml:space="preserve"> A 14th-floor turquoise mosaic rooftop lap pool, complemented by a lavish, complimentary afternoon high tea buffet served daily to all in-house guests.</w:t>
      </w:r>
    </w:p>
    <w:p>
      <w:pPr>
        <w:pStyle w:val="ListBullet"/>
        <w:spacing w:before="20" w:after="40" w:line="276" w:lineRule="auto"/>
      </w:pPr>
      <w:r>
        <w:rPr>
          <w:rFonts w:ascii="Calibri" w:hAnsi="Calibri"/>
          <w:b/>
          <w:color w:val="1E293B"/>
          <w:sz w:val="20"/>
        </w:rPr>
        <w:t>2026 Tariff Baseline:</w:t>
      </w:r>
      <w:r>
        <w:rPr>
          <w:rFonts w:ascii="Calibri" w:hAnsi="Calibri"/>
          <w:color w:val="1E293B"/>
          <w:sz w:val="20"/>
        </w:rPr>
        <w:t xml:space="preserve"> 3,800,000 – 6,500,000 VND / night.</w:t>
      </w:r>
    </w:p>
    <w:p>
      <w:pPr>
        <w:keepNext/>
        <w:spacing w:before="240" w:after="80" w:line="276" w:lineRule="auto"/>
      </w:pPr>
      <w:r>
        <w:rPr>
          <w:rFonts w:ascii="Calibri" w:hAnsi="Calibri"/>
          <w:b/>
          <w:color w:val="D97706"/>
          <w:sz w:val="26"/>
        </w:rPr>
        <w:t>2. Silverland Yen Hotel – A Zen Oasis Behind the North Gate</w:t>
      </w:r>
    </w:p>
    <w:p>
      <w:pPr>
        <w:spacing w:before="40" w:after="120" w:line="276" w:lineRule="auto"/>
      </w:pPr>
      <w:r>
        <w:rPr>
          <w:rFonts w:ascii="Calibri" w:hAnsi="Calibri"/>
          <w:color w:val="1E293B"/>
          <w:sz w:val="21"/>
        </w:rPr>
        <w:t>Tucked on tree-lined Thu Khoa Huan Street, merely three minutes on foot from Ben Thanh’s North Portal and the shaded green lawns of Tao Dan Park, Silverland Yen delivers an atmosphere of serene, minimalist mindfulness.</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73–75 Thu Khoa Huan Street, Ben Thanh Ward, District 1 (250m from the market).</w:t>
      </w:r>
    </w:p>
    <w:p>
      <w:pPr>
        <w:pStyle w:val="ListBullet"/>
        <w:spacing w:before="20" w:after="40" w:line="276" w:lineRule="auto"/>
      </w:pPr>
      <w:r>
        <w:rPr>
          <w:rFonts w:ascii="Calibri" w:hAnsi="Calibri"/>
          <w:b/>
          <w:color w:val="1E293B"/>
          <w:sz w:val="20"/>
        </w:rPr>
        <w:t>Architectural DNA:</w:t>
      </w:r>
      <w:r>
        <w:rPr>
          <w:rFonts w:ascii="Calibri" w:hAnsi="Calibri"/>
          <w:color w:val="1E293B"/>
          <w:sz w:val="20"/>
        </w:rPr>
        <w:t xml:space="preserve"> Light blond woods, smooth granite slabs, and murmuring interior waterfalls that dissolve equatorial humidity the moment one enters the lobby.</w:t>
      </w:r>
    </w:p>
    <w:p>
      <w:pPr>
        <w:pStyle w:val="ListBullet"/>
        <w:spacing w:before="20" w:after="40" w:line="276" w:lineRule="auto"/>
      </w:pPr>
      <w:r>
        <w:rPr>
          <w:rFonts w:ascii="Calibri" w:hAnsi="Calibri"/>
          <w:b/>
          <w:color w:val="1E293B"/>
          <w:sz w:val="20"/>
        </w:rPr>
        <w:t>Signature Amenity:</w:t>
      </w:r>
      <w:r>
        <w:rPr>
          <w:rFonts w:ascii="Calibri" w:hAnsi="Calibri"/>
          <w:color w:val="1E293B"/>
          <w:sz w:val="20"/>
        </w:rPr>
        <w:t xml:space="preserve"> A rooftop open-air heated Jacuzzi offering direct perspectives toward Ben Thanh’s clocktower, coupled with afternoon tea with live acoustic melodies.</w:t>
      </w:r>
    </w:p>
    <w:p>
      <w:pPr>
        <w:pStyle w:val="ListBullet"/>
        <w:spacing w:before="20" w:after="40" w:line="276" w:lineRule="auto"/>
      </w:pPr>
      <w:r>
        <w:rPr>
          <w:rFonts w:ascii="Calibri" w:hAnsi="Calibri"/>
          <w:b/>
          <w:color w:val="1E293B"/>
          <w:sz w:val="20"/>
        </w:rPr>
        <w:t>2026 Tariff Baseline:</w:t>
      </w:r>
      <w:r>
        <w:rPr>
          <w:rFonts w:ascii="Calibri" w:hAnsi="Calibri"/>
          <w:color w:val="1E293B"/>
          <w:sz w:val="20"/>
        </w:rPr>
        <w:t xml:space="preserve"> 2,200,000 – 3,800,000 VND / night.</w:t>
      </w:r>
    </w:p>
    <w:p>
      <w:pPr>
        <w:keepNext/>
        <w:spacing w:before="240" w:after="80" w:line="276" w:lineRule="auto"/>
      </w:pPr>
      <w:r>
        <w:rPr>
          <w:rFonts w:ascii="Calibri" w:hAnsi="Calibri"/>
          <w:b/>
          <w:color w:val="D97706"/>
          <w:sz w:val="26"/>
        </w:rPr>
        <w:t>3. Hotel Continental Saigon – Vietnam’s Oldest Grand Hotel (Inaugurated 1880)</w:t>
      </w:r>
    </w:p>
    <w:p>
      <w:pPr>
        <w:spacing w:before="40" w:after="120" w:line="276" w:lineRule="auto"/>
      </w:pPr>
      <w:r>
        <w:rPr>
          <w:rFonts w:ascii="Calibri" w:hAnsi="Calibri"/>
          <w:color w:val="1E293B"/>
          <w:sz w:val="21"/>
        </w:rPr>
        <w:t xml:space="preserve">The immortal icon of French colonial hospitality, occupying prime frontage on Dong Khoi Street opposite the Saigon Opera House. It famously sheltered novelist Graham Greene while he penned his masterpiece </w:t>
      </w:r>
      <w:r>
        <w:rPr>
          <w:rFonts w:ascii="Calibri" w:hAnsi="Calibri"/>
          <w:i/>
          <w:color w:val="1E293B"/>
          <w:sz w:val="21"/>
        </w:rPr>
        <w:t>The Quiet American</w:t>
      </w:r>
      <w:r>
        <w:rPr>
          <w:rFonts w:ascii="Calibri" w:hAnsi="Calibri"/>
          <w:color w:val="1E293B"/>
          <w:sz w:val="21"/>
        </w:rPr>
        <w:t>.</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132–134 Dong Khoi Street, Ben Nghe Ward, District 1 (750m from Ben Thanh).</w:t>
      </w:r>
    </w:p>
    <w:p>
      <w:pPr>
        <w:pStyle w:val="ListBullet"/>
        <w:spacing w:before="20" w:after="40" w:line="276" w:lineRule="auto"/>
      </w:pPr>
      <w:r>
        <w:rPr>
          <w:rFonts w:ascii="Calibri" w:hAnsi="Calibri"/>
          <w:b/>
          <w:color w:val="1E293B"/>
          <w:sz w:val="20"/>
        </w:rPr>
        <w:t>Architectural DNA:</w:t>
      </w:r>
      <w:r>
        <w:rPr>
          <w:rFonts w:ascii="Calibri" w:hAnsi="Calibri"/>
          <w:color w:val="1E293B"/>
          <w:sz w:val="20"/>
        </w:rPr>
        <w:t xml:space="preserve"> Solid half-meter-thick brick masonry walls maintaining cool interior temperatures naturally; 4-meter-high ceilings with vintage wooden fans; an interior courtyard sheltered beneath centennial frangipani trees.</w:t>
      </w:r>
    </w:p>
    <w:p>
      <w:pPr>
        <w:pStyle w:val="ListBullet"/>
        <w:spacing w:before="20" w:after="40" w:line="276" w:lineRule="auto"/>
      </w:pPr>
      <w:r>
        <w:rPr>
          <w:rFonts w:ascii="Calibri" w:hAnsi="Calibri"/>
          <w:b/>
          <w:color w:val="1E293B"/>
          <w:sz w:val="20"/>
        </w:rPr>
        <w:t>Historical Ritual:</w:t>
      </w:r>
      <w:r>
        <w:rPr>
          <w:rFonts w:ascii="Calibri" w:hAnsi="Calibri"/>
          <w:color w:val="1E293B"/>
          <w:sz w:val="20"/>
        </w:rPr>
        <w:t xml:space="preserve"> Savoring a morning espresso at the street-level Continental Corner terrace, observing the parade of city life just as correspondents did in the 1950s.</w:t>
      </w:r>
    </w:p>
    <w:p>
      <w:pPr>
        <w:pStyle w:val="ListBullet"/>
        <w:spacing w:before="20" w:after="40" w:line="276" w:lineRule="auto"/>
      </w:pPr>
      <w:r>
        <w:rPr>
          <w:rFonts w:ascii="Calibri" w:hAnsi="Calibri"/>
          <w:b/>
          <w:color w:val="1E293B"/>
          <w:sz w:val="20"/>
        </w:rPr>
        <w:t>2026 Tariff Baseline:</w:t>
      </w:r>
      <w:r>
        <w:rPr>
          <w:rFonts w:ascii="Calibri" w:hAnsi="Calibri"/>
          <w:color w:val="1E293B"/>
          <w:sz w:val="20"/>
        </w:rPr>
        <w:t xml:space="preserve"> 3,200,000 – 5,500,000 VND / night.</w:t>
      </w:r>
    </w:p>
    <w:p>
      <w:pPr>
        <w:keepNext/>
        <w:spacing w:before="240" w:after="80" w:line="276" w:lineRule="auto"/>
      </w:pPr>
      <w:r>
        <w:rPr>
          <w:rFonts w:ascii="Calibri" w:hAnsi="Calibri"/>
          <w:b/>
          <w:color w:val="D97706"/>
          <w:sz w:val="26"/>
        </w:rPr>
        <w:t>4. La Siesta Premium Sai Gon – Sophisticated Indochine Glamour</w:t>
      </w:r>
    </w:p>
    <w:p>
      <w:pPr>
        <w:spacing w:before="40" w:after="120" w:line="276" w:lineRule="auto"/>
      </w:pPr>
      <w:r>
        <w:rPr>
          <w:rFonts w:ascii="Calibri" w:hAnsi="Calibri"/>
          <w:color w:val="1E293B"/>
          <w:sz w:val="21"/>
        </w:rPr>
        <w:t>Located along Ly Tu Trong Street, La Siesta Premium encapsulates the zenith of Neo-Indochine elegance, layering deep emerald greens with midnight lacquer timber and polished brass appointments.</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180–188 Ly Tu Trong Street, Ben Thanh Ward, District 1 (350m from the market).</w:t>
      </w:r>
    </w:p>
    <w:p>
      <w:pPr>
        <w:pStyle w:val="ListBullet"/>
        <w:spacing w:before="20" w:after="40" w:line="276" w:lineRule="auto"/>
      </w:pPr>
      <w:r>
        <w:rPr>
          <w:rFonts w:ascii="Calibri" w:hAnsi="Calibri"/>
          <w:b/>
          <w:color w:val="1E293B"/>
          <w:sz w:val="20"/>
        </w:rPr>
        <w:t>Architectural DNA:</w:t>
      </w:r>
      <w:r>
        <w:rPr>
          <w:rFonts w:ascii="Calibri" w:hAnsi="Calibri"/>
          <w:color w:val="1E293B"/>
          <w:sz w:val="20"/>
        </w:rPr>
        <w:t xml:space="preserve"> A sweeping spiral lobby staircase, bespoke lacquer murals depicting vintage Saigon street scenes, and Carrara white marble bathrooms.</w:t>
      </w:r>
    </w:p>
    <w:p>
      <w:pPr>
        <w:pStyle w:val="ListBullet"/>
        <w:spacing w:before="20" w:after="40" w:line="276" w:lineRule="auto"/>
      </w:pPr>
      <w:r>
        <w:rPr>
          <w:rFonts w:ascii="Calibri" w:hAnsi="Calibri"/>
          <w:b/>
          <w:color w:val="1E293B"/>
          <w:sz w:val="20"/>
        </w:rPr>
        <w:t>Signature Amenity:</w:t>
      </w:r>
      <w:r>
        <w:rPr>
          <w:rFonts w:ascii="Calibri" w:hAnsi="Calibri"/>
          <w:color w:val="1E293B"/>
          <w:sz w:val="20"/>
        </w:rPr>
        <w:t xml:space="preserve"> A breathtaking 12th-floor sky bar and infinity horizon pool framing panoramic sunset vistas across District 1.</w:t>
      </w:r>
    </w:p>
    <w:p>
      <w:pPr>
        <w:pStyle w:val="ListBullet"/>
        <w:spacing w:before="20" w:after="40" w:line="276" w:lineRule="auto"/>
      </w:pPr>
      <w:r>
        <w:rPr>
          <w:rFonts w:ascii="Calibri" w:hAnsi="Calibri"/>
          <w:b/>
          <w:color w:val="1E293B"/>
          <w:sz w:val="20"/>
        </w:rPr>
        <w:t>2026 Tariff Baseline:</w:t>
      </w:r>
      <w:r>
        <w:rPr>
          <w:rFonts w:ascii="Calibri" w:hAnsi="Calibri"/>
          <w:color w:val="1E293B"/>
          <w:sz w:val="20"/>
        </w:rPr>
        <w:t xml:space="preserve"> 2,800,000 – 4,800,000 VND / night.</w:t>
      </w:r>
    </w:p>
    <w:p>
      <w:pPr>
        <w:keepNext/>
        <w:spacing w:before="240" w:after="80" w:line="276" w:lineRule="auto"/>
      </w:pPr>
      <w:r>
        <w:rPr>
          <w:rFonts w:ascii="Calibri" w:hAnsi="Calibri"/>
          <w:b/>
          <w:color w:val="D97706"/>
          <w:sz w:val="26"/>
        </w:rPr>
        <w:t>5. Fusion Original Saigon Centre – Modernist Artistry on the Metro Line</w:t>
      </w:r>
    </w:p>
    <w:p>
      <w:pPr>
        <w:spacing w:before="40" w:after="120" w:line="276" w:lineRule="auto"/>
      </w:pPr>
      <w:r>
        <w:rPr>
          <w:rFonts w:ascii="Calibri" w:hAnsi="Calibri"/>
          <w:color w:val="1E293B"/>
          <w:sz w:val="21"/>
        </w:rPr>
        <w:t>Occupying upper levels of the prestigious Saigon Centre (Takashimaya) complex on Le Loi Boulevard, offering direct indoor climate-controlled access to the Ben Thanh Metro Station concourse.</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65 Le Loi Boulevard, Ben Nghe Ward, District 1 (200m from Ben Thanh).</w:t>
      </w:r>
    </w:p>
    <w:p>
      <w:pPr>
        <w:pStyle w:val="ListBullet"/>
        <w:spacing w:before="20" w:after="40" w:line="276" w:lineRule="auto"/>
      </w:pPr>
      <w:r>
        <w:rPr>
          <w:rFonts w:ascii="Calibri" w:hAnsi="Calibri"/>
          <w:b/>
          <w:color w:val="1E293B"/>
          <w:sz w:val="20"/>
        </w:rPr>
        <w:t>Architectural DNA:</w:t>
      </w:r>
      <w:r>
        <w:rPr>
          <w:rFonts w:ascii="Calibri" w:hAnsi="Calibri"/>
          <w:color w:val="1E293B"/>
          <w:sz w:val="20"/>
        </w:rPr>
        <w:t xml:space="preserve"> Floor-to-ceiling portraits honoring Vietnam’s traditional </w:t>
      </w:r>
      <w:r>
        <w:rPr>
          <w:rFonts w:ascii="Calibri" w:hAnsi="Calibri"/>
          <w:i/>
          <w:color w:val="1E293B"/>
          <w:sz w:val="20"/>
        </w:rPr>
        <w:t>áo dài</w:t>
      </w:r>
      <w:r>
        <w:rPr>
          <w:rFonts w:ascii="Calibri" w:hAnsi="Calibri"/>
          <w:color w:val="1E293B"/>
          <w:sz w:val="20"/>
        </w:rPr>
        <w:t>; contemporary minimalist geometries enriched with warm terracotta and charcoal palettes.</w:t>
      </w:r>
    </w:p>
    <w:p>
      <w:pPr>
        <w:pStyle w:val="ListBullet"/>
        <w:spacing w:before="20" w:after="40" w:line="276" w:lineRule="auto"/>
      </w:pPr>
      <w:r>
        <w:rPr>
          <w:rFonts w:ascii="Calibri" w:hAnsi="Calibri"/>
          <w:b/>
          <w:color w:val="1E293B"/>
          <w:sz w:val="20"/>
        </w:rPr>
        <w:t>Signature Amenity:</w:t>
      </w:r>
      <w:r>
        <w:rPr>
          <w:rFonts w:ascii="Calibri" w:hAnsi="Calibri"/>
          <w:color w:val="1E293B"/>
          <w:sz w:val="20"/>
        </w:rPr>
        <w:t xml:space="preserve"> Flexible all-day breakfast dining, cutting-edge fitness center, and direct private elevator transit into the Takashimaya luxury shopping gallery.</w:t>
      </w:r>
    </w:p>
    <w:p>
      <w:pPr>
        <w:pStyle w:val="ListBullet"/>
        <w:spacing w:before="20" w:after="40" w:line="276" w:lineRule="auto"/>
      </w:pPr>
      <w:r>
        <w:rPr>
          <w:rFonts w:ascii="Calibri" w:hAnsi="Calibri"/>
          <w:b/>
          <w:color w:val="1E293B"/>
          <w:sz w:val="20"/>
        </w:rPr>
        <w:t>2026 Tariff Baseline:</w:t>
      </w:r>
      <w:r>
        <w:rPr>
          <w:rFonts w:ascii="Calibri" w:hAnsi="Calibri"/>
          <w:color w:val="1E293B"/>
          <w:sz w:val="20"/>
        </w:rPr>
        <w:t xml:space="preserve"> 3,500,000 – 6,800,000 VND / night.</w:t>
      </w:r>
    </w:p>
    <w:p>
      <w:pPr>
        <w:spacing w:before="120" w:after="120"/>
        <w:jc w:val="center"/>
      </w:pPr>
      <w:r>
        <w:rPr>
          <w:color w:val="CBD5E1"/>
        </w:rPr>
        <w:t>―――――――――――――――――――――――――――――――――――――――――――――</w:t>
      </w:r>
    </w:p>
    <w:p>
      <w:pPr>
        <w:keepNext/>
        <w:spacing w:before="320" w:after="120" w:line="276" w:lineRule="auto"/>
      </w:pPr>
      <w:r>
        <w:rPr>
          <w:rFonts w:ascii="Calibri" w:hAnsi="Calibri"/>
          <w:b/>
          <w:color w:val="1B365D"/>
          <w:sz w:val="32"/>
        </w:rPr>
        <w:t>4. Comparative Matrix: Premier Sanctuaries at a Glance</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Sanctuary Name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Walking Distance to Market</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Design Aesthetic</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Key Differentiating Highlight</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2026 Tariff Baseline (VND)</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The Myst Dong Khoi</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850m (11-min walk)</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Shipyard Heritage &amp; Tropical Vines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Balcony outdoor stone tub &amp; daily high tea</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3,800,000 – 6,500,000</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Silverland Yen Hotel</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250m (3-min walk)</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Zen Modern &amp; Natural Woods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Rooftop clocktower Jacuzzi &amp; Tao Dan proximity</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2,200,000 – 3,800,000</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Hotel Continental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750m (9-min walk)</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Classical French Belle Époque (1880)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Centennial courtyard frangipani &amp; literary heritage</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3,200,000 – 5,500,000</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La Siesta Premium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350m (4-min walk)</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Neo-Indochine Glamour</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Rooftop infinity sunset pool &amp; herbal spa</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2,800,000 – 4,800,000</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Fusion Original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200m (2-min walk)</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Contemporary Pan-Asian Art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Direct subterranean Metro tunnel connection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3,500,000 – 6,800,000</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5. Strategic Reservation Guidance for the Discerning Guest</w:t>
      </w:r>
    </w:p>
    <w:p>
      <w:pPr>
        <w:pStyle w:val="ListNumber"/>
        <w:spacing w:before="20" w:after="40" w:line="276" w:lineRule="auto"/>
      </w:pPr>
      <w:r>
        <w:rPr>
          <w:rFonts w:ascii="Calibri" w:hAnsi="Calibri"/>
          <w:b/>
          <w:color w:val="1E293B"/>
          <w:sz w:val="20"/>
        </w:rPr>
        <w:t>Advance Booking during the Dry Season (Nov – Apr):</w:t>
      </w:r>
      <w:r>
        <w:rPr>
          <w:rFonts w:ascii="Calibri" w:hAnsi="Calibri"/>
          <w:color w:val="1E293B"/>
          <w:sz w:val="20"/>
        </w:rPr>
        <w:t xml:space="preserve"> Due to the limited room count of boutique properties (typically 50–100 suites), premier river-view and balcony categories sell out 3 to 5 weeks ahead.</w:t>
      </w:r>
    </w:p>
    <w:p>
      <w:pPr>
        <w:pStyle w:val="ListNumber"/>
        <w:spacing w:before="20" w:after="40" w:line="276" w:lineRule="auto"/>
      </w:pPr>
      <w:r>
        <w:rPr>
          <w:rFonts w:ascii="Calibri" w:hAnsi="Calibri"/>
          <w:b/>
          <w:color w:val="1E293B"/>
          <w:sz w:val="20"/>
        </w:rPr>
        <w:t>Requesting High Floor Balcony Suites:</w:t>
      </w:r>
      <w:r>
        <w:rPr>
          <w:rFonts w:ascii="Calibri" w:hAnsi="Calibri"/>
          <w:color w:val="1E293B"/>
          <w:sz w:val="20"/>
        </w:rPr>
        <w:t xml:space="preserve"> When confirming your reservation, request an upper-floor placement with an exterior balcony overlooking either interior green gardens or leafy boulevards for maximum natural ventilation.</w:t>
      </w:r>
    </w:p>
    <w:p>
      <w:pPr>
        <w:pStyle w:val="ListNumber"/>
        <w:spacing w:before="20" w:after="40" w:line="276" w:lineRule="auto"/>
      </w:pPr>
      <w:r>
        <w:rPr>
          <w:rFonts w:ascii="Calibri" w:hAnsi="Calibri"/>
          <w:b/>
          <w:color w:val="1E293B"/>
          <w:sz w:val="20"/>
        </w:rPr>
        <w:t>Maximizing Value-Added Privileges:</w:t>
      </w:r>
      <w:r>
        <w:rPr>
          <w:rFonts w:ascii="Calibri" w:hAnsi="Calibri"/>
          <w:color w:val="1E293B"/>
          <w:sz w:val="20"/>
        </w:rPr>
        <w:t xml:space="preserve"> Many boutique design hotels include complimentary à la carte cooked-to-order breakfasts, late checkout privileges, and private Tan Son Nhat airport transfers for stays spanning 3 nights or longer.</w:t>
      </w:r>
    </w:p>
    <w:p>
      <w:pPr>
        <w:spacing w:before="120" w:after="120"/>
        <w:jc w:val="center"/>
      </w:pPr>
      <w:r>
        <w:rPr>
          <w:color w:val="CBD5E1"/>
        </w:rPr>
        <w:t>―――――――――――――――――――――――――――――――――――――――――――――</w:t>
      </w:r>
    </w:p>
    <w:p>
      <w:pPr>
        <w:keepNext/>
        <w:spacing w:before="320" w:after="120" w:line="276" w:lineRule="auto"/>
      </w:pPr>
      <w:r>
        <w:rPr>
          <w:rFonts w:ascii="Calibri" w:hAnsi="Calibri"/>
          <w:b/>
          <w:color w:val="1B365D"/>
          <w:sz w:val="32"/>
        </w:rPr>
        <w:t>6. Epilogue: Awakening to Saigon’s Living Grace</w:t>
      </w:r>
    </w:p>
    <w:p>
      <w:pPr>
        <w:spacing w:before="40" w:after="120" w:line="276" w:lineRule="auto"/>
      </w:pPr>
      <w:r>
        <w:rPr>
          <w:rFonts w:ascii="Calibri" w:hAnsi="Calibri"/>
          <w:color w:val="1E293B"/>
          <w:sz w:val="21"/>
        </w:rPr>
        <w:t>After a vibrant day immersed in the aromas, textiles, and lively chatter of Ben Thanh Market, returning to a room scented with gentle lemongrass oil, sinking into cool Egyptian cotton sheets, and gazing out as twilight softens over ancient tamarind trees brings deep restorative peace. The boutique sanctuaries surrounding Ben Thanh do not merely shelter you; they weave you into the enduring, poetic narrative of Saigon herself.</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