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Đặt vé tàu Phú Quốc Thổ Châu (Thổ Chu) nhanh chóng, giá vé 2026 chỉ 334k</w:t>
      </w:r>
    </w:p>
    <w:p>
      <w:pPr>
        <w:spacing w:after="80"/>
      </w:pPr>
      <w:r>
        <w:rPr>
          <w:b/>
          <w:bCs/>
          <w:color w:val="1E40AF"/>
        </w:rPr>
        <w:t xml:space="preserve">🔗 Link bài gốc đối chiếu: </w:t>
      </w:r>
      <w:hyperlink w:history="1" r:id="rId_n1vcd5vi--ukjwv_eejk">
        <w:r>
          <w:rPr>
            <w:color w:val="2563EB"/>
            <w:u w:val="single"/>
          </w:rPr>
          <w:t xml:space="preserve">https://nucuoimekong.com/ve-tau-phu-quoc-tho-chau</w:t>
        </w:r>
      </w:hyperlink>
    </w:p>
    <w:p>
      <w:pPr>
        <w:spacing w:after="240"/>
      </w:pPr>
      <w:r>
        <w:rPr>
          <w:b/>
          <w:bCs/>
        </w:rPr>
        <w:t xml:space="preserve">🏷️ Chuyên mục: </w:t>
      </w:r>
      <w:r>
        <w:t xml:space="preserve">Vé tàu</w:t>
      </w:r>
      <w:r>
        <w:rPr>
          <w:b/>
          <w:bCs/>
        </w:rPr>
        <w:t xml:space="preserve">   |   📅 Ngày đăng: </w:t>
      </w:r>
      <w:r>
        <w:t xml:space="preserve">2026-01-26</w:t>
      </w:r>
      <w:r>
        <w:rPr>
          <w:b/>
          <w:bCs/>
        </w:rPr>
        <w:t xml:space="preserve">   |   📦 Phase: </w:t>
      </w:r>
      <w:r>
        <w:t xml:space="preserve">1</w:t>
      </w:r>
    </w:p>
    <w:p>
      <w:pPr>
        <w:pStyle w:val="Heading1"/>
        <w:spacing w:after="120" w:before="240"/>
      </w:pPr>
      <w:r>
        <w:t xml:space="preserve">Tóm tắt</w:t>
      </w:r>
    </w:p>
    <w:p>
      <w:pPr>
        <w:spacing w:after="120"/>
      </w:pPr>
      <w:r>
        <w:t xml:space="preserve">Đặt vé tàu Phú Quốc Thổ Châu (Thổ Chu) tại Nụ Cười Mê Kông™ là lựa chọn phù hợp cho quý khách yêu thích những hành trình biển đảo yên tĩnh, tách biệt và còn giữ nguyên nét tự nhiên vốn có. Thổ Châu là quần đảo tiền tiêu nằm xa đất liền, nổi bật…</w:t>
      </w:r>
    </w:p>
    <w:p>
      <w:pPr>
        <w:pStyle w:val="Heading1"/>
        <w:spacing w:after="120" w:before="240"/>
      </w:pPr>
      <w:r>
        <w:t xml:space="preserve">Nội dung bài viết</w:t>
      </w:r>
    </w:p>
    <w:p>
      <w:pPr>
        <w:spacing w:after="120"/>
      </w:pPr>
      <w:r>
        <w:t xml:space="preserve">Đặt </w:t>
      </w:r>
      <w:r>
        <w:rPr>
          <w:b/>
          <w:bCs/>
        </w:rPr>
        <w:t xml:space="preserve">vé tàu Phú Quốc Thổ Châu</w:t>
      </w:r>
      <w:r>
        <w:t xml:space="preserve"> (Thổ Chu) tại </w:t>
      </w:r>
      <w:r>
        <w:rPr>
          <w:b/>
          <w:bCs/>
        </w:rPr>
        <w:t xml:space="preserve">Nụ Cười Mê Kông™</w:t>
      </w:r>
      <w:r>
        <w:t xml:space="preserve"> là lựa chọn phù hợp cho quý khách yêu thích những hành trình biển đảo yên tĩnh, tách biệt và còn giữ nguyên nét tự nhiên vốn có. Thổ Châu là quần đảo tiền tiêu nằm xa đất liền, nổi bật với rừng nguyên sinh, làng đảo nhỏ và nhịp sống chậm rãi – rất thích hợp cho những chuyến đi khám phá, trải nghiệm khác biệt so với các điểm du lịch quen thuộc.</w:t>
      </w:r>
    </w:p>
    <w:p>
      <w:pPr>
        <w:spacing w:after="120"/>
      </w:pPr>
      <w:r>
        <w:t xml:space="preserve">Từ cuối năm 2025, tuyến </w:t>
      </w:r>
      <w:r>
        <w:rPr>
          <w:b/>
          <w:bCs/>
        </w:rPr>
        <w:t xml:space="preserve">tàu cao tốc Phú Quốc ⇄ Thổ Châu</w:t>
      </w:r>
      <w:r>
        <w:t xml:space="preserve"> chính thức được đưa vào khai thác, giúp rút ngắn thời gian di chuyển và mở ra cơ hội tiếp cận Thổ Châu thuận tiện, an toàn hơn cho quý khách đi tự túc hoặc kết hợp du lịch – trải nghiệm.</w:t>
      </w:r>
    </w:p>
    <w:p>
      <w:pPr>
        <w:pStyle w:val="Heading1"/>
        <w:spacing w:after="120" w:before="240"/>
      </w:pPr>
      <w:r>
        <w:t xml:space="preserve">Giá vé tàu Phú Quốc Thổ Châu</w:t>
      </w:r>
    </w:p>
    <w:p>
      <w:pPr>
        <w:spacing w:after="120"/>
      </w:pPr>
      <w:r>
        <w:rPr>
          <w:b/>
          <w:bCs/>
        </w:rPr>
        <w:t xml:space="preserve">Cập nhật tham khảo đầu năm 2026</w:t>
      </w:r>
      <w:r>
        <w:t xml:space="preserve"> *(Giá vé có thể thay đổi theo thời điểm và chính sách hãng tàu)*</w:t>
      </w:r>
    </w:p>
    <w:p>
      <w:pPr>
        <w:spacing w:after="120"/>
      </w:pPr>
      <w:r>
        <w:t xml:space="preserve">| Hạng ghế | Phổ thông (cả tuần) | Đặt mua |</w:t>
      </w:r>
    </w:p>
    <w:p>
      <w:pPr>
        <w:spacing w:after="120"/>
      </w:pPr>
      <w:r>
        <w:t xml:space="preserve">| --- | --- | --- |</w:t>
      </w:r>
    </w:p>
    <w:p>
      <w:pPr>
        <w:spacing w:after="120"/>
      </w:pPr>
      <w:r>
        <w:t xml:space="preserve">| Người lớn | 334.000 VND/người | [Đặt vé ngay](https://s.ncmk.vn/hotline-phongve) |</w:t>
      </w:r>
    </w:p>
    <w:p>
      <w:pPr>
        <w:spacing w:after="120"/>
      </w:pPr>
      <w:r>
        <w:t xml:space="preserve">| Trẻ em (6–11 tuổi) | 250.637 VND/người | [Đặt vé ngay](https://s.ncmk.vn/hotline-phongve) |</w:t>
      </w:r>
    </w:p>
    <w:p>
      <w:pPr>
        <w:spacing w:after="120"/>
      </w:pPr>
      <w:r>
        <w:t xml:space="preserve">| Người cao tuổi (từ 60 tuổi) | 289.909 VND/người | [Đặt vé ngay](https://s.ncmk.vn/hotline-phongve) |</w:t>
      </w:r>
    </w:p>
    <w:p>
      <w:pPr>
        <w:pStyle w:val="Heading1"/>
        <w:spacing w:after="120" w:before="240"/>
      </w:pPr>
      <w:r>
        <w:t xml:space="preserve">Lịch tàu Phú Quốc Thổ Châu</w:t>
      </w:r>
    </w:p>
    <w:p>
      <w:pPr>
        <w:spacing w:after="120"/>
      </w:pPr>
      <w:r>
        <w:t xml:space="preserve">Cập nhật lịch vé tàu Phú Quốc Thổ Châu mớ nhất 2026:</w:t>
      </w:r>
    </w:p>
    <w:p>
      <w:pPr>
        <w:pStyle w:val="ListParagraph"/>
        <w:numPr>
          <w:ilvl w:val="0"/>
          <w:numId w:val="1"/>
        </w:numPr>
        <w:spacing w:after="60"/>
      </w:pPr>
      <w:r>
        <w:t xml:space="preserve">**Tuyến Phú Quốc – Thổ Châu**: khởi hành vào lúc **10:30** (các ngày** thứ 2, thứ 4 và thứ 6**)</w:t>
      </w:r>
    </w:p>
    <w:p>
      <w:pPr>
        <w:pStyle w:val="ListParagraph"/>
        <w:numPr>
          <w:ilvl w:val="0"/>
          <w:numId w:val="1"/>
        </w:numPr>
        <w:spacing w:after="60"/>
      </w:pPr>
      <w:r>
        <w:t xml:space="preserve">**Tuyến Thổ Châu – Phú Quốc**: khởi hành vào lúc **08:00** (các ngày **thứ 3, thứ 5 và thứ 7**)</w:t>
      </w:r>
    </w:p>
    <w:p>
      <w:pPr>
        <w:spacing w:after="100" w:before="100"/>
      </w:pPr>
      <w:r>
        <w:rPr>
          <w:i/>
          <w:iCs/>
          <w:color w:val="4B5563"/>
        </w:rPr>
        <w:t xml:space="preserve">Quý khách có thể **cập nhật lịch tàu theo thời gian thực và đặt vé trực tuyến tại [Vere.me](https://vere.me/)** – hệ thống bán vé tàu online và thanh toán tự động của Nụ Cười Mê Kông.</w:t>
      </w:r>
    </w:p>
    <w:p>
      <w:pPr>
        <w:spacing w:after="100" w:before="100"/>
      </w:pPr>
      <w:r>
        <w:rPr>
          <w:i/>
          <w:iCs/>
          <w:color w:val="6B7280"/>
        </w:rPr>
        <w:t xml:space="preserve">📷 [Ảnh minh họa: lịch tàu phú quốc thổ châu tháng 2 năm 2026] - </w:t>
      </w:r>
      <w:hyperlink w:history="1" r:id="rIdnzopsxm-xhqhafkryhh30">
        <w:r>
          <w:rPr>
            <w:color w:val="2563EB"/>
            <w:u w:val="single"/>
          </w:rPr>
          <w:t xml:space="preserve">Xem ảnh gốc</w:t>
        </w:r>
      </w:hyperlink>
    </w:p>
    <w:p>
      <w:pPr>
        <w:spacing w:after="120"/>
      </w:pPr>
      <w:r>
        <w:t xml:space="preserve">*Lịch tàu Phú Quốc Thổ Châu cập nhật tháng 2/2026*</w:t>
      </w:r>
    </w:p>
    <w:p>
      <w:pPr>
        <w:pStyle w:val="Heading1"/>
        <w:spacing w:after="120" w:before="240"/>
      </w:pPr>
      <w:r>
        <w:t xml:space="preserve">Thông tin cảng Phú Quốc Thổ Châu</w:t>
      </w:r>
    </w:p>
    <w:p>
      <w:pPr>
        <w:pStyle w:val="Heading2"/>
        <w:spacing w:after="100" w:before="200"/>
      </w:pPr>
      <w:r>
        <w:t xml:space="preserve">Bến tàu Phú Quốc (Bãi Vòng)</w:t>
      </w:r>
    </w:p>
    <w:p>
      <w:pPr>
        <w:pStyle w:val="ListParagraph"/>
        <w:numPr>
          <w:ilvl w:val="0"/>
          <w:numId w:val="1"/>
        </w:numPr>
        <w:spacing w:after="60"/>
      </w:pPr>
      <w:r>
        <w:t xml:space="preserve">**Tên cảng:** Cảng Bãi Vòng</w:t>
      </w:r>
    </w:p>
    <w:p>
      <w:pPr>
        <w:pStyle w:val="ListParagraph"/>
        <w:numPr>
          <w:ilvl w:val="0"/>
          <w:numId w:val="1"/>
        </w:numPr>
        <w:spacing w:after="60"/>
      </w:pPr>
      <w:r>
        <w:t xml:space="preserve">**Địa chỉ:** Cảng Bãi Vòng, Xã Hàm Ninh, TP. Phú Quốc, Tỉnh Kiên Giang</w:t>
      </w:r>
    </w:p>
    <w:p>
      <w:pPr>
        <w:pStyle w:val="ListParagraph"/>
        <w:numPr>
          <w:ilvl w:val="0"/>
          <w:numId w:val="1"/>
        </w:numPr>
        <w:spacing w:after="60"/>
      </w:pPr>
      <w:r>
        <w:t xml:space="preserve">**Cập nhật địa chỉ sau sáp nhập hành chánh 1/7/2025**: Cảng Bãi Vòng, Xã Bãi Vòng, Đặc Khu Phú Quốc, Tỉnh An Giang</w:t>
      </w:r>
    </w:p>
    <w:p>
      <w:pPr>
        <w:spacing w:after="120"/>
      </w:pPr>
      <w:r>
        <w:rPr>
          <w:b/>
          <w:bCs/>
        </w:rPr>
        <w:t xml:space="preserve">Tiện ích tại Cảng Bãi Vòng:</w:t>
      </w:r>
    </w:p>
    <w:p>
      <w:pPr>
        <w:pStyle w:val="ListParagraph"/>
        <w:numPr>
          <w:ilvl w:val="0"/>
          <w:numId w:val="1"/>
        </w:numPr>
        <w:spacing w:after="60"/>
      </w:pPr>
      <w:r>
        <w:t xml:space="preserve">Bãi giữ xe máy &amp; ô tô (có mái che)</w:t>
      </w:r>
    </w:p>
    <w:p>
      <w:pPr>
        <w:pStyle w:val="ListParagraph"/>
        <w:numPr>
          <w:ilvl w:val="0"/>
          <w:numId w:val="1"/>
        </w:numPr>
        <w:spacing w:after="60"/>
      </w:pPr>
      <w:r>
        <w:t xml:space="preserve">Xe trung chuyển vào nhà chờ</w:t>
      </w:r>
    </w:p>
    <w:p>
      <w:pPr>
        <w:pStyle w:val="ListParagraph"/>
        <w:numPr>
          <w:ilvl w:val="0"/>
          <w:numId w:val="1"/>
        </w:numPr>
        <w:spacing w:after="60"/>
      </w:pPr>
      <w:r>
        <w:t xml:space="preserve">Nhà chờ, nhà vệ sinh</w:t>
      </w:r>
    </w:p>
    <w:p>
      <w:pPr>
        <w:pStyle w:val="Heading2"/>
        <w:spacing w:after="100" w:before="200"/>
      </w:pPr>
      <w:r>
        <w:t xml:space="preserve">Bến tàu Thổ Châu</w:t>
      </w:r>
    </w:p>
    <w:p>
      <w:pPr>
        <w:pStyle w:val="ListParagraph"/>
        <w:numPr>
          <w:ilvl w:val="0"/>
          <w:numId w:val="1"/>
        </w:numPr>
        <w:spacing w:after="60"/>
      </w:pPr>
      <w:r>
        <w:t xml:space="preserve">**Tên cảng:** Cầu cảng đảo Thổ Châu</w:t>
      </w:r>
    </w:p>
    <w:p>
      <w:pPr>
        <w:pStyle w:val="ListParagraph"/>
        <w:numPr>
          <w:ilvl w:val="0"/>
          <w:numId w:val="1"/>
        </w:numPr>
        <w:spacing w:after="60"/>
      </w:pPr>
      <w:r>
        <w:t xml:space="preserve">**Địa chỉ:** Đảo Thổ Châu (xã Thổ Châu), thuộc thành phố Phú Quốc, tỉnh Kiên Giang</w:t>
      </w:r>
    </w:p>
    <w:p>
      <w:pPr>
        <w:pStyle w:val="ListParagraph"/>
        <w:numPr>
          <w:ilvl w:val="0"/>
          <w:numId w:val="1"/>
        </w:numPr>
        <w:spacing w:after="60"/>
      </w:pPr>
      <w:r>
        <w:t xml:space="preserve">**Cập nhật địa chỉ sau sáp nhập hành chánh 1/7/2025**: Đảo Thổ Châu (xã Thổ Châu), Phú Quốc, tỉnh An Giang.</w:t>
      </w:r>
    </w:p>
    <w:p>
      <w:pPr>
        <w:spacing w:after="120"/>
      </w:pPr>
      <w:r>
        <w:rPr>
          <w:b/>
          <w:bCs/>
        </w:rPr>
        <w:t xml:space="preserve">Tiện ích tại Cầu cảng đảo Thổ Châu:</w:t>
      </w:r>
    </w:p>
    <w:p>
      <w:pPr>
        <w:pStyle w:val="ListParagraph"/>
        <w:numPr>
          <w:ilvl w:val="0"/>
          <w:numId w:val="1"/>
        </w:numPr>
        <w:spacing w:after="60"/>
      </w:pPr>
      <w:r>
        <w:t xml:space="preserve">Bãi giữ xe</w:t>
      </w:r>
    </w:p>
    <w:p>
      <w:pPr>
        <w:pStyle w:val="ListParagraph"/>
        <w:numPr>
          <w:ilvl w:val="0"/>
          <w:numId w:val="1"/>
        </w:numPr>
        <w:spacing w:after="60"/>
      </w:pPr>
      <w:r>
        <w:t xml:space="preserve">Căn tin nhỏ</w:t>
      </w:r>
    </w:p>
    <w:p>
      <w:pPr>
        <w:pStyle w:val="ListParagraph"/>
        <w:numPr>
          <w:ilvl w:val="0"/>
          <w:numId w:val="1"/>
        </w:numPr>
        <w:spacing w:after="60"/>
      </w:pPr>
      <w:r>
        <w:t xml:space="preserve">Nhà chờ, nhà vệ sinh</w:t>
      </w:r>
    </w:p>
    <w:p>
      <w:pPr>
        <w:pStyle w:val="ListParagraph"/>
        <w:numPr>
          <w:ilvl w:val="0"/>
          <w:numId w:val="1"/>
        </w:numPr>
        <w:spacing w:after="60"/>
      </w:pPr>
      <w:r>
        <w:t xml:space="preserve">Quầy hỗ trợ vé và phương tiện địa phương</w:t>
      </w:r>
    </w:p>
    <w:p>
      <w:pPr>
        <w:pStyle w:val="Heading1"/>
        <w:spacing w:after="120" w:before="240"/>
      </w:pPr>
      <w:r>
        <w:t xml:space="preserve">Quy trình đi tàu cao tốc Phú Quốc Thổ Châu</w:t>
      </w:r>
    </w:p>
    <w:p>
      <w:pPr>
        <w:spacing w:after="120"/>
      </w:pPr>
      <w:r>
        <w:t xml:space="preserve">Quý khách vui lòng lưu ý các bước sau để chuyến đi diễn ra thuận lợi:</w:t>
      </w:r>
    </w:p>
    <w:p>
      <w:pPr>
        <w:pStyle w:val="ListParagraph"/>
        <w:numPr>
          <w:ilvl w:val="0"/>
          <w:numId w:val="1"/>
        </w:numPr>
        <w:spacing w:after="60"/>
      </w:pPr>
      <w:r>
        <w:t xml:space="preserve">Đặt vé và nhận **vé điện tử** từ đơn vị bán vé uy tín.</w:t>
      </w:r>
    </w:p>
    <w:p>
      <w:pPr>
        <w:pStyle w:val="ListParagraph"/>
        <w:numPr>
          <w:ilvl w:val="0"/>
          <w:numId w:val="1"/>
        </w:numPr>
        <w:spacing w:after="60"/>
      </w:pPr>
      <w:r>
        <w:t xml:space="preserve">Mang theo **giấy tờ tùy thân bản gốc**: CCCD, VNeID, hộ chiếu hoặc giấy khai sinh (đối với trẻ em).</w:t>
      </w:r>
    </w:p>
    <w:p>
      <w:pPr>
        <w:pStyle w:val="ListParagraph"/>
        <w:numPr>
          <w:ilvl w:val="0"/>
          <w:numId w:val="1"/>
        </w:numPr>
        <w:spacing w:after="60"/>
      </w:pPr>
      <w:r>
        <w:t xml:space="preserve">Có mặt tại bến tàu **trước giờ khởi hành 45-60 phút**.</w:t>
      </w:r>
    </w:p>
    <w:p>
      <w:pPr>
        <w:pStyle w:val="ListParagraph"/>
        <w:numPr>
          <w:ilvl w:val="0"/>
          <w:numId w:val="1"/>
        </w:numPr>
        <w:spacing w:after="60"/>
      </w:pPr>
      <w:r>
        <w:t xml:space="preserve">Làm thủ tục lên tàu theo hướng dẫn của nhân viên.</w:t>
      </w:r>
    </w:p>
    <w:p>
      <w:pPr>
        <w:pStyle w:val="ListParagraph"/>
        <w:numPr>
          <w:ilvl w:val="0"/>
          <w:numId w:val="1"/>
        </w:numPr>
        <w:spacing w:after="60"/>
      </w:pPr>
      <w:r>
        <w:t xml:space="preserve">Trải nghiệm hành trình biển và chờ cập bến Thổ Châu.</w:t>
      </w:r>
    </w:p>
    <w:p>
      <w:pPr>
        <w:pStyle w:val="Heading1"/>
        <w:spacing w:after="120" w:before="240"/>
      </w:pPr>
      <w:r>
        <w:t xml:space="preserve">Thông tin về tàu cao tốc Superdong Phú Quốc Thổ Châu</w:t>
      </w:r>
    </w:p>
    <w:p>
      <w:pPr>
        <w:pStyle w:val="ListParagraph"/>
        <w:numPr>
          <w:ilvl w:val="0"/>
          <w:numId w:val="1"/>
        </w:numPr>
        <w:spacing w:after="60"/>
      </w:pPr>
      <w:r>
        <w:t xml:space="preserve">**Hãng tàu:** Superdong</w:t>
      </w:r>
    </w:p>
    <w:p>
      <w:pPr>
        <w:pStyle w:val="ListParagraph"/>
        <w:numPr>
          <w:ilvl w:val="0"/>
          <w:numId w:val="1"/>
        </w:numPr>
        <w:spacing w:after="60"/>
      </w:pPr>
      <w:r>
        <w:t xml:space="preserve">**Tên tàu:** Superdong V</w:t>
      </w:r>
    </w:p>
    <w:p>
      <w:pPr>
        <w:pStyle w:val="ListParagraph"/>
        <w:numPr>
          <w:ilvl w:val="0"/>
          <w:numId w:val="1"/>
        </w:numPr>
        <w:spacing w:after="60"/>
      </w:pPr>
      <w:r>
        <w:t xml:space="preserve">**Loại tàu:** cao tốc 1 thân</w:t>
      </w:r>
    </w:p>
    <w:p>
      <w:pPr>
        <w:pStyle w:val="ListParagraph"/>
        <w:numPr>
          <w:ilvl w:val="0"/>
          <w:numId w:val="1"/>
        </w:numPr>
        <w:spacing w:after="60"/>
      </w:pPr>
      <w:r>
        <w:t xml:space="preserve">**Sức chứa:** khoảng **275 – 306 hành khách**</w:t>
      </w:r>
    </w:p>
    <w:p>
      <w:pPr>
        <w:pStyle w:val="ListParagraph"/>
        <w:numPr>
          <w:ilvl w:val="0"/>
          <w:numId w:val="1"/>
        </w:numPr>
        <w:spacing w:after="60"/>
      </w:pPr>
      <w:r>
        <w:t xml:space="preserve">**Vận tốc:** 26-28 hải lý/giờ</w:t>
      </w:r>
    </w:p>
    <w:p>
      <w:pPr>
        <w:pStyle w:val="ListParagraph"/>
        <w:numPr>
          <w:ilvl w:val="0"/>
          <w:numId w:val="1"/>
        </w:numPr>
        <w:spacing w:after="60"/>
      </w:pPr>
      <w:r>
        <w:t xml:space="preserve">**Thời gian di chuyển:** khoảng **2 giờ 30 phút**</w:t>
      </w:r>
    </w:p>
    <w:p>
      <w:pPr>
        <w:pStyle w:val="Heading2"/>
        <w:spacing w:after="100" w:before="200"/>
      </w:pPr>
      <w:r>
        <w:t xml:space="preserve">Tiện ích trên tàu</w:t>
      </w:r>
    </w:p>
    <w:p>
      <w:pPr>
        <w:pStyle w:val="ListParagraph"/>
        <w:numPr>
          <w:ilvl w:val="0"/>
          <w:numId w:val="1"/>
        </w:numPr>
        <w:spacing w:after="60"/>
      </w:pPr>
      <w:r>
        <w:t xml:space="preserve">Ghế ngồi rộng rãi, bọc da êm ái</w:t>
      </w:r>
    </w:p>
    <w:p>
      <w:pPr>
        <w:pStyle w:val="ListParagraph"/>
        <w:numPr>
          <w:ilvl w:val="0"/>
          <w:numId w:val="1"/>
        </w:numPr>
        <w:spacing w:after="60"/>
      </w:pPr>
      <w:r>
        <w:t xml:space="preserve">Máy lạnh, TV</w:t>
      </w:r>
    </w:p>
    <w:p>
      <w:pPr>
        <w:pStyle w:val="ListParagraph"/>
        <w:numPr>
          <w:ilvl w:val="0"/>
          <w:numId w:val="1"/>
        </w:numPr>
        <w:spacing w:after="60"/>
      </w:pPr>
      <w:r>
        <w:t xml:space="preserve">Áo phao an toàn</w:t>
      </w:r>
    </w:p>
    <w:p>
      <w:pPr>
        <w:pStyle w:val="ListParagraph"/>
        <w:numPr>
          <w:ilvl w:val="0"/>
          <w:numId w:val="1"/>
        </w:numPr>
        <w:spacing w:after="60"/>
      </w:pPr>
      <w:r>
        <w:t xml:space="preserve">WiFi miễn phí</w:t>
      </w:r>
    </w:p>
    <w:p>
      <w:pPr>
        <w:pStyle w:val="ListParagraph"/>
        <w:numPr>
          <w:ilvl w:val="0"/>
          <w:numId w:val="1"/>
        </w:numPr>
        <w:spacing w:after="60"/>
      </w:pPr>
      <w:r>
        <w:t xml:space="preserve">Nhà vệ sinh</w:t>
      </w:r>
    </w:p>
    <w:p>
      <w:pPr>
        <w:pStyle w:val="ListParagraph"/>
        <w:numPr>
          <w:ilvl w:val="0"/>
          <w:numId w:val="1"/>
        </w:numPr>
        <w:spacing w:after="60"/>
      </w:pPr>
      <w:r>
        <w:t xml:space="preserve">Nước suối, khăn lạnh, túi ói</w:t>
      </w:r>
    </w:p>
    <w:p>
      <w:pPr>
        <w:pStyle w:val="ListParagraph"/>
        <w:numPr>
          <w:ilvl w:val="0"/>
          <w:numId w:val="1"/>
        </w:numPr>
        <w:spacing w:after="60"/>
      </w:pPr>
      <w:r>
        <w:t xml:space="preserve">Quầy nước và đồ ăn nhẹ</w:t>
      </w:r>
    </w:p>
    <w:p>
      <w:pPr>
        <w:spacing w:after="100" w:before="100"/>
      </w:pPr>
      <w:r>
        <w:rPr>
          <w:i/>
          <w:iCs/>
          <w:color w:val="6B7280"/>
        </w:rPr>
        <w:t xml:space="preserve">📷 [Ảnh minh họa: tiện ích trên tàu superdong 5 tuyến phú quốc thổ châu] - </w:t>
      </w:r>
      <w:hyperlink w:history="1" r:id="rId66-mex7e_qv6oqw9dcnpc">
        <w:r>
          <w:rPr>
            <w:color w:val="2563EB"/>
            <w:u w:val="single"/>
          </w:rPr>
          <w:t xml:space="preserve">Xem ảnh gốc</w:t>
        </w:r>
      </w:hyperlink>
    </w:p>
    <w:p>
      <w:pPr>
        <w:spacing w:after="120"/>
      </w:pPr>
      <w:r>
        <w:t xml:space="preserve">*Tàu Superdong V – Tuyến Phú Quốc Thổ Châu*</w:t>
      </w:r>
    </w:p>
    <w:p>
      <w:pPr>
        <w:pStyle w:val="Heading1"/>
        <w:spacing w:after="120" w:before="240"/>
      </w:pPr>
      <w:r>
        <w:t xml:space="preserve">Gợi ý trải nghiệm khi du lịch Thổ Châu</w:t>
      </w:r>
    </w:p>
    <w:p>
      <w:pPr>
        <w:pStyle w:val="ListParagraph"/>
        <w:numPr>
          <w:ilvl w:val="0"/>
          <w:numId w:val="1"/>
        </w:numPr>
        <w:spacing w:after="60"/>
      </w:pPr>
      <w:r>
        <w:t xml:space="preserve">Khám phá **rừng nguyên sinh và đường ven đảo**</w:t>
      </w:r>
    </w:p>
    <w:p>
      <w:pPr>
        <w:pStyle w:val="ListParagraph"/>
        <w:numPr>
          <w:ilvl w:val="0"/>
          <w:numId w:val="1"/>
        </w:numPr>
        <w:spacing w:after="60"/>
      </w:pPr>
      <w:r>
        <w:t xml:space="preserve">Trải nghiệm **cuộc sống làng đảo** bình dị</w:t>
      </w:r>
    </w:p>
    <w:p>
      <w:pPr>
        <w:pStyle w:val="ListParagraph"/>
        <w:numPr>
          <w:ilvl w:val="0"/>
          <w:numId w:val="1"/>
        </w:numPr>
        <w:spacing w:after="60"/>
      </w:pPr>
      <w:r>
        <w:t xml:space="preserve">Tắm biển, lặn ngắm san hô tại các bãi tự nhiên</w:t>
      </w:r>
    </w:p>
    <w:p>
      <w:pPr>
        <w:pStyle w:val="ListParagraph"/>
        <w:numPr>
          <w:ilvl w:val="0"/>
          <w:numId w:val="1"/>
        </w:numPr>
        <w:spacing w:after="60"/>
      </w:pPr>
      <w:r>
        <w:t xml:space="preserve">Tham quan **cột mốc chủ quyền và điểm tiền tiêu Tây Nam**</w:t>
      </w:r>
    </w:p>
    <w:p>
      <w:pPr>
        <w:spacing w:after="100" w:before="100"/>
      </w:pPr>
      <w:r>
        <w:rPr>
          <w:i/>
          <w:iCs/>
          <w:color w:val="6B7280"/>
        </w:rPr>
        <w:t xml:space="preserve">📷 [Ảnh minh họa: trải nghiệm du lịch tại đảo thổ chu] - </w:t>
      </w:r>
      <w:hyperlink w:history="1" r:id="rIdig_5voqtq2o_veviyt1cx">
        <w:r>
          <w:rPr>
            <w:color w:val="2563EB"/>
            <w:u w:val="single"/>
          </w:rPr>
          <w:t xml:space="preserve">Xem ảnh gốc</w:t>
        </w:r>
      </w:hyperlink>
    </w:p>
    <w:p>
      <w:pPr>
        <w:spacing w:after="120"/>
      </w:pPr>
      <w:r>
        <w:t xml:space="preserve">*Trải nghiệm du lịch tại đảo Thổ Châu (Thổ Chu)*</w:t>
      </w:r>
    </w:p>
    <w:p>
      <w:pPr>
        <w:pStyle w:val="Heading1"/>
        <w:spacing w:after="120" w:before="240"/>
      </w:pPr>
      <w:r>
        <w:t xml:space="preserve">Những lưu ý quan trọng khi đặt vé tàu Phú Quốc – Thổ Châu</w:t>
      </w:r>
    </w:p>
    <w:p>
      <w:pPr>
        <w:spacing w:after="120"/>
      </w:pPr>
      <w:r>
        <w:t xml:space="preserve">Do là tuyến tàu biển đảo xa và </w:t>
      </w:r>
      <w:r>
        <w:rPr>
          <w:b/>
          <w:bCs/>
        </w:rPr>
        <w:t xml:space="preserve">chưa khai thác đại trà</w:t>
      </w:r>
      <w:r>
        <w:t xml:space="preserve">, vé tàu Phú Quốc – Thổ Châu có một số đặc thù mà quý khách cần nắm rõ </w:t>
      </w:r>
      <w:r>
        <w:rPr>
          <w:b/>
          <w:bCs/>
        </w:rPr>
        <w:t xml:space="preserve">trước khi đặt vé</w:t>
      </w:r>
      <w:r>
        <w:t xml:space="preserve"> để chủ động lịch trình và tránh phát sinh rủi ro.</w:t>
      </w:r>
    </w:p>
    <w:p>
      <w:pPr>
        <w:pStyle w:val="Heading2"/>
        <w:spacing w:after="100" w:before="200"/>
      </w:pPr>
      <w:r>
        <w:t xml:space="preserve">Tuyến tàu không chạy hằng ngày</w:t>
      </w:r>
    </w:p>
    <w:p>
      <w:pPr>
        <w:spacing w:after="120"/>
      </w:pPr>
      <w:r>
        <w:t xml:space="preserve">Hiện tại, tàu cao tốc Phú Quốc – Thổ Châu chỉ hoạt động theo </w:t>
      </w:r>
      <w:r>
        <w:rPr>
          <w:b/>
          <w:bCs/>
        </w:rPr>
        <w:t xml:space="preserve">lịch cố định trong tuần</w:t>
      </w:r>
      <w:r>
        <w:t xml:space="preserve">, không có chuyến mỗi ngày như các tuyến [Rạch Giá – Phú Quốc](https://nucuoimekong.com/ve-tau-rach-gia-phu-quoc) hay [Hà Tiên – Phú Quốc](https://nucuoimekong.com/ve-tau-ha-tien-phu-quoc). Quý khách nên </w:t>
      </w:r>
      <w:r>
        <w:rPr>
          <w:b/>
          <w:bCs/>
        </w:rPr>
        <w:t xml:space="preserve">xác nhận trước ngày đi – ngày về</w:t>
      </w:r>
      <w:r>
        <w:t xml:space="preserve"> trước khi thanh toán vé tàu hoặc đặt các dịch vụ liên quan.</w:t>
      </w:r>
    </w:p>
    <w:p>
      <w:pPr>
        <w:spacing w:after="120"/>
      </w:pPr>
      <w:r>
        <w:t xml:space="preserve">Giá [vé tàu đi Phú Quốc](https://nucuoimekong.com/ve-tau-cao-toc#ve-tau-di-phu-quoc) cập nhật 2026</w:t>
      </w:r>
    </w:p>
    <w:p>
      <w:pPr>
        <w:pStyle w:val="Heading2"/>
        <w:spacing w:after="100" w:before="200"/>
      </w:pPr>
      <w:r>
        <w:t xml:space="preserve">Số chuyến ít, vé dễ hết sớm</w:t>
      </w:r>
    </w:p>
    <w:p>
      <w:pPr>
        <w:spacing w:after="120"/>
      </w:pPr>
      <w:r>
        <w:t xml:space="preserve">Mỗi ngày chỉ có </w:t>
      </w:r>
      <w:r>
        <w:rPr>
          <w:b/>
          <w:bCs/>
        </w:rPr>
        <w:t xml:space="preserve">1 chuyến/chiều</w:t>
      </w:r>
      <w:r>
        <w:t xml:space="preserve">, trong khi sức chứa tàu có giới hạn. Vào mùa biển đẹp hoặc dịp cao điểm, vé có thể hết sớm hơn dự kiến. Khuyến nghị quý khách </w:t>
      </w:r>
      <w:r>
        <w:rPr>
          <w:b/>
          <w:bCs/>
        </w:rPr>
        <w:t xml:space="preserve">đặt vé trước từ 5-7 ngày</w:t>
      </w:r>
      <w:r>
        <w:t xml:space="preserve">, đặc biệt nếu đi theo nhóm hoặc đã có lịch trình cố định.</w:t>
      </w:r>
    </w:p>
    <w:p>
      <w:pPr>
        <w:pStyle w:val="Heading2"/>
        <w:spacing w:after="100" w:before="200"/>
      </w:pPr>
      <w:r>
        <w:t xml:space="preserve">Thời tiết ảnh hưởng trực tiếp đến lịch tàu</w:t>
      </w:r>
    </w:p>
    <w:p>
      <w:pPr>
        <w:spacing w:after="120"/>
      </w:pPr>
      <w:r>
        <w:t xml:space="preserve">Thổ Châu nằm xa bờ, nên trong một số thời điểm:</w:t>
      </w:r>
    </w:p>
    <w:p>
      <w:pPr>
        <w:pStyle w:val="ListParagraph"/>
        <w:numPr>
          <w:ilvl w:val="0"/>
          <w:numId w:val="1"/>
        </w:numPr>
        <w:spacing w:after="60"/>
      </w:pPr>
      <w:r>
        <w:t xml:space="preserve">Tàu có thể **hoãn hoặc dời giờ chạy** do điều kiện biển động</w:t>
      </w:r>
    </w:p>
    <w:p>
      <w:pPr>
        <w:pStyle w:val="ListParagraph"/>
        <w:numPr>
          <w:ilvl w:val="0"/>
          <w:numId w:val="1"/>
        </w:numPr>
        <w:spacing w:after="60"/>
      </w:pPr>
      <w:r>
        <w:t xml:space="preserve">Lịch tàu được điều chỉnh theo thông báo của hãng và cảng vụ</w:t>
      </w:r>
    </w:p>
    <w:p>
      <w:pPr>
        <w:spacing w:after="120"/>
      </w:pPr>
      <w:r>
        <w:t xml:space="preserve">Quý khách nên </w:t>
      </w:r>
      <w:r>
        <w:rPr>
          <w:b/>
          <w:bCs/>
        </w:rPr>
        <w:t xml:space="preserve">dự phòng thời gian linh hoạt</w:t>
      </w:r>
      <w:r>
        <w:t xml:space="preserve"> trong lịch trình và theo dõi thông báo từ đơn vị bán vé trước ngày khởi hành.</w:t>
      </w:r>
    </w:p>
    <w:p>
      <w:pPr>
        <w:pStyle w:val="Heading2"/>
        <w:spacing w:after="100" w:before="200"/>
      </w:pPr>
      <w:r>
        <w:t xml:space="preserve">Giấy tờ tùy thân cần chuẩn bị đầy đủ</w:t>
      </w:r>
    </w:p>
    <w:p>
      <w:pPr>
        <w:spacing w:after="120"/>
      </w:pPr>
      <w:r>
        <w:t xml:space="preserve">Tuyến Phú Quốc – Thổ Châu là tuyến đảo tiền tiêu, việc kiểm tra giấy tờ được thực hiện chặt chẽ tại cảng. Quý khách cần mang theo </w:t>
      </w:r>
      <w:r>
        <w:rPr>
          <w:b/>
          <w:bCs/>
        </w:rPr>
        <w:t xml:space="preserve">bản gốc</w:t>
      </w:r>
      <w:r>
        <w:t xml:space="preserve">:</w:t>
      </w:r>
    </w:p>
    <w:p>
      <w:pPr>
        <w:pStyle w:val="ListParagraph"/>
        <w:numPr>
          <w:ilvl w:val="0"/>
          <w:numId w:val="1"/>
        </w:numPr>
        <w:spacing w:after="60"/>
      </w:pPr>
      <w:r>
        <w:t xml:space="preserve">**CCCD/CCCD gắn chip** hoặc **VNeID**</w:t>
      </w:r>
    </w:p>
    <w:p>
      <w:pPr>
        <w:pStyle w:val="ListParagraph"/>
        <w:numPr>
          <w:ilvl w:val="0"/>
          <w:numId w:val="1"/>
        </w:numPr>
        <w:spacing w:after="60"/>
      </w:pPr>
      <w:r>
        <w:t xml:space="preserve">**Hộ chiếu (nếu có)**</w:t>
      </w:r>
    </w:p>
    <w:p>
      <w:pPr>
        <w:pStyle w:val="ListParagraph"/>
        <w:numPr>
          <w:ilvl w:val="0"/>
          <w:numId w:val="1"/>
        </w:numPr>
        <w:spacing w:after="60"/>
      </w:pPr>
      <w:r>
        <w:t xml:space="preserve">**Trẻ em cần giấy khai sinh có mộc đỏ**</w:t>
      </w:r>
    </w:p>
    <w:p>
      <w:pPr>
        <w:spacing w:after="120"/>
      </w:pPr>
      <w:r>
        <w:t xml:space="preserve">Thiếu giấy tờ hợp lệ có thể </w:t>
      </w:r>
      <w:r>
        <w:rPr>
          <w:b/>
          <w:bCs/>
        </w:rPr>
        <w:t xml:space="preserve">không được lên tàu</w:t>
      </w:r>
      <w:r>
        <w:t xml:space="preserve">, dù đã đặt vé trước.</w:t>
      </w:r>
    </w:p>
    <w:p>
      <w:pPr>
        <w:pStyle w:val="Heading2"/>
        <w:spacing w:after="100" w:before="200"/>
      </w:pPr>
      <w:r>
        <w:t xml:space="preserve">Gợi ý từ Nụ Cười Mê Kông™</w:t>
      </w:r>
    </w:p>
    <w:p>
      <w:pPr>
        <w:spacing w:after="120"/>
      </w:pPr>
      <w:r>
        <w:t xml:space="preserve">Để chuyến đi Phú Quốc – Thổ Châu diễn ra thuận lợi, quý khách nên:</w:t>
      </w:r>
    </w:p>
    <w:p>
      <w:pPr>
        <w:pStyle w:val="ListParagraph"/>
        <w:numPr>
          <w:ilvl w:val="0"/>
          <w:numId w:val="1"/>
        </w:numPr>
        <w:spacing w:after="60"/>
      </w:pPr>
      <w:r>
        <w:t xml:space="preserve">Kiểm tra kỹ **lịch tàu khứ hồi** trước khi đặt vé</w:t>
      </w:r>
    </w:p>
    <w:p>
      <w:pPr>
        <w:pStyle w:val="ListParagraph"/>
        <w:numPr>
          <w:ilvl w:val="0"/>
          <w:numId w:val="1"/>
        </w:numPr>
        <w:spacing w:after="60"/>
      </w:pPr>
      <w:r>
        <w:t xml:space="preserve">Chủ động đặt vé sớm và theo dõi thông báo sát ngày đi</w:t>
      </w:r>
    </w:p>
    <w:p>
      <w:pPr>
        <w:pStyle w:val="ListParagraph"/>
        <w:numPr>
          <w:ilvl w:val="0"/>
          <w:numId w:val="1"/>
        </w:numPr>
        <w:spacing w:after="60"/>
      </w:pPr>
      <w:r>
        <w:t xml:space="preserve">Liên hệ [đơn vị bán vé uy tín](https://nucuoimekong.com/ve-tau-cao-toc) để được **cập nhật lịch tàu và hỗ trợ kịp thời** khi có thay đổi</w:t>
      </w:r>
    </w:p>
    <w:p>
      <w:pPr>
        <w:pStyle w:val="Heading1"/>
        <w:spacing w:after="120" w:before="240"/>
      </w:pPr>
      <w:r>
        <w:t xml:space="preserve">Liên hệ đặt vé tàu Phú Quốc Thổ Châu</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Những câu hỏi thường gặp khi đặt vé tàu Phú Quốc Thổ Châu</w:t>
      </w:r>
    </w:p>
    <w:p>
      <w:pPr>
        <w:spacing w:after="120"/>
      </w:pPr>
      <w:r>
        <w:rPr>
          <w:b/>
          <w:bCs/>
        </w:rPr>
        <w:t xml:space="preserve">Nhận vé tàu Phú Quốc Thổ Châu như thế nào?</w:t>
      </w:r>
    </w:p>
    <w:p>
      <w:pPr>
        <w:spacing w:after="120"/>
      </w:pPr>
      <w:r>
        <w:t xml:space="preserve">Nhằm mang đến sự thuận tiện tối đa cho quý khách, phòng vé </w:t>
      </w:r>
      <w:r>
        <w:rPr>
          <w:b/>
          <w:bCs/>
        </w:rPr>
        <w:t xml:space="preserve">Nụ Cười Mê Kông</w:t>
      </w:r>
      <w:r>
        <w:t xml:space="preserve"> cung cấp hai phương thức nhận vé nhanh chóng:</w:t>
      </w:r>
    </w:p>
    <w:p>
      <w:pPr>
        <w:pStyle w:val="ListParagraph"/>
        <w:numPr>
          <w:ilvl w:val="0"/>
          <w:numId w:val="1"/>
        </w:numPr>
        <w:spacing w:after="60"/>
      </w:pPr>
      <w:r>
        <w:t xml:space="preserve">**Phương thức 1:** Nhân viên tư vấn sẽ thu thập đầy đủ thông tin cần thiết và xác nhận thanh toán thành công. Sau đó, vé điện tử (file PDF) sẽ được gửi đến quý khách qua **Email, Zalo,...**. Khi làm thủ tục lên tàu, quý khách có thể **in vé trên giấy A4** hoặc **tải xuống điện thoại** để xuất trình cho nhân viên kiểm soát.</w:t>
      </w:r>
    </w:p>
    <w:p>
      <w:pPr>
        <w:pStyle w:val="ListParagraph"/>
        <w:numPr>
          <w:ilvl w:val="0"/>
          <w:numId w:val="1"/>
        </w:numPr>
        <w:spacing w:after="60"/>
      </w:pPr>
      <w:r>
        <w:t xml:space="preserve">**Phương thức 2:** Quý khách cũng có thể đặt vé trực tuyến tại **[Vere.me](https://vere.me)** – hệ thống bán vé tàu online và thanh toán tự động của Nụ Cười Mê Kông. Ngay sau khi hoàn tất đặt vé, **hóa đơn điện tử** sẽ được gửi về email đã đăng ký.</w:t>
      </w:r>
    </w:p>
    <w:p>
      <w:pPr>
        <w:spacing w:after="120"/>
      </w:pPr>
      <w:r>
        <w:rPr>
          <w:b/>
          <w:bCs/>
        </w:rPr>
        <w:t xml:space="preserve">Quy định trên tàu ra sao?</w:t>
      </w:r>
    </w:p>
    <w:p>
      <w:pPr>
        <w:spacing w:after="120"/>
      </w:pPr>
      <w:r>
        <w:t xml:space="preserve">Quý khách lưu ý các quy định sau để đảm bảo chuyến đi được thuận lợi nhất:</w:t>
      </w:r>
    </w:p>
    <w:p>
      <w:pPr>
        <w:pStyle w:val="ListParagraph"/>
        <w:numPr>
          <w:ilvl w:val="0"/>
          <w:numId w:val="1"/>
        </w:numPr>
        <w:spacing w:after="60"/>
      </w:pPr>
      <w:r>
        <w:t xml:space="preserve">Mang theo giấy tờ cá nhân: CCCD hoặc hộ chiếu khi lên tàu.</w:t>
      </w:r>
    </w:p>
    <w:p>
      <w:pPr>
        <w:pStyle w:val="ListParagraph"/>
        <w:numPr>
          <w:ilvl w:val="0"/>
          <w:numId w:val="1"/>
        </w:numPr>
        <w:spacing w:after="60"/>
      </w:pPr>
      <w:r>
        <w:t xml:space="preserve">Ngồi đúng vị trí được ghi trên vé.</w:t>
      </w:r>
    </w:p>
    <w:p>
      <w:pPr>
        <w:pStyle w:val="ListParagraph"/>
        <w:numPr>
          <w:ilvl w:val="0"/>
          <w:numId w:val="1"/>
        </w:numPr>
        <w:spacing w:after="60"/>
      </w:pPr>
      <w:r>
        <w:t xml:space="preserve">Có mặt tại bến tàu trước giờ khởi hành 30 phút.</w:t>
      </w:r>
    </w:p>
    <w:p>
      <w:pPr>
        <w:pStyle w:val="ListParagraph"/>
        <w:numPr>
          <w:ilvl w:val="0"/>
          <w:numId w:val="1"/>
        </w:numPr>
        <w:spacing w:after="60"/>
      </w:pPr>
      <w:r>
        <w:t xml:space="preserve">Mỗi vé được phép mang theo hành lý dưới 10kg.</w:t>
      </w:r>
    </w:p>
    <w:p>
      <w:pPr>
        <w:pStyle w:val="ListParagraph"/>
        <w:numPr>
          <w:ilvl w:val="0"/>
          <w:numId w:val="1"/>
        </w:numPr>
        <w:spacing w:after="60"/>
      </w:pPr>
      <w:r>
        <w:t xml:space="preserve">Quý khách tự bảo quản hành lý xách tay.</w:t>
      </w:r>
    </w:p>
    <w:p>
      <w:pPr>
        <w:pStyle w:val="ListParagraph"/>
        <w:numPr>
          <w:ilvl w:val="0"/>
          <w:numId w:val="1"/>
        </w:numPr>
        <w:spacing w:after="60"/>
      </w:pPr>
      <w:r>
        <w:t xml:space="preserve">Tuân thủ các quy định an toàn khi lên tàu.</w:t>
      </w:r>
    </w:p>
    <w:p>
      <w:pPr>
        <w:pStyle w:val="ListParagraph"/>
        <w:numPr>
          <w:ilvl w:val="0"/>
          <w:numId w:val="1"/>
        </w:numPr>
        <w:spacing w:after="60"/>
      </w:pPr>
      <w:r>
        <w:t xml:space="preserve">Hạn chế di chuyển ra ngoài khoang tàu.</w:t>
      </w:r>
    </w:p>
    <w:p>
      <w:pPr>
        <w:pStyle w:val="ListParagraph"/>
        <w:numPr>
          <w:ilvl w:val="0"/>
          <w:numId w:val="1"/>
        </w:numPr>
        <w:spacing w:after="60"/>
      </w:pPr>
      <w:r>
        <w:t xml:space="preserve">Không mang các vật phẩm cấm như hàng quốc cấm, vũ khí, ma túy, hoá chất, vật liệu cháy nổ và các hàng hóa có mùi hôi thối hoặc nguy hiểm khác.</w:t>
      </w:r>
    </w:p>
    <w:p>
      <w:pPr>
        <w:spacing w:after="120"/>
      </w:pPr>
      <w:r>
        <w:rPr>
          <w:b/>
          <w:bCs/>
        </w:rPr>
        <w:t xml:space="preserve">Tôi muốn xuất hóa đơn phải làm sao?</w:t>
      </w:r>
    </w:p>
    <w:p>
      <w:pPr>
        <w:spacing w:after="120"/>
      </w:pPr>
      <w:r>
        <w:t xml:space="preserve">Để nhận hóa đơn VAT khi mua vé, bạn có thể lựa chọn một trong hai cách sau:</w:t>
      </w:r>
    </w:p>
    <w:p>
      <w:pPr>
        <w:pStyle w:val="ListParagraph"/>
        <w:numPr>
          <w:ilvl w:val="0"/>
          <w:numId w:val="1"/>
        </w:numPr>
        <w:spacing w:after="60"/>
      </w:pPr>
      <w:r>
        <w:t xml:space="preserve">**Cách 1:** Khi đặt vé trực tuyến trên hệ thống [Vere.me](https://vere.me/) của Nụ Cười Mê Kông, hãy nhập đầy đủ thông tin mã số thuế (MST), tên công ty, địa chỉ và email. Sau khi giao dịch hoàn tất, hóa đơn VAT sẽ được tự động tạo và gửi đến bạn.</w:t>
      </w:r>
    </w:p>
    <w:p>
      <w:pPr>
        <w:pStyle w:val="ListParagraph"/>
        <w:numPr>
          <w:ilvl w:val="0"/>
          <w:numId w:val="1"/>
        </w:numPr>
        <w:spacing w:after="60"/>
      </w:pPr>
      <w:r>
        <w:t xml:space="preserve">**Cách 2:** Nếu mua vé trực tiếp tại quầy, vui lòng yêu cầu xuất hóa đơn trước khi thanh toán. Nhân viên sẽ thu thập thông tin cần thiết và lập hóa đơn VAT ngay sau khi giao dịch được thực hiện.</w:t>
      </w:r>
    </w:p>
    <w:p>
      <w:pPr>
        <w:spacing w:after="120"/>
      </w:pPr>
      <w:r>
        <w:rPr>
          <w:b/>
          <w:bCs/>
        </w:rPr>
        <w:t xml:space="preserve">Những thủ tục và điều khoản khi lên tàu</w:t>
      </w:r>
    </w:p>
    <w:p>
      <w:pPr>
        <w:spacing w:after="120"/>
      </w:pPr>
      <w:r>
        <w:t xml:space="preserve">Quý khách vui lòng chuẩn bị đầy đủ giấy tờ tùy thân theo quy định để đảm bảo quá trình lên tàu diễn ra thuận lợi:</w:t>
      </w:r>
    </w:p>
    <w:p>
      <w:pPr>
        <w:pStyle w:val="ListParagraph"/>
        <w:numPr>
          <w:ilvl w:val="0"/>
          <w:numId w:val="1"/>
        </w:numPr>
        <w:spacing w:after="60"/>
      </w:pPr>
      <w:r>
        <w:t xml:space="preserve">**Người lớn:** Mang theo Căn cước công dân (CCCD), Giấy phép lái xe hoặc Hộ chiếu.</w:t>
      </w:r>
    </w:p>
    <w:p>
      <w:pPr>
        <w:pStyle w:val="ListParagraph"/>
        <w:numPr>
          <w:ilvl w:val="0"/>
          <w:numId w:val="1"/>
        </w:numPr>
        <w:spacing w:after="60"/>
      </w:pPr>
      <w:r>
        <w:t xml:space="preserve">**Trẻ em:** Cần có Giấy khai sinh.</w:t>
      </w:r>
    </w:p>
    <w:p>
      <w:pPr>
        <w:pStyle w:val="ListParagraph"/>
        <w:numPr>
          <w:ilvl w:val="0"/>
          <w:numId w:val="1"/>
        </w:numPr>
        <w:spacing w:after="60"/>
      </w:pPr>
      <w:r>
        <w:t xml:space="preserve">**Khách nước ngoài:** Yêu cầu xuất trình Hộ chiếu và Visa hợp lệ.</w:t>
      </w:r>
    </w:p>
    <w:p>
      <w:pPr>
        <w:spacing w:after="120"/>
      </w:pPr>
      <w:r>
        <w:t xml:space="preserve">Nếu không có giấy tờ gốc, quý khách nên lưu trữ hình ảnh các giấy tờ này trên điện thoại để sử dụng khi cần thiết.</w:t>
      </w:r>
    </w:p>
    <w:p>
      <w:pPr>
        <w:spacing w:after="120"/>
      </w:pPr>
      <w:r>
        <w:rPr>
          <w:b/>
          <w:bCs/>
        </w:rPr>
        <w:t xml:space="preserve">Lưu ý:</w:t>
      </w:r>
    </w:p>
    <w:p>
      <w:pPr>
        <w:pStyle w:val="ListParagraph"/>
        <w:numPr>
          <w:ilvl w:val="0"/>
          <w:numId w:val="1"/>
        </w:numPr>
        <w:spacing w:after="60"/>
      </w:pPr>
      <w:r>
        <w:t xml:space="preserve">Thời gian khởi hành có thể thay đổi do điều kiện thời tiết.</w:t>
      </w:r>
    </w:p>
    <w:p>
      <w:pPr>
        <w:pStyle w:val="ListParagraph"/>
        <w:numPr>
          <w:ilvl w:val="0"/>
          <w:numId w:val="1"/>
        </w:numPr>
        <w:spacing w:after="60"/>
      </w:pPr>
      <w:r>
        <w:t xml:space="preserve">Công ty vận tải có quyền điều chỉnh chuyến đi, phương tiện và lịch trình mà không phải chịu trách nhiệm bồi thường.</w:t>
      </w:r>
    </w:p>
    <w:p>
      <w:pPr>
        <w:spacing w:after="120"/>
      </w:pPr>
      <w:r>
        <w:rPr>
          <w:b/>
          <w:bCs/>
        </w:rPr>
        <w:t xml:space="preserve">Hành khách có được mang thú cưng lên tàu không?</w:t>
      </w:r>
    </w:p>
    <w:p>
      <w:pPr>
        <w:spacing w:after="120"/>
      </w:pPr>
      <w:r>
        <w:t xml:space="preserve">Quý khách được phép mang theo thú cưng khi đi tàu, nhưng cần tuân thủ các điều kiện sau:</w:t>
      </w:r>
    </w:p>
    <w:p>
      <w:pPr>
        <w:pStyle w:val="ListParagraph"/>
        <w:numPr>
          <w:ilvl w:val="0"/>
          <w:numId w:val="1"/>
        </w:numPr>
        <w:spacing w:after="60"/>
      </w:pPr>
      <w:r>
        <w:t xml:space="preserve">**Loại thú cưng được phép:** Chỉ áp dụng cho động vật nhỏ như chó, mèo có trọng lượng dưới 5kg. Thú cưng phải được đặt trong túi hoặc lồng phù hợp và để ở khu vực boong tàu.</w:t>
      </w:r>
    </w:p>
    <w:p>
      <w:pPr>
        <w:pStyle w:val="ListParagraph"/>
        <w:numPr>
          <w:ilvl w:val="0"/>
          <w:numId w:val="1"/>
        </w:numPr>
        <w:spacing w:after="60"/>
      </w:pPr>
      <w:r>
        <w:t xml:space="preserve">**Trách nhiệm của chủ nhân:** Quý khách phải tự chăm sóc và kiểm soát thú cưng của mình trong suốt chuyến đi. Đồng thời, cần giữ vệ sinh chung và đảm bảo không gây ảnh hưởng đến môi trường xung quanh.</w:t>
      </w:r>
    </w:p>
    <w:p>
      <w:pPr>
        <w:pStyle w:val="ListParagraph"/>
        <w:numPr>
          <w:ilvl w:val="0"/>
          <w:numId w:val="1"/>
        </w:numPr>
        <w:spacing w:after="60"/>
      </w:pPr>
      <w:r>
        <w:t xml:space="preserve">**Hạn chế về tiếng ồn:** Nếu thú cưng gây ồn ào hoặc làm phiền hành khách khác, nhân viên tàu có quyền yêu cầu chủ nhân đưa thú cưng ra khỏi khu vực chung.</w:t>
      </w:r>
    </w:p>
    <w:p>
      <w:pPr>
        <w:spacing w:after="120"/>
      </w:pPr>
      <w:r>
        <w:rPr>
          <w:b/>
          <w:bCs/>
        </w:rPr>
        <w:t xml:space="preserve">Đi đảo Thổ Châu bằng cách nào?</w:t>
      </w:r>
    </w:p>
    <w:p>
      <w:pPr>
        <w:spacing w:after="120"/>
      </w:pPr>
      <w:r>
        <w:t xml:space="preserve">Từ </w:t>
      </w:r>
      <w:r>
        <w:rPr>
          <w:b/>
          <w:bCs/>
        </w:rPr>
        <w:t xml:space="preserve">22/12/2025</w:t>
      </w:r>
      <w:r>
        <w:t xml:space="preserve">, tàu cao tốc </w:t>
      </w:r>
      <w:r>
        <w:rPr>
          <w:b/>
          <w:bCs/>
        </w:rPr>
        <w:t xml:space="preserve">Superdong</w:t>
      </w:r>
      <w:r>
        <w:t xml:space="preserve"> chính thức khai thác tuyến </w:t>
      </w:r>
      <w:r>
        <w:rPr>
          <w:b/>
          <w:bCs/>
        </w:rPr>
        <w:t xml:space="preserve">Phú Quốc – Thổ Châu</w:t>
      </w:r>
      <w:r>
        <w:t xml:space="preserve">, thời gian di chuyển chỉ khoảng </w:t>
      </w:r>
      <w:r>
        <w:rPr>
          <w:b/>
          <w:bCs/>
        </w:rPr>
        <w:t xml:space="preserve">2 giờ 30 phút</w:t>
      </w:r>
      <w:r>
        <w:t xml:space="preserve">. Lịch tàu có thể thay đổi theo thời tiết, quý khách vui lòng </w:t>
      </w:r>
      <w:r>
        <w:rPr>
          <w:b/>
          <w:bCs/>
        </w:rPr>
        <w:t xml:space="preserve">liên hệ hotline [0292 777 3399](https://s.ncmk.me/02927773399) (Nụ Cười Mê Kông)</w:t>
      </w:r>
      <w:r>
        <w:t xml:space="preserve"> để được </w:t>
      </w:r>
      <w:r>
        <w:rPr>
          <w:b/>
          <w:bCs/>
        </w:rPr>
        <w:t xml:space="preserve">cập nhật lịch chạy mới nhất và hỗ trợ đặt vé nhanh chóng</w:t>
      </w:r>
      <w:r>
        <w:t xml:space="preserve">.</w:t>
      </w:r>
    </w:p>
    <w:p>
      <w:pPr>
        <w:spacing w:after="120"/>
      </w:pPr>
      <w:r>
        <w:rPr>
          <w:b/>
          <w:bCs/>
        </w:rPr>
        <w:t xml:space="preserve">Tàu Superdong đi Thổ Châu giá bao nhiêu?</w:t>
      </w:r>
    </w:p>
    <w:p>
      <w:pPr>
        <w:spacing w:after="120"/>
      </w:pPr>
      <w:r>
        <w:t xml:space="preserve">Giá vé tàu cao tốc</w:t>
      </w:r>
      <w:r>
        <w:rPr>
          <w:b/>
          <w:bCs/>
        </w:rPr>
        <w:t xml:space="preserve"> Superdong tuyến Phú Quốc – Thổ Châu</w:t>
      </w:r>
      <w:r>
        <w:t xml:space="preserve"> hiện khoảng </w:t>
      </w:r>
      <w:r>
        <w:rPr>
          <w:b/>
          <w:bCs/>
        </w:rPr>
        <w:t xml:space="preserve">334.000 VNĐ/lượt/người</w:t>
      </w:r>
      <w:r>
        <w:t xml:space="preserve">. Giá vé có thể thay đổi theo thời điểm và chính sách hãng tàu.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n1vcd5vi--ukjwv_eejk" Type="http://schemas.openxmlformats.org/officeDocument/2006/relationships/hyperlink" Target="https://nucuoimekong.com/ve-tau-phu-quoc-tho-chau" TargetMode="External"/><Relationship Id="rIdnzopsxm-xhqhafkryhh30" Type="http://schemas.openxmlformats.org/officeDocument/2006/relationships/hyperlink" Target="https://r2.nucuoimekong.com/wp-content/uploads/lich-tau-phu-quoc-tho-chu-thang-2-2026.webp" TargetMode="External"/><Relationship Id="rId66-mex7e_qv6oqw9dcnpc" Type="http://schemas.openxmlformats.org/officeDocument/2006/relationships/hyperlink" Target="https://r2.nucuoimekong.com/wp-content/uploads/tien-ich-tren-tau-superdong-V.webp" TargetMode="External"/><Relationship Id="rIdig_5voqtq2o_veviyt1cx" Type="http://schemas.openxmlformats.org/officeDocument/2006/relationships/hyperlink" Target="https://r2.nucuoimekong.com/wp-content/uploads/trai-nghiem-du-lich-tho-chu.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2026-08-20T06:53:10.058Z</dcterms:created>
  <dcterms:modified xsi:type="dcterms:W3CDTF">2026-08-20T06:53:10.058Z</dcterms:modified>
</cp:coreProperties>
</file>

<file path=docProps/custom.xml><?xml version="1.0" encoding="utf-8"?>
<Properties xmlns="http://schemas.openxmlformats.org/officeDocument/2006/custom-properties" xmlns:vt="http://schemas.openxmlformats.org/officeDocument/2006/docPropsVTypes"/>
</file>