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Bản đồ 24 Đặc sản Trái cây Miền Tây: Mùa vụ và Tọa độ nhà vườn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Về miền Tây, Đặc sản địa phương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2026-08-12T16:05:28</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trai-cay-mien-tay-nam-bo</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Về miền Tây, Đặc sản địa phương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Mùa trái cây cao điểm:</w:t>
      </w:r>
      <w:r>
        <w:rPr>
          <w:rFonts w:ascii="Calibri" w:hAnsi="Calibri"/>
          <w:color w:val="1E293B"/>
          <w:sz w:val="22"/>
        </w:rPr>
        <w:t xml:space="preserve"> Tháng 5 – Tháng 8 (Vụ Hè với chôm chôm, sầu riêng, măng cụt).</w:t>
      </w:r>
    </w:p>
    <w:p>
      <w:pPr>
        <w:pStyle w:val="ListBullet"/>
        <w:spacing w:before="0" w:after="60" w:line="276" w:lineRule="auto"/>
      </w:pPr>
      <w:r>
        <w:rPr>
          <w:rFonts w:ascii="Calibri" w:hAnsi="Calibri"/>
          <w:b/>
          <w:i w:val="0"/>
          <w:color w:val="1E293B"/>
          <w:sz w:val="22"/>
        </w:rPr>
        <w:t>Phân bổ địa lý chính:</w:t>
      </w:r>
      <w:r>
        <w:rPr>
          <w:rFonts w:ascii="Calibri" w:hAnsi="Calibri"/>
          <w:color w:val="1E293B"/>
          <w:sz w:val="22"/>
        </w:rPr>
        <w:t xml:space="preserve"> Vĩnh Long, Đồng Tháp, Cần Thơ, Tiền Giang (nay thuộc vùng sinh thái Đồng Tháp).</w:t>
      </w:r>
    </w:p>
    <w:p>
      <w:pPr>
        <w:pStyle w:val="ListBullet"/>
        <w:spacing w:before="0" w:after="60" w:line="276" w:lineRule="auto"/>
      </w:pPr>
      <w:r>
        <w:rPr>
          <w:rFonts w:ascii="Calibri" w:hAnsi="Calibri"/>
          <w:b/>
          <w:i w:val="0"/>
          <w:color w:val="1E293B"/>
          <w:sz w:val="22"/>
        </w:rPr>
        <w:t>Trải nghiệm thực địa:</w:t>
      </w:r>
      <w:r>
        <w:rPr>
          <w:rFonts w:ascii="Calibri" w:hAnsi="Calibri"/>
          <w:color w:val="1E293B"/>
          <w:sz w:val="22"/>
        </w:rPr>
        <w:t xml:space="preserve"> Tham quan miệt vườn, hái trái cây tại rẫy, thưởng thức đặc sản tươi sống.</w:t>
      </w:r>
    </w:p>
    <w:p>
      <w:pPr>
        <w:pStyle w:val="ListBullet"/>
        <w:spacing w:before="0" w:after="60" w:line="276" w:lineRule="auto"/>
      </w:pPr>
      <w:r>
        <w:rPr>
          <w:rFonts w:ascii="Calibri" w:hAnsi="Calibri"/>
          <w:b/>
          <w:i w:val="0"/>
          <w:color w:val="1E293B"/>
          <w:sz w:val="22"/>
        </w:rPr>
        <w:t>Lưu ý lữ hành:</w:t>
      </w:r>
      <w:r>
        <w:rPr>
          <w:rFonts w:ascii="Calibri" w:hAnsi="Calibri"/>
          <w:color w:val="1E293B"/>
          <w:sz w:val="22"/>
        </w:rPr>
        <w:t xml:space="preserve"> Các địa danh cũ như Tiền Giang, Bến Tre có sự thay đổi về mặt hành chính từ năm 2025, tuy nhiên văn hóa và thổ nhưỡng canh tác vẫn giữ nguyên bản sắc.</w:t>
      </w:r>
    </w:p>
    <w:p>
      <w:pPr>
        <w:spacing w:before="120" w:after="120"/>
        <w:pBdr>
          <w:bottom w:val="single" w:sz="6" w:space="1" w:color="CBD5E1"/>
        </w:pBdr>
      </w:pPr>
    </w:p>
    <w:p>
      <w:pPr>
        <w:keepNext/>
        <w:spacing w:before="280" w:after="80"/>
      </w:pPr>
      <w:r>
        <w:rPr>
          <w:rFonts w:ascii="Calibri" w:hAnsi="Calibri"/>
          <w:b/>
          <w:color w:val="1B365D"/>
          <w:sz w:val="28"/>
        </w:rPr>
        <w:t>Miệt vườn sông nước: Khi nào là thời điểm vàng?</w:t>
      </w:r>
    </w:p>
    <w:p>
      <w:pPr>
        <w:spacing w:before="0" w:after="120" w:line="288" w:lineRule="auto"/>
      </w:pPr>
      <w:r>
        <w:rPr>
          <w:rFonts w:ascii="Calibri" w:hAnsi="Calibri"/>
          <w:color w:val="1E293B"/>
          <w:sz w:val="22"/>
        </w:rPr>
        <w:t>Trái cây miền Tây Nam Bộ không chỉ là nông sản, mà là kết tinh của phù sa sông Mekong, của thổ nhưỡng trù phú và sự cần mẫn của những thế hệ nhà nông. Với khí hậu nhiệt đới gió mùa, miền Tây mang đến đặc sản trái cây gần như quanh năm.</w:t>
      </w:r>
    </w:p>
    <w:p>
      <w:pPr>
        <w:spacing w:before="0" w:after="120" w:line="288" w:lineRule="auto"/>
      </w:pPr>
      <w:r>
        <w:rPr>
          <w:rFonts w:ascii="Calibri" w:hAnsi="Calibri"/>
          <w:color w:val="1E293B"/>
          <w:sz w:val="22"/>
        </w:rPr>
        <w:t xml:space="preserve">Tuy nhiên, nếu bạn là một lữ khách muốn chứng kiến cảnh miệt vườn trĩu quả nhất, khoảng thời gian từ </w:t>
      </w:r>
      <w:r>
        <w:rPr>
          <w:rFonts w:ascii="Calibri" w:hAnsi="Calibri"/>
          <w:b/>
          <w:i w:val="0"/>
          <w:color w:val="1E293B"/>
          <w:sz w:val="22"/>
        </w:rPr>
        <w:t>tháng 5 đến tháng 8</w:t>
      </w:r>
      <w:r>
        <w:rPr>
          <w:rFonts w:ascii="Calibri" w:hAnsi="Calibri"/>
          <w:color w:val="1E293B"/>
          <w:sz w:val="22"/>
        </w:rPr>
        <w:t xml:space="preserve"> là "thời điểm vàng". Lúc này, mùa hè đánh thức các vựa sầu riêng, chôm chôm, măng cụt đồng loạt chín rộ. Bước sang dịp cuối năm và cận Tết Nguyên Đán, những rẫy cam sành, quýt hồng lại nhuộm một màu rực rỡ lên bức tranh sông nước.</w:t>
      </w:r>
    </w:p>
    <w:p>
      <w:pPr>
        <w:spacing w:before="0" w:after="120" w:line="288" w:lineRule="auto"/>
      </w:pPr>
      <w:r>
        <w:rPr>
          <w:rFonts w:ascii="Calibri" w:hAnsi="Calibri"/>
          <w:color w:val="1E293B"/>
          <w:sz w:val="22"/>
        </w:rPr>
        <w:t>Dưới đây là cẩm nang tổng hợp 24 nhóm trái cây đặc trưng, mùa vụ tham khảo và tọa độ phân bổ theo cập nhật địa giới hành chính năm 2026.</w:t>
      </w:r>
    </w:p>
    <w:p>
      <w:pPr>
        <w:spacing w:before="120" w:after="120"/>
        <w:pBdr>
          <w:bottom w:val="single" w:sz="6" w:space="1" w:color="CBD5E1"/>
        </w:pBdr>
      </w:pPr>
    </w:p>
    <w:p>
      <w:pPr>
        <w:keepNext/>
        <w:spacing w:before="280" w:after="80"/>
      </w:pPr>
      <w:r>
        <w:rPr>
          <w:rFonts w:ascii="Calibri" w:hAnsi="Calibri"/>
          <w:b/>
          <w:color w:val="1B365D"/>
          <w:sz w:val="28"/>
        </w:rPr>
        <w:t>Lịch 24 nhóm trái cây miền Tây theo mùa thu hoạch</w:t>
      </w:r>
    </w:p>
    <w:p>
      <w:pPr>
        <w:spacing w:before="0" w:after="120" w:line="288" w:lineRule="auto"/>
      </w:pPr>
      <w:r>
        <w:rPr>
          <w:rFonts w:ascii="Calibri" w:hAnsi="Calibri"/>
          <w:color w:val="1E293B"/>
          <w:sz w:val="22"/>
        </w:rPr>
        <w:t>Để tối ưu hóa lịch trình lữ hành và không bỏ lỡ mùa vụ, bảng dữ liệu dưới đây sẽ là kim chỉ nam cho bạn: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Tên Đặc Sản</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Mùa Vụ Chính (Tham khảo)</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Tọa Độ Nổi Tiếng (Theo địa giới 2026)</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Bưởi da xanh</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Quanh năm, rộ theo từng vụ</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Vĩnh Long (Khu vực Bến Tre cũ)</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Cam sành / Cam xoàn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Cuối năm đến đầu năm / Quanh năm</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Vĩnh Long, Cần Thơ</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Chôm chôm</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Tháng 5 – Tháng 8</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Vĩnh Long, Đồng Tháp</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Xoài cát Hòa Lộc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Tháng 2 – Tháng 5</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Đồng Tháp (Khu vực Tiền Giang cũ)</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Vú sữa Lò Rèn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Tháng 1 – Tháng 3</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Đồng Tháp (Vĩnh Kim, Tiền Giang cũ)</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Dâu Hạ Châu</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Tháng 5, 8, 11 Âm lịch</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Phong Điền, Cần Thơ</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Dừa sáp / Dừa xiêm</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Quanh năm</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Vĩnh Long (Trà Vinh, Bến Tre cũ)</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Khóm Tân Phước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Quanh năm</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Đồng Tháp (Tiền Giang cũ)</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Măng cụt</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Giữa Tháng 5 – Cuối Tháng 6</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Vĩnh Long</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Sầu riêng Ri6</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Mùa hè (Tháng 5 – 8)</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Vĩnh Long</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Quýt hồng Lai Vung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Cận Tết Nguyên Đán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Lai Vung, Đồng Tháp</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Nhãn tím</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Xử lý quanh năm (số lượng hạn chế)</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Cần Thơ (Sóc Trăng cũ)</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Sơ ri Gò Công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Tháng 5 – Tháng 11</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Đồng Tháp (Gò Công cũ)</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Thốt nốt</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Mùa khô</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Vùng Bảy Núi, An Giang</w:t>
            </w:r>
          </w:p>
        </w:tc>
      </w:tr>
    </w:tbl>
    <w:p>
      <w:pPr>
        <w:spacing w:before="0" w:after="120"/>
      </w:pPr>
    </w:p>
    <w:p>
      <w:pPr>
        <w:spacing w:before="0" w:after="120" w:line="288" w:lineRule="auto"/>
      </w:pPr>
      <w:r>
        <w:rPr>
          <w:rFonts w:ascii="Calibri" w:hAnsi="Calibri"/>
          <w:b w:val="0"/>
          <w:i/>
          <w:color w:val="1E293B"/>
          <w:sz w:val="22"/>
        </w:rPr>
        <w:t>Lưu ý từ chuyên gia:</w:t>
      </w:r>
      <w:r>
        <w:rPr>
          <w:rFonts w:ascii="Calibri" w:hAnsi="Calibri"/>
          <w:color w:val="1E293B"/>
          <w:sz w:val="22"/>
        </w:rPr>
        <w:t xml:space="preserve"> Mùa thu hoạch thực tế có thể xê dịch từ 2 đến 3 tuần phụ thuộc vào biến đổi khí hậu của từng năm và kỹ thuật can thiệp vụ nghịch của các nhà vườn.</w:t>
      </w:r>
    </w:p>
    <w:p>
      <w:pPr>
        <w:spacing w:before="120" w:after="120"/>
        <w:pBdr>
          <w:bottom w:val="single" w:sz="6" w:space="1" w:color="CBD5E1"/>
        </w:pBdr>
      </w:pPr>
    </w:p>
    <w:p>
      <w:pPr>
        <w:keepNext/>
        <w:spacing w:before="280" w:after="80"/>
      </w:pPr>
      <w:r>
        <w:rPr>
          <w:rFonts w:ascii="Calibri" w:hAnsi="Calibri"/>
          <w:b/>
          <w:color w:val="1B365D"/>
          <w:sz w:val="28"/>
        </w:rPr>
        <w:t>Bóc tách chi tiết: Top những loại quả phải thử</w:t>
      </w:r>
    </w:p>
    <w:p>
      <w:pPr>
        <w:keepNext/>
        <w:spacing w:before="200" w:after="60"/>
      </w:pPr>
      <w:r>
        <w:rPr>
          <w:rFonts w:ascii="Calibri" w:hAnsi="Calibri"/>
          <w:b/>
          <w:color w:val="1E293B"/>
          <w:sz w:val="24"/>
        </w:rPr>
        <w:t>1. Bưởi da xanh – Viên ngọc xanh của miệt vườn</w:t>
      </w:r>
    </w:p>
    <w:p>
      <w:pPr>
        <w:spacing w:before="0" w:after="120" w:line="288" w:lineRule="auto"/>
      </w:pPr>
      <w:r>
        <w:rPr>
          <w:rFonts w:ascii="Calibri" w:hAnsi="Calibri"/>
          <w:color w:val="1E293B"/>
          <w:sz w:val="22"/>
        </w:rPr>
        <w:t>Bưởi da xanh là niềm tự hào của vùng đất Bến Tre (nay sáp nhập vào Vĩnh Long). Đặc trưng của giống bưởi này là lớp vỏ xanh mướt ngay cả khi chín, múi bưởi màu hồng đào, mọng nước, vị ngọt thanh và hoàn toàn không có hạt hoặc rất ít hạt.</w:t>
        <w:br/>
      </w:r>
      <w:r>
        <w:rPr>
          <w:rFonts w:ascii="Calibri" w:hAnsi="Calibri"/>
          <w:b w:val="0"/>
          <w:i/>
          <w:color w:val="1E293B"/>
          <w:sz w:val="22"/>
        </w:rPr>
        <w:t>Bí quyết chọn:</w:t>
      </w:r>
      <w:r>
        <w:rPr>
          <w:rFonts w:ascii="Calibri" w:hAnsi="Calibri"/>
          <w:color w:val="1E293B"/>
          <w:sz w:val="22"/>
        </w:rPr>
        <w:t xml:space="preserve"> Hãy chọn những quả có da căng bóng, gai nở đều, khi cầm có cảm giác nặng và chắc tay.</w:t>
      </w:r>
    </w:p>
    <w:p>
      <w:pPr>
        <w:keepNext/>
        <w:spacing w:before="200" w:after="60"/>
      </w:pPr>
      <w:r>
        <w:rPr>
          <w:rFonts w:ascii="Calibri" w:hAnsi="Calibri"/>
          <w:b/>
          <w:color w:val="1E293B"/>
          <w:sz w:val="24"/>
        </w:rPr>
        <w:t>2. Sầu riêng Ri6 – Vua của các loại quả</w:t>
      </w:r>
    </w:p>
    <w:p>
      <w:pPr>
        <w:spacing w:before="0" w:after="120" w:line="288" w:lineRule="auto"/>
      </w:pPr>
      <w:r>
        <w:rPr>
          <w:rFonts w:ascii="Calibri" w:hAnsi="Calibri"/>
          <w:color w:val="1E293B"/>
          <w:sz w:val="22"/>
        </w:rPr>
        <w:t>Nhắc đến sầu riêng miền Tây là phải nhắc đến giống Ri6 huyền thoại xuất phát từ vùng Bình Hòa Phước (Vĩnh Long). Khác với các giống sầu riêng Thái, Ri6 có phần cơm vàng ươm rực rỡ, hạt lép, vị béo ngậy và hương thơm nồng nàn không thể lẫn lộn.</w:t>
        <w:br/>
      </w:r>
      <w:r>
        <w:rPr>
          <w:rFonts w:ascii="Calibri" w:hAnsi="Calibri"/>
          <w:b w:val="0"/>
          <w:i/>
          <w:color w:val="1E293B"/>
          <w:sz w:val="22"/>
        </w:rPr>
        <w:t>Kinh nghiệm mua:</w:t>
      </w:r>
      <w:r>
        <w:rPr>
          <w:rFonts w:ascii="Calibri" w:hAnsi="Calibri"/>
          <w:color w:val="1E293B"/>
          <w:sz w:val="22"/>
        </w:rPr>
        <w:t xml:space="preserve"> Khuyên bạn nên thưởng thức trực tiếp tại các nhà vườn có chính sách "bao ăn" (1 đổi 1 nếu sượng) để đảm bảo chất lượng.</w:t>
      </w:r>
    </w:p>
    <w:p>
      <w:pPr>
        <w:keepNext/>
        <w:spacing w:before="200" w:after="60"/>
      </w:pPr>
      <w:r>
        <w:rPr>
          <w:rFonts w:ascii="Calibri" w:hAnsi="Calibri"/>
          <w:b/>
          <w:color w:val="1E293B"/>
          <w:sz w:val="24"/>
        </w:rPr>
        <w:t>3. Vú sữa Lò Rèn Vĩnh Kim</w:t>
      </w:r>
    </w:p>
    <w:p>
      <w:pPr>
        <w:spacing w:before="0" w:after="120" w:line="288" w:lineRule="auto"/>
      </w:pPr>
      <w:r>
        <w:rPr>
          <w:rFonts w:ascii="Calibri" w:hAnsi="Calibri"/>
          <w:color w:val="1E293B"/>
          <w:sz w:val="22"/>
        </w:rPr>
        <w:t>Chỉ xuất hiện ngắn ngủi từ tháng 1 đến tháng 3, vú sữa Lò Rèn (Đồng Tháp) sở hữu lớp vỏ mỏng, căng bóng. Khi dùng tay vò nhẹ, dòng sữa trắng đục tứa ra ngọt lịm. Đây là thức quà thanh tao, giải nhiệt tuyệt vời trong những ngày chớm hè.</w:t>
      </w:r>
    </w:p>
    <w:p>
      <w:pPr>
        <w:keepNext/>
        <w:spacing w:before="200" w:after="60"/>
      </w:pPr>
      <w:r>
        <w:rPr>
          <w:rFonts w:ascii="Calibri" w:hAnsi="Calibri"/>
          <w:b/>
          <w:color w:val="1E293B"/>
          <w:sz w:val="24"/>
        </w:rPr>
        <w:t>4. Dừa sáp Trà Vinh</w:t>
      </w:r>
    </w:p>
    <w:p>
      <w:pPr>
        <w:spacing w:before="0" w:after="120" w:line="288" w:lineRule="auto"/>
      </w:pPr>
      <w:r>
        <w:rPr>
          <w:rFonts w:ascii="Calibri" w:hAnsi="Calibri"/>
          <w:color w:val="1E293B"/>
          <w:sz w:val="22"/>
        </w:rPr>
        <w:t>Dừa sáp (Cầu Kè, nay thuộc Vĩnh Long) là một hiện tượng đột biến sinh học kỳ thú. Thay vì có nước trong, dừa sáp đặc ruột với phần cơm dừa dày, dẻo quánh như sáp và nước dừa sệt lại. Sinh tố dừa sáp dầm sữa đá là món tráng miệng béo ngậy nhất mà bạn từng nếm thử.</w:t>
      </w:r>
    </w:p>
    <w:p>
      <w:pPr>
        <w:keepNext/>
        <w:spacing w:before="200" w:after="60"/>
      </w:pPr>
      <w:r>
        <w:rPr>
          <w:rFonts w:ascii="Calibri" w:hAnsi="Calibri"/>
          <w:b/>
          <w:color w:val="1E293B"/>
          <w:sz w:val="24"/>
        </w:rPr>
        <w:t>5. Dâu Hạ Châu Phong Điền</w:t>
      </w:r>
    </w:p>
    <w:p>
      <w:pPr>
        <w:spacing w:before="0" w:after="120" w:line="288" w:lineRule="auto"/>
      </w:pPr>
      <w:r>
        <w:rPr>
          <w:rFonts w:ascii="Calibri" w:hAnsi="Calibri"/>
          <w:color w:val="1E293B"/>
          <w:sz w:val="22"/>
        </w:rPr>
        <w:t>Dâu Hạ Châu có màu vàng nhạt bắt mắt, nổi bật với sự cân bằng hoàn hảo giữa vị chua nhẹ và ngọt thanh. Nếu có dịp ghé Phong Điền (Cần Thơ) vào tháng 5, bạn sẽ được đi bộ dưới những tán dâu sai trĩu quả rủ từ gốc đến ngọn.</w:t>
      </w:r>
    </w:p>
    <w:p>
      <w:pPr>
        <w:keepNext/>
        <w:spacing w:before="200" w:after="60"/>
      </w:pPr>
      <w:r>
        <w:rPr>
          <w:rFonts w:ascii="Calibri" w:hAnsi="Calibri"/>
          <w:b/>
          <w:color w:val="1E293B"/>
          <w:sz w:val="24"/>
        </w:rPr>
        <w:t>6. Quýt hồng Lai Vung</w:t>
      </w:r>
    </w:p>
    <w:p>
      <w:pPr>
        <w:spacing w:before="0" w:after="120" w:line="288" w:lineRule="auto"/>
      </w:pPr>
      <w:r>
        <w:rPr>
          <w:rFonts w:ascii="Calibri" w:hAnsi="Calibri"/>
          <w:color w:val="1E293B"/>
          <w:sz w:val="22"/>
        </w:rPr>
        <w:t xml:space="preserve">Vào khoảng cuối tháng 12 đến cận Tết Nguyên Đán, vùng đất Lai Vung (Đồng Tháp) như được khoác lên mình chiếc áo mới rực rỡ. Quýt hồng có lớp vỏ mỏng màu đỏ cam, múi quýt nhiều nước và hương thơm nồng nàn mang đậm không khí Tết. </w:t>
      </w:r>
    </w:p>
    <w:p>
      <w:pPr>
        <w:keepNext/>
        <w:spacing w:before="200" w:after="60"/>
      </w:pPr>
      <w:r>
        <w:rPr>
          <w:rFonts w:ascii="Calibri" w:hAnsi="Calibri"/>
          <w:b/>
          <w:color w:val="1E293B"/>
          <w:sz w:val="24"/>
        </w:rPr>
        <w:t>7. Nhãn tím Sóc Trăng</w:t>
      </w:r>
    </w:p>
    <w:p>
      <w:pPr>
        <w:spacing w:before="0" w:after="120" w:line="288" w:lineRule="auto"/>
      </w:pPr>
      <w:r>
        <w:rPr>
          <w:rFonts w:ascii="Calibri" w:hAnsi="Calibri"/>
          <w:color w:val="1E293B"/>
          <w:sz w:val="22"/>
        </w:rPr>
        <w:t>Nhãn tím là một giống đột biến tự nhiên tại Sóc Trăng (nay thuộc Cần Thơ). Từ vỏ trái, lá non đến nhánh cây đều mang một màu tím đặc trưng. Độ ngọt và cơm nhãn tương tự nhãn tiêu da bò, nhưng màu sắc độc đáo đã khiến loại quả này luôn trong tình trạng khan hiếm nguồn cung.</w:t>
      </w:r>
    </w:p>
    <w:p>
      <w:pPr>
        <w:keepNext/>
        <w:spacing w:before="200" w:after="60"/>
      </w:pPr>
      <w:r>
        <w:rPr>
          <w:rFonts w:ascii="Calibri" w:hAnsi="Calibri"/>
          <w:b/>
          <w:color w:val="1E293B"/>
          <w:sz w:val="24"/>
        </w:rPr>
        <w:t>8. Thốt nốt Bảy Núi</w:t>
      </w:r>
    </w:p>
    <w:p>
      <w:pPr>
        <w:spacing w:before="0" w:after="120" w:line="288" w:lineRule="auto"/>
      </w:pPr>
      <w:r>
        <w:rPr>
          <w:rFonts w:ascii="Calibri" w:hAnsi="Calibri"/>
          <w:color w:val="1E293B"/>
          <w:sz w:val="22"/>
        </w:rPr>
        <w:t>Đến vùng Bảy Núi (An Giang), bạn không thể bỏ qua thốt nốt. Phần cơm bên trong hạt thốt nốt non có màu trắng trong, mềm dai như thạch. Nước thốt nốt tươi giải khát cực tốt, nhưng do dễ lên men nên thường được người dân nấu thành những khoanh đường thốt nốt thơm lừng, dùng để nấu chè hoặc kho cá.</w:t>
      </w:r>
    </w:p>
    <w:p>
      <w:pPr>
        <w:keepNext/>
        <w:spacing w:before="200" w:after="60"/>
      </w:pPr>
      <w:r>
        <w:rPr>
          <w:rFonts w:ascii="Calibri" w:hAnsi="Calibri"/>
          <w:b/>
          <w:color w:val="1E293B"/>
          <w:sz w:val="24"/>
        </w:rPr>
        <w:t>9. Trái bần chua ven sông</w:t>
      </w:r>
    </w:p>
    <w:p>
      <w:pPr>
        <w:spacing w:before="0" w:after="120" w:line="288" w:lineRule="auto"/>
      </w:pPr>
      <w:r>
        <w:rPr>
          <w:rFonts w:ascii="Calibri" w:hAnsi="Calibri"/>
          <w:color w:val="1E293B"/>
          <w:sz w:val="22"/>
        </w:rPr>
        <w:t>Mọc hoang dã ven các bờ sông nước lợ, trái bần tuy không phải loại quả tráng miệng, nhưng là linh hồn của ẩm thực sông nước. Vị chua thanh, hơi chát nhẹ của bần làm nên nồi canh chua cá bông lau hay lẩu bần nức tiếng không nơi nào sánh được.</w:t>
      </w:r>
    </w:p>
    <w:p>
      <w:pPr>
        <w:spacing w:before="120" w:after="120"/>
        <w:pBdr>
          <w:bottom w:val="single" w:sz="6" w:space="1" w:color="CBD5E1"/>
        </w:pBdr>
      </w:pPr>
    </w:p>
    <w:p>
      <w:pPr>
        <w:keepNext/>
        <w:spacing w:before="280" w:after="80"/>
      </w:pPr>
      <w:r>
        <w:rPr>
          <w:rFonts w:ascii="Calibri" w:hAnsi="Calibri"/>
          <w:b/>
          <w:color w:val="1B365D"/>
          <w:sz w:val="28"/>
        </w:rPr>
        <w:t>Cẩm nang thực chiến: Kinh nghiệm đi vườn trái cây</w:t>
      </w:r>
    </w:p>
    <w:p>
      <w:pPr>
        <w:spacing w:before="0" w:after="120" w:line="288" w:lineRule="auto"/>
      </w:pPr>
      <w:r>
        <w:rPr>
          <w:rFonts w:ascii="Calibri" w:hAnsi="Calibri"/>
          <w:color w:val="1E293B"/>
          <w:sz w:val="22"/>
        </w:rPr>
        <w:t>Để có một chuyến du khảo miệt vườn trọn vẹn và văn minh, lữ khách cần trang bị những nguyên tắc sau:</w:t>
      </w:r>
    </w:p>
    <w:p>
      <w:pPr>
        <w:pStyle w:val="ListNumber"/>
        <w:spacing w:before="0" w:after="60" w:line="276" w:lineRule="auto"/>
      </w:pPr>
      <w:r>
        <w:rPr>
          <w:rFonts w:ascii="Calibri" w:hAnsi="Calibri"/>
          <w:b/>
          <w:i w:val="0"/>
          <w:color w:val="1E293B"/>
          <w:sz w:val="22"/>
        </w:rPr>
        <w:t>Xác nhận mùa vụ trước khi đi:</w:t>
      </w:r>
      <w:r>
        <w:rPr>
          <w:rFonts w:ascii="Calibri" w:hAnsi="Calibri"/>
          <w:color w:val="1E293B"/>
          <w:sz w:val="22"/>
        </w:rPr>
        <w:t xml:space="preserve"> Đừng vội tin vào những bức ảnh mạng quảng cáo quanh năm. Hãy liên hệ trực tiếp với nhà vườn để hỏi về tình trạng quả chín hiện tại.</w:t>
      </w:r>
    </w:p>
    <w:p>
      <w:pPr>
        <w:pStyle w:val="ListNumber"/>
        <w:spacing w:before="0" w:after="60" w:line="276" w:lineRule="auto"/>
      </w:pPr>
      <w:r>
        <w:rPr>
          <w:rFonts w:ascii="Calibri" w:hAnsi="Calibri"/>
          <w:b/>
          <w:i w:val="0"/>
          <w:color w:val="1E293B"/>
          <w:sz w:val="22"/>
        </w:rPr>
        <w:t>Minh bạch về chi phí:</w:t>
      </w:r>
      <w:r>
        <w:rPr>
          <w:rFonts w:ascii="Calibri" w:hAnsi="Calibri"/>
          <w:color w:val="1E293B"/>
          <w:sz w:val="22"/>
        </w:rPr>
        <w:t xml:space="preserve"> Đa số các vườn thu vé tham quan riêng. Việc "bao bụng" (ăn thoải mái tại vườn) chỉ áp dụng cho một số loại quả nhất định. Phần hái mang về luôn được cân và tính tiền theo giá thị trường.</w:t>
      </w:r>
    </w:p>
    <w:p>
      <w:pPr>
        <w:pStyle w:val="ListNumber"/>
        <w:spacing w:before="0" w:after="60" w:line="276" w:lineRule="auto"/>
      </w:pPr>
      <w:r>
        <w:rPr>
          <w:rFonts w:ascii="Calibri" w:hAnsi="Calibri"/>
          <w:b/>
          <w:i w:val="0"/>
          <w:color w:val="1E293B"/>
          <w:sz w:val="22"/>
        </w:rPr>
        <w:t>Lữ hành có trách nhiệm:</w:t>
      </w:r>
      <w:r>
        <w:rPr>
          <w:rFonts w:ascii="Calibri" w:hAnsi="Calibri"/>
          <w:color w:val="1E293B"/>
          <w:sz w:val="22"/>
        </w:rPr>
        <w:t xml:space="preserve"> Tuyệt đối tuân thủ khu vực được phép hái do chủ vườn quy định. Không bẻ cành, giật nhánh gây tổn hại đến cây trồng. </w:t>
      </w:r>
    </w:p>
    <w:p>
      <w:pPr>
        <w:pStyle w:val="ListNumber"/>
        <w:spacing w:before="0" w:after="60" w:line="276" w:lineRule="auto"/>
      </w:pPr>
      <w:r>
        <w:rPr>
          <w:rFonts w:ascii="Calibri" w:hAnsi="Calibri"/>
          <w:b/>
          <w:i w:val="0"/>
          <w:color w:val="1E293B"/>
          <w:sz w:val="22"/>
        </w:rPr>
        <w:t>Bảo quản khi di chuyển xa:</w:t>
      </w:r>
      <w:r>
        <w:rPr>
          <w:rFonts w:ascii="Calibri" w:hAnsi="Calibri"/>
          <w:color w:val="1E293B"/>
          <w:sz w:val="22"/>
        </w:rPr>
        <w:t xml:space="preserve"> Nếu mang lên máy bay hoặc di chuyển chặng đường dài, hãy chọn bưởi, cam, xoài già hoặc dừa sáp. Các loại quả mọng như sầu riêng, chôm chôm, măng cụt cần được đóng thùng xốp cẩn thận để tránh dập nát và ám mùi.</w:t>
      </w:r>
    </w:p>
    <w:p>
      <w:pPr>
        <w:spacing w:before="0" w:after="120" w:line="288" w:lineRule="auto"/>
      </w:pPr>
      <w:r>
        <w:rPr>
          <w:rFonts w:ascii="Calibri" w:hAnsi="Calibri"/>
          <w:color w:val="1E293B"/>
          <w:sz w:val="22"/>
        </w:rPr>
        <w:t>Trái cây miền Tây không chỉ là những món quà thiên nhiên, mà là sự đúc kết của nền văn hóa miệt vườn. Đến tận nơi, hái tận tay và ngồi thưởng thức dưới bóng râm của khu vườn sẽ là trải nghiệm lữ hành nguyên bản mà bạn không thể tìm thấy ở bất kỳ siêu thị sầm uất nào.</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