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Đền Hindu Mariamman Sài Gòn: Ngôi Đền Ấn Độ Giáo Cổ Kính Bên Hông Bến Thành</w:t>
      </w:r>
    </w:p>
    <w:p>
      <w:pPr>
        <w:spacing w:before="0" w:after="200"/>
      </w:pPr>
      <w:r>
        <w:rPr>
          <w:rFonts w:ascii="Calibri" w:hAnsi="Calibri"/>
          <w:i/>
          <w:color w:val="475569"/>
          <w:sz w:val="24"/>
        </w:rPr>
        <w:t>Khám phá tháp cổng Dravidian rực rỡ và nghi thức áp đá thiêng độc nhất vô nhị của cộng đồng Tamil cách Bến Thành 200m</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2026-09-07T11:00:00</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den-hindu-mariamman-sai-gon</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b w:val="0"/>
                <w:i/>
                <w:color w:val="1E293B"/>
                <w:sz w:val="21"/>
              </w:rPr>
              <w:t>“Chỉ cần rẽ khỏi dòng xe hối hả trên đường Lê Thánh Tôn bước vào đường Trương Định, âm thanh phố thị dường như lập tức lùi lại phía sau. Hương trầm nồng ấm quyện cùng mùi dầu lạc, tiếng chuông đồng vang lên từng hồi trầm đục, và trước mắt bạn là một tháp cổng Gopuram rực rỡ sắc màu – một góc Nam Ấn cổ kính nép mình bình yên bên hông Chợ Bến Thành suốt hơn một thế kỷ qua.”</w:t>
            </w:r>
            <w:r>
              <w:rPr>
                <w:rFonts w:ascii="Calibri" w:hAnsi="Calibri"/>
                <w:color w:val="1E293B"/>
                <w:sz w:val="21"/>
              </w:rPr>
              <w:br/>
            </w:r>
          </w:p>
        </w:tc>
      </w:tr>
    </w:tbl>
    <w:p>
      <w:pPr>
        <w:spacing w:before="0" w:after="80"/>
      </w:pPr>
    </w:p>
    <w:p>
      <w:pPr>
        <w:spacing w:before="0" w:after="120" w:line="288" w:lineRule="auto"/>
      </w:pPr>
      <w:r>
        <w:rPr>
          <w:rFonts w:ascii="Calibri" w:hAnsi="Calibri"/>
          <w:color w:val="1E293B"/>
          <w:sz w:val="22"/>
        </w:rPr>
        <w:t xml:space="preserve">Là một điểm dừng chân độc đáo mang đậm dấu ấn giao lưu văn hóa quốc tế trong chuỗi </w:t>
      </w:r>
      <w:r>
        <w:rPr>
          <w:rFonts w:ascii="Calibri" w:hAnsi="Calibri"/>
          <w:b w:val="0"/>
          <w:i w:val="0"/>
          <w:color w:val="D97706"/>
          <w:sz w:val="22"/>
          <w:u w:val="single"/>
        </w:rPr>
        <w:t>những địa điểm nổi tiếng quanh Bến Thành</w:t>
      </w:r>
      <w:r>
        <w:rPr>
          <w:rFonts w:ascii="Calibri" w:hAnsi="Calibri"/>
          <w:color w:val="1E293B"/>
          <w:sz w:val="22"/>
        </w:rPr>
        <w:t xml:space="preserve">, </w:t>
      </w:r>
      <w:r>
        <w:rPr>
          <w:rFonts w:ascii="Calibri" w:hAnsi="Calibri"/>
          <w:b/>
          <w:i w:val="0"/>
          <w:color w:val="1E293B"/>
          <w:sz w:val="22"/>
        </w:rPr>
        <w:t>Đền Hindu Mariamman (người dân địa phương quen gọi là Chùa Bà Ấn Độ)</w:t>
      </w:r>
      <w:r>
        <w:rPr>
          <w:rFonts w:ascii="Calibri" w:hAnsi="Calibri"/>
          <w:color w:val="1E293B"/>
          <w:sz w:val="22"/>
        </w:rPr>
        <w:t xml:space="preserve"> tọa lạc tại số 45 Trương Định, cách Cửa Tây Chợ Bến Thành đúng 200 mét. Ngôi đền không chỉ là trung tâm tín ngưỡng linh thiêng của cộng đồng người Ấn Độ tại TP.HCM mà còn là minh chứng sống động cho tinh thần bao dung, hòa hợp tôn giáo tuyệt vời của vùng đất phương Nam.</w:t>
      </w:r>
    </w:p>
    <w:p>
      <w:pPr>
        <w:spacing w:before="120" w:after="120"/>
        <w:pBdr>
          <w:bottom w:val="single" w:sz="6" w:space="1" w:color="CBD5E1"/>
        </w:pBdr>
      </w:pPr>
    </w:p>
    <w:p>
      <w:pPr>
        <w:keepNext/>
        <w:spacing w:before="280" w:after="80"/>
      </w:pPr>
      <w:r>
        <w:rPr>
          <w:rFonts w:ascii="Calibri" w:hAnsi="Calibri"/>
          <w:b/>
          <w:color w:val="1B365D"/>
          <w:sz w:val="28"/>
        </w:rPr>
        <w:t>Quick Overview Stats Bar (Thông Số Thực Địa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Địa chỉ tọa độ</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Tín ngưỡng &amp; Thần chủ</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Thời điểm khởi dựng</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Giá vé tham quan 2026</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45 Trương Định, Phường Bến Thành, Quận 1</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Hindu giáo Nam Ấn (Thờ Nữ thần Mariamman)</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Đầu thế kỷ 20 (Cộng đồng Tamil Chettiar)</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Miễn phí vào cửa (Dâng lễ tùy tâm)</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Những Con Số Ấn Tượng Của Ngôi Đền Trăm Năm</w:t>
      </w:r>
    </w:p>
    <w:p>
      <w:pPr>
        <w:pStyle w:val="ListBullet"/>
        <w:spacing w:before="0" w:after="60" w:line="276" w:lineRule="auto"/>
      </w:pPr>
      <w:r>
        <w:rPr>
          <w:rFonts w:ascii="Calibri" w:hAnsi="Calibri"/>
          <w:b/>
          <w:i w:val="0"/>
          <w:color w:val="1E293B"/>
          <w:sz w:val="22"/>
        </w:rPr>
        <w:t>Hơn 100 năm tuổi:</w:t>
      </w:r>
      <w:r>
        <w:rPr>
          <w:rFonts w:ascii="Calibri" w:hAnsi="Calibri"/>
          <w:color w:val="1E293B"/>
          <w:sz w:val="22"/>
        </w:rPr>
        <w:t xml:space="preserve"> Được cộng đồng thương nhân Tamil Chettiar xây dựng từ đầu thế kỷ 20 trên nền một ngôi đền gỗ mộc mạc ban đầu.</w:t>
      </w:r>
    </w:p>
    <w:p>
      <w:pPr>
        <w:pStyle w:val="ListBullet"/>
        <w:spacing w:before="0" w:after="60" w:line="276" w:lineRule="auto"/>
      </w:pPr>
      <w:r>
        <w:rPr>
          <w:rFonts w:ascii="Calibri" w:hAnsi="Calibri"/>
          <w:b/>
          <w:i w:val="0"/>
          <w:color w:val="1E293B"/>
          <w:sz w:val="22"/>
        </w:rPr>
        <w:t>200 mét:</w:t>
      </w:r>
      <w:r>
        <w:rPr>
          <w:rFonts w:ascii="Calibri" w:hAnsi="Calibri"/>
          <w:color w:val="1E293B"/>
          <w:sz w:val="22"/>
        </w:rPr>
        <w:t xml:space="preserve"> Khoảng cách đi bộ cực kỳ thuận tiện từ Cửa Tây Chợ Bến Thành, chỉ mất chưa đầy 3 phút tản bộ.</w:t>
      </w:r>
    </w:p>
    <w:p>
      <w:pPr>
        <w:pStyle w:val="ListBullet"/>
        <w:spacing w:before="0" w:after="60" w:line="276" w:lineRule="auto"/>
      </w:pPr>
      <w:r>
        <w:rPr>
          <w:rFonts w:ascii="Calibri" w:hAnsi="Calibri"/>
          <w:b/>
          <w:i w:val="0"/>
          <w:color w:val="1E293B"/>
          <w:sz w:val="22"/>
        </w:rPr>
        <w:t>Hàng chục pho tượng thần thánh:</w:t>
      </w:r>
      <w:r>
        <w:rPr>
          <w:rFonts w:ascii="Calibri" w:hAnsi="Calibri"/>
          <w:color w:val="1E293B"/>
          <w:sz w:val="22"/>
        </w:rPr>
        <w:t xml:space="preserve"> Được chạm khắc thủ công sống động trên tháp cổng Gopuram cao hơn 12 mét theo quy chuẩn mỹ học đền đài Nam Ấn.</w:t>
      </w:r>
    </w:p>
    <w:p>
      <w:pPr>
        <w:pStyle w:val="ListBullet"/>
        <w:spacing w:before="0" w:after="60" w:line="276" w:lineRule="auto"/>
      </w:pPr>
      <w:r>
        <w:rPr>
          <w:rFonts w:ascii="Calibri" w:hAnsi="Calibri"/>
          <w:b/>
          <w:i w:val="0"/>
          <w:color w:val="1E293B"/>
          <w:sz w:val="22"/>
        </w:rPr>
        <w:t>3 cộng đồng cùng chiêm bái:</w:t>
      </w:r>
      <w:r>
        <w:rPr>
          <w:rFonts w:ascii="Calibri" w:hAnsi="Calibri"/>
          <w:color w:val="1E293B"/>
          <w:sz w:val="22"/>
        </w:rPr>
        <w:t xml:space="preserve"> Nơi hội tụ đức tin chan hòa giữa người gốc Ấn, người Việt và người Hoa tại Sài Gòn.</w:t>
      </w:r>
    </w:p>
    <w:p>
      <w:pPr>
        <w:pStyle w:val="ListBullet"/>
        <w:spacing w:before="0" w:after="60" w:line="276" w:lineRule="auto"/>
      </w:pPr>
      <w:r>
        <w:rPr>
          <w:rFonts w:ascii="Calibri" w:hAnsi="Calibri"/>
          <w:b/>
          <w:i w:val="0"/>
          <w:color w:val="1E293B"/>
          <w:sz w:val="22"/>
        </w:rPr>
        <w:t>1 nghi thức áp tường đá độc bản:</w:t>
      </w:r>
      <w:r>
        <w:rPr>
          <w:rFonts w:ascii="Calibri" w:hAnsi="Calibri"/>
          <w:color w:val="1E293B"/>
          <w:sz w:val="22"/>
        </w:rPr>
        <w:t xml:space="preserve"> Tập tục úp mặt và lòng bàn tay vào phiến đá linh thiêng phía sau chánh điện để tiếp nhận năng lượng bình an.</w:t>
      </w:r>
    </w:p>
    <w:p>
      <w:pPr>
        <w:spacing w:before="120" w:after="120"/>
        <w:pBdr>
          <w:bottom w:val="single" w:sz="6" w:space="1" w:color="CBD5E1"/>
        </w:pBdr>
      </w:pPr>
    </w:p>
    <w:p>
      <w:pPr>
        <w:keepNext/>
        <w:spacing w:before="280" w:after="80"/>
      </w:pPr>
      <w:r>
        <w:rPr>
          <w:rFonts w:ascii="Calibri" w:hAnsi="Calibri"/>
          <w:b/>
          <w:color w:val="1B365D"/>
          <w:sz w:val="28"/>
        </w:rPr>
        <w:t>1. Dấu Chân Cộng Đồng Tamil Chettiar Tại Sài Gòn Xưa</w:t>
      </w:r>
    </w:p>
    <w:p>
      <w:pPr>
        <w:spacing w:before="0" w:after="120" w:line="288" w:lineRule="auto"/>
      </w:pPr>
      <w:r>
        <w:rPr>
          <w:rFonts w:ascii="Calibri" w:hAnsi="Calibri"/>
          <w:color w:val="1E293B"/>
          <w:sz w:val="22"/>
        </w:rPr>
        <w:t xml:space="preserve">Để hiểu được sự hiện diện của một ngôi đền Hindu lộng lẫy ngay giữa trung tâm Quận 1, ta cần quay ngược bánh xe lịch sử về cuối thế kỷ 19 và đầu thế kỷ 20. </w:t>
      </w:r>
    </w:p>
    <w:p>
      <w:pPr>
        <w:spacing w:before="0" w:after="120" w:line="288" w:lineRule="auto"/>
      </w:pPr>
      <w:r>
        <w:rPr>
          <w:rFonts w:ascii="Calibri" w:hAnsi="Calibri"/>
          <w:color w:val="1E293B"/>
          <w:sz w:val="22"/>
        </w:rPr>
        <w:t>Thời kỳ này, chính sách mở cửa thương mại của chính quyền thuộc địa đã thu hút hàng ngàn thương nhân người Ấn gốc Tamil (chủ yếu thuộc đẳng cấp Chettiar đến từ bang Tamil Nadu, miền Nam Ấn Độ) sang định cư tại Sài Gòn. Họ nhanh chóng khẳng định vị thế trong các lĩnh vực ngân hàng, cho vay tài chính, đổi ngoại tệ và buôn bán tơ lụa cao cấp quanh khu vực Chợ Bến Thành và bến sông Bến Nghé.</w:t>
      </w:r>
    </w:p>
    <w:p>
      <w:pPr>
        <w:spacing w:before="0" w:after="120" w:line="288" w:lineRule="auto"/>
      </w:pPr>
      <w:r>
        <w:rPr>
          <w:rFonts w:ascii="Calibri" w:hAnsi="Calibri"/>
          <w:color w:val="1E293B"/>
          <w:sz w:val="22"/>
        </w:rPr>
        <w:t>Để có nơi sinh hoạt tâm linh và gắn kết đồng hương xa xứ, cộng đồng Chettiar đã chung tay quyên góp xây dựng đền Mariamman. Họ thậm chí đã mời những nghệ nhân và thợ điêu khắc bậc thầy từ chính quê hương Tamil Nadu sang Sài Gòn để trực tiếp tạc tượng và kiến thiết ngôi đền theo đúng phong cách kiến trúc đền tháp Dravidian truyền thống.</w:t>
      </w:r>
    </w:p>
    <w:p>
      <w:pPr>
        <w:spacing w:before="120" w:after="120"/>
        <w:pBdr>
          <w:bottom w:val="single" w:sz="6" w:space="1" w:color="CBD5E1"/>
        </w:pBdr>
      </w:pPr>
    </w:p>
    <w:p>
      <w:pPr>
        <w:keepNext/>
        <w:spacing w:before="280" w:after="80"/>
      </w:pPr>
      <w:r>
        <w:rPr>
          <w:rFonts w:ascii="Calibri" w:hAnsi="Calibri"/>
          <w:b/>
          <w:color w:val="1B365D"/>
          <w:sz w:val="28"/>
        </w:rPr>
        <w:t>2. Giải Mã Nghệ Thuật Kiến Trúc Dravidian Nam Ấn</w:t>
      </w:r>
    </w:p>
    <w:p>
      <w:pPr>
        <w:spacing w:before="0" w:after="120" w:line="288" w:lineRule="auto"/>
      </w:pPr>
      <w:r>
        <w:rPr>
          <w:rFonts w:ascii="Calibri" w:hAnsi="Calibri"/>
          <w:color w:val="1E293B"/>
          <w:sz w:val="22"/>
        </w:rPr>
        <w:t>Bước đến số 45 Trương Định, du khách sẽ ngay lập tức nhận diện những đặc trưng kiến trúc độc bản không thể trộn lẫn của Ấn Độ giáo:</w:t>
      </w:r>
    </w:p>
    <w:p>
      <w:pPr>
        <w:keepNext/>
        <w:spacing w:before="200" w:after="60"/>
      </w:pPr>
      <w:r>
        <w:rPr>
          <w:rFonts w:ascii="Calibri" w:hAnsi="Calibri"/>
          <w:b/>
          <w:color w:val="1E293B"/>
          <w:sz w:val="24"/>
        </w:rPr>
        <w:t>2.1. Tháp Cổng Gopuram: Chiếc Thang Nối Liền Trần Thế Và Thần Linh</w:t>
      </w:r>
    </w:p>
    <w:p>
      <w:pPr>
        <w:spacing w:before="0" w:after="120" w:line="288" w:lineRule="auto"/>
      </w:pPr>
      <w:r>
        <w:rPr>
          <w:rFonts w:ascii="Calibri" w:hAnsi="Calibri"/>
          <w:color w:val="1E293B"/>
          <w:sz w:val="22"/>
        </w:rPr>
        <w:t xml:space="preserve">Mặt tiền đền nổi bật với ngọn tháp cổng </w:t>
      </w:r>
      <w:r>
        <w:rPr>
          <w:rFonts w:ascii="Calibri" w:hAnsi="Calibri"/>
          <w:b/>
          <w:i w:val="0"/>
          <w:color w:val="1E293B"/>
          <w:sz w:val="22"/>
        </w:rPr>
        <w:t>Gopuram</w:t>
      </w:r>
      <w:r>
        <w:rPr>
          <w:rFonts w:ascii="Calibri" w:hAnsi="Calibri"/>
          <w:color w:val="1E293B"/>
          <w:sz w:val="22"/>
        </w:rPr>
        <w:t xml:space="preserve"> hình kim tự tháp bậc thang vươn cao lên bầu trời. Tháp được chia thành nhiều tầng, mỗi tầng được phủ kín bởi các pho tượng thần linh Hindu được tạc nổi tinh xảo: Thần Sáng tạo Brahma, Thần Bảo hộ Vishnu, Thần Hủy diệt và Tái sinh Shiva, Thần Đầu voi Ganesha biểu trưng cho trí tuệ, cùng các vũ nữ thiên giới Apsara mềm mại trong những tư thế múa linh thiêng. Tất cả đều được sơn phết bằng các gam màu nguyên bản rực rỡ như vàng nghệ, xanh ngọc bích, đỏ son và trắng ngà.</w:t>
      </w:r>
    </w:p>
    <w:p>
      <w:pPr>
        <w:keepNext/>
        <w:spacing w:before="200" w:after="60"/>
      </w:pPr>
      <w:r>
        <w:rPr>
          <w:rFonts w:ascii="Calibri" w:hAnsi="Calibri"/>
          <w:b/>
          <w:color w:val="1E293B"/>
          <w:sz w:val="24"/>
        </w:rPr>
        <w:t>2.2. Không Gian Chánh Điện: Nơi Tọa Lạc Của Nữ Thần Mariamman</w:t>
      </w:r>
    </w:p>
    <w:p>
      <w:pPr>
        <w:spacing w:before="0" w:after="120" w:line="288" w:lineRule="auto"/>
      </w:pPr>
      <w:r>
        <w:rPr>
          <w:rFonts w:ascii="Calibri" w:hAnsi="Calibri"/>
          <w:color w:val="1E293B"/>
          <w:sz w:val="22"/>
        </w:rPr>
        <w:t xml:space="preserve">Bước qua ngưỡng cửa gỗ nặng nề, bạn sẽ bước vào một hành lang mát rượi lợp mái vòm cao vút. Gian chánh điện đặt trang trọng pho tượng </w:t>
      </w:r>
      <w:r>
        <w:rPr>
          <w:rFonts w:ascii="Calibri" w:hAnsi="Calibri"/>
          <w:b/>
          <w:i w:val="0"/>
          <w:color w:val="1E293B"/>
          <w:sz w:val="22"/>
        </w:rPr>
        <w:t>Nữ thần Mariamman</w:t>
      </w:r>
      <w:r>
        <w:rPr>
          <w:rFonts w:ascii="Calibri" w:hAnsi="Calibri"/>
          <w:color w:val="1E293B"/>
          <w:sz w:val="22"/>
        </w:rPr>
        <w:t xml:space="preserve"> bằng đá đen nguyên bản, khoác xiêm y lụa truyền thống rực rỡ sắc vàng và đeo tràng hoa cúc vạn thọ tươi thắm. Trong thần thoại Hindu giáo, Mariamman là hiện thân của Nữ thần Parvati – vị Mẹ Đất mang lại những cơn mưa mát lành cho mùa màng trù phú, ban phát sức khỏe, xua đuổi bệnh tật và che chở cho hạnh phúc gia đình.</w:t>
      </w:r>
    </w:p>
    <w:p>
      <w:pPr>
        <w:spacing w:before="0" w:after="120" w:line="288" w:lineRule="auto"/>
      </w:pPr>
      <w:r>
        <w:rPr>
          <w:rFonts w:ascii="Calibri" w:hAnsi="Calibri"/>
          <w:color w:val="1E293B"/>
          <w:sz w:val="22"/>
        </w:rPr>
        <w:t>Hai bên tả hữu của Nữ thần là tượng hai vị thần hộ pháp uy nghi Maduraiveeran và Pechiamman. Bao quanh chánh điện là hệ thống các khám thờ nhỏ dành cho Thần Ganesha, Thần Murugan (Subramanya), Thần Shiva và cỗ xe thần linh Bạc (Silver Chariot) dùng trong các dịp đại lễ rước kiệu.</w:t>
      </w:r>
    </w:p>
    <w:p>
      <w:pPr>
        <w:spacing w:before="120" w:after="120"/>
        <w:pBdr>
          <w:bottom w:val="single" w:sz="6" w:space="1" w:color="CBD5E1"/>
        </w:pBdr>
      </w:pPr>
    </w:p>
    <w:p>
      <w:pPr>
        <w:keepNext/>
        <w:spacing w:before="280" w:after="80"/>
      </w:pPr>
      <w:r>
        <w:rPr>
          <w:rFonts w:ascii="Calibri" w:hAnsi="Calibri"/>
          <w:b/>
          <w:color w:val="1B365D"/>
          <w:sz w:val="28"/>
        </w:rPr>
        <w:t>3. Nghi Thức Áp Đá Thiêng: Hiện Tượng Giao Thoa Văn Hóa Độc Bản</w:t>
      </w:r>
    </w:p>
    <w:p>
      <w:pPr>
        <w:spacing w:before="0" w:after="120" w:line="288" w:lineRule="auto"/>
      </w:pPr>
      <w:r>
        <w:rPr>
          <w:rFonts w:ascii="Calibri" w:hAnsi="Calibri"/>
          <w:color w:val="1E293B"/>
          <w:sz w:val="22"/>
        </w:rPr>
        <w:t>Điều kỳ diệu nhất tại Đền Mariamman không chỉ nằm ở kiến trúc, mà nằm ở nghi thức chiêm bái độc nhất vô nhị chỉ có tại Sài Gòn.</w:t>
      </w:r>
    </w:p>
    <w:p>
      <w:pPr>
        <w:spacing w:before="0" w:after="120" w:line="288" w:lineRule="auto"/>
      </w:pPr>
      <w:r>
        <w:rPr>
          <w:rFonts w:ascii="Calibri" w:hAnsi="Calibri"/>
          <w:color w:val="1E293B"/>
          <w:sz w:val="22"/>
        </w:rPr>
        <w:t>Phía sau bức tường bao của gian chánh điện có một hàng rào đá hoa cương nguyên khối. Hàng ngày, hàng trăm người dân – không phân biệt là người gốc Ấn, người Việt hay người Hoa Chợ Lớn – lần lượt thành kính bước tới, cởi bỏ nón mũ, úp trán và hai lòng bàn tay áp chặt vào phiến đá lạnh buốt, mắt nhắm nghiền và thành tâm nguyện cầu.</w:t>
      </w:r>
    </w:p>
    <w:p>
      <w:pPr>
        <w:spacing w:before="0" w:after="120" w:line="288" w:lineRule="auto"/>
      </w:pPr>
      <w:r>
        <w:rPr>
          <w:rFonts w:ascii="Calibri" w:hAnsi="Calibri"/>
          <w:color w:val="1E293B"/>
          <w:sz w:val="22"/>
        </w:rPr>
        <w:t>Theo quan niệm tâm linh bản địa, bức tường đá này hấp thụ trực tiếp toàn bộ nguồn năng lượng thanh tịnh từ những lời kinh Veda và hương trầm được tụng niệm liên tục trong chánh điện. Việc áp cơ thể vào đá được tin là sẽ giúp thanh lọc tâm trí, giải tỏa những ưu phiền của cuộc sống đô thị ồn ã và đón nhận nguồn sinh khí an lành từ Nữ thần che chở.</w:t>
      </w:r>
    </w:p>
    <w:p>
      <w:pPr>
        <w:spacing w:before="120" w:after="120"/>
        <w:pBdr>
          <w:bottom w:val="single" w:sz="6" w:space="1" w:color="CBD5E1"/>
        </w:pBdr>
      </w:pPr>
    </w:p>
    <w:p>
      <w:pPr>
        <w:keepNext/>
        <w:spacing w:before="280" w:after="80"/>
      </w:pPr>
      <w:r>
        <w:rPr>
          <w:rFonts w:ascii="Calibri" w:hAnsi="Calibri"/>
          <w:b/>
          <w:color w:val="1B365D"/>
          <w:sz w:val="28"/>
        </w:rPr>
        <w:t>4. Bảng So Sánh Các Điểm Nhấn Tâm Linh Trong Đền Mariamman</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Không Gian</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Vị Trí</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Đối Tượng Thờ Phụng / Hiện Vật</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Trải Nghiệm Tâm Linh</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Tháp Cổng Gopuram</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Mặt tiền đường Trương Định</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Hàng chục tượng thần Hindu, Thần Shiva, Ganesha</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Chiêm ngưỡng nghệ thuật điêu khắc phù điêu Nam Ấn</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Chánh Điện Trung Tâm</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Gian phòng chính giữa đền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Tượng Nữ thần Mariamman bằng đá đen nguyên bản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Thắp hương, dâng hoa cúc vạn thọ và quả dừa tươi</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Bức Tường Đá Thiêng</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Phía sau vách chánh điện</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Phiến đá hoa cương hấp thụ kinh Veda</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Nghi thức úp trán và áp bàn tay cầu nguyện bình an</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Khám Thờ Thần Ganesha</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Cánh tả chánh điện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Thần Đầu voi Ganesha (Thần Trí tuệ và May mắn)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Cầu xin sự hanh thông trong học tập và khởi sự kinh doanh</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Cỗ Xe Thần Silver Chariot</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Gian lưu giữ bên hông đền</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Cỗ xe ngựa bằng bạc chạm trổ tinh xảo thế kỷ 20</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Chiêm ngưỡng bảo vật dùng trong lễ hội rước Nữ thần</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5. Cẩm Nang Thực Địa Cho Người Du Hành Có GUU (Field Notes 2026)</w:t>
      </w:r>
    </w:p>
    <w:p>
      <w:pPr>
        <w:pStyle w:val="ListBullet"/>
        <w:spacing w:before="0" w:after="60" w:line="276" w:lineRule="auto"/>
      </w:pPr>
      <w:r>
        <w:rPr>
          <w:rFonts w:ascii="Calibri" w:hAnsi="Calibri"/>
          <w:b/>
          <w:i w:val="0"/>
          <w:color w:val="1E293B"/>
          <w:sz w:val="22"/>
        </w:rPr>
        <w:t>Quy tắc cởi giày bắt buộc:</w:t>
      </w:r>
      <w:r>
        <w:rPr>
          <w:rFonts w:ascii="Calibri" w:hAnsi="Calibri"/>
          <w:color w:val="1E293B"/>
          <w:sz w:val="22"/>
        </w:rPr>
        <w:t xml:space="preserve"> Đền Hindu giáo yêu cầu 100% du khách phải cởi bỏ giày, dép và để gọn gàng trên kệ gỗ đặt ngay trước ngưỡng cửa vào đền.</w:t>
      </w:r>
    </w:p>
    <w:p>
      <w:pPr>
        <w:pStyle w:val="ListBullet"/>
        <w:spacing w:before="0" w:after="60" w:line="276" w:lineRule="auto"/>
      </w:pPr>
      <w:r>
        <w:rPr>
          <w:rFonts w:ascii="Calibri" w:hAnsi="Calibri"/>
          <w:b/>
          <w:i w:val="0"/>
          <w:color w:val="1E293B"/>
          <w:sz w:val="22"/>
        </w:rPr>
        <w:t>Trang phục kín đáo:</w:t>
      </w:r>
      <w:r>
        <w:rPr>
          <w:rFonts w:ascii="Calibri" w:hAnsi="Calibri"/>
          <w:color w:val="1E293B"/>
          <w:sz w:val="22"/>
        </w:rPr>
        <w:t xml:space="preserve"> Mặc áo có tay, quần hoặc váy dài quá đầu gối. Tránh mặc quần áo quá ngắn, hở vai hoặc đồ bó sát khi bước vào không gian tôn nghiêm.</w:t>
      </w:r>
    </w:p>
    <w:p>
      <w:pPr>
        <w:pStyle w:val="ListBullet"/>
        <w:spacing w:before="0" w:after="60" w:line="276" w:lineRule="auto"/>
      </w:pPr>
      <w:r>
        <w:rPr>
          <w:rFonts w:ascii="Calibri" w:hAnsi="Calibri"/>
          <w:b/>
          <w:i w:val="0"/>
          <w:color w:val="1E293B"/>
          <w:sz w:val="22"/>
        </w:rPr>
        <w:t>Lễ vật dâng cúng:</w:t>
      </w:r>
      <w:r>
        <w:rPr>
          <w:rFonts w:ascii="Calibri" w:hAnsi="Calibri"/>
          <w:color w:val="1E293B"/>
          <w:sz w:val="22"/>
        </w:rPr>
        <w:t xml:space="preserve"> Du khách không nhất thiết phải mua lễ vật. Nếu muốn dâng lễ theo phong tục Ấn Độ, bạn có thể mua một quả dừa tươi, một đĩa hoa cúc vàng hoặc chuối tươi tại quầy lễ trước cổng với giá khoảng 20.000 – 40.000 VNĐ.</w:t>
      </w:r>
    </w:p>
    <w:p>
      <w:pPr>
        <w:pStyle w:val="ListBullet"/>
        <w:spacing w:before="0" w:after="60" w:line="276" w:lineRule="auto"/>
      </w:pPr>
      <w:r>
        <w:rPr>
          <w:rFonts w:ascii="Calibri" w:hAnsi="Calibri"/>
          <w:b/>
          <w:i w:val="0"/>
          <w:color w:val="1E293B"/>
          <w:sz w:val="22"/>
        </w:rPr>
        <w:t>Thời điểm viếng đền thanh tịnh nhất:</w:t>
      </w:r>
      <w:r>
        <w:rPr>
          <w:rFonts w:ascii="Calibri" w:hAnsi="Calibri"/>
          <w:color w:val="1E293B"/>
          <w:sz w:val="22"/>
        </w:rPr>
        <w:t xml:space="preserve"> Hãy ghé thăm vào khoảng </w:t>
      </w:r>
      <w:r>
        <w:rPr>
          <w:rFonts w:ascii="Calibri" w:hAnsi="Calibri"/>
          <w:b/>
          <w:i w:val="0"/>
          <w:color w:val="1E293B"/>
          <w:sz w:val="22"/>
        </w:rPr>
        <w:t>08:00 – 10:00 sáng</w:t>
      </w:r>
      <w:r>
        <w:rPr>
          <w:rFonts w:ascii="Calibri" w:hAnsi="Calibri"/>
          <w:color w:val="1E293B"/>
          <w:sz w:val="22"/>
        </w:rPr>
        <w:t xml:space="preserve"> khi đền vắng khách, hương trầm mới thắp và ánh sáng mặt trời rọi nghiêng qua tháp Gopuram tạo nên khung cảnh huyền diệu tuyệt đẹp.</w:t>
      </w:r>
    </w:p>
    <w:p>
      <w:pPr>
        <w:pStyle w:val="ListBullet"/>
        <w:spacing w:before="0" w:after="60" w:line="276" w:lineRule="auto"/>
      </w:pPr>
      <w:r>
        <w:rPr>
          <w:rFonts w:ascii="Calibri" w:hAnsi="Calibri"/>
          <w:b/>
          <w:i w:val="0"/>
          <w:color w:val="1E293B"/>
          <w:sz w:val="22"/>
        </w:rPr>
        <w:t>Kết nối hành trình:</w:t>
      </w:r>
      <w:r>
        <w:rPr>
          <w:rFonts w:ascii="Calibri" w:hAnsi="Calibri"/>
          <w:color w:val="1E293B"/>
          <w:sz w:val="22"/>
        </w:rPr>
        <w:t xml:space="preserve"> Sau khi viếng đền, bạn chỉ cần tản bộ 3 phút ngược lại để thưởng thức </w:t>
      </w:r>
      <w:r>
        <w:rPr>
          <w:rFonts w:ascii="Calibri" w:hAnsi="Calibri"/>
          <w:b w:val="0"/>
          <w:i w:val="0"/>
          <w:color w:val="D97706"/>
          <w:sz w:val="22"/>
          <w:u w:val="single"/>
        </w:rPr>
        <w:t>ẩm thực sạp chợ Bến Thành</w:t>
      </w:r>
      <w:r>
        <w:rPr>
          <w:rFonts w:ascii="Calibri" w:hAnsi="Calibri"/>
          <w:color w:val="1E293B"/>
          <w:sz w:val="22"/>
        </w:rPr>
        <w:t xml:space="preserve">, hoặc tiếp tục hành trình khám phá </w:t>
      </w:r>
      <w:r>
        <w:rPr>
          <w:rFonts w:ascii="Calibri" w:hAnsi="Calibri"/>
          <w:b w:val="0"/>
          <w:i w:val="0"/>
          <w:color w:val="D97706"/>
          <w:sz w:val="22"/>
          <w:u w:val="single"/>
        </w:rPr>
        <w:t>Bảo tàng Mỹ thuật TP.HCM</w:t>
      </w:r>
      <w:r>
        <w:rPr>
          <w:rFonts w:ascii="Calibri" w:hAnsi="Calibri"/>
          <w:color w:val="1E293B"/>
          <w:sz w:val="22"/>
        </w:rPr>
        <w:t>.</w:t>
      </w:r>
    </w:p>
    <w:p>
      <w:pPr>
        <w:spacing w:before="120" w:after="120"/>
        <w:pBdr>
          <w:bottom w:val="single" w:sz="6" w:space="1" w:color="CBD5E1"/>
        </w:pBdr>
      </w:pPr>
    </w:p>
    <w:p>
      <w:pPr>
        <w:keepNext/>
        <w:spacing w:before="280" w:after="80"/>
      </w:pPr>
      <w:r>
        <w:rPr>
          <w:rFonts w:ascii="Calibri" w:hAnsi="Calibri"/>
          <w:b/>
          <w:color w:val="1B365D"/>
          <w:sz w:val="28"/>
        </w:rPr>
        <w:t>Lời Kết (Epilogue): Vẻ Đẹp Của Tình Huynh Đệ Đa Văn Hóa</w:t>
      </w:r>
    </w:p>
    <w:p>
      <w:pPr>
        <w:spacing w:before="0" w:after="120" w:line="288" w:lineRule="auto"/>
      </w:pPr>
      <w:r>
        <w:rPr>
          <w:rFonts w:ascii="Calibri" w:hAnsi="Calibri"/>
          <w:color w:val="1E293B"/>
          <w:sz w:val="22"/>
        </w:rPr>
        <w:t>Đền Hindu Mariamman là một biểu tượng rực rỡ minh chứng cho tâm hồn rộng mở của Sài Gòn. Nơi đây, người lữ khách phương xa không hề cảm thấy khoảng cách về ngôn ngữ, màu da hay tôn giáo; tất cả đều cùng cúi đầu thành kính trước vẻ đẹp của lòng nhân từ và khát vọng bình an. Dành ra một khoảng lặng tĩnh tâm nơi góc đền cổ này, bạn sẽ nhận ra hành trình du ngoạn có GUU thực chất là chuyến hành hương tìm về sự an yên sâu thẳm trong chính tâm hồn mình.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