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Khách Sạn Boutique &amp; Di Sản Quanh Bến Thành: Bản Đồ Nghỉ Dưỡng Thượng Lưu Giữa Lòng Sài Gòn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["Khách Sạn &amp; Nghỉ Dưỡng", "Cẩm Nang Du Lịch Sài Gòn", "Kinh Nghiệm Thực Địa"]  |  ⏱️ Thời gian đọc: 13 phút</w:t>
              <w:br/>
              <w:t>📅 Cập nhật: 2026-09-07  |  ✍️ Tác giả: The Rice Tour Editorial</w:t>
              <w:br/>
              <w:t>🏷️ Thẻ từ khóa: ["Khách sạn boutique", "Khách sạn di sản", "Chợ Bến Thành", "Quận 1", "Indochine Heritage",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Khách Sạn &amp; Không Gian Nghỉ Dưỡng | 📅 Cập nhật: Năm 2026</w:t>
              <w:br/>
              <w:t>📍 Phạm vi tọa độ: Bán kính 200m – 900m quanh Chợ Bến Thành (Lê Lai, Đồng Khởi, Thủ Khoa Huân, Lê Thánh Tôn)</w:t>
              <w:br/>
              <w:t>🛏️ Phong cách kiến trúc: Di sản thuộc địa Pháp (Colonial Heritage), Đông Dương tân cổ điển &amp; Tropical Modernism</w:t>
              <w:br/>
              <w:t>💵 Mức giá tham khảo 2026: 2.200.000 – 6.800.000 VNĐ / đêm phòng tiêu chuẩn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Trải Nghiệm Lưu Trú Mang Chiều Sâu Văn Hóa</w:t>
      </w:r>
    </w:p>
    <w:p>
      <w:pPr>
        <w:spacing w:before="40" w:after="120" w:line="276" w:lineRule="auto"/>
      </w:pPr>
      <w:r>
        <w:rPr>
          <w:rFonts w:ascii="Calibri" w:hAnsi="Calibri"/>
          <w:color w:val="1E293B"/>
          <w:sz w:val="21"/>
        </w:rPr>
        <w:t>Đối với du khách,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rPr>
          <w:color w:val="CBD5E1"/>
        </w:rPr>
        <w:t>―――――――――――――――――――――――――――――――――――――――――――――</w:t>
      </w:r>
    </w:p>
    <w:p>
      <w:pPr>
        <w:keepNext/>
        <w:spacing w:before="320" w:after="120" w:line="276" w:lineRule="auto"/>
      </w:pPr>
      <w:r>
        <w:rPr>
          <w:rFonts w:ascii="Calibri" w:hAnsi="Calibri"/>
          <w:b/>
          <w:color w:val="1B365D"/>
          <w:sz w:val="32"/>
        </w:rPr>
        <w:t>Tiêu Chuẩn Của Một Khách Sạn Boutique Đậm Chất Sài Gòn</w:t>
      </w:r>
    </w:p>
    <w:p>
      <w:pPr>
        <w:spacing w:before="40" w:after="120" w:line="276" w:lineRule="auto"/>
      </w:pP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rPr>
          <w:color w:val="CBD5E1"/>
        </w:rPr>
        <w:t>―――――――――――――――――――――――――――――――――――――――――――――</w:t>
      </w:r>
    </w:p>
    <w:p>
      <w:pPr>
        <w:keepNext/>
        <w:spacing w:before="320" w:after="120" w:line="276" w:lineRule="auto"/>
      </w:pPr>
      <w:r>
        <w:rPr>
          <w:rFonts w:ascii="Calibri" w:hAnsi="Calibri"/>
          <w:b/>
          <w:color w:val="1B365D"/>
          <w:sz w:val="32"/>
        </w:rPr>
        <w:t>Top 5 Khách Sạn Boutique &amp; Di Sản Xuất Sắc Nhất Quanh Bến Thành</w:t>
      </w:r>
    </w:p>
    <w:p>
      <w:pPr>
        <w:spacing w:before="40" w:after="120" w:line="276" w:lineRule="auto"/>
      </w:pPr>
      <w:r>
        <w:rPr>
          <w:rFonts w:ascii="Calibri" w:hAnsi="Calibri"/>
          <w:color w:val="1E293B"/>
          <w:sz w:val="21"/>
        </w:rPr>
        <w:t>Dưới đây là 5 biểu tượng lưu trú hàng đầu được The Rice Tour tuyển chọn và kiểm định thực địa:</w:t>
      </w:r>
    </w:p>
    <w:p>
      <w:pPr>
        <w:keepNext/>
        <w:spacing w:before="240" w:after="80" w:line="276" w:lineRule="auto"/>
      </w:pPr>
      <w:r>
        <w:rPr>
          <w:rFonts w:ascii="Calibri" w:hAnsi="Calibri"/>
          <w:b/>
          <w:color w:val="D97706"/>
          <w:sz w:val="26"/>
        </w:rPr>
        <w:t>The Myst Dong Khoi – Bản Tình Ca Đóng Tàu Ba Son &amp; Hồn Phố Cổ</w:t>
      </w:r>
    </w:p>
    <w:p>
      <w:pPr>
        <w:spacing w:before="40" w:after="120" w:line="276" w:lineRule="auto"/>
      </w:pP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3.800.000 – 6.500.000 VNĐ / đêm.</w:t>
      </w:r>
    </w:p>
    <w:p>
      <w:pPr>
        <w:keepNext/>
        <w:spacing w:before="240" w:after="80" w:line="276" w:lineRule="auto"/>
      </w:pPr>
      <w:r>
        <w:rPr>
          <w:rFonts w:ascii="Calibri" w:hAnsi="Calibri"/>
          <w:b/>
          <w:color w:val="D97706"/>
          <w:sz w:val="26"/>
        </w:rPr>
        <w:t>Silverland Yen Hotel – Ốc Đảo Tĩnh Lặng Sau Lưng Chợ Bến Thành</w:t>
      </w:r>
    </w:p>
    <w:p>
      <w:pPr>
        <w:spacing w:before="40" w:after="120" w:line="276" w:lineRule="auto"/>
      </w:pP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2.200.000 – 3.800.000 VNĐ / đêm.</w:t>
      </w:r>
    </w:p>
    <w:p>
      <w:pPr>
        <w:keepNext/>
        <w:spacing w:before="240" w:after="80" w:line="276" w:lineRule="auto"/>
      </w:pPr>
      <w:r>
        <w:rPr>
          <w:rFonts w:ascii="Calibri" w:hAnsi="Calibri"/>
          <w:b/>
          <w:color w:val="D97706"/>
          <w:sz w:val="26"/>
        </w:rPr>
        <w:t>Hotel Continental Saigon – Khách Sạn Cổ Kính Nhất Việt Nam (Khánh Thành 1880)</w:t>
      </w:r>
    </w:p>
    <w:p>
      <w:pPr>
        <w:spacing w:before="40" w:after="120" w:line="276" w:lineRule="auto"/>
      </w:pP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3.200.000 – 5.500.000 VNĐ / đêm.</w:t>
      </w:r>
    </w:p>
    <w:p>
      <w:pPr>
        <w:keepNext/>
        <w:spacing w:before="240" w:after="80" w:line="276" w:lineRule="auto"/>
      </w:pPr>
      <w:r>
        <w:rPr>
          <w:rFonts w:ascii="Calibri" w:hAnsi="Calibri"/>
          <w:b/>
          <w:color w:val="D97706"/>
          <w:sz w:val="26"/>
        </w:rPr>
        <w:t>La Siesta Premium Sai Gon – Đẳng Cấp Indochine Quyến Rũ</w:t>
      </w:r>
    </w:p>
    <w:p>
      <w:pPr>
        <w:spacing w:before="40" w:after="120" w:line="276" w:lineRule="auto"/>
      </w:pP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2.800.000 – 4.800.000 VNĐ / đêm.</w:t>
      </w:r>
    </w:p>
    <w:p>
      <w:pPr>
        <w:keepNext/>
        <w:spacing w:before="240" w:after="80" w:line="276" w:lineRule="auto"/>
      </w:pPr>
      <w:r>
        <w:rPr>
          <w:rFonts w:ascii="Calibri" w:hAnsi="Calibri"/>
          <w:b/>
          <w:color w:val="D97706"/>
          <w:sz w:val="26"/>
        </w:rPr>
        <w:t>Fusion Original Saigon Centre – Phong Cách Đương Đại Trên Tuyến Metro</w:t>
      </w:r>
    </w:p>
    <w:p>
      <w:pPr>
        <w:spacing w:before="40" w:after="120" w:line="276" w:lineRule="auto"/>
      </w:pP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Chi Tiết Các Khách Sạn Boutique Quanh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Tên Khách Sạn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Cự Ly Đến Bến Thành</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Phong Cách Kiến Trúc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Tiện Ích Độc Đáo</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Myst Dong Khoi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850m (11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Đóng tàu Ba Son &amp; Tropical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Bồn tắm đá ban công, trà chiều miễn phí, rooftop pool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3.800.000 – 6.500.000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Silverland Yen Hotel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Zen Modern &amp; Gỗ Mộc</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Jacuzzi rooftop view chợ, tiệc trà chiều, gần Tao Đàn</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2.200.000 – 3.800.000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Continental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750m (9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Thuộc địa Pháp cổ điển (1880)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Sân vườn đại thụ trăm tuổi, hiên cà phê lịch sử</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3.200.000 – 5.500.000 VNĐ</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La Siesta Premium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350m (4 phút đi bộ)</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Tân cổ điển Indochine sang trọng</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Hồ bơi vô cực tầng thượng, spa thảo mộc, sky bar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2.800.000 – 4.800.000 VNĐ</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Fusion Original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200m (2 phút đi bộ)</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Nghệ thuật Á Đông đương đại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Kết nối hầm Metro số 1, ẩm thực linh hoạt, Takashimaya</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3.500.000 – 6.800.000 VNĐ</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Đặt Phòng &amp; Lưu Ý Thực Tế</w:t>
      </w:r>
    </w:p>
    <w:p>
      <w:pPr>
        <w:pStyle w:val="ListNumber"/>
        <w:spacing w:before="20" w:after="40" w:line="276" w:lineRule="auto"/>
      </w:pP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Chạm Vào Giấc Mơ Đông Dương Giữa Lòng Thành Phố</w:t>
      </w:r>
    </w:p>
    <w:p>
      <w:pPr>
        <w:spacing w:before="40" w:after="120" w:line="276" w:lineRule="auto"/>
      </w:pP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