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320"/>
        <w:jc w:val="center"/>
      </w:pPr>
      <w:r>
        <w:rPr>
          <w:rFonts w:ascii="Georgia" w:cs="Georgia" w:eastAsia="Georgia" w:hAnsi="Georgia"/>
          <w:b/>
          <w:bCs/>
          <w:color w:val="13322B"/>
          <w:sz w:val="30"/>
          <w:szCs w:val="30"/>
        </w:rPr>
        <w:t xml:space="preserve">SAIGON FARM RESORT</w:t>
      </w:r>
    </w:p>
    <w:p>
      <w:pPr>
        <w:spacing w:after="130" w:before="0" w:line="320"/>
        <w:jc w:val="center"/>
      </w:pPr>
      <w:r>
        <w:rPr>
          <w:rFonts w:ascii="Arial" w:cs="Arial" w:eastAsia="Arial" w:hAnsi="Arial"/>
          <w:b/>
          <w:bCs/>
          <w:color w:val="9A7B3F"/>
          <w:spacing w:val="60"/>
          <w:sz w:val="17"/>
          <w:szCs w:val="17"/>
        </w:rPr>
        <w:t xml:space="preserve">GIỎ HÀNG MỞ BÁN THÁNG 9 / 2026</w:t>
      </w:r>
    </w:p>
    <w:p>
      <w:pPr>
        <w:pBdr>
          <w:bottom w:val="single" w:color="9A7B3F" w:sz="8" w:space="6"/>
        </w:pBdr>
        <w:spacing w:after="150" w:before="0"/>
      </w:pPr>
    </w:p>
    <w:p>
      <w:pPr>
        <w:spacing w:after="40" w:before="0" w:line="320"/>
        <w:jc w:val="center"/>
      </w:pPr>
      <w:r>
        <w:rPr>
          <w:rFonts w:ascii="Arial" w:cs="Arial" w:eastAsia="Arial" w:hAnsi="Arial"/>
          <w:color w:val="6E6E6E"/>
          <w:sz w:val="18"/>
          <w:szCs w:val="18"/>
        </w:rPr>
        <w:t xml:space="preserve">Đất 100% thổ cư · Sổ đỏ riêng từng lô · Công chứng sang tên ngay · Khu tiện ích trung tâm 24.488 m²</w:t>
      </w:r>
    </w:p>
    <w:p>
      <w:pPr>
        <w:spacing w:after="160" w:before="0" w:line="320"/>
        <w:jc w:val="center"/>
      </w:pPr>
      <w:r>
        <w:rPr>
          <w:rFonts w:ascii="Arial" w:cs="Arial" w:eastAsia="Arial" w:hAnsi="Arial"/>
          <w:b/>
          <w:bCs/>
          <w:color w:val="13322B"/>
          <w:sz w:val="18"/>
          <w:szCs w:val="18"/>
        </w:rPr>
        <w:t xml:space="preserve">36 sản phẩm · Diện tích 646,5 – 1.452 m² · Bình quân 1.108 m²</w:t>
      </w:r>
    </w:p>
    <w:p>
      <w:pPr>
        <w:pBdr>
          <w:left w:val="single" w:color="9A7B3F" w:sz="18" w:space="8"/>
        </w:pBdr>
        <w:shd w:fill="13322B" w:color="auto" w:val="clear"/>
        <w:spacing w:after="90" w:before="200"/>
        <w:ind w:left="120"/>
      </w:pPr>
      <w:r>
        <w:rPr>
          <w:rFonts w:ascii="Georgia" w:cs="Georgia" w:eastAsia="Georgia" w:hAnsi="Georgia"/>
          <w:b/>
          <w:bCs/>
          <w:color w:val="FFFFFF"/>
          <w:sz w:val="24"/>
          <w:szCs w:val="24"/>
        </w:rPr>
        <w:t xml:space="preserve">  BIỆT PHỦ</w:t>
      </w:r>
      <w:r>
        <w:rPr>
          <w:rFonts w:ascii="Arial" w:cs="Arial" w:eastAsia="Arial" w:hAnsi="Arial"/>
          <w:color w:val="D9CDB4"/>
          <w:spacing w:val="30"/>
          <w:sz w:val="16"/>
          <w:szCs w:val="16"/>
        </w:rPr>
        <w:t xml:space="preserve">   THE MANOR COLLECTION</w:t>
      </w:r>
      <w:r>
        <w:rPr>
          <w:rFonts w:ascii="Arial" w:cs="Arial" w:eastAsia="Arial" w:hAnsi="Arial"/>
          <w:color w:val="D9CDB4"/>
          <w:sz w:val="16"/>
          <w:szCs w:val="16"/>
        </w:rPr>
        <w:t xml:space="preserve">   ·   17 sản phẩm  </w:t>
      </w:r>
    </w:p>
    <w:p>
      <w:pPr>
        <w:spacing w:after="90" w:line="270"/>
        <w:jc w:val="both"/>
      </w:pPr>
      <w:r>
        <w:rPr>
          <w:rFonts w:ascii="Georgia" w:cs="Georgia" w:eastAsia="Georgia" w:hAnsi="Georgia"/>
          <w:color w:val="2B2B2B"/>
          <w:sz w:val="19"/>
          <w:szCs w:val="19"/>
        </w:rPr>
        <w:t xml:space="preserve">Biệt phủ gia đình cho kỳ nghỉ và sum họp nhiều thế hệ. Chủ nhân có thể đưa vào chương trình khai thác cho thuê của chủ đầu tư khi không sử dụng.</w:t>
      </w:r>
    </w:p>
    <w:tbl>
      <w:tblPr>
        <w:tblW w:type="dxa" w:w="9026"/>
        <w:tblBorders>
          <w:top w:val="single" w:color="13322B" w:sz="6"/>
          <w:left w:val="none"/>
          <w:bottom w:val="single" w:color="13322B" w:sz="6"/>
          <w:right w:val="none"/>
          <w:insideH w:val="single" w:color="D8CFC0" w:sz="2"/>
          <w:insideV w:val="none"/>
        </w:tblBorders>
      </w:tblPr>
      <w:tblGrid>
        <w:gridCol w:w="900"/>
        <w:gridCol w:w="1200"/>
        <w:gridCol w:w="4300"/>
        <w:gridCol w:w="2626"/>
      </w:tblGrid>
      <w:tr>
        <w:trPr>
          <w:tblHeader/>
        </w:trPr>
        <w:tc>
          <w:tcPr>
            <w:tcW w:type="dxa" w:w="9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Arial" w:cs="Arial" w:eastAsia="Arial" w:hAnsi="Arial"/>
                <w:b/>
                <w:bCs/>
                <w:caps/>
                <w:color w:val="9A7B3F"/>
                <w:spacing w:val="30"/>
                <w:sz w:val="14"/>
                <w:szCs w:val="14"/>
              </w:rPr>
              <w:t xml:space="preserve">Mã</w:t>
            </w:r>
          </w:p>
        </w:tc>
        <w:tc>
          <w:tcPr>
            <w:tcW w:type="dxa" w:w="12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Arial" w:cs="Arial" w:eastAsia="Arial" w:hAnsi="Arial"/>
                <w:b/>
                <w:bCs/>
                <w:caps/>
                <w:color w:val="9A7B3F"/>
                <w:spacing w:val="30"/>
                <w:sz w:val="14"/>
                <w:szCs w:val="14"/>
              </w:rPr>
              <w:t xml:space="preserve">DT (m²)</w:t>
            </w:r>
          </w:p>
        </w:tc>
        <w:tc>
          <w:tcPr>
            <w:tcW w:type="dxa" w:w="43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b/>
                <w:bCs/>
                <w:caps/>
                <w:color w:val="9A7B3F"/>
                <w:spacing w:val="30"/>
                <w:sz w:val="14"/>
                <w:szCs w:val="14"/>
              </w:rPr>
              <w:t xml:space="preserve">Đặc tính riêng của sản phẩm</w:t>
            </w:r>
          </w:p>
        </w:tc>
        <w:tc>
          <w:tcPr>
            <w:tcW w:type="dxa" w:w="2626"/>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b/>
                <w:bCs/>
                <w:caps/>
                <w:color w:val="9A7B3F"/>
                <w:spacing w:val="30"/>
                <w:sz w:val="14"/>
                <w:szCs w:val="14"/>
              </w:rPr>
              <w:t xml:space="preserve">Phù hợp với</w:t>
            </w:r>
          </w:p>
        </w:tc>
      </w:tr>
      <w:tr>
        <w:tc>
          <w:tcPr>
            <w:tcW w:type="dxa" w:w="9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Georgia" w:cs="Georgia" w:eastAsia="Georgia" w:hAnsi="Georgia"/>
                <w:b/>
                <w:bCs/>
                <w:color w:val="13322B"/>
                <w:sz w:val="19"/>
                <w:szCs w:val="19"/>
              </w:rPr>
              <w:t xml:space="preserve">A6</w:t>
            </w:r>
          </w:p>
        </w:tc>
        <w:tc>
          <w:tcPr>
            <w:tcW w:type="dxa" w:w="12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Arial" w:cs="Arial" w:eastAsia="Arial" w:hAnsi="Arial"/>
                <w:color w:val="2B2B2B"/>
                <w:sz w:val="18"/>
                <w:szCs w:val="18"/>
              </w:rPr>
              <w:t xml:space="preserve">1.452,0</w:t>
            </w:r>
          </w:p>
        </w:tc>
        <w:tc>
          <w:tcPr>
            <w:tcW w:type="dxa" w:w="43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LÔ LỚN NHẤT GIỎ HÀNG. Trục trung tâm, hai mặt tiếp giáp đường nội khu</w:t>
            </w:r>
          </w:p>
        </w:tc>
        <w:tc>
          <w:tcPr>
            <w:tcW w:type="dxa" w:w="2626"/>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Gia đình muốn quỹ đất lớn nhất dự án</w:t>
            </w:r>
          </w:p>
        </w:tc>
      </w:tr>
      <w:tr>
        <w:tc>
          <w:tcPr>
            <w:tcW w:type="dxa" w:w="9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center"/>
            </w:pPr>
            <w:r>
              <w:rPr>
                <w:rFonts w:ascii="Georgia" w:cs="Georgia" w:eastAsia="Georgia" w:hAnsi="Georgia"/>
                <w:b/>
                <w:bCs/>
                <w:color w:val="13322B"/>
                <w:sz w:val="19"/>
                <w:szCs w:val="19"/>
              </w:rPr>
              <w:t xml:space="preserve">A24</w:t>
            </w:r>
          </w:p>
        </w:tc>
        <w:tc>
          <w:tcPr>
            <w:tcW w:type="dxa" w:w="12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center"/>
            </w:pPr>
            <w:r>
              <w:rPr>
                <w:rFonts w:ascii="Arial" w:cs="Arial" w:eastAsia="Arial" w:hAnsi="Arial"/>
                <w:color w:val="2B2B2B"/>
                <w:sz w:val="18"/>
                <w:szCs w:val="18"/>
              </w:rPr>
              <w:t xml:space="preserve">1.298,2</w:t>
            </w:r>
          </w:p>
        </w:tc>
        <w:tc>
          <w:tcPr>
            <w:tcW w:type="dxa" w:w="43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Lô góc Tây Nam, hình thế đất riêng biệt. Giáp cánh đồng lúa và lối vào khu tiện ích</w:t>
            </w:r>
          </w:p>
        </w:tc>
        <w:tc>
          <w:tcPr>
            <w:tcW w:type="dxa" w:w="2626"/>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Chủ nhân muốn một vị trí độc bản</w:t>
            </w:r>
          </w:p>
        </w:tc>
      </w:tr>
      <w:tr>
        <w:tc>
          <w:tcPr>
            <w:tcW w:type="dxa" w:w="9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Georgia" w:cs="Georgia" w:eastAsia="Georgia" w:hAnsi="Georgia"/>
                <w:b/>
                <w:bCs/>
                <w:color w:val="13322B"/>
                <w:sz w:val="19"/>
                <w:szCs w:val="19"/>
              </w:rPr>
              <w:t xml:space="preserve">A21</w:t>
            </w:r>
          </w:p>
        </w:tc>
        <w:tc>
          <w:tcPr>
            <w:tcW w:type="dxa" w:w="12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Arial" w:cs="Arial" w:eastAsia="Arial" w:hAnsi="Arial"/>
                <w:color w:val="2B2B2B"/>
                <w:sz w:val="18"/>
                <w:szCs w:val="18"/>
              </w:rPr>
              <w:t xml:space="preserve">1.193,0</w:t>
            </w:r>
          </w:p>
        </w:tc>
        <w:tc>
          <w:tcPr>
            <w:tcW w:type="dxa" w:w="43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Trên 1.190 m², dãy Tây Nam, lưng nhìn ra cánh đồng lúa</w:t>
            </w:r>
          </w:p>
        </w:tc>
        <w:tc>
          <w:tcPr>
            <w:tcW w:type="dxa" w:w="2626"/>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Gia đình ưu tiên tầm nhìn đồng lúa</w:t>
            </w:r>
          </w:p>
        </w:tc>
      </w:tr>
      <w:tr>
        <w:tc>
          <w:tcPr>
            <w:tcW w:type="dxa" w:w="9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center"/>
            </w:pPr>
            <w:r>
              <w:rPr>
                <w:rFonts w:ascii="Georgia" w:cs="Georgia" w:eastAsia="Georgia" w:hAnsi="Georgia"/>
                <w:b/>
                <w:bCs/>
                <w:color w:val="13322B"/>
                <w:sz w:val="19"/>
                <w:szCs w:val="19"/>
              </w:rPr>
              <w:t xml:space="preserve">A4</w:t>
            </w:r>
          </w:p>
        </w:tc>
        <w:tc>
          <w:tcPr>
            <w:tcW w:type="dxa" w:w="12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center"/>
            </w:pPr>
            <w:r>
              <w:rPr>
                <w:rFonts w:ascii="Arial" w:cs="Arial" w:eastAsia="Arial" w:hAnsi="Arial"/>
                <w:color w:val="2B2B2B"/>
                <w:sz w:val="18"/>
                <w:szCs w:val="18"/>
              </w:rPr>
              <w:t xml:space="preserve">1.135,9</w:t>
            </w:r>
          </w:p>
        </w:tc>
        <w:tc>
          <w:tcPr>
            <w:tcW w:type="dxa" w:w="43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Trục trung tâm phía Bắc, gần lối vào chính từ đường Long Tân – Lãng Dài</w:t>
            </w:r>
          </w:p>
        </w:tc>
        <w:tc>
          <w:tcPr>
            <w:tcW w:type="dxa" w:w="2626"/>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Khách đi lại thường xuyên</w:t>
            </w:r>
          </w:p>
        </w:tc>
      </w:tr>
      <w:tr>
        <w:tc>
          <w:tcPr>
            <w:tcW w:type="dxa" w:w="9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Georgia" w:cs="Georgia" w:eastAsia="Georgia" w:hAnsi="Georgia"/>
                <w:b/>
                <w:bCs/>
                <w:color w:val="13322B"/>
                <w:sz w:val="19"/>
                <w:szCs w:val="19"/>
              </w:rPr>
              <w:t xml:space="preserve">A16</w:t>
            </w:r>
          </w:p>
        </w:tc>
        <w:tc>
          <w:tcPr>
            <w:tcW w:type="dxa" w:w="12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Arial" w:cs="Arial" w:eastAsia="Arial" w:hAnsi="Arial"/>
                <w:color w:val="2B2B2B"/>
                <w:sz w:val="18"/>
                <w:szCs w:val="18"/>
              </w:rPr>
              <w:t xml:space="preserve">1.093,6</w:t>
            </w:r>
          </w:p>
        </w:tc>
        <w:tc>
          <w:tcPr>
            <w:tcW w:type="dxa" w:w="43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Cuối dãy Tây Nam, sát lối vào khu tiện ích trung tâm</w:t>
            </w:r>
          </w:p>
        </w:tc>
        <w:tc>
          <w:tcPr>
            <w:tcW w:type="dxa" w:w="2626"/>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Gia đình có trẻ nhỏ, đi bộ tới tiện ích</w:t>
            </w:r>
          </w:p>
        </w:tc>
      </w:tr>
      <w:tr>
        <w:tc>
          <w:tcPr>
            <w:tcW w:type="dxa" w:w="9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center"/>
            </w:pPr>
            <w:r>
              <w:rPr>
                <w:rFonts w:ascii="Georgia" w:cs="Georgia" w:eastAsia="Georgia" w:hAnsi="Georgia"/>
                <w:b/>
                <w:bCs/>
                <w:color w:val="13322B"/>
                <w:sz w:val="19"/>
                <w:szCs w:val="19"/>
              </w:rPr>
              <w:t xml:space="preserve">B20</w:t>
            </w:r>
          </w:p>
        </w:tc>
        <w:tc>
          <w:tcPr>
            <w:tcW w:type="dxa" w:w="12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center"/>
            </w:pPr>
            <w:r>
              <w:rPr>
                <w:rFonts w:ascii="Arial" w:cs="Arial" w:eastAsia="Arial" w:hAnsi="Arial"/>
                <w:color w:val="2B2B2B"/>
                <w:sz w:val="18"/>
                <w:szCs w:val="18"/>
              </w:rPr>
              <w:t xml:space="preserve">[CHỜ]</w:t>
            </w:r>
          </w:p>
        </w:tc>
        <w:tc>
          <w:tcPr>
            <w:tcW w:type="dxa" w:w="43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Cụm Đông Nam, cuối cụm, giáp ranh dự án phía Đông và khu tiện ích</w:t>
            </w:r>
          </w:p>
        </w:tc>
        <w:tc>
          <w:tcPr>
            <w:tcW w:type="dxa" w:w="2626"/>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Gia đình muốn giáp tiện ích, ít xe qua lại</w:t>
            </w:r>
          </w:p>
        </w:tc>
      </w:tr>
      <w:tr>
        <w:tc>
          <w:tcPr>
            <w:tcW w:type="dxa" w:w="9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Georgia" w:cs="Georgia" w:eastAsia="Georgia" w:hAnsi="Georgia"/>
                <w:b/>
                <w:bCs/>
                <w:color w:val="13322B"/>
                <w:sz w:val="19"/>
                <w:szCs w:val="19"/>
              </w:rPr>
              <w:t xml:space="preserve">B14</w:t>
            </w:r>
          </w:p>
        </w:tc>
        <w:tc>
          <w:tcPr>
            <w:tcW w:type="dxa" w:w="12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Arial" w:cs="Arial" w:eastAsia="Arial" w:hAnsi="Arial"/>
                <w:color w:val="2B2B2B"/>
                <w:sz w:val="18"/>
                <w:szCs w:val="18"/>
              </w:rPr>
              <w:t xml:space="preserve">1.008,0</w:t>
            </w:r>
          </w:p>
        </w:tc>
        <w:tc>
          <w:tcPr>
            <w:tcW w:type="dxa" w:w="43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Cụm Đông Nam, nằm giữa, được che chắn bốn phía</w:t>
            </w:r>
          </w:p>
        </w:tc>
        <w:tc>
          <w:tcPr>
            <w:tcW w:type="dxa" w:w="2626"/>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Gia đình ưu tiên an toàn cho trẻ</w:t>
            </w:r>
          </w:p>
        </w:tc>
      </w:tr>
      <w:tr>
        <w:tc>
          <w:tcPr>
            <w:tcW w:type="dxa" w:w="9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center"/>
            </w:pPr>
            <w:r>
              <w:rPr>
                <w:rFonts w:ascii="Georgia" w:cs="Georgia" w:eastAsia="Georgia" w:hAnsi="Georgia"/>
                <w:b/>
                <w:bCs/>
                <w:color w:val="13322B"/>
                <w:sz w:val="19"/>
                <w:szCs w:val="19"/>
              </w:rPr>
              <w:t xml:space="preserve">B6</w:t>
            </w:r>
          </w:p>
        </w:tc>
        <w:tc>
          <w:tcPr>
            <w:tcW w:type="dxa" w:w="12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center"/>
            </w:pPr>
            <w:r>
              <w:rPr>
                <w:rFonts w:ascii="Arial" w:cs="Arial" w:eastAsia="Arial" w:hAnsi="Arial"/>
                <w:color w:val="2B2B2B"/>
                <w:sz w:val="18"/>
                <w:szCs w:val="18"/>
              </w:rPr>
              <w:t xml:space="preserve">1.004,2</w:t>
            </w:r>
          </w:p>
        </w:tc>
        <w:tc>
          <w:tcPr>
            <w:tcW w:type="dxa" w:w="43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Trục Đông, mặt tiền đường D1, gần lối vào chính</w:t>
            </w:r>
          </w:p>
        </w:tc>
        <w:tc>
          <w:tcPr>
            <w:tcW w:type="dxa" w:w="2626"/>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Khách ưu tiên tiếp cận thuận tiện</w:t>
            </w:r>
          </w:p>
        </w:tc>
      </w:tr>
      <w:tr>
        <w:tc>
          <w:tcPr>
            <w:tcW w:type="dxa" w:w="9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Georgia" w:cs="Georgia" w:eastAsia="Georgia" w:hAnsi="Georgia"/>
                <w:b/>
                <w:bCs/>
                <w:color w:val="13322B"/>
                <w:sz w:val="19"/>
                <w:szCs w:val="19"/>
              </w:rPr>
              <w:t xml:space="preserve">A20</w:t>
            </w:r>
          </w:p>
        </w:tc>
        <w:tc>
          <w:tcPr>
            <w:tcW w:type="dxa" w:w="12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Arial" w:cs="Arial" w:eastAsia="Arial" w:hAnsi="Arial"/>
                <w:color w:val="2B2B2B"/>
                <w:sz w:val="18"/>
                <w:szCs w:val="18"/>
              </w:rPr>
              <w:t xml:space="preserve">982,8</w:t>
            </w:r>
          </w:p>
        </w:tc>
        <w:tc>
          <w:tcPr>
            <w:tcW w:type="dxa" w:w="43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Dãy Tây Nam, giữa hàng, lưng nhìn ra cánh đồng lúa</w:t>
            </w:r>
          </w:p>
        </w:tc>
        <w:tc>
          <w:tcPr>
            <w:tcW w:type="dxa" w:w="2626"/>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Gia đình nhỏ, ngân sách vừa</w:t>
            </w:r>
          </w:p>
        </w:tc>
      </w:tr>
      <w:tr>
        <w:tc>
          <w:tcPr>
            <w:tcW w:type="dxa" w:w="9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center"/>
            </w:pPr>
            <w:r>
              <w:rPr>
                <w:rFonts w:ascii="Georgia" w:cs="Georgia" w:eastAsia="Georgia" w:hAnsi="Georgia"/>
                <w:b/>
                <w:bCs/>
                <w:color w:val="13322B"/>
                <w:sz w:val="19"/>
                <w:szCs w:val="19"/>
              </w:rPr>
              <w:t xml:space="preserve">B7</w:t>
            </w:r>
          </w:p>
        </w:tc>
        <w:tc>
          <w:tcPr>
            <w:tcW w:type="dxa" w:w="12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center"/>
            </w:pPr>
            <w:r>
              <w:rPr>
                <w:rFonts w:ascii="Arial" w:cs="Arial" w:eastAsia="Arial" w:hAnsi="Arial"/>
                <w:color w:val="2B2B2B"/>
                <w:sz w:val="18"/>
                <w:szCs w:val="18"/>
              </w:rPr>
              <w:t xml:space="preserve">926,6</w:t>
            </w:r>
          </w:p>
        </w:tc>
        <w:tc>
          <w:tcPr>
            <w:tcW w:type="dxa" w:w="43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Trục Đông, mặt tiền đường D2</w:t>
            </w:r>
          </w:p>
        </w:tc>
        <w:tc>
          <w:tcPr>
            <w:tcW w:type="dxa" w:w="2626"/>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Khách muốn vị trí trung tâm</w:t>
            </w:r>
          </w:p>
        </w:tc>
      </w:tr>
      <w:tr>
        <w:tc>
          <w:tcPr>
            <w:tcW w:type="dxa" w:w="9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Georgia" w:cs="Georgia" w:eastAsia="Georgia" w:hAnsi="Georgia"/>
                <w:b/>
                <w:bCs/>
                <w:color w:val="13322B"/>
                <w:sz w:val="19"/>
                <w:szCs w:val="19"/>
              </w:rPr>
              <w:t xml:space="preserve">B15</w:t>
            </w:r>
          </w:p>
        </w:tc>
        <w:tc>
          <w:tcPr>
            <w:tcW w:type="dxa" w:w="12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Arial" w:cs="Arial" w:eastAsia="Arial" w:hAnsi="Arial"/>
                <w:color w:val="2B2B2B"/>
                <w:sz w:val="18"/>
                <w:szCs w:val="18"/>
              </w:rPr>
              <w:t xml:space="preserve">897,1</w:t>
            </w:r>
          </w:p>
        </w:tc>
        <w:tc>
          <w:tcPr>
            <w:tcW w:type="dxa" w:w="43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GIÁP TRỰC TIẾP KHU TIỆN ÍCH TRUNG TÂM phía Nam</w:t>
            </w:r>
          </w:p>
        </w:tc>
        <w:tc>
          <w:tcPr>
            <w:tcW w:type="dxa" w:w="2626"/>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Gia đình muốn ở sát tiện ích</w:t>
            </w:r>
          </w:p>
        </w:tc>
      </w:tr>
      <w:tr>
        <w:tc>
          <w:tcPr>
            <w:tcW w:type="dxa" w:w="9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center"/>
            </w:pPr>
            <w:r>
              <w:rPr>
                <w:rFonts w:ascii="Georgia" w:cs="Georgia" w:eastAsia="Georgia" w:hAnsi="Georgia"/>
                <w:b/>
                <w:bCs/>
                <w:color w:val="13322B"/>
                <w:sz w:val="19"/>
                <w:szCs w:val="19"/>
              </w:rPr>
              <w:t xml:space="preserve">A19</w:t>
            </w:r>
          </w:p>
        </w:tc>
        <w:tc>
          <w:tcPr>
            <w:tcW w:type="dxa" w:w="12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center"/>
            </w:pPr>
            <w:r>
              <w:rPr>
                <w:rFonts w:ascii="Arial" w:cs="Arial" w:eastAsia="Arial" w:hAnsi="Arial"/>
                <w:color w:val="2B2B2B"/>
                <w:sz w:val="18"/>
                <w:szCs w:val="18"/>
              </w:rPr>
              <w:t xml:space="preserve">888,3</w:t>
            </w:r>
          </w:p>
        </w:tc>
        <w:tc>
          <w:tcPr>
            <w:tcW w:type="dxa" w:w="43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Dãy Tây Nam, giữa hàng, lưng nhìn ra cánh đồng lúa</w:t>
            </w:r>
          </w:p>
        </w:tc>
        <w:tc>
          <w:tcPr>
            <w:tcW w:type="dxa" w:w="2626"/>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Ngân sách vừa, vẫn đủ đất xây biệt phủ</w:t>
            </w:r>
          </w:p>
        </w:tc>
      </w:tr>
      <w:tr>
        <w:tc>
          <w:tcPr>
            <w:tcW w:type="dxa" w:w="9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Georgia" w:cs="Georgia" w:eastAsia="Georgia" w:hAnsi="Georgia"/>
                <w:b/>
                <w:bCs/>
                <w:color w:val="13322B"/>
                <w:sz w:val="19"/>
                <w:szCs w:val="19"/>
              </w:rPr>
              <w:t xml:space="preserve">A17</w:t>
            </w:r>
          </w:p>
        </w:tc>
        <w:tc>
          <w:tcPr>
            <w:tcW w:type="dxa" w:w="12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Arial" w:cs="Arial" w:eastAsia="Arial" w:hAnsi="Arial"/>
                <w:color w:val="2B2B2B"/>
                <w:sz w:val="18"/>
                <w:szCs w:val="18"/>
              </w:rPr>
              <w:t xml:space="preserve">880,7</w:t>
            </w:r>
          </w:p>
        </w:tc>
        <w:tc>
          <w:tcPr>
            <w:tcW w:type="dxa" w:w="43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Cuối dãy Tây Nam, cạnh lối vào khu tiện ích</w:t>
            </w:r>
          </w:p>
        </w:tc>
        <w:tc>
          <w:tcPr>
            <w:tcW w:type="dxa" w:w="2626"/>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Khách muốn gần tiện ích nhất</w:t>
            </w:r>
          </w:p>
        </w:tc>
      </w:tr>
      <w:tr>
        <w:tc>
          <w:tcPr>
            <w:tcW w:type="dxa" w:w="9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center"/>
            </w:pPr>
            <w:r>
              <w:rPr>
                <w:rFonts w:ascii="Georgia" w:cs="Georgia" w:eastAsia="Georgia" w:hAnsi="Georgia"/>
                <w:b/>
                <w:bCs/>
                <w:color w:val="13322B"/>
                <w:sz w:val="19"/>
                <w:szCs w:val="19"/>
              </w:rPr>
              <w:t xml:space="preserve">B13</w:t>
            </w:r>
          </w:p>
        </w:tc>
        <w:tc>
          <w:tcPr>
            <w:tcW w:type="dxa" w:w="12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center"/>
            </w:pPr>
            <w:r>
              <w:rPr>
                <w:rFonts w:ascii="Arial" w:cs="Arial" w:eastAsia="Arial" w:hAnsi="Arial"/>
                <w:color w:val="2B2B2B"/>
                <w:sz w:val="18"/>
                <w:szCs w:val="18"/>
              </w:rPr>
              <w:t xml:space="preserve">879,3</w:t>
            </w:r>
          </w:p>
        </w:tc>
        <w:tc>
          <w:tcPr>
            <w:tcW w:type="dxa" w:w="43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Cụm Đông Nam, giữa cụm, mặt tiền đường D1</w:t>
            </w:r>
          </w:p>
        </w:tc>
        <w:tc>
          <w:tcPr>
            <w:tcW w:type="dxa" w:w="2626"/>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Ngân sách vừa</w:t>
            </w:r>
          </w:p>
        </w:tc>
      </w:tr>
      <w:tr>
        <w:tc>
          <w:tcPr>
            <w:tcW w:type="dxa" w:w="9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Georgia" w:cs="Georgia" w:eastAsia="Georgia" w:hAnsi="Georgia"/>
                <w:b/>
                <w:bCs/>
                <w:color w:val="13322B"/>
                <w:sz w:val="19"/>
                <w:szCs w:val="19"/>
              </w:rPr>
              <w:t xml:space="preserve">B12</w:t>
            </w:r>
          </w:p>
        </w:tc>
        <w:tc>
          <w:tcPr>
            <w:tcW w:type="dxa" w:w="12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Arial" w:cs="Arial" w:eastAsia="Arial" w:hAnsi="Arial"/>
                <w:color w:val="2B2B2B"/>
                <w:sz w:val="18"/>
                <w:szCs w:val="18"/>
              </w:rPr>
              <w:t xml:space="preserve">874,5</w:t>
            </w:r>
          </w:p>
        </w:tc>
        <w:tc>
          <w:tcPr>
            <w:tcW w:type="dxa" w:w="43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Cụm Đông Nam, đầu cụm, gần giao lộ D1 – D2</w:t>
            </w:r>
          </w:p>
        </w:tc>
        <w:tc>
          <w:tcPr>
            <w:tcW w:type="dxa" w:w="2626"/>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Khách ưu tiên tiếp cận thuận tiện</w:t>
            </w:r>
          </w:p>
        </w:tc>
      </w:tr>
      <w:tr>
        <w:tc>
          <w:tcPr>
            <w:tcW w:type="dxa" w:w="9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center"/>
            </w:pPr>
            <w:r>
              <w:rPr>
                <w:rFonts w:ascii="Georgia" w:cs="Georgia" w:eastAsia="Georgia" w:hAnsi="Georgia"/>
                <w:b/>
                <w:bCs/>
                <w:color w:val="13322B"/>
                <w:sz w:val="19"/>
                <w:szCs w:val="19"/>
              </w:rPr>
              <w:t xml:space="preserve">A18</w:t>
            </w:r>
          </w:p>
        </w:tc>
        <w:tc>
          <w:tcPr>
            <w:tcW w:type="dxa" w:w="12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center"/>
            </w:pPr>
            <w:r>
              <w:rPr>
                <w:rFonts w:ascii="Arial" w:cs="Arial" w:eastAsia="Arial" w:hAnsi="Arial"/>
                <w:color w:val="2B2B2B"/>
                <w:sz w:val="18"/>
                <w:szCs w:val="18"/>
              </w:rPr>
              <w:t xml:space="preserve">873,9</w:t>
            </w:r>
          </w:p>
        </w:tc>
        <w:tc>
          <w:tcPr>
            <w:tcW w:type="dxa" w:w="43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Dãy Tây Nam, giữa hàng, yên tĩnh</w:t>
            </w:r>
          </w:p>
        </w:tc>
        <w:tc>
          <w:tcPr>
            <w:tcW w:type="dxa" w:w="2626"/>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Ngân sách vừa</w:t>
            </w:r>
          </w:p>
        </w:tc>
      </w:tr>
      <w:tr>
        <w:tc>
          <w:tcPr>
            <w:tcW w:type="dxa" w:w="9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Georgia" w:cs="Georgia" w:eastAsia="Georgia" w:hAnsi="Georgia"/>
                <w:b/>
                <w:bCs/>
                <w:color w:val="13322B"/>
                <w:sz w:val="19"/>
                <w:szCs w:val="19"/>
              </w:rPr>
              <w:t xml:space="preserve">A23</w:t>
            </w:r>
          </w:p>
        </w:tc>
        <w:tc>
          <w:tcPr>
            <w:tcW w:type="dxa" w:w="12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Arial" w:cs="Arial" w:eastAsia="Arial" w:hAnsi="Arial"/>
                <w:color w:val="2B2B2B"/>
                <w:sz w:val="18"/>
                <w:szCs w:val="18"/>
              </w:rPr>
              <w:t xml:space="preserve">646,5</w:t>
            </w:r>
          </w:p>
        </w:tc>
        <w:tc>
          <w:tcPr>
            <w:tcW w:type="dxa" w:w="43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LÔ NHỎ NHẤT KHU. Đầu dãy Tây Nam, hai mặt giáp ranh dự án và cánh đồng lúa</w:t>
            </w:r>
          </w:p>
        </w:tc>
        <w:tc>
          <w:tcPr>
            <w:tcW w:type="dxa" w:w="2626"/>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Khách muốn vào khu với ngân sách thấp nhất</w:t>
            </w:r>
          </w:p>
        </w:tc>
      </w:tr>
    </w:tbl>
    <w:p>
      <w:pPr>
        <w:pBdr>
          <w:left w:val="single" w:color="9A7B3F" w:sz="18" w:space="8"/>
        </w:pBdr>
        <w:shd w:fill="13322B" w:color="auto" w:val="clear"/>
        <w:spacing w:after="90" w:before="200"/>
        <w:ind w:left="120"/>
      </w:pPr>
      <w:r>
        <w:rPr>
          <w:rFonts w:ascii="Georgia" w:cs="Georgia" w:eastAsia="Georgia" w:hAnsi="Georgia"/>
          <w:b/>
          <w:bCs/>
          <w:color w:val="FFFFFF"/>
          <w:sz w:val="24"/>
          <w:szCs w:val="24"/>
        </w:rPr>
        <w:t xml:space="preserve">  ĐIỀN SẢN</w:t>
      </w:r>
      <w:r>
        <w:rPr>
          <w:rFonts w:ascii="Arial" w:cs="Arial" w:eastAsia="Arial" w:hAnsi="Arial"/>
          <w:color w:val="D9CDB4"/>
          <w:spacing w:val="30"/>
          <w:sz w:val="16"/>
          <w:szCs w:val="16"/>
        </w:rPr>
        <w:t xml:space="preserve">   THE FOUNDERS COLLECTION</w:t>
      </w:r>
      <w:r>
        <w:rPr>
          <w:rFonts w:ascii="Arial" w:cs="Arial" w:eastAsia="Arial" w:hAnsi="Arial"/>
          <w:color w:val="D9CDB4"/>
          <w:sz w:val="16"/>
          <w:szCs w:val="16"/>
        </w:rPr>
        <w:t xml:space="preserve">   ·   12 sản phẩm  </w:t>
      </w:r>
    </w:p>
    <w:p>
      <w:pPr>
        <w:spacing w:after="90" w:line="270"/>
        <w:jc w:val="both"/>
      </w:pPr>
      <w:r>
        <w:rPr>
          <w:rFonts w:ascii="Georgia" w:cs="Georgia" w:eastAsia="Georgia" w:hAnsi="Georgia"/>
          <w:color w:val="2B2B2B"/>
          <w:sz w:val="19"/>
          <w:szCs w:val="19"/>
        </w:rPr>
        <w:t xml:space="preserve">Dòng đầu tư. Vào tiền sớm, quyền chọn vị trí trước, ra hàng theo lộ trình giá của chủ đầu tư. Không cần xây dựng.</w:t>
      </w:r>
    </w:p>
    <w:tbl>
      <w:tblPr>
        <w:tblW w:type="dxa" w:w="9026"/>
        <w:tblBorders>
          <w:top w:val="single" w:color="13322B" w:sz="6"/>
          <w:left w:val="none"/>
          <w:bottom w:val="single" w:color="13322B" w:sz="6"/>
          <w:right w:val="none"/>
          <w:insideH w:val="single" w:color="D8CFC0" w:sz="2"/>
          <w:insideV w:val="none"/>
        </w:tblBorders>
      </w:tblPr>
      <w:tblGrid>
        <w:gridCol w:w="900"/>
        <w:gridCol w:w="1200"/>
        <w:gridCol w:w="4300"/>
        <w:gridCol w:w="2626"/>
      </w:tblGrid>
      <w:tr>
        <w:trPr>
          <w:tblHeader/>
        </w:trPr>
        <w:tc>
          <w:tcPr>
            <w:tcW w:type="dxa" w:w="9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Arial" w:cs="Arial" w:eastAsia="Arial" w:hAnsi="Arial"/>
                <w:b/>
                <w:bCs/>
                <w:caps/>
                <w:color w:val="9A7B3F"/>
                <w:spacing w:val="30"/>
                <w:sz w:val="14"/>
                <w:szCs w:val="14"/>
              </w:rPr>
              <w:t xml:space="preserve">Mã</w:t>
            </w:r>
          </w:p>
        </w:tc>
        <w:tc>
          <w:tcPr>
            <w:tcW w:type="dxa" w:w="12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Arial" w:cs="Arial" w:eastAsia="Arial" w:hAnsi="Arial"/>
                <w:b/>
                <w:bCs/>
                <w:caps/>
                <w:color w:val="9A7B3F"/>
                <w:spacing w:val="30"/>
                <w:sz w:val="14"/>
                <w:szCs w:val="14"/>
              </w:rPr>
              <w:t xml:space="preserve">DT (m²)</w:t>
            </w:r>
          </w:p>
        </w:tc>
        <w:tc>
          <w:tcPr>
            <w:tcW w:type="dxa" w:w="43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b/>
                <w:bCs/>
                <w:caps/>
                <w:color w:val="9A7B3F"/>
                <w:spacing w:val="30"/>
                <w:sz w:val="14"/>
                <w:szCs w:val="14"/>
              </w:rPr>
              <w:t xml:space="preserve">Đặc tính riêng của sản phẩm</w:t>
            </w:r>
          </w:p>
        </w:tc>
        <w:tc>
          <w:tcPr>
            <w:tcW w:type="dxa" w:w="2626"/>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b/>
                <w:bCs/>
                <w:caps/>
                <w:color w:val="9A7B3F"/>
                <w:spacing w:val="30"/>
                <w:sz w:val="14"/>
                <w:szCs w:val="14"/>
              </w:rPr>
              <w:t xml:space="preserve">Phù hợp với</w:t>
            </w:r>
          </w:p>
        </w:tc>
      </w:tr>
      <w:tr>
        <w:tc>
          <w:tcPr>
            <w:tcW w:type="dxa" w:w="9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Georgia" w:cs="Georgia" w:eastAsia="Georgia" w:hAnsi="Georgia"/>
                <w:b/>
                <w:bCs/>
                <w:color w:val="13322B"/>
                <w:sz w:val="19"/>
                <w:szCs w:val="19"/>
              </w:rPr>
              <w:t xml:space="preserve">A8</w:t>
            </w:r>
          </w:p>
        </w:tc>
        <w:tc>
          <w:tcPr>
            <w:tcW w:type="dxa" w:w="12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Arial" w:cs="Arial" w:eastAsia="Arial" w:hAnsi="Arial"/>
                <w:color w:val="2B2B2B"/>
                <w:sz w:val="18"/>
                <w:szCs w:val="18"/>
              </w:rPr>
              <w:t xml:space="preserve">1.348,1</w:t>
            </w:r>
          </w:p>
        </w:tc>
        <w:tc>
          <w:tcPr>
            <w:tcW w:type="dxa" w:w="43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Lô lớn nhất dãy Tây Bắc. Mặt tiền đường D7, gần trục trung tâm</w:t>
            </w:r>
          </w:p>
        </w:tc>
        <w:tc>
          <w:tcPr>
            <w:tcW w:type="dxa" w:w="2626"/>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Nhà đầu tư ưu tiên quỹ đất lớn</w:t>
            </w:r>
          </w:p>
        </w:tc>
      </w:tr>
      <w:tr>
        <w:tc>
          <w:tcPr>
            <w:tcW w:type="dxa" w:w="9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center"/>
            </w:pPr>
            <w:r>
              <w:rPr>
                <w:rFonts w:ascii="Georgia" w:cs="Georgia" w:eastAsia="Georgia" w:hAnsi="Georgia"/>
                <w:b/>
                <w:bCs/>
                <w:color w:val="13322B"/>
                <w:sz w:val="19"/>
                <w:szCs w:val="19"/>
              </w:rPr>
              <w:t xml:space="preserve">A9</w:t>
            </w:r>
          </w:p>
        </w:tc>
        <w:tc>
          <w:tcPr>
            <w:tcW w:type="dxa" w:w="12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center"/>
            </w:pPr>
            <w:r>
              <w:rPr>
                <w:rFonts w:ascii="Arial" w:cs="Arial" w:eastAsia="Arial" w:hAnsi="Arial"/>
                <w:color w:val="2B2B2B"/>
                <w:sz w:val="18"/>
                <w:szCs w:val="18"/>
              </w:rPr>
              <w:t xml:space="preserve">1.334,0</w:t>
            </w:r>
          </w:p>
        </w:tc>
        <w:tc>
          <w:tcPr>
            <w:tcW w:type="dxa" w:w="43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Trên 1.330 m², dãy Tây Bắc, mặt tiền đường D7</w:t>
            </w:r>
          </w:p>
        </w:tc>
        <w:tc>
          <w:tcPr>
            <w:tcW w:type="dxa" w:w="2626"/>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Nhà đầu tư giữ trung hạn</w:t>
            </w:r>
          </w:p>
        </w:tc>
      </w:tr>
      <w:tr>
        <w:tc>
          <w:tcPr>
            <w:tcW w:type="dxa" w:w="9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Georgia" w:cs="Georgia" w:eastAsia="Georgia" w:hAnsi="Georgia"/>
                <w:b/>
                <w:bCs/>
                <w:color w:val="13322B"/>
                <w:sz w:val="19"/>
                <w:szCs w:val="19"/>
              </w:rPr>
              <w:t xml:space="preserve">A10</w:t>
            </w:r>
          </w:p>
        </w:tc>
        <w:tc>
          <w:tcPr>
            <w:tcW w:type="dxa" w:w="12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Arial" w:cs="Arial" w:eastAsia="Arial" w:hAnsi="Arial"/>
                <w:color w:val="2B2B2B"/>
                <w:sz w:val="18"/>
                <w:szCs w:val="18"/>
              </w:rPr>
              <w:t xml:space="preserve">1.304,5</w:t>
            </w:r>
          </w:p>
        </w:tc>
        <w:tc>
          <w:tcPr>
            <w:tcW w:type="dxa" w:w="43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Trên 1.300 m², giữa dãy Tây Bắc</w:t>
            </w:r>
          </w:p>
        </w:tc>
        <w:tc>
          <w:tcPr>
            <w:tcW w:type="dxa" w:w="2626"/>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Nhà đầu tư giữ trung hạn</w:t>
            </w:r>
          </w:p>
        </w:tc>
      </w:tr>
      <w:tr>
        <w:tc>
          <w:tcPr>
            <w:tcW w:type="dxa" w:w="9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center"/>
            </w:pPr>
            <w:r>
              <w:rPr>
                <w:rFonts w:ascii="Georgia" w:cs="Georgia" w:eastAsia="Georgia" w:hAnsi="Georgia"/>
                <w:b/>
                <w:bCs/>
                <w:color w:val="13322B"/>
                <w:sz w:val="19"/>
                <w:szCs w:val="19"/>
              </w:rPr>
              <w:t xml:space="preserve">A11</w:t>
            </w:r>
          </w:p>
        </w:tc>
        <w:tc>
          <w:tcPr>
            <w:tcW w:type="dxa" w:w="12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center"/>
            </w:pPr>
            <w:r>
              <w:rPr>
                <w:rFonts w:ascii="Arial" w:cs="Arial" w:eastAsia="Arial" w:hAnsi="Arial"/>
                <w:color w:val="2B2B2B"/>
                <w:sz w:val="18"/>
                <w:szCs w:val="18"/>
              </w:rPr>
              <w:t xml:space="preserve">1.304,5</w:t>
            </w:r>
          </w:p>
        </w:tc>
        <w:tc>
          <w:tcPr>
            <w:tcW w:type="dxa" w:w="43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Trên 1.300 m², giữa dãy Tây Bắc, tiếp giáp cụm Điền An</w:t>
            </w:r>
          </w:p>
        </w:tc>
        <w:tc>
          <w:tcPr>
            <w:tcW w:type="dxa" w:w="2626"/>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Nhà đầu tư giữ trung hạn</w:t>
            </w:r>
          </w:p>
        </w:tc>
      </w:tr>
      <w:tr>
        <w:tc>
          <w:tcPr>
            <w:tcW w:type="dxa" w:w="9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Georgia" w:cs="Georgia" w:eastAsia="Georgia" w:hAnsi="Georgia"/>
                <w:b/>
                <w:bCs/>
                <w:color w:val="13322B"/>
                <w:sz w:val="19"/>
                <w:szCs w:val="19"/>
              </w:rPr>
              <w:t xml:space="preserve">A12</w:t>
            </w:r>
          </w:p>
        </w:tc>
        <w:tc>
          <w:tcPr>
            <w:tcW w:type="dxa" w:w="12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Arial" w:cs="Arial" w:eastAsia="Arial" w:hAnsi="Arial"/>
                <w:color w:val="2B2B2B"/>
                <w:sz w:val="18"/>
                <w:szCs w:val="18"/>
              </w:rPr>
              <w:t xml:space="preserve">1.295,2</w:t>
            </w:r>
          </w:p>
        </w:tc>
        <w:tc>
          <w:tcPr>
            <w:tcW w:type="dxa" w:w="43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Trên 1.290 m², đầu dãy Tây Bắc, liền kề cụm Điền An</w:t>
            </w:r>
          </w:p>
        </w:tc>
        <w:tc>
          <w:tcPr>
            <w:tcW w:type="dxa" w:w="2626"/>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Nhà đầu tư ưu tiên quỹ đất lớn</w:t>
            </w:r>
          </w:p>
        </w:tc>
      </w:tr>
      <w:tr>
        <w:tc>
          <w:tcPr>
            <w:tcW w:type="dxa" w:w="9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center"/>
            </w:pPr>
            <w:r>
              <w:rPr>
                <w:rFonts w:ascii="Georgia" w:cs="Georgia" w:eastAsia="Georgia" w:hAnsi="Georgia"/>
                <w:b/>
                <w:bCs/>
                <w:color w:val="13322B"/>
                <w:sz w:val="19"/>
                <w:szCs w:val="19"/>
              </w:rPr>
              <w:t xml:space="preserve">B10</w:t>
            </w:r>
          </w:p>
        </w:tc>
        <w:tc>
          <w:tcPr>
            <w:tcW w:type="dxa" w:w="12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center"/>
            </w:pPr>
            <w:r>
              <w:rPr>
                <w:rFonts w:ascii="Arial" w:cs="Arial" w:eastAsia="Arial" w:hAnsi="Arial"/>
                <w:color w:val="2B2B2B"/>
                <w:sz w:val="18"/>
                <w:szCs w:val="18"/>
              </w:rPr>
              <w:t xml:space="preserve">1.293,3</w:t>
            </w:r>
          </w:p>
        </w:tc>
        <w:tc>
          <w:tcPr>
            <w:tcW w:type="dxa" w:w="43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Lô góc ngoài cùng cánh Đông, hai mặt thoáng, giáp ranh dự án</w:t>
            </w:r>
          </w:p>
        </w:tc>
        <w:tc>
          <w:tcPr>
            <w:tcW w:type="dxa" w:w="2626"/>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Nhà đầu tư ưu tiên lô góc</w:t>
            </w:r>
          </w:p>
        </w:tc>
      </w:tr>
      <w:tr>
        <w:tc>
          <w:tcPr>
            <w:tcW w:type="dxa" w:w="9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Georgia" w:cs="Georgia" w:eastAsia="Georgia" w:hAnsi="Georgia"/>
                <w:b/>
                <w:bCs/>
                <w:color w:val="13322B"/>
                <w:sz w:val="19"/>
                <w:szCs w:val="19"/>
              </w:rPr>
              <w:t xml:space="preserve">B9</w:t>
            </w:r>
          </w:p>
        </w:tc>
        <w:tc>
          <w:tcPr>
            <w:tcW w:type="dxa" w:w="12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Arial" w:cs="Arial" w:eastAsia="Arial" w:hAnsi="Arial"/>
                <w:color w:val="2B2B2B"/>
                <w:sz w:val="18"/>
                <w:szCs w:val="18"/>
              </w:rPr>
              <w:t xml:space="preserve">1.176,6</w:t>
            </w:r>
          </w:p>
        </w:tc>
        <w:tc>
          <w:tcPr>
            <w:tcW w:type="dxa" w:w="43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Cánh Đông, giáp ranh dự án phía Đông, hướng nhìn mở</w:t>
            </w:r>
          </w:p>
        </w:tc>
        <w:tc>
          <w:tcPr>
            <w:tcW w:type="dxa" w:w="2626"/>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Nhà đầu tư giữ trung hạn</w:t>
            </w:r>
          </w:p>
        </w:tc>
      </w:tr>
      <w:tr>
        <w:tc>
          <w:tcPr>
            <w:tcW w:type="dxa" w:w="9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center"/>
            </w:pPr>
            <w:r>
              <w:rPr>
                <w:rFonts w:ascii="Georgia" w:cs="Georgia" w:eastAsia="Georgia" w:hAnsi="Georgia"/>
                <w:b/>
                <w:bCs/>
                <w:color w:val="13322B"/>
                <w:sz w:val="19"/>
                <w:szCs w:val="19"/>
              </w:rPr>
              <w:t xml:space="preserve">B8</w:t>
            </w:r>
          </w:p>
        </w:tc>
        <w:tc>
          <w:tcPr>
            <w:tcW w:type="dxa" w:w="12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center"/>
            </w:pPr>
            <w:r>
              <w:rPr>
                <w:rFonts w:ascii="Arial" w:cs="Arial" w:eastAsia="Arial" w:hAnsi="Arial"/>
                <w:color w:val="2B2B2B"/>
                <w:sz w:val="18"/>
                <w:szCs w:val="18"/>
              </w:rPr>
              <w:t xml:space="preserve">1.158,5</w:t>
            </w:r>
          </w:p>
        </w:tc>
        <w:tc>
          <w:tcPr>
            <w:tcW w:type="dxa" w:w="43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Cánh Đông, mặt tiền đường D2 — trục ngang chính của khu</w:t>
            </w:r>
          </w:p>
        </w:tc>
        <w:tc>
          <w:tcPr>
            <w:tcW w:type="dxa" w:w="2626"/>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Nhà đầu tư ưu tiên mặt tiền trục chính</w:t>
            </w:r>
          </w:p>
        </w:tc>
      </w:tr>
      <w:tr>
        <w:tc>
          <w:tcPr>
            <w:tcW w:type="dxa" w:w="9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Georgia" w:cs="Georgia" w:eastAsia="Georgia" w:hAnsi="Georgia"/>
                <w:b/>
                <w:bCs/>
                <w:color w:val="13322B"/>
                <w:sz w:val="19"/>
                <w:szCs w:val="19"/>
              </w:rPr>
              <w:t xml:space="preserve">B17</w:t>
            </w:r>
          </w:p>
        </w:tc>
        <w:tc>
          <w:tcPr>
            <w:tcW w:type="dxa" w:w="12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Arial" w:cs="Arial" w:eastAsia="Arial" w:hAnsi="Arial"/>
                <w:color w:val="2B2B2B"/>
                <w:sz w:val="18"/>
                <w:szCs w:val="18"/>
              </w:rPr>
              <w:t xml:space="preserve">1.036,9</w:t>
            </w:r>
          </w:p>
        </w:tc>
        <w:tc>
          <w:tcPr>
            <w:tcW w:type="dxa" w:w="43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Cụm Đông Nam, đầu cụm, giáp ranh dự án</w:t>
            </w:r>
          </w:p>
        </w:tc>
        <w:tc>
          <w:tcPr>
            <w:tcW w:type="dxa" w:w="2626"/>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Nhà đầu tư mua theo gói</w:t>
            </w:r>
          </w:p>
        </w:tc>
      </w:tr>
      <w:tr>
        <w:tc>
          <w:tcPr>
            <w:tcW w:type="dxa" w:w="9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center"/>
            </w:pPr>
            <w:r>
              <w:rPr>
                <w:rFonts w:ascii="Georgia" w:cs="Georgia" w:eastAsia="Georgia" w:hAnsi="Georgia"/>
                <w:b/>
                <w:bCs/>
                <w:color w:val="13322B"/>
                <w:sz w:val="19"/>
                <w:szCs w:val="19"/>
              </w:rPr>
              <w:t xml:space="preserve">B19</w:t>
            </w:r>
          </w:p>
        </w:tc>
        <w:tc>
          <w:tcPr>
            <w:tcW w:type="dxa" w:w="12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center"/>
            </w:pPr>
            <w:r>
              <w:rPr>
                <w:rFonts w:ascii="Arial" w:cs="Arial" w:eastAsia="Arial" w:hAnsi="Arial"/>
                <w:color w:val="2B2B2B"/>
                <w:sz w:val="18"/>
                <w:szCs w:val="18"/>
              </w:rPr>
              <w:t xml:space="preserve">1.036,0</w:t>
            </w:r>
          </w:p>
        </w:tc>
        <w:tc>
          <w:tcPr>
            <w:tcW w:type="dxa" w:w="43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Cụm Đông Nam, giữa cụm</w:t>
            </w:r>
          </w:p>
        </w:tc>
        <w:tc>
          <w:tcPr>
            <w:tcW w:type="dxa" w:w="2626"/>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Nhà đầu tư mua theo gói</w:t>
            </w:r>
          </w:p>
        </w:tc>
      </w:tr>
      <w:tr>
        <w:tc>
          <w:tcPr>
            <w:tcW w:type="dxa" w:w="9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Georgia" w:cs="Georgia" w:eastAsia="Georgia" w:hAnsi="Georgia"/>
                <w:b/>
                <w:bCs/>
                <w:color w:val="13322B"/>
                <w:sz w:val="19"/>
                <w:szCs w:val="19"/>
              </w:rPr>
              <w:t xml:space="preserve">B18</w:t>
            </w:r>
          </w:p>
        </w:tc>
        <w:tc>
          <w:tcPr>
            <w:tcW w:type="dxa" w:w="12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Arial" w:cs="Arial" w:eastAsia="Arial" w:hAnsi="Arial"/>
                <w:color w:val="2B2B2B"/>
                <w:sz w:val="18"/>
                <w:szCs w:val="18"/>
              </w:rPr>
              <w:t xml:space="preserve">1.031,0</w:t>
            </w:r>
          </w:p>
        </w:tc>
        <w:tc>
          <w:tcPr>
            <w:tcW w:type="dxa" w:w="43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Cụm Đông Nam, giữa cụm</w:t>
            </w:r>
          </w:p>
        </w:tc>
        <w:tc>
          <w:tcPr>
            <w:tcW w:type="dxa" w:w="2626"/>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Nhà đầu tư mua theo gói</w:t>
            </w:r>
          </w:p>
        </w:tc>
      </w:tr>
      <w:tr>
        <w:tc>
          <w:tcPr>
            <w:tcW w:type="dxa" w:w="9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center"/>
            </w:pPr>
            <w:r>
              <w:rPr>
                <w:rFonts w:ascii="Georgia" w:cs="Georgia" w:eastAsia="Georgia" w:hAnsi="Georgia"/>
                <w:b/>
                <w:bCs/>
                <w:color w:val="13322B"/>
                <w:sz w:val="19"/>
                <w:szCs w:val="19"/>
              </w:rPr>
              <w:t xml:space="preserve">B5</w:t>
            </w:r>
          </w:p>
        </w:tc>
        <w:tc>
          <w:tcPr>
            <w:tcW w:type="dxa" w:w="12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center"/>
            </w:pPr>
            <w:r>
              <w:rPr>
                <w:rFonts w:ascii="Arial" w:cs="Arial" w:eastAsia="Arial" w:hAnsi="Arial"/>
                <w:color w:val="2B2B2B"/>
                <w:sz w:val="18"/>
                <w:szCs w:val="18"/>
              </w:rPr>
              <w:t xml:space="preserve">891,0</w:t>
            </w:r>
          </w:p>
        </w:tc>
        <w:tc>
          <w:tcPr>
            <w:tcW w:type="dxa" w:w="43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Giá trị vào thấp nhất của dòng. Trục Đông, gần lối vào chính phía Bắc</w:t>
            </w:r>
          </w:p>
        </w:tc>
        <w:tc>
          <w:tcPr>
            <w:tcW w:type="dxa" w:w="2626"/>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Nhà đầu tư vốn vừa, ưu tiên thanh khoản</w:t>
            </w:r>
          </w:p>
        </w:tc>
      </w:tr>
    </w:tbl>
    <w:p>
      <w:pPr>
        <w:pBdr>
          <w:left w:val="single" w:color="9A7B3F" w:sz="18" w:space="8"/>
        </w:pBdr>
        <w:shd w:fill="13322B" w:color="auto" w:val="clear"/>
        <w:spacing w:after="90" w:before="200"/>
        <w:ind w:left="120"/>
      </w:pPr>
      <w:r>
        <w:rPr>
          <w:rFonts w:ascii="Georgia" w:cs="Georgia" w:eastAsia="Georgia" w:hAnsi="Georgia"/>
          <w:b/>
          <w:bCs/>
          <w:color w:val="FFFFFF"/>
          <w:sz w:val="24"/>
          <w:szCs w:val="24"/>
        </w:rPr>
        <w:t xml:space="preserve">  ĐIỀN AN</w:t>
      </w:r>
      <w:r>
        <w:rPr>
          <w:rFonts w:ascii="Arial" w:cs="Arial" w:eastAsia="Arial" w:hAnsi="Arial"/>
          <w:color w:val="D9CDB4"/>
          <w:spacing w:val="30"/>
          <w:sz w:val="16"/>
          <w:szCs w:val="16"/>
        </w:rPr>
        <w:t xml:space="preserve">   THE HAVEN COLLECTION</w:t>
      </w:r>
      <w:r>
        <w:rPr>
          <w:rFonts w:ascii="Arial" w:cs="Arial" w:eastAsia="Arial" w:hAnsi="Arial"/>
          <w:color w:val="D9CDB4"/>
          <w:sz w:val="16"/>
          <w:szCs w:val="16"/>
        </w:rPr>
        <w:t xml:space="preserve">   ·   7 sản phẩm  </w:t>
      </w:r>
    </w:p>
    <w:p>
      <w:pPr>
        <w:spacing w:after="90" w:line="270"/>
        <w:jc w:val="both"/>
      </w:pPr>
      <w:r>
        <w:rPr>
          <w:rFonts w:ascii="Georgia" w:cs="Georgia" w:eastAsia="Georgia" w:hAnsi="Georgia"/>
          <w:color w:val="2B2B2B"/>
          <w:sz w:val="19"/>
          <w:szCs w:val="19"/>
        </w:rPr>
        <w:t xml:space="preserve">Đầu tư khai thác lưu trú. Chủ nhân phát triển cụm lưu trú cho thuê dài hạn, hoặc khai thác ngắn ngày với các vị trí có hướng nhìn đẹp. Bảy vị trí riêng tư nhất khu.</w:t>
      </w:r>
    </w:p>
    <w:tbl>
      <w:tblPr>
        <w:tblW w:type="dxa" w:w="9026"/>
        <w:tblBorders>
          <w:top w:val="single" w:color="13322B" w:sz="6"/>
          <w:left w:val="none"/>
          <w:bottom w:val="single" w:color="13322B" w:sz="6"/>
          <w:right w:val="none"/>
          <w:insideH w:val="single" w:color="D8CFC0" w:sz="2"/>
          <w:insideV w:val="none"/>
        </w:tblBorders>
      </w:tblPr>
      <w:tblGrid>
        <w:gridCol w:w="900"/>
        <w:gridCol w:w="1200"/>
        <w:gridCol w:w="4300"/>
        <w:gridCol w:w="2626"/>
      </w:tblGrid>
      <w:tr>
        <w:trPr>
          <w:tblHeader/>
        </w:trPr>
        <w:tc>
          <w:tcPr>
            <w:tcW w:type="dxa" w:w="9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Arial" w:cs="Arial" w:eastAsia="Arial" w:hAnsi="Arial"/>
                <w:b/>
                <w:bCs/>
                <w:caps/>
                <w:color w:val="9A7B3F"/>
                <w:spacing w:val="30"/>
                <w:sz w:val="14"/>
                <w:szCs w:val="14"/>
              </w:rPr>
              <w:t xml:space="preserve">Mã</w:t>
            </w:r>
          </w:p>
        </w:tc>
        <w:tc>
          <w:tcPr>
            <w:tcW w:type="dxa" w:w="12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Arial" w:cs="Arial" w:eastAsia="Arial" w:hAnsi="Arial"/>
                <w:b/>
                <w:bCs/>
                <w:caps/>
                <w:color w:val="9A7B3F"/>
                <w:spacing w:val="30"/>
                <w:sz w:val="14"/>
                <w:szCs w:val="14"/>
              </w:rPr>
              <w:t xml:space="preserve">DT (m²)</w:t>
            </w:r>
          </w:p>
        </w:tc>
        <w:tc>
          <w:tcPr>
            <w:tcW w:type="dxa" w:w="43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b/>
                <w:bCs/>
                <w:caps/>
                <w:color w:val="9A7B3F"/>
                <w:spacing w:val="30"/>
                <w:sz w:val="14"/>
                <w:szCs w:val="14"/>
              </w:rPr>
              <w:t xml:space="preserve">Đặc tính riêng của sản phẩm</w:t>
            </w:r>
          </w:p>
        </w:tc>
        <w:tc>
          <w:tcPr>
            <w:tcW w:type="dxa" w:w="2626"/>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b/>
                <w:bCs/>
                <w:caps/>
                <w:color w:val="9A7B3F"/>
                <w:spacing w:val="30"/>
                <w:sz w:val="14"/>
                <w:szCs w:val="14"/>
              </w:rPr>
              <w:t xml:space="preserve">Phù hợp với</w:t>
            </w:r>
          </w:p>
        </w:tc>
      </w:tr>
      <w:tr>
        <w:tc>
          <w:tcPr>
            <w:tcW w:type="dxa" w:w="9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Georgia" w:cs="Georgia" w:eastAsia="Georgia" w:hAnsi="Georgia"/>
                <w:b/>
                <w:bCs/>
                <w:color w:val="13322B"/>
                <w:sz w:val="19"/>
                <w:szCs w:val="19"/>
              </w:rPr>
              <w:t xml:space="preserve">B24</w:t>
            </w:r>
          </w:p>
        </w:tc>
        <w:tc>
          <w:tcPr>
            <w:tcW w:type="dxa" w:w="12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Arial" w:cs="Arial" w:eastAsia="Arial" w:hAnsi="Arial"/>
                <w:color w:val="2B2B2B"/>
                <w:sz w:val="18"/>
                <w:szCs w:val="18"/>
              </w:rPr>
              <w:t xml:space="preserve">1.358,4</w:t>
            </w:r>
          </w:p>
        </w:tc>
        <w:tc>
          <w:tcPr>
            <w:tcW w:type="dxa" w:w="43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Lô lớn nhất cụm phía Nam, góc ngoài cùng, hai mặt thoáng, GIÁP TRỰC TIẾP KHU TIỆN ÍCH</w:t>
            </w:r>
          </w:p>
        </w:tc>
        <w:tc>
          <w:tcPr>
            <w:tcW w:type="dxa" w:w="2626"/>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Quy mô cụm lưu trú lớn nhất</w:t>
            </w:r>
          </w:p>
        </w:tc>
      </w:tr>
      <w:tr>
        <w:tc>
          <w:tcPr>
            <w:tcW w:type="dxa" w:w="9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center"/>
            </w:pPr>
            <w:r>
              <w:rPr>
                <w:rFonts w:ascii="Georgia" w:cs="Georgia" w:eastAsia="Georgia" w:hAnsi="Georgia"/>
                <w:b/>
                <w:bCs/>
                <w:color w:val="13322B"/>
                <w:sz w:val="19"/>
                <w:szCs w:val="19"/>
              </w:rPr>
              <w:t xml:space="preserve">A14</w:t>
            </w:r>
          </w:p>
        </w:tc>
        <w:tc>
          <w:tcPr>
            <w:tcW w:type="dxa" w:w="12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center"/>
            </w:pPr>
            <w:r>
              <w:rPr>
                <w:rFonts w:ascii="Arial" w:cs="Arial" w:eastAsia="Arial" w:hAnsi="Arial"/>
                <w:color w:val="2B2B2B"/>
                <w:sz w:val="18"/>
                <w:szCs w:val="18"/>
              </w:rPr>
              <w:t xml:space="preserve">1.322,5</w:t>
            </w:r>
          </w:p>
        </w:tc>
        <w:tc>
          <w:tcPr>
            <w:tcW w:type="dxa" w:w="43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Trên 1.320 m², giữa dãy Tây Bắc, lưng giáp ranh dự án — tách biệt khu ở</w:t>
            </w:r>
          </w:p>
        </w:tc>
        <w:tc>
          <w:tcPr>
            <w:tcW w:type="dxa" w:w="2626"/>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Cụm lưu trú quy mô lớn, rất riêng tư</w:t>
            </w:r>
          </w:p>
        </w:tc>
      </w:tr>
      <w:tr>
        <w:tc>
          <w:tcPr>
            <w:tcW w:type="dxa" w:w="9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Georgia" w:cs="Georgia" w:eastAsia="Georgia" w:hAnsi="Georgia"/>
                <w:b/>
                <w:bCs/>
                <w:color w:val="13322B"/>
                <w:sz w:val="19"/>
                <w:szCs w:val="19"/>
              </w:rPr>
              <w:t xml:space="preserve">A13</w:t>
            </w:r>
          </w:p>
        </w:tc>
        <w:tc>
          <w:tcPr>
            <w:tcW w:type="dxa" w:w="12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Arial" w:cs="Arial" w:eastAsia="Arial" w:hAnsi="Arial"/>
                <w:color w:val="2B2B2B"/>
                <w:sz w:val="18"/>
                <w:szCs w:val="18"/>
              </w:rPr>
              <w:t xml:space="preserve">1.318,6</w:t>
            </w:r>
          </w:p>
        </w:tc>
        <w:tc>
          <w:tcPr>
            <w:tcW w:type="dxa" w:w="43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Trên 1.310 m², dãy Tây Bắc, tiếp giáp cụm Điền Sản</w:t>
            </w:r>
          </w:p>
        </w:tc>
        <w:tc>
          <w:tcPr>
            <w:tcW w:type="dxa" w:w="2626"/>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Cụm lưu trú quy mô lớn</w:t>
            </w:r>
          </w:p>
        </w:tc>
      </w:tr>
      <w:tr>
        <w:tc>
          <w:tcPr>
            <w:tcW w:type="dxa" w:w="9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center"/>
            </w:pPr>
            <w:r>
              <w:rPr>
                <w:rFonts w:ascii="Georgia" w:cs="Georgia" w:eastAsia="Georgia" w:hAnsi="Georgia"/>
                <w:b/>
                <w:bCs/>
                <w:color w:val="13322B"/>
                <w:sz w:val="19"/>
                <w:szCs w:val="19"/>
              </w:rPr>
              <w:t xml:space="preserve">B23</w:t>
            </w:r>
          </w:p>
        </w:tc>
        <w:tc>
          <w:tcPr>
            <w:tcW w:type="dxa" w:w="12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center"/>
            </w:pPr>
            <w:r>
              <w:rPr>
                <w:rFonts w:ascii="Arial" w:cs="Arial" w:eastAsia="Arial" w:hAnsi="Arial"/>
                <w:color w:val="2B2B2B"/>
                <w:sz w:val="18"/>
                <w:szCs w:val="18"/>
              </w:rPr>
              <w:t xml:space="preserve">1.204,6</w:t>
            </w:r>
          </w:p>
        </w:tc>
        <w:tc>
          <w:tcPr>
            <w:tcW w:type="dxa" w:w="43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Giữa cụm phía Nam, GIÁP TRỰC TIẾP KHU TIỆN ÍCH — hồ bơi, sân thể thao, vườn</w:t>
            </w:r>
          </w:p>
        </w:tc>
        <w:tc>
          <w:tcPr>
            <w:tcW w:type="dxa" w:w="2626"/>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Cụm lưu trú, cảnh quan tiện ích</w:t>
            </w:r>
          </w:p>
        </w:tc>
      </w:tr>
      <w:tr>
        <w:tc>
          <w:tcPr>
            <w:tcW w:type="dxa" w:w="9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Georgia" w:cs="Georgia" w:eastAsia="Georgia" w:hAnsi="Georgia"/>
                <w:b/>
                <w:bCs/>
                <w:color w:val="13322B"/>
                <w:sz w:val="19"/>
                <w:szCs w:val="19"/>
              </w:rPr>
              <w:t xml:space="preserve">B22</w:t>
            </w:r>
          </w:p>
        </w:tc>
        <w:tc>
          <w:tcPr>
            <w:tcW w:type="dxa" w:w="12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Arial" w:cs="Arial" w:eastAsia="Arial" w:hAnsi="Arial"/>
                <w:color w:val="2B2B2B"/>
                <w:sz w:val="18"/>
                <w:szCs w:val="18"/>
              </w:rPr>
              <w:t xml:space="preserve">1.119,4</w:t>
            </w:r>
          </w:p>
        </w:tc>
        <w:tc>
          <w:tcPr>
            <w:tcW w:type="dxa" w:w="43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Đầu cụm phía Nam, giáp khu tiện ích và lối vào từ trục D1</w:t>
            </w:r>
          </w:p>
        </w:tc>
        <w:tc>
          <w:tcPr>
            <w:tcW w:type="dxa" w:w="2626"/>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Cụm lưu trú, tiếp cận thuận tiện</w:t>
            </w:r>
          </w:p>
        </w:tc>
      </w:tr>
      <w:tr>
        <w:tc>
          <w:tcPr>
            <w:tcW w:type="dxa" w:w="9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center"/>
            </w:pPr>
            <w:r>
              <w:rPr>
                <w:rFonts w:ascii="Georgia" w:cs="Georgia" w:eastAsia="Georgia" w:hAnsi="Georgia"/>
                <w:b/>
                <w:bCs/>
                <w:color w:val="13322B"/>
                <w:sz w:val="19"/>
                <w:szCs w:val="19"/>
              </w:rPr>
              <w:t xml:space="preserve">A15</w:t>
            </w:r>
          </w:p>
        </w:tc>
        <w:tc>
          <w:tcPr>
            <w:tcW w:type="dxa" w:w="12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center"/>
            </w:pPr>
            <w:r>
              <w:rPr>
                <w:rFonts w:ascii="Arial" w:cs="Arial" w:eastAsia="Arial" w:hAnsi="Arial"/>
                <w:color w:val="2B2B2B"/>
                <w:sz w:val="18"/>
                <w:szCs w:val="18"/>
              </w:rPr>
              <w:t xml:space="preserve">1.115,3</w:t>
            </w:r>
          </w:p>
        </w:tc>
        <w:tc>
          <w:tcPr>
            <w:tcW w:type="dxa" w:w="4300"/>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Đầu dãy Tây Bắc, hai mặt giáp ranh dự án — vị trí riêng tư nhất khu</w:t>
            </w:r>
          </w:p>
        </w:tc>
        <w:tc>
          <w:tcPr>
            <w:tcW w:type="dxa" w:w="2626"/>
            <w:tcBorders>
              <w:top w:val="single" w:color="D8CFC0" w:sz="2"/>
              <w:left w:val="none"/>
              <w:bottom w:val="single" w:color="D8CFC0" w:sz="2"/>
              <w:right w:val="none"/>
            </w:tcBorders>
            <w:shd w:fill="F6F2EA" w:color="auto" w:val="clear"/>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Cụm lưu trú tách biệt hoàn toàn</w:t>
            </w:r>
          </w:p>
        </w:tc>
      </w:tr>
      <w:tr>
        <w:tc>
          <w:tcPr>
            <w:tcW w:type="dxa" w:w="9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Georgia" w:cs="Georgia" w:eastAsia="Georgia" w:hAnsi="Georgia"/>
                <w:b/>
                <w:bCs/>
                <w:color w:val="13322B"/>
                <w:sz w:val="19"/>
                <w:szCs w:val="19"/>
              </w:rPr>
              <w:t xml:space="preserve">A22</w:t>
            </w:r>
          </w:p>
        </w:tc>
        <w:tc>
          <w:tcPr>
            <w:tcW w:type="dxa" w:w="12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center"/>
            </w:pPr>
            <w:r>
              <w:rPr>
                <w:rFonts w:ascii="Arial" w:cs="Arial" w:eastAsia="Arial" w:hAnsi="Arial"/>
                <w:color w:val="2B2B2B"/>
                <w:sz w:val="18"/>
                <w:szCs w:val="18"/>
              </w:rPr>
              <w:t xml:space="preserve">1.086,6</w:t>
            </w:r>
          </w:p>
        </w:tc>
        <w:tc>
          <w:tcPr>
            <w:tcW w:type="dxa" w:w="4300"/>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VIEW ĐẸP NHẤT DÒNG. Dãy Tây Nam, hướng nhìn mở thẳng ra cánh đồng lúa</w:t>
            </w:r>
          </w:p>
        </w:tc>
        <w:tc>
          <w:tcPr>
            <w:tcW w:type="dxa" w:w="2626"/>
            <w:tcBorders>
              <w:top w:val="single" w:color="D8CFC0" w:sz="2"/>
              <w:left w:val="none"/>
              <w:bottom w:val="single" w:color="D8CFC0" w:sz="2"/>
              <w:right w:val="none"/>
            </w:tcBorders>
            <w:tcMar>
              <w:top w:type="dxa" w:w="120"/>
              <w:left w:type="dxa" w:w="130"/>
              <w:bottom w:type="dxa" w:w="120"/>
              <w:right w:type="dxa" w:w="130"/>
            </w:tcMar>
            <w:vAlign w:val="center"/>
          </w:tcPr>
          <w:p>
            <w:pPr>
              <w:spacing w:after="0" w:line="280"/>
              <w:jc w:val="left"/>
            </w:pPr>
            <w:r>
              <w:rPr>
                <w:rFonts w:ascii="Arial" w:cs="Arial" w:eastAsia="Arial" w:hAnsi="Arial"/>
                <w:color w:val="2B2B2B"/>
                <w:sz w:val="17"/>
                <w:szCs w:val="17"/>
              </w:rPr>
              <w:t xml:space="preserve">Khai thác lưu trú ngắn ngày</w:t>
            </w:r>
          </w:p>
        </w:tc>
      </w:tr>
    </w:tbl>
    <w:p>
      <w:pPr>
        <w:spacing w:after="180"/>
      </w:pPr>
    </w:p>
    <w:p>
      <w:pPr>
        <w:pBdr>
          <w:bottom w:val="single" w:color="9A7B3F" w:sz="4" w:space="6"/>
        </w:pBdr>
        <w:spacing w:after="120" w:before="0"/>
        <w:ind w:left="720" w:right="720"/>
      </w:pPr>
    </w:p>
    <w:p>
      <w:pPr>
        <w:spacing w:after="80" w:before="0" w:line="320"/>
        <w:ind w:left="720" w:right="720"/>
        <w:jc w:val="both"/>
      </w:pPr>
      <w:r>
        <w:rPr>
          <w:rFonts w:ascii="Arial" w:cs="Arial" w:eastAsia="Arial" w:hAnsi="Arial"/>
          <w:b/>
          <w:bCs/>
          <w:color w:val="9A7B3F"/>
          <w:spacing w:val="50"/>
          <w:sz w:val="15"/>
          <w:szCs w:val="15"/>
        </w:rPr>
        <w:t xml:space="preserve">CÁCH ĐỌC GIỎ HÀNG</w:t>
      </w:r>
    </w:p>
    <w:p>
      <w:pPr>
        <w:spacing w:after="90" w:line="270"/>
        <w:jc w:val="both"/>
      </w:pPr>
      <w:r>
        <w:rPr>
          <w:rFonts w:ascii="Georgia" w:cs="Georgia" w:eastAsia="Georgia" w:hAnsi="Georgia"/>
          <w:color w:val="2B2B2B"/>
          <w:sz w:val="19"/>
          <w:szCs w:val="19"/>
        </w:rPr>
        <w:t xml:space="preserve">Ba dòng sản phẩm là cách phân loại theo mục đích sử dụng, không phải rào chắn cứng. Khách quan tâm một vị trí thuộc dòng khác, đội kinh doanh trao đổi để bố trí phù hợp.</w:t>
      </w:r>
    </w:p>
    <w:p>
      <w:pPr>
        <w:spacing w:after="90" w:line="270"/>
        <w:jc w:val="both"/>
      </w:pPr>
      <w:r>
        <w:rPr>
          <w:rFonts w:ascii="Georgia" w:cs="Georgia" w:eastAsia="Georgia" w:hAnsi="Georgia"/>
          <w:color w:val="2B2B2B"/>
          <w:sz w:val="19"/>
          <w:szCs w:val="19"/>
        </w:rPr>
        <w:t xml:space="preserve">Bảng giá theo từng sản phẩm do Chủ đầu tư ban hành và công bố trước ngày mở bán. Giỏ hàng phân bổ theo thứ tự đăng ký — đăng ký sớm được chọn vị trí trước.</w:t>
      </w:r>
    </w:p>
    <w:p>
      <w:pPr>
        <w:spacing w:after="120"/>
      </w:pPr>
    </w:p>
    <w:p>
      <w:pPr>
        <w:spacing w:after="60" w:before="0" w:line="320"/>
        <w:jc w:val="center"/>
      </w:pPr>
      <w:r>
        <w:rPr>
          <w:rFonts w:ascii="Georgia" w:cs="Georgia" w:eastAsia="Georgia" w:hAnsi="Georgia"/>
          <w:b/>
          <w:bCs/>
          <w:color w:val="13322B"/>
          <w:sz w:val="19"/>
          <w:szCs w:val="19"/>
        </w:rPr>
        <w:t xml:space="preserve">ĐẠI CHÚNG PROPERTIES  ·  AZ PROPERTY GROUP   —   Hotline 0906 060 036</w:t>
      </w:r>
    </w:p>
    <w:p>
      <w:pPr>
        <w:spacing w:after="0" w:before="0" w:line="320"/>
        <w:jc w:val="center"/>
      </w:pPr>
      <w:r>
        <w:rPr>
          <w:rFonts w:ascii="Arial" w:cs="Arial" w:eastAsia="Arial" w:hAnsi="Arial"/>
          <w:i/>
          <w:iCs/>
          <w:color w:val="6E6E6E"/>
          <w:sz w:val="14"/>
          <w:szCs w:val="14"/>
        </w:rPr>
        <w:t xml:space="preserve">Diện tích theo bản đồ phân lô Chủ đầu tư cung cấp tháng 8/2026, có thể điều chỉnh theo hồ sơ đo đạc chính thức. Tài liệu này không phải là một phần của hợp đồng.</w:t>
      </w:r>
    </w:p>
    <w:sectPr>
      <w:pgSz w:w="11906" w:h="16838" w:orient="portrait"/>
      <w:pgMar w:top="620" w:right="950" w:bottom="56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B2B2B"/>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2026-09-04T12:18:11.552Z</dcterms:created>
  <dcterms:modified xsi:type="dcterms:W3CDTF">2026-09-04T12:18:11.553Z</dcterms:modified>
</cp:coreProperties>
</file>

<file path=docProps/custom.xml><?xml version="1.0" encoding="utf-8"?>
<Properties xmlns="http://schemas.openxmlformats.org/officeDocument/2006/custom-properties" xmlns:vt="http://schemas.openxmlformats.org/officeDocument/2006/docPropsVTypes"/>
</file>