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9218D" w14:textId="77777777" w:rsidR="003C1B15" w:rsidRPr="003C1B15" w:rsidRDefault="003C1B15" w:rsidP="003C1B15">
      <w:pPr>
        <w:rPr>
          <w:b/>
          <w:bCs/>
        </w:rPr>
      </w:pPr>
      <w:r w:rsidRPr="003C1B15">
        <w:rPr>
          <w:b/>
          <w:bCs/>
        </w:rPr>
        <w:t>BẢN PHÂN TÍCH LOGIC HOẠT ĐỘNG: HỆ THỐNG QUẢN LÝ BÁN HÀNG</w:t>
      </w:r>
    </w:p>
    <w:p w14:paraId="31F90EC4" w14:textId="77777777" w:rsidR="003C1B15" w:rsidRPr="003C1B15" w:rsidRDefault="003C1B15" w:rsidP="003C1B15">
      <w:pPr>
        <w:rPr>
          <w:b/>
          <w:bCs/>
        </w:rPr>
      </w:pPr>
      <w:r w:rsidRPr="003C1B15">
        <w:rPr>
          <w:b/>
          <w:bCs/>
        </w:rPr>
        <w:t>1. Logic Kiến trúc Dữ liệu (Database Architecture Logic)</w:t>
      </w:r>
    </w:p>
    <w:p w14:paraId="3AB8484D" w14:textId="77777777" w:rsidR="003C1B15" w:rsidRPr="003C1B15" w:rsidRDefault="003C1B15" w:rsidP="003C1B15">
      <w:r w:rsidRPr="003C1B15">
        <w:t>Hệ thống được thiết kế dựa trên mô hình Cơ sở dữ liệu Quan hệ (RDBMS), dòng chảy dữ liệu được kiểm soát chặt chẽ thông qua các Khóa chính (Primary Key) và Khóa ngoại (Foreign Key):</w:t>
      </w:r>
    </w:p>
    <w:p w14:paraId="4ABA764F" w14:textId="77777777" w:rsidR="003C1B15" w:rsidRPr="003C1B15" w:rsidRDefault="003C1B15" w:rsidP="003C1B15">
      <w:pPr>
        <w:numPr>
          <w:ilvl w:val="0"/>
          <w:numId w:val="1"/>
        </w:numPr>
      </w:pPr>
      <w:r w:rsidRPr="003C1B15">
        <w:rPr>
          <w:b/>
          <w:bCs/>
        </w:rPr>
        <w:t>Luồng Danh mục - Sản phẩm (1-N):</w:t>
      </w:r>
      <w:r w:rsidRPr="003C1B15">
        <w:t xml:space="preserve"> Bảng Category là gốc. Một sản phẩm (Product) bắt buộc phải thuộc về một danh mục thông qua category_id.</w:t>
      </w:r>
    </w:p>
    <w:p w14:paraId="6E598159" w14:textId="77777777" w:rsidR="003C1B15" w:rsidRPr="003C1B15" w:rsidRDefault="003C1B15" w:rsidP="003C1B15">
      <w:pPr>
        <w:numPr>
          <w:ilvl w:val="0"/>
          <w:numId w:val="1"/>
        </w:numPr>
      </w:pPr>
      <w:r w:rsidRPr="003C1B15">
        <w:rPr>
          <w:b/>
          <w:bCs/>
        </w:rPr>
        <w:t>Luồng Khách hàng - Đơn hàng (1-N):</w:t>
      </w:r>
      <w:r w:rsidRPr="003C1B15">
        <w:t xml:space="preserve"> Bảng Customer là gốc. Mỗi lần khách mua sẽ sinh ra một Order mới ghi nhận ngày tháng, được móc nối qua customer_id.</w:t>
      </w:r>
    </w:p>
    <w:p w14:paraId="7AC42C90" w14:textId="77777777" w:rsidR="003C1B15" w:rsidRPr="003C1B15" w:rsidRDefault="003C1B15" w:rsidP="003C1B15">
      <w:pPr>
        <w:numPr>
          <w:ilvl w:val="0"/>
          <w:numId w:val="1"/>
        </w:numPr>
      </w:pPr>
      <w:r w:rsidRPr="003C1B15">
        <w:rPr>
          <w:b/>
          <w:bCs/>
        </w:rPr>
        <w:t>Điểm giao thoa (Order_Detail):</w:t>
      </w:r>
      <w:r w:rsidRPr="003C1B15">
        <w:t xml:space="preserve"> Đây là bảng trung gian cực kỳ quan trọng giải quyết bài toán Nhiều-Nhiều (N-N) giữa Orders và Product. Một đơn hàng có thể mua nhiều sản phẩm, và một sản phẩm có thể nằm trong nhiều đơn hàng. Khóa chính của bảng này là khóa kép (order_id, product_id).</w:t>
      </w:r>
    </w:p>
    <w:p w14:paraId="52EE8C9E" w14:textId="77777777" w:rsidR="003C1B15" w:rsidRPr="003C1B15" w:rsidRDefault="003C1B15" w:rsidP="003C1B15">
      <w:pPr>
        <w:numPr>
          <w:ilvl w:val="0"/>
          <w:numId w:val="1"/>
        </w:numPr>
      </w:pPr>
      <w:r w:rsidRPr="003C1B15">
        <w:rPr>
          <w:b/>
          <w:bCs/>
        </w:rPr>
        <w:t>Logic Ràng buộc (Cascade Delete):</w:t>
      </w:r>
      <w:r w:rsidRPr="003C1B15">
        <w:t xml:space="preserve"> Ở bảng Order_Detail, anh có thiết lập ON DELETE CASCADE cho order_id. Logic ở đây là: Nếu một đơn hàng (Orders) bị hủy/xóa, toàn bộ chi tiết các món hàng bên trong đơn đó (Order_Detail) sẽ tự động bốc hơi theo, đảm bảo không sinh ra "dữ liệu rác" (mồ côi) trong hệ thống.</w:t>
      </w:r>
    </w:p>
    <w:p w14:paraId="654F4D86" w14:textId="627B73FD" w:rsidR="003C1B15" w:rsidRPr="003C1B15" w:rsidRDefault="003C1B15" w:rsidP="003C1B15">
      <w:pPr>
        <w:rPr>
          <w:b/>
          <w:bCs/>
        </w:rPr>
      </w:pPr>
      <w:r w:rsidRPr="003C1B15">
        <w:rPr>
          <w:b/>
          <w:bCs/>
        </w:rPr>
        <w:t>A. Thống kê &amp; Lọc cấp độ Nhóm (GROUP BY &amp; HAVING)</w:t>
      </w:r>
    </w:p>
    <w:p w14:paraId="65EBEF71" w14:textId="77777777" w:rsidR="003C1B15" w:rsidRPr="003C1B15" w:rsidRDefault="003C1B15" w:rsidP="003C1B15">
      <w:pPr>
        <w:numPr>
          <w:ilvl w:val="0"/>
          <w:numId w:val="2"/>
        </w:numPr>
      </w:pPr>
      <w:r w:rsidRPr="003C1B15">
        <w:rPr>
          <w:b/>
          <w:bCs/>
        </w:rPr>
        <w:t>Hoạt động:</w:t>
      </w:r>
      <w:r w:rsidRPr="003C1B15">
        <w:t xml:space="preserve"> Thay vì nhìn dữ liệu theo từng dòng (row-level), GROUP BY nén các dòng có chung đặc điểm (ví dụ: chung category_id) lại thành một "Cục". Sau khi nén, các hàm tổng hợp như </w:t>
      </w:r>
      <w:proofErr w:type="gramStart"/>
      <w:r w:rsidRPr="003C1B15">
        <w:t>COUNT(</w:t>
      </w:r>
      <w:proofErr w:type="gramEnd"/>
      <w:r w:rsidRPr="003C1B15">
        <w:t xml:space="preserve">) (đếm số lượng) hay </w:t>
      </w:r>
      <w:proofErr w:type="gramStart"/>
      <w:r w:rsidRPr="003C1B15">
        <w:t>SUM(</w:t>
      </w:r>
      <w:proofErr w:type="gramEnd"/>
      <w:r w:rsidRPr="003C1B15">
        <w:t>) (tính tổng tiền) sẽ được chạy trên từng "Cục" đó.</w:t>
      </w:r>
    </w:p>
    <w:p w14:paraId="274DA003" w14:textId="77777777" w:rsidR="003C1B15" w:rsidRPr="003C1B15" w:rsidRDefault="003C1B15" w:rsidP="003C1B15">
      <w:pPr>
        <w:numPr>
          <w:ilvl w:val="0"/>
          <w:numId w:val="2"/>
        </w:numPr>
      </w:pPr>
      <w:r w:rsidRPr="003C1B15">
        <w:rPr>
          <w:b/>
          <w:bCs/>
        </w:rPr>
        <w:t>Chốt chặn HAVING:</w:t>
      </w:r>
      <w:r w:rsidRPr="003C1B15">
        <w:t xml:space="preserve"> Trong khi WHERE lọc dữ liệu </w:t>
      </w:r>
      <w:r w:rsidRPr="003C1B15">
        <w:rPr>
          <w:i/>
          <w:iCs/>
        </w:rPr>
        <w:t>trước khi</w:t>
      </w:r>
      <w:r w:rsidRPr="003C1B15">
        <w:t xml:space="preserve"> nén, thì HAVING là màng lọc </w:t>
      </w:r>
      <w:r w:rsidRPr="003C1B15">
        <w:rPr>
          <w:i/>
          <w:iCs/>
        </w:rPr>
        <w:t>sau khi</w:t>
      </w:r>
      <w:r w:rsidRPr="003C1B15">
        <w:t xml:space="preserve"> đã nén. Ở câu 4, HAVING COUNT &gt;= 2 đảm bảo hệ thống vứt bỏ các danh mục lèo tèo chỉ có 1 sản phẩm, chỉ giữ lại các danh mục đa dạng.</w:t>
      </w:r>
    </w:p>
    <w:p w14:paraId="68006463" w14:textId="351D9790" w:rsidR="003C1B15" w:rsidRPr="003C1B15" w:rsidRDefault="003C1B15" w:rsidP="003C1B15">
      <w:pPr>
        <w:rPr>
          <w:b/>
          <w:bCs/>
        </w:rPr>
      </w:pPr>
      <w:r w:rsidRPr="003C1B15">
        <w:rPr>
          <w:b/>
          <w:bCs/>
        </w:rPr>
        <w:t>B. Truy vấn Lồng Độc lập (Independent Subqueries)</w:t>
      </w:r>
    </w:p>
    <w:p w14:paraId="721806E0" w14:textId="3AC8DAC3" w:rsidR="003C1B15" w:rsidRPr="003C1B15" w:rsidRDefault="00CD121E" w:rsidP="003C1B15">
      <w:r>
        <w:rPr>
          <w:i/>
          <w:iCs/>
        </w:rPr>
        <w:t>5</w:t>
      </w:r>
      <w:r>
        <w:rPr>
          <w:i/>
          <w:iCs/>
          <w:lang w:val="vi-VN"/>
        </w:rPr>
        <w:t xml:space="preserve">,6,7 </w:t>
      </w:r>
      <w:r w:rsidR="003C1B15" w:rsidRPr="003C1B15">
        <w:t>Đây là loại truy vấn mà "Truy vấn con" (Inner Query) chạy độc lập đúng 1 lần duy nhất, lấy kết quả để mớm cho "Truy vấn cha" (Outer Query).</w:t>
      </w:r>
    </w:p>
    <w:p w14:paraId="1ECCA235" w14:textId="77777777" w:rsidR="003C1B15" w:rsidRPr="003C1B15" w:rsidRDefault="003C1B15" w:rsidP="003C1B15">
      <w:pPr>
        <w:numPr>
          <w:ilvl w:val="0"/>
          <w:numId w:val="3"/>
        </w:numPr>
      </w:pPr>
      <w:r w:rsidRPr="003C1B15">
        <w:rPr>
          <w:b/>
          <w:bCs/>
        </w:rPr>
        <w:t>Scalar Subquery (Câu 5):</w:t>
      </w:r>
      <w:r w:rsidRPr="003C1B15">
        <w:t xml:space="preserve"> Truy vấn con tính ra 1 con số duy nhất là </w:t>
      </w:r>
      <w:proofErr w:type="gramStart"/>
      <w:r w:rsidRPr="003C1B15">
        <w:t>AVG(</w:t>
      </w:r>
      <w:proofErr w:type="gramEnd"/>
      <w:r w:rsidRPr="003C1B15">
        <w:t>price) của toàn cửa hàng. Truy vấn cha sau đó cầm con số (ví dụ: 5.000.000đ) đi rà soát từng sản phẩm xem cái nào đắt hơn thì in ra.</w:t>
      </w:r>
    </w:p>
    <w:p w14:paraId="2B779536" w14:textId="77777777" w:rsidR="003C1B15" w:rsidRPr="003C1B15" w:rsidRDefault="003C1B15" w:rsidP="003C1B15">
      <w:pPr>
        <w:numPr>
          <w:ilvl w:val="0"/>
          <w:numId w:val="3"/>
        </w:numPr>
      </w:pPr>
      <w:r w:rsidRPr="003C1B15">
        <w:rPr>
          <w:b/>
          <w:bCs/>
        </w:rPr>
        <w:t>Column Subquery (Câu 6):</w:t>
      </w:r>
      <w:r w:rsidRPr="003C1B15">
        <w:t xml:space="preserve"> Truy vấn con trả về một danh sách (cột) chứa ID của những người </w:t>
      </w:r>
      <w:r w:rsidRPr="003C1B15">
        <w:rPr>
          <w:i/>
          <w:iCs/>
        </w:rPr>
        <w:t>đã từng mua hàng</w:t>
      </w:r>
      <w:r w:rsidRPr="003C1B15">
        <w:t xml:space="preserve">. Truy vấn cha dùng NOT IN để đối chiếu: Ai nằm ngoài danh </w:t>
      </w:r>
      <w:r w:rsidRPr="003C1B15">
        <w:lastRenderedPageBreak/>
        <w:t>sách đó chính là "Khách hàng ngủ đông" (chưa mua bao giờ). Điểm mấu chốt là phải thêm WHERE customer_id IS NOT NULL ở truy vấn con để chống lỗi logic (bẫy NULL) làm sập toàn bộ câu lệnh.</w:t>
      </w:r>
    </w:p>
    <w:p w14:paraId="25A3F6CF" w14:textId="77777777" w:rsidR="003C1B15" w:rsidRPr="003C1B15" w:rsidRDefault="003C1B15" w:rsidP="003C1B15">
      <w:pPr>
        <w:rPr>
          <w:b/>
          <w:bCs/>
        </w:rPr>
      </w:pPr>
      <w:r w:rsidRPr="003C1B15">
        <w:rPr>
          <w:b/>
          <w:bCs/>
        </w:rPr>
        <w:t>C. Tư duy Truy vấn Lồng Tương quan (Correlated Subquery)</w:t>
      </w:r>
    </w:p>
    <w:p w14:paraId="1E4033E6" w14:textId="467D389E" w:rsidR="003C1B15" w:rsidRPr="003C1B15" w:rsidRDefault="003C1B15" w:rsidP="003C1B15">
      <w:r w:rsidRPr="003C1B15">
        <w:rPr>
          <w:i/>
          <w:iCs/>
        </w:rPr>
        <w:t>(8 - Tìm SP đắt nhất mỗi danh mục)</w:t>
      </w:r>
    </w:p>
    <w:p w14:paraId="2013CA16" w14:textId="77777777" w:rsidR="003C1B15" w:rsidRPr="003C1B15" w:rsidRDefault="003C1B15" w:rsidP="003C1B15">
      <w:pPr>
        <w:numPr>
          <w:ilvl w:val="0"/>
          <w:numId w:val="4"/>
        </w:numPr>
      </w:pPr>
      <w:r w:rsidRPr="003C1B15">
        <w:rPr>
          <w:b/>
          <w:bCs/>
        </w:rPr>
        <w:t>Hoạt động:</w:t>
      </w:r>
      <w:r w:rsidRPr="003C1B15">
        <w:t xml:space="preserve"> Khác với Subquery độc lập, Correlated Subquery hoạt động như một </w:t>
      </w:r>
      <w:r w:rsidRPr="003C1B15">
        <w:rPr>
          <w:b/>
          <w:bCs/>
        </w:rPr>
        <w:t>Vòng lặp (Loop)</w:t>
      </w:r>
      <w:r w:rsidRPr="003C1B15">
        <w:t>. Cứ mỗi lần hệ thống xét 1 sản phẩm ở Truy vấn cha (bảng p1), nó lại bốc cái mã category_id của sản phẩm đó ném vào Truy vấn con (bảng p2).</w:t>
      </w:r>
    </w:p>
    <w:p w14:paraId="323C6511" w14:textId="77777777" w:rsidR="003C1B15" w:rsidRPr="003C1B15" w:rsidRDefault="003C1B15" w:rsidP="003C1B15">
      <w:pPr>
        <w:numPr>
          <w:ilvl w:val="0"/>
          <w:numId w:val="4"/>
        </w:numPr>
      </w:pPr>
      <w:r w:rsidRPr="003C1B15">
        <w:rPr>
          <w:b/>
          <w:bCs/>
        </w:rPr>
        <w:t>Logic giải quyết:</w:t>
      </w:r>
      <w:r w:rsidRPr="003C1B15">
        <w:t xml:space="preserve"> Truy vấn con nhận mã danh mục, lập tức chạy lướt qua toàn bộ sản phẩm cùng danh mục đó để tìm ra mức giá </w:t>
      </w:r>
      <w:proofErr w:type="gramStart"/>
      <w:r w:rsidRPr="003C1B15">
        <w:t>MAX(</w:t>
      </w:r>
      <w:proofErr w:type="gramEnd"/>
      <w:r w:rsidRPr="003C1B15">
        <w:t xml:space="preserve">). Sau đó đối chiếu lại xem sản phẩm đang xét ở bảng p1 có bằng đúng mức giá </w:t>
      </w:r>
      <w:proofErr w:type="gramStart"/>
      <w:r w:rsidRPr="003C1B15">
        <w:t>MAX(</w:t>
      </w:r>
      <w:proofErr w:type="gramEnd"/>
      <w:r w:rsidRPr="003C1B15">
        <w:t>) vừa tìm được không. Quá trình này lặp lại cho đến hết bảng. Nó giải quyết triệt để bài toán so sánh chéo phức tạp mà GROUP BY thông thường phải bó tay.</w:t>
      </w:r>
    </w:p>
    <w:p w14:paraId="51FE040F" w14:textId="77777777" w:rsidR="003C1B15" w:rsidRPr="003C1B15" w:rsidRDefault="003C1B15" w:rsidP="003C1B15">
      <w:pPr>
        <w:rPr>
          <w:b/>
          <w:bCs/>
        </w:rPr>
      </w:pPr>
      <w:r w:rsidRPr="003C1B15">
        <w:rPr>
          <w:b/>
          <w:bCs/>
        </w:rPr>
        <w:t>D. Tư duy Truy vết Dữ liệu Xuyên Thấu (Truy vấn lồng nhiều cấp)</w:t>
      </w:r>
    </w:p>
    <w:p w14:paraId="18EE86D9" w14:textId="59C2268D" w:rsidR="003C1B15" w:rsidRPr="00A67E16" w:rsidRDefault="003C1B15" w:rsidP="003C1B15">
      <w:pPr>
        <w:rPr>
          <w:lang w:val="vi-VN"/>
        </w:rPr>
      </w:pPr>
      <w:r w:rsidRPr="003C1B15">
        <w:rPr>
          <w:i/>
          <w:iCs/>
        </w:rPr>
        <w:t>(9 - Tìm VIP mua đồ Điện tử)</w:t>
      </w:r>
      <w:r w:rsidR="00A67E16">
        <w:rPr>
          <w:i/>
          <w:iCs/>
          <w:lang w:val="vi-VN"/>
        </w:rPr>
        <w:t xml:space="preserve"> </w:t>
      </w:r>
    </w:p>
    <w:p w14:paraId="11B7ECAE" w14:textId="77777777" w:rsidR="003C1B15" w:rsidRPr="003C1B15" w:rsidRDefault="003C1B15" w:rsidP="003C1B15">
      <w:pPr>
        <w:numPr>
          <w:ilvl w:val="0"/>
          <w:numId w:val="5"/>
        </w:numPr>
      </w:pPr>
      <w:r w:rsidRPr="003C1B15">
        <w:rPr>
          <w:b/>
          <w:bCs/>
        </w:rPr>
        <w:t>Hoạt động:</w:t>
      </w:r>
      <w:r w:rsidRPr="003C1B15">
        <w:t xml:space="preserve"> Đây là tư duy "Búp bê Nga". Đề bài yêu cầu tìm Customer nhưng dữ liệu điều kiện lại nằm tít ở bảng Category ('Điện tử').</w:t>
      </w:r>
    </w:p>
    <w:p w14:paraId="57FF8B61" w14:textId="77777777" w:rsidR="003C1B15" w:rsidRPr="003C1B15" w:rsidRDefault="003C1B15" w:rsidP="003C1B15">
      <w:pPr>
        <w:numPr>
          <w:ilvl w:val="0"/>
          <w:numId w:val="5"/>
        </w:numPr>
      </w:pPr>
      <w:r w:rsidRPr="003C1B15">
        <w:rPr>
          <w:b/>
          <w:bCs/>
        </w:rPr>
        <w:t>Luồng đi ngược:</w:t>
      </w:r>
      <w:r w:rsidRPr="003C1B15">
        <w:t xml:space="preserve"> Hệ thống bóc tách từ trong lõi ra ngoài.</w:t>
      </w:r>
    </w:p>
    <w:p w14:paraId="0192DC9D" w14:textId="77777777" w:rsidR="003C1B15" w:rsidRPr="003C1B15" w:rsidRDefault="003C1B15" w:rsidP="003C1B15">
      <w:pPr>
        <w:numPr>
          <w:ilvl w:val="1"/>
          <w:numId w:val="5"/>
        </w:numPr>
      </w:pPr>
      <w:r w:rsidRPr="003C1B15">
        <w:t>Tìm ID của danh mục 'Điện tử'.</w:t>
      </w:r>
    </w:p>
    <w:p w14:paraId="7A261460" w14:textId="77777777" w:rsidR="003C1B15" w:rsidRPr="003C1B15" w:rsidRDefault="003C1B15" w:rsidP="003C1B15">
      <w:pPr>
        <w:numPr>
          <w:ilvl w:val="1"/>
          <w:numId w:val="5"/>
        </w:numPr>
      </w:pPr>
      <w:r w:rsidRPr="003C1B15">
        <w:t>Tìm danh sách các ID Sản phẩm thuộc danh mục đó.</w:t>
      </w:r>
    </w:p>
    <w:p w14:paraId="21E8A090" w14:textId="77777777" w:rsidR="003C1B15" w:rsidRPr="003C1B15" w:rsidRDefault="003C1B15" w:rsidP="003C1B15">
      <w:pPr>
        <w:numPr>
          <w:ilvl w:val="1"/>
          <w:numId w:val="5"/>
        </w:numPr>
      </w:pPr>
      <w:r w:rsidRPr="003C1B15">
        <w:t>Tìm danh sách ID Đơn hàng có chứa các sản phẩm đó.</w:t>
      </w:r>
    </w:p>
    <w:p w14:paraId="746472BA" w14:textId="77777777" w:rsidR="003C1B15" w:rsidRPr="003C1B15" w:rsidRDefault="003C1B15" w:rsidP="003C1B15">
      <w:pPr>
        <w:numPr>
          <w:ilvl w:val="1"/>
          <w:numId w:val="5"/>
        </w:numPr>
      </w:pPr>
      <w:r w:rsidRPr="003C1B15">
        <w:t>Tìm danh sách ID Khách hàng sở hữu các đơn hàng đó.</w:t>
      </w:r>
    </w:p>
    <w:p w14:paraId="4C922F2C" w14:textId="77777777" w:rsidR="003C1B15" w:rsidRPr="003C1B15" w:rsidRDefault="003C1B15" w:rsidP="003C1B15">
      <w:pPr>
        <w:numPr>
          <w:ilvl w:val="1"/>
          <w:numId w:val="5"/>
        </w:numPr>
      </w:pPr>
      <w:r w:rsidRPr="003C1B15">
        <w:t>Lớp ngoài cùng: Lấy ID khách hàng in ra full_name.</w:t>
      </w:r>
    </w:p>
    <w:p w14:paraId="1F289084" w14:textId="77777777" w:rsidR="003C1B15" w:rsidRPr="003C1B15" w:rsidRDefault="003C1B15" w:rsidP="003C1B15">
      <w:pPr>
        <w:numPr>
          <w:ilvl w:val="0"/>
          <w:numId w:val="5"/>
        </w:numPr>
      </w:pPr>
      <w:r w:rsidRPr="003C1B15">
        <w:rPr>
          <w:b/>
          <w:bCs/>
        </w:rPr>
        <w:t>Ý nghĩa thực tiễn:</w:t>
      </w:r>
      <w:r w:rsidRPr="003C1B15">
        <w:t xml:space="preserve"> Giúp truy xuất dữ liệu có tính phân cấp sâu cực kỳ chính xác mà không cần dùng quá nhiều lệnh JOIN làm rối rắm mã nguồn.</w:t>
      </w:r>
    </w:p>
    <w:p w14:paraId="19B31D51" w14:textId="77777777" w:rsidR="00ED4721" w:rsidRDefault="00ED4721"/>
    <w:sectPr w:rsidR="00ED47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84CA2"/>
    <w:multiLevelType w:val="multilevel"/>
    <w:tmpl w:val="74F67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3A12D2"/>
    <w:multiLevelType w:val="multilevel"/>
    <w:tmpl w:val="47CA5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41305F"/>
    <w:multiLevelType w:val="multilevel"/>
    <w:tmpl w:val="D28834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B57E1A"/>
    <w:multiLevelType w:val="multilevel"/>
    <w:tmpl w:val="1658A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4E2F49"/>
    <w:multiLevelType w:val="multilevel"/>
    <w:tmpl w:val="75104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9201158">
    <w:abstractNumId w:val="0"/>
  </w:num>
  <w:num w:numId="2" w16cid:durableId="2098359601">
    <w:abstractNumId w:val="1"/>
  </w:num>
  <w:num w:numId="3" w16cid:durableId="928153253">
    <w:abstractNumId w:val="3"/>
  </w:num>
  <w:num w:numId="4" w16cid:durableId="1034037554">
    <w:abstractNumId w:val="4"/>
  </w:num>
  <w:num w:numId="5" w16cid:durableId="15758204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B62"/>
    <w:rsid w:val="0001436D"/>
    <w:rsid w:val="00265B62"/>
    <w:rsid w:val="003C1B15"/>
    <w:rsid w:val="004143B9"/>
    <w:rsid w:val="008125E9"/>
    <w:rsid w:val="00A67E16"/>
    <w:rsid w:val="00CD121E"/>
    <w:rsid w:val="00DC3BE1"/>
    <w:rsid w:val="00ED4721"/>
    <w:rsid w:val="00F465E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ACA30"/>
  <w15:chartTrackingRefBased/>
  <w15:docId w15:val="{1DE95363-9022-4F49-A207-3DCA1A641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265B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265B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265B62"/>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265B62"/>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265B62"/>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265B62"/>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265B62"/>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265B62"/>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265B62"/>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265B62"/>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265B62"/>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265B62"/>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265B62"/>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265B62"/>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265B62"/>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265B62"/>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265B62"/>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265B62"/>
    <w:rPr>
      <w:rFonts w:eastAsiaTheme="majorEastAsia" w:cstheme="majorBidi"/>
      <w:color w:val="272727" w:themeColor="text1" w:themeTint="D8"/>
    </w:rPr>
  </w:style>
  <w:style w:type="paragraph" w:styleId="Tiu">
    <w:name w:val="Title"/>
    <w:basedOn w:val="Binhthng"/>
    <w:next w:val="Binhthng"/>
    <w:link w:val="TiuChar"/>
    <w:uiPriority w:val="10"/>
    <w:qFormat/>
    <w:rsid w:val="00265B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265B62"/>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265B62"/>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265B62"/>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265B62"/>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265B62"/>
    <w:rPr>
      <w:i/>
      <w:iCs/>
      <w:color w:val="404040" w:themeColor="text1" w:themeTint="BF"/>
    </w:rPr>
  </w:style>
  <w:style w:type="paragraph" w:styleId="oancuaDanhsach">
    <w:name w:val="List Paragraph"/>
    <w:basedOn w:val="Binhthng"/>
    <w:uiPriority w:val="34"/>
    <w:qFormat/>
    <w:rsid w:val="00265B62"/>
    <w:pPr>
      <w:ind w:left="720"/>
      <w:contextualSpacing/>
    </w:pPr>
  </w:style>
  <w:style w:type="character" w:styleId="NhnmnhThm">
    <w:name w:val="Intense Emphasis"/>
    <w:basedOn w:val="Phngmcinhcuaoanvn"/>
    <w:uiPriority w:val="21"/>
    <w:qFormat/>
    <w:rsid w:val="00265B62"/>
    <w:rPr>
      <w:i/>
      <w:iCs/>
      <w:color w:val="2F5496" w:themeColor="accent1" w:themeShade="BF"/>
    </w:rPr>
  </w:style>
  <w:style w:type="paragraph" w:styleId="Nhaykepm">
    <w:name w:val="Intense Quote"/>
    <w:basedOn w:val="Binhthng"/>
    <w:next w:val="Binhthng"/>
    <w:link w:val="NhaykepmChar"/>
    <w:uiPriority w:val="30"/>
    <w:qFormat/>
    <w:rsid w:val="00265B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265B62"/>
    <w:rPr>
      <w:i/>
      <w:iCs/>
      <w:color w:val="2F5496" w:themeColor="accent1" w:themeShade="BF"/>
    </w:rPr>
  </w:style>
  <w:style w:type="character" w:styleId="ThamchiuNhnmnh">
    <w:name w:val="Intense Reference"/>
    <w:basedOn w:val="Phngmcinhcuaoanvn"/>
    <w:uiPriority w:val="32"/>
    <w:qFormat/>
    <w:rsid w:val="00265B6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568</Words>
  <Characters>3239</Characters>
  <Application>Microsoft Office Word</Application>
  <DocSecurity>0</DocSecurity>
  <Lines>26</Lines>
  <Paragraphs>7</Paragraphs>
  <ScaleCrop>false</ScaleCrop>
  <Company/>
  <LinksUpToDate>false</LinksUpToDate>
  <CharactersWithSpaces>3800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Nghiệp Huỳnh</dc:creator>
  <cp:keywords/>
  <dc:description/>
  <cp:lastModifiedBy>Nghiệp Huỳnh</cp:lastModifiedBy>
  <cp:revision>6</cp:revision>
  <dcterms:created xsi:type="dcterms:W3CDTF">2026-05-07T15:56:00Z</dcterms:created>
  <dcterms:modified xsi:type="dcterms:W3CDTF">2026-05-07T16:30:00Z</dcterms:modified>
</cp:coreProperties>
</file>