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E59BB" w14:textId="77777777" w:rsidR="00DF4644" w:rsidRPr="00DF4644" w:rsidRDefault="00DF4644" w:rsidP="00DF4644">
      <w:pPr>
        <w:spacing w:line="360" w:lineRule="auto"/>
        <w:jc w:val="both"/>
        <w:rPr>
          <w:rFonts w:asciiTheme="majorHAnsi" w:hAnsiTheme="majorHAnsi" w:cstheme="majorHAnsi"/>
          <w:b/>
          <w:bCs/>
          <w:sz w:val="26"/>
          <w:szCs w:val="26"/>
        </w:rPr>
      </w:pPr>
      <w:r w:rsidRPr="00DF4644">
        <w:rPr>
          <w:rFonts w:asciiTheme="majorHAnsi" w:hAnsiTheme="majorHAnsi" w:cstheme="majorHAnsi"/>
          <w:b/>
          <w:bCs/>
          <w:sz w:val="26"/>
          <w:szCs w:val="26"/>
        </w:rPr>
        <w:t>Thông</w:t>
      </w:r>
      <w:r w:rsidRPr="00DF4644">
        <w:rPr>
          <w:rFonts w:asciiTheme="majorHAnsi" w:hAnsiTheme="majorHAnsi" w:cstheme="majorHAnsi"/>
          <w:b/>
          <w:bCs/>
          <w:spacing w:val="-7"/>
          <w:sz w:val="26"/>
          <w:szCs w:val="26"/>
        </w:rPr>
        <w:t xml:space="preserve"> </w:t>
      </w:r>
      <w:r w:rsidRPr="00DF4644">
        <w:rPr>
          <w:rFonts w:asciiTheme="majorHAnsi" w:hAnsiTheme="majorHAnsi" w:cstheme="majorHAnsi"/>
          <w:b/>
          <w:bCs/>
          <w:sz w:val="26"/>
          <w:szCs w:val="26"/>
        </w:rPr>
        <w:t>tin</w:t>
      </w:r>
      <w:r w:rsidRPr="00DF4644">
        <w:rPr>
          <w:rFonts w:asciiTheme="majorHAnsi" w:hAnsiTheme="majorHAnsi" w:cstheme="majorHAnsi"/>
          <w:b/>
          <w:bCs/>
          <w:spacing w:val="-7"/>
          <w:sz w:val="26"/>
          <w:szCs w:val="26"/>
        </w:rPr>
        <w:t xml:space="preserve"> </w:t>
      </w:r>
      <w:r w:rsidRPr="00DF4644">
        <w:rPr>
          <w:rFonts w:asciiTheme="majorHAnsi" w:hAnsiTheme="majorHAnsi" w:cstheme="majorHAnsi"/>
          <w:b/>
          <w:bCs/>
          <w:sz w:val="26"/>
          <w:szCs w:val="26"/>
        </w:rPr>
        <w:t>giai</w:t>
      </w:r>
      <w:r w:rsidRPr="00DF4644">
        <w:rPr>
          <w:rFonts w:asciiTheme="majorHAnsi" w:hAnsiTheme="majorHAnsi" w:cstheme="majorHAnsi"/>
          <w:b/>
          <w:bCs/>
          <w:spacing w:val="-10"/>
          <w:sz w:val="26"/>
          <w:szCs w:val="26"/>
        </w:rPr>
        <w:t xml:space="preserve"> </w:t>
      </w:r>
      <w:r w:rsidRPr="00DF4644">
        <w:rPr>
          <w:rFonts w:asciiTheme="majorHAnsi" w:hAnsiTheme="majorHAnsi" w:cstheme="majorHAnsi"/>
          <w:b/>
          <w:bCs/>
          <w:sz w:val="26"/>
          <w:szCs w:val="26"/>
        </w:rPr>
        <w:t>đoạn</w:t>
      </w:r>
      <w:r w:rsidRPr="00DF4644">
        <w:rPr>
          <w:rFonts w:asciiTheme="majorHAnsi" w:hAnsiTheme="majorHAnsi" w:cstheme="majorHAnsi"/>
          <w:b/>
          <w:bCs/>
          <w:spacing w:val="-1"/>
          <w:sz w:val="26"/>
          <w:szCs w:val="26"/>
        </w:rPr>
        <w:t xml:space="preserve"> </w:t>
      </w:r>
      <w:r w:rsidRPr="00DF4644">
        <w:rPr>
          <w:rFonts w:asciiTheme="majorHAnsi" w:hAnsiTheme="majorHAnsi" w:cstheme="majorHAnsi"/>
          <w:b/>
          <w:bCs/>
          <w:sz w:val="26"/>
          <w:szCs w:val="26"/>
        </w:rPr>
        <w:t>thành</w:t>
      </w:r>
      <w:r w:rsidRPr="00DF4644">
        <w:rPr>
          <w:rFonts w:asciiTheme="majorHAnsi" w:hAnsiTheme="majorHAnsi" w:cstheme="majorHAnsi"/>
          <w:b/>
          <w:bCs/>
          <w:spacing w:val="-7"/>
          <w:sz w:val="26"/>
          <w:szCs w:val="26"/>
        </w:rPr>
        <w:t xml:space="preserve"> </w:t>
      </w:r>
      <w:r w:rsidRPr="00DF4644">
        <w:rPr>
          <w:rFonts w:asciiTheme="majorHAnsi" w:hAnsiTheme="majorHAnsi" w:cstheme="majorHAnsi"/>
          <w:b/>
          <w:bCs/>
          <w:spacing w:val="-5"/>
          <w:sz w:val="26"/>
          <w:szCs w:val="26"/>
        </w:rPr>
        <w:t>lập</w:t>
      </w:r>
    </w:p>
    <w:p w14:paraId="235100FB" w14:textId="77777777" w:rsidR="00DF4644" w:rsidRPr="00DF4644" w:rsidRDefault="00DF4644" w:rsidP="00DF4644">
      <w:pPr>
        <w:spacing w:line="360" w:lineRule="auto"/>
        <w:ind w:firstLine="720"/>
        <w:jc w:val="both"/>
        <w:rPr>
          <w:rFonts w:asciiTheme="majorHAnsi" w:hAnsiTheme="majorHAnsi" w:cstheme="majorHAnsi"/>
          <w:sz w:val="26"/>
          <w:szCs w:val="26"/>
          <w:lang w:val="vi-VN"/>
        </w:rPr>
      </w:pPr>
      <w:r w:rsidRPr="00DF4644">
        <w:rPr>
          <w:rFonts w:asciiTheme="majorHAnsi" w:hAnsiTheme="majorHAnsi" w:cstheme="majorHAnsi"/>
          <w:sz w:val="26"/>
          <w:szCs w:val="26"/>
          <w:lang w:val="vi-VN"/>
        </w:rPr>
        <w:t>Chiến khu Đ được hình thành trong những tháng đầu của cuộc kháng chiến chống thực dân Pháp. Sau khi quân Pháp tái chiếm khu vực Biên Hòa và quận lỵ Tân Uyên, cơ quan chỉ huy Khu 7 cùng lực lượng vũ trang Biên Hòa – Thủ Dầu Một phải rút sâu vào vùng rừng để bảo toàn lực lượng và xây dựng căn cứ kháng chiến lâu dài.</w:t>
      </w:r>
    </w:p>
    <w:p w14:paraId="759F6C88" w14:textId="77777777" w:rsidR="00DF4644" w:rsidRPr="00DF4644" w:rsidRDefault="00DF4644" w:rsidP="00DF4644">
      <w:pPr>
        <w:spacing w:line="360" w:lineRule="auto"/>
        <w:ind w:firstLine="720"/>
        <w:jc w:val="both"/>
        <w:rPr>
          <w:rFonts w:asciiTheme="majorHAnsi" w:hAnsiTheme="majorHAnsi" w:cstheme="majorHAnsi"/>
          <w:sz w:val="26"/>
          <w:szCs w:val="26"/>
          <w:lang w:val="vi-VN"/>
        </w:rPr>
      </w:pPr>
      <w:r w:rsidRPr="00DF4644">
        <w:rPr>
          <w:rFonts w:asciiTheme="majorHAnsi" w:hAnsiTheme="majorHAnsi" w:cstheme="majorHAnsi"/>
          <w:sz w:val="26"/>
          <w:szCs w:val="26"/>
          <w:lang w:val="vi-VN"/>
        </w:rPr>
        <w:t xml:space="preserve">Ngày 20/2/1946, Khu bộ Khu 7 tổ chức hội nghị tại Lạc An và quyết định thành lập căn cứ địa kháng chiến, sau đó được gọi là Chiến khu Đ. Địa bàn ban đầu gồm 5 xã: Tân Hòa, Mỹ Lộc, Tân Tịch, Thường Lang và Lạc An, thuộc huyện Tân Uyên, tỉnh Biên Hòa lúc bấy giờ. </w:t>
      </w:r>
    </w:p>
    <w:p w14:paraId="001384F6" w14:textId="77777777" w:rsidR="00DF4644" w:rsidRDefault="00DF4644" w:rsidP="00DF4644">
      <w:pPr>
        <w:spacing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lang w:val="vi-VN"/>
        </w:rPr>
        <w:t>Trong giai đoạn đầu, các cơ quan lãnh đạo, đơn vị chiến đấu, cơ sở hậu cần và công xưởng quân giới được bố trí phân tán trong rừng. Căn cứ vừa có nhiệm vụ bảo vệ lực lượng cách mạng, tổ chức sản xuất và tiếp tế, vừa là nơi huấn luyện bộ đội, xây dựng lực lượng vũ trang và triển khai các hoạt động chiến đấu tại miền Đông Nam Bộ.</w:t>
      </w:r>
    </w:p>
    <w:p w14:paraId="51DED0F7" w14:textId="7B86B7EF" w:rsidR="00DF4644" w:rsidRPr="00DF4644" w:rsidRDefault="00DF4644" w:rsidP="00DF4644">
      <w:pPr>
        <w:spacing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Từ một căn cứ ban đầu của tỉnh Biên Hòa, Chiến khu Đ từng bước mở rộng dọc vùng rừng phía bắc đường 16, lưu vực hữu ngạn sông Đồng Nai và khu vực giáp sông Bé. Trong khoảng 1947–1950, nơi đây phát triển thành căn cứ quan trọng của Khu 7; đến năm 1951, Chiến khu Đ trở thành một trong những căn cứ địa lớn của Nam Bộ.</w:t>
      </w:r>
    </w:p>
    <w:p w14:paraId="73273772" w14:textId="77777777" w:rsidR="00DF4644" w:rsidRPr="00DF4644" w:rsidRDefault="00DF4644" w:rsidP="00DF4644">
      <w:pPr>
        <w:spacing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lang w:val="vi-VN"/>
        </w:rPr>
        <w:t>Trong hai cuộc kháng chiến chống Pháp và chống Mỹ, Chiến khu Đ trở thành căn</w:t>
      </w:r>
      <w:r w:rsidRPr="00DF4644">
        <w:rPr>
          <w:rFonts w:asciiTheme="majorHAnsi" w:hAnsiTheme="majorHAnsi" w:cstheme="majorHAnsi"/>
          <w:spacing w:val="-7"/>
          <w:sz w:val="26"/>
          <w:szCs w:val="26"/>
          <w:lang w:val="vi-VN"/>
        </w:rPr>
        <w:t xml:space="preserve"> </w:t>
      </w:r>
      <w:r w:rsidRPr="00DF4644">
        <w:rPr>
          <w:rFonts w:asciiTheme="majorHAnsi" w:hAnsiTheme="majorHAnsi" w:cstheme="majorHAnsi"/>
          <w:sz w:val="26"/>
          <w:szCs w:val="26"/>
          <w:lang w:val="vi-VN"/>
        </w:rPr>
        <w:t>cứ</w:t>
      </w:r>
      <w:r w:rsidRPr="00DF4644">
        <w:rPr>
          <w:rFonts w:asciiTheme="majorHAnsi" w:hAnsiTheme="majorHAnsi" w:cstheme="majorHAnsi"/>
          <w:spacing w:val="-13"/>
          <w:sz w:val="26"/>
          <w:szCs w:val="26"/>
          <w:lang w:val="vi-VN"/>
        </w:rPr>
        <w:t xml:space="preserve"> </w:t>
      </w:r>
      <w:r w:rsidRPr="00DF4644">
        <w:rPr>
          <w:rFonts w:asciiTheme="majorHAnsi" w:hAnsiTheme="majorHAnsi" w:cstheme="majorHAnsi"/>
          <w:sz w:val="26"/>
          <w:szCs w:val="26"/>
          <w:lang w:val="vi-VN"/>
        </w:rPr>
        <w:t>địa</w:t>
      </w:r>
      <w:r w:rsidRPr="00DF4644">
        <w:rPr>
          <w:rFonts w:asciiTheme="majorHAnsi" w:hAnsiTheme="majorHAnsi" w:cstheme="majorHAnsi"/>
          <w:spacing w:val="-8"/>
          <w:sz w:val="26"/>
          <w:szCs w:val="26"/>
          <w:lang w:val="vi-VN"/>
        </w:rPr>
        <w:t xml:space="preserve"> </w:t>
      </w:r>
      <w:r w:rsidRPr="00DF4644">
        <w:rPr>
          <w:rFonts w:asciiTheme="majorHAnsi" w:hAnsiTheme="majorHAnsi" w:cstheme="majorHAnsi"/>
          <w:sz w:val="26"/>
          <w:szCs w:val="26"/>
          <w:lang w:val="vi-VN"/>
        </w:rPr>
        <w:t>chiến</w:t>
      </w:r>
      <w:r w:rsidRPr="00DF4644">
        <w:rPr>
          <w:rFonts w:asciiTheme="majorHAnsi" w:hAnsiTheme="majorHAnsi" w:cstheme="majorHAnsi"/>
          <w:spacing w:val="-2"/>
          <w:sz w:val="26"/>
          <w:szCs w:val="26"/>
          <w:lang w:val="vi-VN"/>
        </w:rPr>
        <w:t xml:space="preserve"> </w:t>
      </w:r>
      <w:r w:rsidRPr="00DF4644">
        <w:rPr>
          <w:rFonts w:asciiTheme="majorHAnsi" w:hAnsiTheme="majorHAnsi" w:cstheme="majorHAnsi"/>
          <w:sz w:val="26"/>
          <w:szCs w:val="26"/>
          <w:lang w:val="vi-VN"/>
        </w:rPr>
        <w:t>lược</w:t>
      </w:r>
      <w:r w:rsidRPr="00DF4644">
        <w:rPr>
          <w:rFonts w:asciiTheme="majorHAnsi" w:hAnsiTheme="majorHAnsi" w:cstheme="majorHAnsi"/>
          <w:spacing w:val="-12"/>
          <w:sz w:val="26"/>
          <w:szCs w:val="26"/>
          <w:lang w:val="vi-VN"/>
        </w:rPr>
        <w:t xml:space="preserve"> </w:t>
      </w:r>
      <w:r w:rsidRPr="00DF4644">
        <w:rPr>
          <w:rFonts w:asciiTheme="majorHAnsi" w:hAnsiTheme="majorHAnsi" w:cstheme="majorHAnsi"/>
          <w:sz w:val="26"/>
          <w:szCs w:val="26"/>
          <w:lang w:val="vi-VN"/>
        </w:rPr>
        <w:t>quan</w:t>
      </w:r>
      <w:r w:rsidRPr="00DF4644">
        <w:rPr>
          <w:rFonts w:asciiTheme="majorHAnsi" w:hAnsiTheme="majorHAnsi" w:cstheme="majorHAnsi"/>
          <w:spacing w:val="-2"/>
          <w:sz w:val="26"/>
          <w:szCs w:val="26"/>
          <w:lang w:val="vi-VN"/>
        </w:rPr>
        <w:t xml:space="preserve"> </w:t>
      </w:r>
      <w:r w:rsidRPr="00DF4644">
        <w:rPr>
          <w:rFonts w:asciiTheme="majorHAnsi" w:hAnsiTheme="majorHAnsi" w:cstheme="majorHAnsi"/>
          <w:sz w:val="26"/>
          <w:szCs w:val="26"/>
          <w:lang w:val="vi-VN"/>
        </w:rPr>
        <w:t>trọng</w:t>
      </w:r>
      <w:r w:rsidRPr="00DF4644">
        <w:rPr>
          <w:rFonts w:asciiTheme="majorHAnsi" w:hAnsiTheme="majorHAnsi" w:cstheme="majorHAnsi"/>
          <w:spacing w:val="-2"/>
          <w:sz w:val="26"/>
          <w:szCs w:val="26"/>
          <w:lang w:val="vi-VN"/>
        </w:rPr>
        <w:t xml:space="preserve"> </w:t>
      </w:r>
      <w:r w:rsidRPr="00DF4644">
        <w:rPr>
          <w:rFonts w:asciiTheme="majorHAnsi" w:hAnsiTheme="majorHAnsi" w:cstheme="majorHAnsi"/>
          <w:sz w:val="26"/>
          <w:szCs w:val="26"/>
          <w:lang w:val="vi-VN"/>
        </w:rPr>
        <w:t>của</w:t>
      </w:r>
      <w:r w:rsidRPr="00DF4644">
        <w:rPr>
          <w:rFonts w:asciiTheme="majorHAnsi" w:hAnsiTheme="majorHAnsi" w:cstheme="majorHAnsi"/>
          <w:spacing w:val="-8"/>
          <w:sz w:val="26"/>
          <w:szCs w:val="26"/>
          <w:lang w:val="vi-VN"/>
        </w:rPr>
        <w:t xml:space="preserve"> </w:t>
      </w:r>
      <w:r w:rsidRPr="00DF4644">
        <w:rPr>
          <w:rFonts w:asciiTheme="majorHAnsi" w:hAnsiTheme="majorHAnsi" w:cstheme="majorHAnsi"/>
          <w:sz w:val="26"/>
          <w:szCs w:val="26"/>
          <w:lang w:val="vi-VN"/>
        </w:rPr>
        <w:t>quân</w:t>
      </w:r>
      <w:r w:rsidRPr="00DF4644">
        <w:rPr>
          <w:rFonts w:asciiTheme="majorHAnsi" w:hAnsiTheme="majorHAnsi" w:cstheme="majorHAnsi"/>
          <w:spacing w:val="-13"/>
          <w:sz w:val="26"/>
          <w:szCs w:val="26"/>
          <w:lang w:val="vi-VN"/>
        </w:rPr>
        <w:t xml:space="preserve"> </w:t>
      </w:r>
      <w:r w:rsidRPr="00DF4644">
        <w:rPr>
          <w:rFonts w:asciiTheme="majorHAnsi" w:hAnsiTheme="majorHAnsi" w:cstheme="majorHAnsi"/>
          <w:sz w:val="26"/>
          <w:szCs w:val="26"/>
          <w:lang w:val="vi-VN"/>
        </w:rPr>
        <w:t>và</w:t>
      </w:r>
      <w:r w:rsidRPr="00DF4644">
        <w:rPr>
          <w:rFonts w:asciiTheme="majorHAnsi" w:hAnsiTheme="majorHAnsi" w:cstheme="majorHAnsi"/>
          <w:spacing w:val="-3"/>
          <w:sz w:val="26"/>
          <w:szCs w:val="26"/>
          <w:lang w:val="vi-VN"/>
        </w:rPr>
        <w:t xml:space="preserve"> </w:t>
      </w:r>
      <w:r w:rsidRPr="00DF4644">
        <w:rPr>
          <w:rFonts w:asciiTheme="majorHAnsi" w:hAnsiTheme="majorHAnsi" w:cstheme="majorHAnsi"/>
          <w:sz w:val="26"/>
          <w:szCs w:val="26"/>
          <w:lang w:val="vi-VN"/>
        </w:rPr>
        <w:t>dân</w:t>
      </w:r>
      <w:r w:rsidRPr="00DF4644">
        <w:rPr>
          <w:rFonts w:asciiTheme="majorHAnsi" w:hAnsiTheme="majorHAnsi" w:cstheme="majorHAnsi"/>
          <w:spacing w:val="-2"/>
          <w:sz w:val="26"/>
          <w:szCs w:val="26"/>
          <w:lang w:val="vi-VN"/>
        </w:rPr>
        <w:t xml:space="preserve"> </w:t>
      </w:r>
      <w:r w:rsidRPr="00DF4644">
        <w:rPr>
          <w:rFonts w:asciiTheme="majorHAnsi" w:hAnsiTheme="majorHAnsi" w:cstheme="majorHAnsi"/>
          <w:sz w:val="26"/>
          <w:szCs w:val="26"/>
          <w:lang w:val="vi-VN"/>
        </w:rPr>
        <w:t>miền</w:t>
      </w:r>
      <w:r w:rsidRPr="00DF4644">
        <w:rPr>
          <w:rFonts w:asciiTheme="majorHAnsi" w:hAnsiTheme="majorHAnsi" w:cstheme="majorHAnsi"/>
          <w:spacing w:val="-8"/>
          <w:sz w:val="26"/>
          <w:szCs w:val="26"/>
          <w:lang w:val="vi-VN"/>
        </w:rPr>
        <w:t xml:space="preserve"> </w:t>
      </w:r>
      <w:r w:rsidRPr="00DF4644">
        <w:rPr>
          <w:rFonts w:asciiTheme="majorHAnsi" w:hAnsiTheme="majorHAnsi" w:cstheme="majorHAnsi"/>
          <w:sz w:val="26"/>
          <w:szCs w:val="26"/>
          <w:lang w:val="vi-VN"/>
        </w:rPr>
        <w:t>Đông</w:t>
      </w:r>
      <w:r w:rsidRPr="00DF4644">
        <w:rPr>
          <w:rFonts w:asciiTheme="majorHAnsi" w:hAnsiTheme="majorHAnsi" w:cstheme="majorHAnsi"/>
          <w:spacing w:val="-7"/>
          <w:sz w:val="26"/>
          <w:szCs w:val="26"/>
          <w:lang w:val="vi-VN"/>
        </w:rPr>
        <w:t xml:space="preserve"> </w:t>
      </w:r>
      <w:r w:rsidRPr="00DF4644">
        <w:rPr>
          <w:rFonts w:asciiTheme="majorHAnsi" w:hAnsiTheme="majorHAnsi" w:cstheme="majorHAnsi"/>
          <w:sz w:val="26"/>
          <w:szCs w:val="26"/>
          <w:lang w:val="vi-VN"/>
        </w:rPr>
        <w:t>Nam</w:t>
      </w:r>
      <w:r w:rsidRPr="00DF4644">
        <w:rPr>
          <w:rFonts w:asciiTheme="majorHAnsi" w:hAnsiTheme="majorHAnsi" w:cstheme="majorHAnsi"/>
          <w:spacing w:val="-15"/>
          <w:sz w:val="26"/>
          <w:szCs w:val="26"/>
          <w:lang w:val="vi-VN"/>
        </w:rPr>
        <w:t xml:space="preserve"> </w:t>
      </w:r>
      <w:r w:rsidRPr="00DF4644">
        <w:rPr>
          <w:rFonts w:asciiTheme="majorHAnsi" w:hAnsiTheme="majorHAnsi" w:cstheme="majorHAnsi"/>
          <w:sz w:val="26"/>
          <w:szCs w:val="26"/>
          <w:lang w:val="vi-VN"/>
        </w:rPr>
        <w:t>Bộ.</w:t>
      </w:r>
      <w:r w:rsidRPr="00DF4644">
        <w:rPr>
          <w:rFonts w:asciiTheme="majorHAnsi" w:hAnsiTheme="majorHAnsi" w:cstheme="majorHAnsi"/>
          <w:spacing w:val="-7"/>
          <w:sz w:val="26"/>
          <w:szCs w:val="26"/>
          <w:lang w:val="vi-VN"/>
        </w:rPr>
        <w:t xml:space="preserve"> </w:t>
      </w:r>
      <w:r w:rsidRPr="00DF4644">
        <w:rPr>
          <w:rFonts w:asciiTheme="majorHAnsi" w:hAnsiTheme="majorHAnsi" w:cstheme="majorHAnsi"/>
          <w:sz w:val="26"/>
          <w:szCs w:val="26"/>
        </w:rPr>
        <w:t>Đây</w:t>
      </w:r>
      <w:r w:rsidRPr="00DF4644">
        <w:rPr>
          <w:rFonts w:asciiTheme="majorHAnsi" w:hAnsiTheme="majorHAnsi" w:cstheme="majorHAnsi"/>
          <w:spacing w:val="-13"/>
          <w:sz w:val="26"/>
          <w:szCs w:val="26"/>
        </w:rPr>
        <w:t xml:space="preserve"> </w:t>
      </w:r>
      <w:r w:rsidRPr="00DF4644">
        <w:rPr>
          <w:rFonts w:asciiTheme="majorHAnsi" w:hAnsiTheme="majorHAnsi" w:cstheme="majorHAnsi"/>
          <w:sz w:val="26"/>
          <w:szCs w:val="26"/>
        </w:rPr>
        <w:t>là</w:t>
      </w:r>
      <w:r w:rsidRPr="00DF4644">
        <w:rPr>
          <w:rFonts w:asciiTheme="majorHAnsi" w:hAnsiTheme="majorHAnsi" w:cstheme="majorHAnsi"/>
          <w:spacing w:val="-13"/>
          <w:sz w:val="26"/>
          <w:szCs w:val="26"/>
        </w:rPr>
        <w:t xml:space="preserve"> </w:t>
      </w:r>
      <w:r w:rsidRPr="00DF4644">
        <w:rPr>
          <w:rFonts w:asciiTheme="majorHAnsi" w:hAnsiTheme="majorHAnsi" w:cstheme="majorHAnsi"/>
          <w:sz w:val="26"/>
          <w:szCs w:val="26"/>
        </w:rPr>
        <w:t>nơi</w:t>
      </w:r>
      <w:r w:rsidRPr="00DF4644">
        <w:rPr>
          <w:rFonts w:asciiTheme="majorHAnsi" w:hAnsiTheme="majorHAnsi" w:cstheme="majorHAnsi"/>
          <w:spacing w:val="-9"/>
          <w:sz w:val="26"/>
          <w:szCs w:val="26"/>
        </w:rPr>
        <w:t xml:space="preserve"> </w:t>
      </w:r>
      <w:r w:rsidRPr="00DF4644">
        <w:rPr>
          <w:rFonts w:asciiTheme="majorHAnsi" w:hAnsiTheme="majorHAnsi" w:cstheme="majorHAnsi"/>
          <w:sz w:val="26"/>
          <w:szCs w:val="26"/>
        </w:rPr>
        <w:t>đứng chân của nhiều cơ quan lãnh đạo, đơn vị vũ trang, bệnh xá, xưởng quân giới và là địa điểm</w:t>
      </w:r>
      <w:r w:rsidRPr="00DF4644">
        <w:rPr>
          <w:rFonts w:asciiTheme="majorHAnsi" w:hAnsiTheme="majorHAnsi" w:cstheme="majorHAnsi"/>
          <w:spacing w:val="-18"/>
          <w:sz w:val="26"/>
          <w:szCs w:val="26"/>
        </w:rPr>
        <w:t xml:space="preserve"> </w:t>
      </w:r>
      <w:r w:rsidRPr="00DF4644">
        <w:rPr>
          <w:rFonts w:asciiTheme="majorHAnsi" w:hAnsiTheme="majorHAnsi" w:cstheme="majorHAnsi"/>
          <w:sz w:val="26"/>
          <w:szCs w:val="26"/>
        </w:rPr>
        <w:t>xuất</w:t>
      </w:r>
      <w:r w:rsidRPr="00DF4644">
        <w:rPr>
          <w:rFonts w:asciiTheme="majorHAnsi" w:hAnsiTheme="majorHAnsi" w:cstheme="majorHAnsi"/>
          <w:spacing w:val="-18"/>
          <w:sz w:val="26"/>
          <w:szCs w:val="26"/>
        </w:rPr>
        <w:t xml:space="preserve"> </w:t>
      </w:r>
      <w:r w:rsidRPr="00DF4644">
        <w:rPr>
          <w:rFonts w:asciiTheme="majorHAnsi" w:hAnsiTheme="majorHAnsi" w:cstheme="majorHAnsi"/>
          <w:sz w:val="26"/>
          <w:szCs w:val="26"/>
        </w:rPr>
        <w:t>phát</w:t>
      </w:r>
      <w:r w:rsidRPr="00DF4644">
        <w:rPr>
          <w:rFonts w:asciiTheme="majorHAnsi" w:hAnsiTheme="majorHAnsi" w:cstheme="majorHAnsi"/>
          <w:spacing w:val="-18"/>
          <w:sz w:val="26"/>
          <w:szCs w:val="26"/>
        </w:rPr>
        <w:t xml:space="preserve"> </w:t>
      </w:r>
      <w:r w:rsidRPr="00DF4644">
        <w:rPr>
          <w:rFonts w:asciiTheme="majorHAnsi" w:hAnsiTheme="majorHAnsi" w:cstheme="majorHAnsi"/>
          <w:sz w:val="26"/>
          <w:szCs w:val="26"/>
        </w:rPr>
        <w:t>của</w:t>
      </w:r>
      <w:r w:rsidRPr="00DF4644">
        <w:rPr>
          <w:rFonts w:asciiTheme="majorHAnsi" w:hAnsiTheme="majorHAnsi" w:cstheme="majorHAnsi"/>
          <w:spacing w:val="-17"/>
          <w:sz w:val="26"/>
          <w:szCs w:val="26"/>
        </w:rPr>
        <w:t xml:space="preserve"> </w:t>
      </w:r>
      <w:r w:rsidRPr="00DF4644">
        <w:rPr>
          <w:rFonts w:asciiTheme="majorHAnsi" w:hAnsiTheme="majorHAnsi" w:cstheme="majorHAnsi"/>
          <w:sz w:val="26"/>
          <w:szCs w:val="26"/>
        </w:rPr>
        <w:t>nhiều</w:t>
      </w:r>
      <w:r w:rsidRPr="00DF4644">
        <w:rPr>
          <w:rFonts w:asciiTheme="majorHAnsi" w:hAnsiTheme="majorHAnsi" w:cstheme="majorHAnsi"/>
          <w:spacing w:val="-16"/>
          <w:sz w:val="26"/>
          <w:szCs w:val="26"/>
        </w:rPr>
        <w:t xml:space="preserve"> </w:t>
      </w:r>
      <w:r w:rsidRPr="00DF4644">
        <w:rPr>
          <w:rFonts w:asciiTheme="majorHAnsi" w:hAnsiTheme="majorHAnsi" w:cstheme="majorHAnsi"/>
          <w:sz w:val="26"/>
          <w:szCs w:val="26"/>
        </w:rPr>
        <w:t>chiến</w:t>
      </w:r>
      <w:r w:rsidRPr="00DF4644">
        <w:rPr>
          <w:rFonts w:asciiTheme="majorHAnsi" w:hAnsiTheme="majorHAnsi" w:cstheme="majorHAnsi"/>
          <w:spacing w:val="-16"/>
          <w:sz w:val="26"/>
          <w:szCs w:val="26"/>
        </w:rPr>
        <w:t xml:space="preserve"> </w:t>
      </w:r>
      <w:r w:rsidRPr="00DF4644">
        <w:rPr>
          <w:rFonts w:asciiTheme="majorHAnsi" w:hAnsiTheme="majorHAnsi" w:cstheme="majorHAnsi"/>
          <w:sz w:val="26"/>
          <w:szCs w:val="26"/>
        </w:rPr>
        <w:t>dịch</w:t>
      </w:r>
      <w:r w:rsidRPr="00DF4644">
        <w:rPr>
          <w:rFonts w:asciiTheme="majorHAnsi" w:hAnsiTheme="majorHAnsi" w:cstheme="majorHAnsi"/>
          <w:spacing w:val="-16"/>
          <w:sz w:val="26"/>
          <w:szCs w:val="26"/>
        </w:rPr>
        <w:t xml:space="preserve"> </w:t>
      </w:r>
      <w:r w:rsidRPr="00DF4644">
        <w:rPr>
          <w:rFonts w:asciiTheme="majorHAnsi" w:hAnsiTheme="majorHAnsi" w:cstheme="majorHAnsi"/>
          <w:sz w:val="26"/>
          <w:szCs w:val="26"/>
        </w:rPr>
        <w:t>quan</w:t>
      </w:r>
      <w:r w:rsidRPr="00DF4644">
        <w:rPr>
          <w:rFonts w:asciiTheme="majorHAnsi" w:hAnsiTheme="majorHAnsi" w:cstheme="majorHAnsi"/>
          <w:spacing w:val="-17"/>
          <w:sz w:val="26"/>
          <w:szCs w:val="26"/>
        </w:rPr>
        <w:t xml:space="preserve"> </w:t>
      </w:r>
      <w:r w:rsidRPr="00DF4644">
        <w:rPr>
          <w:rFonts w:asciiTheme="majorHAnsi" w:hAnsiTheme="majorHAnsi" w:cstheme="majorHAnsi"/>
          <w:sz w:val="26"/>
          <w:szCs w:val="26"/>
        </w:rPr>
        <w:t>trọng.</w:t>
      </w:r>
      <w:r w:rsidRPr="00DF4644">
        <w:rPr>
          <w:rFonts w:asciiTheme="majorHAnsi" w:hAnsiTheme="majorHAnsi" w:cstheme="majorHAnsi"/>
          <w:spacing w:val="-8"/>
          <w:sz w:val="26"/>
          <w:szCs w:val="26"/>
        </w:rPr>
        <w:t xml:space="preserve"> </w:t>
      </w:r>
      <w:r w:rsidRPr="00DF4644">
        <w:rPr>
          <w:rFonts w:asciiTheme="majorHAnsi" w:hAnsiTheme="majorHAnsi" w:cstheme="majorHAnsi"/>
          <w:sz w:val="26"/>
          <w:szCs w:val="26"/>
        </w:rPr>
        <w:t>Với</w:t>
      </w:r>
      <w:r w:rsidRPr="00DF4644">
        <w:rPr>
          <w:rFonts w:asciiTheme="majorHAnsi" w:hAnsiTheme="majorHAnsi" w:cstheme="majorHAnsi"/>
          <w:spacing w:val="-18"/>
          <w:sz w:val="26"/>
          <w:szCs w:val="26"/>
        </w:rPr>
        <w:t xml:space="preserve"> </w:t>
      </w:r>
      <w:r w:rsidRPr="00DF4644">
        <w:rPr>
          <w:rFonts w:asciiTheme="majorHAnsi" w:hAnsiTheme="majorHAnsi" w:cstheme="majorHAnsi"/>
          <w:sz w:val="26"/>
          <w:szCs w:val="26"/>
        </w:rPr>
        <w:t>những</w:t>
      </w:r>
      <w:r w:rsidRPr="00DF4644">
        <w:rPr>
          <w:rFonts w:asciiTheme="majorHAnsi" w:hAnsiTheme="majorHAnsi" w:cstheme="majorHAnsi"/>
          <w:spacing w:val="-13"/>
          <w:sz w:val="26"/>
          <w:szCs w:val="26"/>
        </w:rPr>
        <w:t xml:space="preserve"> </w:t>
      </w:r>
      <w:r w:rsidRPr="00DF4644">
        <w:rPr>
          <w:rFonts w:asciiTheme="majorHAnsi" w:hAnsiTheme="majorHAnsi" w:cstheme="majorHAnsi"/>
          <w:sz w:val="26"/>
          <w:szCs w:val="26"/>
        </w:rPr>
        <w:t>giá</w:t>
      </w:r>
      <w:r w:rsidRPr="00DF4644">
        <w:rPr>
          <w:rFonts w:asciiTheme="majorHAnsi" w:hAnsiTheme="majorHAnsi" w:cstheme="majorHAnsi"/>
          <w:spacing w:val="-17"/>
          <w:sz w:val="26"/>
          <w:szCs w:val="26"/>
        </w:rPr>
        <w:t xml:space="preserve"> </w:t>
      </w:r>
      <w:r w:rsidRPr="00DF4644">
        <w:rPr>
          <w:rFonts w:asciiTheme="majorHAnsi" w:hAnsiTheme="majorHAnsi" w:cstheme="majorHAnsi"/>
          <w:sz w:val="26"/>
          <w:szCs w:val="26"/>
        </w:rPr>
        <w:t>trị</w:t>
      </w:r>
      <w:r w:rsidRPr="00DF4644">
        <w:rPr>
          <w:rFonts w:asciiTheme="majorHAnsi" w:hAnsiTheme="majorHAnsi" w:cstheme="majorHAnsi"/>
          <w:spacing w:val="-15"/>
          <w:sz w:val="26"/>
          <w:szCs w:val="26"/>
        </w:rPr>
        <w:t xml:space="preserve"> </w:t>
      </w:r>
      <w:r w:rsidRPr="00DF4644">
        <w:rPr>
          <w:rFonts w:asciiTheme="majorHAnsi" w:hAnsiTheme="majorHAnsi" w:cstheme="majorHAnsi"/>
          <w:sz w:val="26"/>
          <w:szCs w:val="26"/>
        </w:rPr>
        <w:t>lịch</w:t>
      </w:r>
      <w:r w:rsidRPr="00DF4644">
        <w:rPr>
          <w:rFonts w:asciiTheme="majorHAnsi" w:hAnsiTheme="majorHAnsi" w:cstheme="majorHAnsi"/>
          <w:spacing w:val="-14"/>
          <w:sz w:val="26"/>
          <w:szCs w:val="26"/>
        </w:rPr>
        <w:t xml:space="preserve"> </w:t>
      </w:r>
      <w:r w:rsidRPr="00DF4644">
        <w:rPr>
          <w:rFonts w:asciiTheme="majorHAnsi" w:hAnsiTheme="majorHAnsi" w:cstheme="majorHAnsi"/>
          <w:sz w:val="26"/>
          <w:szCs w:val="26"/>
        </w:rPr>
        <w:t>sử</w:t>
      </w:r>
      <w:r w:rsidRPr="00DF4644">
        <w:rPr>
          <w:rFonts w:asciiTheme="majorHAnsi" w:hAnsiTheme="majorHAnsi" w:cstheme="majorHAnsi"/>
          <w:spacing w:val="-14"/>
          <w:sz w:val="26"/>
          <w:szCs w:val="26"/>
        </w:rPr>
        <w:t xml:space="preserve"> </w:t>
      </w:r>
      <w:r w:rsidRPr="00DF4644">
        <w:rPr>
          <w:rFonts w:asciiTheme="majorHAnsi" w:hAnsiTheme="majorHAnsi" w:cstheme="majorHAnsi"/>
          <w:sz w:val="26"/>
          <w:szCs w:val="26"/>
        </w:rPr>
        <w:t>đặc</w:t>
      </w:r>
      <w:r w:rsidRPr="00DF4644">
        <w:rPr>
          <w:rFonts w:asciiTheme="majorHAnsi" w:hAnsiTheme="majorHAnsi" w:cstheme="majorHAnsi"/>
          <w:spacing w:val="-17"/>
          <w:sz w:val="26"/>
          <w:szCs w:val="26"/>
        </w:rPr>
        <w:t xml:space="preserve"> </w:t>
      </w:r>
      <w:r w:rsidRPr="00DF4644">
        <w:rPr>
          <w:rFonts w:asciiTheme="majorHAnsi" w:hAnsiTheme="majorHAnsi" w:cstheme="majorHAnsi"/>
          <w:sz w:val="26"/>
          <w:szCs w:val="26"/>
        </w:rPr>
        <w:t>biệt,</w:t>
      </w:r>
      <w:r w:rsidRPr="00DF4644">
        <w:rPr>
          <w:rFonts w:asciiTheme="majorHAnsi" w:hAnsiTheme="majorHAnsi" w:cstheme="majorHAnsi"/>
          <w:spacing w:val="-12"/>
          <w:sz w:val="26"/>
          <w:szCs w:val="26"/>
        </w:rPr>
        <w:t xml:space="preserve"> </w:t>
      </w:r>
      <w:r w:rsidRPr="00DF4644">
        <w:rPr>
          <w:rFonts w:asciiTheme="majorHAnsi" w:hAnsiTheme="majorHAnsi" w:cstheme="majorHAnsi"/>
          <w:sz w:val="26"/>
          <w:szCs w:val="26"/>
        </w:rPr>
        <w:t>Chiến khu Đ đã được xếp hạng là Di tích lịch sử cấp quốc gia.</w:t>
      </w:r>
    </w:p>
    <w:p w14:paraId="42870920" w14:textId="77777777" w:rsidR="00DF4644" w:rsidRPr="00DF4644" w:rsidRDefault="00DF4644" w:rsidP="00DF4644">
      <w:pPr>
        <w:spacing w:line="360" w:lineRule="auto"/>
        <w:jc w:val="both"/>
        <w:rPr>
          <w:rFonts w:asciiTheme="majorHAnsi" w:hAnsiTheme="majorHAnsi" w:cstheme="majorHAnsi"/>
          <w:sz w:val="26"/>
          <w:szCs w:val="26"/>
          <w:lang w:val="vi"/>
        </w:rPr>
      </w:pPr>
      <w:bookmarkStart w:id="0" w:name="Bản_đồ_(Tọa_độ,_thời_gian_làm_việc,_địa_"/>
      <w:bookmarkEnd w:id="0"/>
      <w:r w:rsidRPr="00DF4644">
        <w:rPr>
          <w:rFonts w:asciiTheme="majorHAnsi" w:hAnsiTheme="majorHAnsi" w:cstheme="majorHAnsi"/>
          <w:sz w:val="26"/>
          <w:szCs w:val="26"/>
          <w:lang w:val="vi"/>
        </w:rPr>
        <w:t>Bản</w:t>
      </w:r>
      <w:r w:rsidRPr="00DF4644">
        <w:rPr>
          <w:rFonts w:asciiTheme="majorHAnsi" w:hAnsiTheme="majorHAnsi" w:cstheme="majorHAnsi"/>
          <w:spacing w:val="-4"/>
          <w:sz w:val="26"/>
          <w:szCs w:val="26"/>
          <w:lang w:val="vi"/>
        </w:rPr>
        <w:t xml:space="preserve"> </w:t>
      </w:r>
      <w:r w:rsidRPr="00DF4644">
        <w:rPr>
          <w:rFonts w:asciiTheme="majorHAnsi" w:hAnsiTheme="majorHAnsi" w:cstheme="majorHAnsi"/>
          <w:sz w:val="26"/>
          <w:szCs w:val="26"/>
          <w:lang w:val="vi"/>
        </w:rPr>
        <w:t>đồ</w:t>
      </w:r>
      <w:r w:rsidRPr="00DF4644">
        <w:rPr>
          <w:rFonts w:asciiTheme="majorHAnsi" w:hAnsiTheme="majorHAnsi" w:cstheme="majorHAnsi"/>
          <w:spacing w:val="-2"/>
          <w:sz w:val="26"/>
          <w:szCs w:val="26"/>
          <w:lang w:val="vi"/>
        </w:rPr>
        <w:t xml:space="preserve"> </w:t>
      </w:r>
      <w:r w:rsidRPr="00DF4644">
        <w:rPr>
          <w:rFonts w:asciiTheme="majorHAnsi" w:hAnsiTheme="majorHAnsi" w:cstheme="majorHAnsi"/>
          <w:sz w:val="26"/>
          <w:szCs w:val="26"/>
          <w:lang w:val="vi"/>
        </w:rPr>
        <w:t>(Tọa</w:t>
      </w:r>
      <w:r w:rsidRPr="00DF4644">
        <w:rPr>
          <w:rFonts w:asciiTheme="majorHAnsi" w:hAnsiTheme="majorHAnsi" w:cstheme="majorHAnsi"/>
          <w:spacing w:val="-1"/>
          <w:sz w:val="26"/>
          <w:szCs w:val="26"/>
          <w:lang w:val="vi"/>
        </w:rPr>
        <w:t xml:space="preserve"> </w:t>
      </w:r>
      <w:r w:rsidRPr="00DF4644">
        <w:rPr>
          <w:rFonts w:asciiTheme="majorHAnsi" w:hAnsiTheme="majorHAnsi" w:cstheme="majorHAnsi"/>
          <w:sz w:val="26"/>
          <w:szCs w:val="26"/>
          <w:lang w:val="vi"/>
        </w:rPr>
        <w:t>độ,</w:t>
      </w:r>
      <w:r w:rsidRPr="00DF4644">
        <w:rPr>
          <w:rFonts w:asciiTheme="majorHAnsi" w:hAnsiTheme="majorHAnsi" w:cstheme="majorHAnsi"/>
          <w:spacing w:val="-6"/>
          <w:sz w:val="26"/>
          <w:szCs w:val="26"/>
          <w:lang w:val="vi"/>
        </w:rPr>
        <w:t xml:space="preserve"> </w:t>
      </w:r>
      <w:r w:rsidRPr="00DF4644">
        <w:rPr>
          <w:rFonts w:asciiTheme="majorHAnsi" w:hAnsiTheme="majorHAnsi" w:cstheme="majorHAnsi"/>
          <w:sz w:val="26"/>
          <w:szCs w:val="26"/>
          <w:lang w:val="vi"/>
        </w:rPr>
        <w:t>thời</w:t>
      </w:r>
      <w:r w:rsidRPr="00DF4644">
        <w:rPr>
          <w:rFonts w:asciiTheme="majorHAnsi" w:hAnsiTheme="majorHAnsi" w:cstheme="majorHAnsi"/>
          <w:spacing w:val="-10"/>
          <w:sz w:val="26"/>
          <w:szCs w:val="26"/>
          <w:lang w:val="vi"/>
        </w:rPr>
        <w:t xml:space="preserve"> </w:t>
      </w:r>
      <w:r w:rsidRPr="00DF4644">
        <w:rPr>
          <w:rFonts w:asciiTheme="majorHAnsi" w:hAnsiTheme="majorHAnsi" w:cstheme="majorHAnsi"/>
          <w:sz w:val="26"/>
          <w:szCs w:val="26"/>
          <w:lang w:val="vi"/>
        </w:rPr>
        <w:t>gian</w:t>
      </w:r>
      <w:r w:rsidRPr="00DF4644">
        <w:rPr>
          <w:rFonts w:asciiTheme="majorHAnsi" w:hAnsiTheme="majorHAnsi" w:cstheme="majorHAnsi"/>
          <w:spacing w:val="-1"/>
          <w:sz w:val="26"/>
          <w:szCs w:val="26"/>
          <w:lang w:val="vi"/>
        </w:rPr>
        <w:t xml:space="preserve"> </w:t>
      </w:r>
      <w:r w:rsidRPr="00DF4644">
        <w:rPr>
          <w:rFonts w:asciiTheme="majorHAnsi" w:hAnsiTheme="majorHAnsi" w:cstheme="majorHAnsi"/>
          <w:sz w:val="26"/>
          <w:szCs w:val="26"/>
          <w:lang w:val="vi"/>
        </w:rPr>
        <w:t>làm</w:t>
      </w:r>
      <w:r w:rsidRPr="00DF4644">
        <w:rPr>
          <w:rFonts w:asciiTheme="majorHAnsi" w:hAnsiTheme="majorHAnsi" w:cstheme="majorHAnsi"/>
          <w:spacing w:val="-3"/>
          <w:sz w:val="26"/>
          <w:szCs w:val="26"/>
          <w:lang w:val="vi"/>
        </w:rPr>
        <w:t xml:space="preserve"> </w:t>
      </w:r>
      <w:r w:rsidRPr="00DF4644">
        <w:rPr>
          <w:rFonts w:asciiTheme="majorHAnsi" w:hAnsiTheme="majorHAnsi" w:cstheme="majorHAnsi"/>
          <w:sz w:val="26"/>
          <w:szCs w:val="26"/>
          <w:lang w:val="vi"/>
        </w:rPr>
        <w:t>việc,</w:t>
      </w:r>
      <w:r w:rsidRPr="00DF4644">
        <w:rPr>
          <w:rFonts w:asciiTheme="majorHAnsi" w:hAnsiTheme="majorHAnsi" w:cstheme="majorHAnsi"/>
          <w:spacing w:val="-2"/>
          <w:sz w:val="26"/>
          <w:szCs w:val="26"/>
          <w:lang w:val="vi"/>
        </w:rPr>
        <w:t xml:space="preserve"> </w:t>
      </w:r>
      <w:r w:rsidRPr="00DF4644">
        <w:rPr>
          <w:rFonts w:asciiTheme="majorHAnsi" w:hAnsiTheme="majorHAnsi" w:cstheme="majorHAnsi"/>
          <w:sz w:val="26"/>
          <w:szCs w:val="26"/>
          <w:lang w:val="vi"/>
        </w:rPr>
        <w:t>địa</w:t>
      </w:r>
      <w:r w:rsidRPr="00DF4644">
        <w:rPr>
          <w:rFonts w:asciiTheme="majorHAnsi" w:hAnsiTheme="majorHAnsi" w:cstheme="majorHAnsi"/>
          <w:spacing w:val="-2"/>
          <w:sz w:val="26"/>
          <w:szCs w:val="26"/>
          <w:lang w:val="vi"/>
        </w:rPr>
        <w:t xml:space="preserve"> </w:t>
      </w:r>
      <w:r w:rsidRPr="00DF4644">
        <w:rPr>
          <w:rFonts w:asciiTheme="majorHAnsi" w:hAnsiTheme="majorHAnsi" w:cstheme="majorHAnsi"/>
          <w:sz w:val="26"/>
          <w:szCs w:val="26"/>
          <w:lang w:val="vi"/>
        </w:rPr>
        <w:t>chỉ</w:t>
      </w:r>
      <w:r w:rsidRPr="00DF4644">
        <w:rPr>
          <w:rFonts w:asciiTheme="majorHAnsi" w:hAnsiTheme="majorHAnsi" w:cstheme="majorHAnsi"/>
          <w:spacing w:val="1"/>
          <w:sz w:val="26"/>
          <w:szCs w:val="26"/>
          <w:lang w:val="vi"/>
        </w:rPr>
        <w:t xml:space="preserve"> </w:t>
      </w:r>
      <w:r w:rsidRPr="00DF4644">
        <w:rPr>
          <w:rFonts w:asciiTheme="majorHAnsi" w:hAnsiTheme="majorHAnsi" w:cstheme="majorHAnsi"/>
          <w:spacing w:val="-10"/>
          <w:sz w:val="26"/>
          <w:szCs w:val="26"/>
          <w:lang w:val="vi"/>
        </w:rPr>
        <w:t>)</w:t>
      </w:r>
    </w:p>
    <w:p w14:paraId="5175DC14" w14:textId="77777777" w:rsidR="00DF4644" w:rsidRPr="00DF4644" w:rsidRDefault="00DF4644" w:rsidP="00DF4644">
      <w:pPr>
        <w:spacing w:line="360" w:lineRule="auto"/>
        <w:jc w:val="both"/>
        <w:rPr>
          <w:rFonts w:asciiTheme="majorHAnsi" w:hAnsiTheme="majorHAnsi" w:cstheme="majorHAnsi"/>
          <w:sz w:val="26"/>
          <w:szCs w:val="26"/>
          <w:lang w:val="vi"/>
        </w:rPr>
      </w:pPr>
      <w:r w:rsidRPr="00DF4644">
        <w:rPr>
          <w:rFonts w:asciiTheme="majorHAnsi" w:hAnsiTheme="majorHAnsi" w:cstheme="majorHAnsi"/>
          <w:sz w:val="26"/>
          <w:szCs w:val="26"/>
          <w:lang w:val="vi"/>
        </w:rPr>
        <w:t>Tên</w:t>
      </w:r>
      <w:r w:rsidRPr="00DF4644">
        <w:rPr>
          <w:rFonts w:asciiTheme="majorHAnsi" w:hAnsiTheme="majorHAnsi" w:cstheme="majorHAnsi"/>
          <w:spacing w:val="-3"/>
          <w:sz w:val="26"/>
          <w:szCs w:val="26"/>
          <w:lang w:val="vi"/>
        </w:rPr>
        <w:t xml:space="preserve"> </w:t>
      </w:r>
      <w:r w:rsidRPr="00DF4644">
        <w:rPr>
          <w:rFonts w:asciiTheme="majorHAnsi" w:hAnsiTheme="majorHAnsi" w:cstheme="majorHAnsi"/>
          <w:sz w:val="26"/>
          <w:szCs w:val="26"/>
          <w:lang w:val="vi"/>
        </w:rPr>
        <w:t>di</w:t>
      </w:r>
      <w:r w:rsidRPr="00DF4644">
        <w:rPr>
          <w:rFonts w:asciiTheme="majorHAnsi" w:hAnsiTheme="majorHAnsi" w:cstheme="majorHAnsi"/>
          <w:spacing w:val="-8"/>
          <w:sz w:val="26"/>
          <w:szCs w:val="26"/>
          <w:lang w:val="vi"/>
        </w:rPr>
        <w:t xml:space="preserve"> </w:t>
      </w:r>
      <w:r w:rsidRPr="00DF4644">
        <w:rPr>
          <w:rFonts w:asciiTheme="majorHAnsi" w:hAnsiTheme="majorHAnsi" w:cstheme="majorHAnsi"/>
          <w:sz w:val="26"/>
          <w:szCs w:val="26"/>
          <w:lang w:val="vi"/>
        </w:rPr>
        <w:t>tích:</w:t>
      </w:r>
      <w:r w:rsidRPr="00DF4644">
        <w:rPr>
          <w:rFonts w:asciiTheme="majorHAnsi" w:hAnsiTheme="majorHAnsi" w:cstheme="majorHAnsi"/>
          <w:spacing w:val="-8"/>
          <w:sz w:val="26"/>
          <w:szCs w:val="26"/>
          <w:lang w:val="vi"/>
        </w:rPr>
        <w:t xml:space="preserve"> </w:t>
      </w:r>
      <w:r w:rsidRPr="00DF4644">
        <w:rPr>
          <w:rFonts w:asciiTheme="majorHAnsi" w:hAnsiTheme="majorHAnsi" w:cstheme="majorHAnsi"/>
          <w:sz w:val="26"/>
          <w:szCs w:val="26"/>
          <w:lang w:val="vi"/>
        </w:rPr>
        <w:t>Di</w:t>
      </w:r>
      <w:r w:rsidRPr="00DF4644">
        <w:rPr>
          <w:rFonts w:asciiTheme="majorHAnsi" w:hAnsiTheme="majorHAnsi" w:cstheme="majorHAnsi"/>
          <w:spacing w:val="-4"/>
          <w:sz w:val="26"/>
          <w:szCs w:val="26"/>
          <w:lang w:val="vi"/>
        </w:rPr>
        <w:t xml:space="preserve"> </w:t>
      </w:r>
      <w:r w:rsidRPr="00DF4644">
        <w:rPr>
          <w:rFonts w:asciiTheme="majorHAnsi" w:hAnsiTheme="majorHAnsi" w:cstheme="majorHAnsi"/>
          <w:sz w:val="26"/>
          <w:szCs w:val="26"/>
          <w:lang w:val="vi"/>
        </w:rPr>
        <w:t>tích</w:t>
      </w:r>
      <w:r w:rsidRPr="00DF4644">
        <w:rPr>
          <w:rFonts w:asciiTheme="majorHAnsi" w:hAnsiTheme="majorHAnsi" w:cstheme="majorHAnsi"/>
          <w:spacing w:val="3"/>
          <w:sz w:val="26"/>
          <w:szCs w:val="26"/>
          <w:lang w:val="vi"/>
        </w:rPr>
        <w:t xml:space="preserve"> </w:t>
      </w:r>
      <w:r w:rsidRPr="00DF4644">
        <w:rPr>
          <w:rFonts w:asciiTheme="majorHAnsi" w:hAnsiTheme="majorHAnsi" w:cstheme="majorHAnsi"/>
          <w:sz w:val="26"/>
          <w:szCs w:val="26"/>
          <w:lang w:val="vi"/>
        </w:rPr>
        <w:t>lịch</w:t>
      </w:r>
      <w:r w:rsidRPr="00DF4644">
        <w:rPr>
          <w:rFonts w:asciiTheme="majorHAnsi" w:hAnsiTheme="majorHAnsi" w:cstheme="majorHAnsi"/>
          <w:spacing w:val="-1"/>
          <w:sz w:val="26"/>
          <w:szCs w:val="26"/>
          <w:lang w:val="vi"/>
        </w:rPr>
        <w:t xml:space="preserve"> </w:t>
      </w:r>
      <w:r w:rsidRPr="00DF4644">
        <w:rPr>
          <w:rFonts w:asciiTheme="majorHAnsi" w:hAnsiTheme="majorHAnsi" w:cstheme="majorHAnsi"/>
          <w:sz w:val="26"/>
          <w:szCs w:val="26"/>
          <w:lang w:val="vi"/>
        </w:rPr>
        <w:t>sử</w:t>
      </w:r>
      <w:r w:rsidRPr="00DF4644">
        <w:rPr>
          <w:rFonts w:asciiTheme="majorHAnsi" w:hAnsiTheme="majorHAnsi" w:cstheme="majorHAnsi"/>
          <w:spacing w:val="-2"/>
          <w:sz w:val="26"/>
          <w:szCs w:val="26"/>
          <w:lang w:val="vi"/>
        </w:rPr>
        <w:t xml:space="preserve"> </w:t>
      </w:r>
      <w:r w:rsidRPr="00DF4644">
        <w:rPr>
          <w:rFonts w:asciiTheme="majorHAnsi" w:hAnsiTheme="majorHAnsi" w:cstheme="majorHAnsi"/>
          <w:sz w:val="26"/>
          <w:szCs w:val="26"/>
          <w:lang w:val="vi"/>
        </w:rPr>
        <w:t>Chiến</w:t>
      </w:r>
      <w:r w:rsidRPr="00DF4644">
        <w:rPr>
          <w:rFonts w:asciiTheme="majorHAnsi" w:hAnsiTheme="majorHAnsi" w:cstheme="majorHAnsi"/>
          <w:spacing w:val="-1"/>
          <w:sz w:val="26"/>
          <w:szCs w:val="26"/>
          <w:lang w:val="vi"/>
        </w:rPr>
        <w:t xml:space="preserve"> </w:t>
      </w:r>
      <w:r w:rsidRPr="00DF4644">
        <w:rPr>
          <w:rFonts w:asciiTheme="majorHAnsi" w:hAnsiTheme="majorHAnsi" w:cstheme="majorHAnsi"/>
          <w:sz w:val="26"/>
          <w:szCs w:val="26"/>
          <w:lang w:val="vi"/>
        </w:rPr>
        <w:t>khu</w:t>
      </w:r>
      <w:r w:rsidRPr="00DF4644">
        <w:rPr>
          <w:rFonts w:asciiTheme="majorHAnsi" w:hAnsiTheme="majorHAnsi" w:cstheme="majorHAnsi"/>
          <w:spacing w:val="-1"/>
          <w:sz w:val="26"/>
          <w:szCs w:val="26"/>
          <w:lang w:val="vi"/>
        </w:rPr>
        <w:t xml:space="preserve"> </w:t>
      </w:r>
      <w:r w:rsidRPr="00DF4644">
        <w:rPr>
          <w:rFonts w:asciiTheme="majorHAnsi" w:hAnsiTheme="majorHAnsi" w:cstheme="majorHAnsi"/>
          <w:spacing w:val="-5"/>
          <w:sz w:val="26"/>
          <w:szCs w:val="26"/>
          <w:lang w:val="vi"/>
        </w:rPr>
        <w:t>Đ.</w:t>
      </w:r>
    </w:p>
    <w:p w14:paraId="3188C1BC" w14:textId="77777777" w:rsidR="00DF4644" w:rsidRPr="00DF4644" w:rsidRDefault="00DF4644" w:rsidP="00DF4644">
      <w:pPr>
        <w:spacing w:line="360" w:lineRule="auto"/>
        <w:jc w:val="both"/>
        <w:rPr>
          <w:rFonts w:asciiTheme="majorHAnsi" w:hAnsiTheme="majorHAnsi" w:cstheme="majorHAnsi"/>
          <w:sz w:val="26"/>
          <w:szCs w:val="26"/>
          <w:lang w:val="vi"/>
        </w:rPr>
      </w:pPr>
      <w:r w:rsidRPr="00DF4644">
        <w:rPr>
          <w:rFonts w:asciiTheme="majorHAnsi" w:hAnsiTheme="majorHAnsi" w:cstheme="majorHAnsi"/>
          <w:sz w:val="26"/>
          <w:szCs w:val="26"/>
          <w:lang w:val="vi"/>
        </w:rPr>
        <w:t>Địa</w:t>
      </w:r>
      <w:r w:rsidRPr="00DF4644">
        <w:rPr>
          <w:rFonts w:asciiTheme="majorHAnsi" w:hAnsiTheme="majorHAnsi" w:cstheme="majorHAnsi"/>
          <w:spacing w:val="-8"/>
          <w:sz w:val="26"/>
          <w:szCs w:val="26"/>
          <w:lang w:val="vi"/>
        </w:rPr>
        <w:t xml:space="preserve"> </w:t>
      </w:r>
      <w:r w:rsidRPr="00DF4644">
        <w:rPr>
          <w:rFonts w:asciiTheme="majorHAnsi" w:hAnsiTheme="majorHAnsi" w:cstheme="majorHAnsi"/>
          <w:sz w:val="26"/>
          <w:szCs w:val="26"/>
          <w:lang w:val="vi"/>
        </w:rPr>
        <w:t>chỉ:</w:t>
      </w:r>
      <w:r w:rsidRPr="00DF4644">
        <w:rPr>
          <w:rFonts w:asciiTheme="majorHAnsi" w:hAnsiTheme="majorHAnsi" w:cstheme="majorHAnsi"/>
          <w:spacing w:val="-6"/>
          <w:sz w:val="26"/>
          <w:szCs w:val="26"/>
          <w:lang w:val="vi"/>
        </w:rPr>
        <w:t xml:space="preserve"> </w:t>
      </w:r>
      <w:r w:rsidRPr="00DF4644">
        <w:rPr>
          <w:rFonts w:asciiTheme="majorHAnsi" w:hAnsiTheme="majorHAnsi" w:cstheme="majorHAnsi"/>
          <w:sz w:val="26"/>
          <w:szCs w:val="26"/>
          <w:lang w:val="vi"/>
        </w:rPr>
        <w:t>Ấp</w:t>
      </w:r>
      <w:r w:rsidRPr="00DF4644">
        <w:rPr>
          <w:rFonts w:asciiTheme="majorHAnsi" w:hAnsiTheme="majorHAnsi" w:cstheme="majorHAnsi"/>
          <w:spacing w:val="-5"/>
          <w:sz w:val="26"/>
          <w:szCs w:val="26"/>
          <w:lang w:val="vi"/>
        </w:rPr>
        <w:t xml:space="preserve"> </w:t>
      </w:r>
      <w:r w:rsidRPr="00DF4644">
        <w:rPr>
          <w:rFonts w:asciiTheme="majorHAnsi" w:hAnsiTheme="majorHAnsi" w:cstheme="majorHAnsi"/>
          <w:sz w:val="26"/>
          <w:szCs w:val="26"/>
          <w:lang w:val="vi"/>
        </w:rPr>
        <w:t>Đá</w:t>
      </w:r>
      <w:r w:rsidRPr="00DF4644">
        <w:rPr>
          <w:rFonts w:asciiTheme="majorHAnsi" w:hAnsiTheme="majorHAnsi" w:cstheme="majorHAnsi"/>
          <w:spacing w:val="-5"/>
          <w:sz w:val="26"/>
          <w:szCs w:val="26"/>
          <w:lang w:val="vi"/>
        </w:rPr>
        <w:t xml:space="preserve"> </w:t>
      </w:r>
      <w:r w:rsidRPr="00DF4644">
        <w:rPr>
          <w:rFonts w:asciiTheme="majorHAnsi" w:hAnsiTheme="majorHAnsi" w:cstheme="majorHAnsi"/>
          <w:sz w:val="26"/>
          <w:szCs w:val="26"/>
          <w:lang w:val="vi"/>
        </w:rPr>
        <w:t>Bàn,</w:t>
      </w:r>
      <w:r w:rsidRPr="00DF4644">
        <w:rPr>
          <w:rFonts w:asciiTheme="majorHAnsi" w:hAnsiTheme="majorHAnsi" w:cstheme="majorHAnsi"/>
          <w:spacing w:val="-4"/>
          <w:sz w:val="26"/>
          <w:szCs w:val="26"/>
          <w:lang w:val="vi"/>
        </w:rPr>
        <w:t xml:space="preserve"> </w:t>
      </w:r>
      <w:r w:rsidRPr="00DF4644">
        <w:rPr>
          <w:rFonts w:asciiTheme="majorHAnsi" w:hAnsiTheme="majorHAnsi" w:cstheme="majorHAnsi"/>
          <w:sz w:val="26"/>
          <w:szCs w:val="26"/>
          <w:lang w:val="vi"/>
        </w:rPr>
        <w:t>xã Bắc</w:t>
      </w:r>
      <w:r w:rsidRPr="00DF4644">
        <w:rPr>
          <w:rFonts w:asciiTheme="majorHAnsi" w:hAnsiTheme="majorHAnsi" w:cstheme="majorHAnsi"/>
          <w:spacing w:val="-11"/>
          <w:sz w:val="26"/>
          <w:szCs w:val="26"/>
          <w:lang w:val="vi"/>
        </w:rPr>
        <w:t xml:space="preserve"> </w:t>
      </w:r>
      <w:r w:rsidRPr="00DF4644">
        <w:rPr>
          <w:rFonts w:asciiTheme="majorHAnsi" w:hAnsiTheme="majorHAnsi" w:cstheme="majorHAnsi"/>
          <w:sz w:val="26"/>
          <w:szCs w:val="26"/>
          <w:lang w:val="vi"/>
        </w:rPr>
        <w:t>Tân</w:t>
      </w:r>
      <w:r w:rsidRPr="00DF4644">
        <w:rPr>
          <w:rFonts w:asciiTheme="majorHAnsi" w:hAnsiTheme="majorHAnsi" w:cstheme="majorHAnsi"/>
          <w:spacing w:val="-4"/>
          <w:sz w:val="26"/>
          <w:szCs w:val="26"/>
          <w:lang w:val="vi"/>
        </w:rPr>
        <w:t xml:space="preserve"> </w:t>
      </w:r>
      <w:r w:rsidRPr="00DF4644">
        <w:rPr>
          <w:rFonts w:asciiTheme="majorHAnsi" w:hAnsiTheme="majorHAnsi" w:cstheme="majorHAnsi"/>
          <w:sz w:val="26"/>
          <w:szCs w:val="26"/>
          <w:lang w:val="vi"/>
        </w:rPr>
        <w:t>Uyên,</w:t>
      </w:r>
      <w:r w:rsidRPr="00DF4644">
        <w:rPr>
          <w:rFonts w:asciiTheme="majorHAnsi" w:hAnsiTheme="majorHAnsi" w:cstheme="majorHAnsi"/>
          <w:spacing w:val="-10"/>
          <w:sz w:val="26"/>
          <w:szCs w:val="26"/>
          <w:lang w:val="vi"/>
        </w:rPr>
        <w:t xml:space="preserve"> </w:t>
      </w:r>
      <w:r w:rsidRPr="00DF4644">
        <w:rPr>
          <w:rFonts w:asciiTheme="majorHAnsi" w:hAnsiTheme="majorHAnsi" w:cstheme="majorHAnsi"/>
          <w:sz w:val="26"/>
          <w:szCs w:val="26"/>
          <w:lang w:val="vi"/>
        </w:rPr>
        <w:t>Thành</w:t>
      </w:r>
      <w:r w:rsidRPr="00DF4644">
        <w:rPr>
          <w:rFonts w:asciiTheme="majorHAnsi" w:hAnsiTheme="majorHAnsi" w:cstheme="majorHAnsi"/>
          <w:spacing w:val="1"/>
          <w:sz w:val="26"/>
          <w:szCs w:val="26"/>
          <w:lang w:val="vi"/>
        </w:rPr>
        <w:t xml:space="preserve"> </w:t>
      </w:r>
      <w:r w:rsidRPr="00DF4644">
        <w:rPr>
          <w:rFonts w:asciiTheme="majorHAnsi" w:hAnsiTheme="majorHAnsi" w:cstheme="majorHAnsi"/>
          <w:sz w:val="26"/>
          <w:szCs w:val="26"/>
          <w:lang w:val="vi"/>
        </w:rPr>
        <w:t>phố</w:t>
      </w:r>
      <w:r w:rsidRPr="00DF4644">
        <w:rPr>
          <w:rFonts w:asciiTheme="majorHAnsi" w:hAnsiTheme="majorHAnsi" w:cstheme="majorHAnsi"/>
          <w:spacing w:val="-4"/>
          <w:sz w:val="26"/>
          <w:szCs w:val="26"/>
          <w:lang w:val="vi"/>
        </w:rPr>
        <w:t xml:space="preserve"> </w:t>
      </w:r>
      <w:r w:rsidRPr="00DF4644">
        <w:rPr>
          <w:rFonts w:asciiTheme="majorHAnsi" w:hAnsiTheme="majorHAnsi" w:cstheme="majorHAnsi"/>
          <w:sz w:val="26"/>
          <w:szCs w:val="26"/>
          <w:lang w:val="vi"/>
        </w:rPr>
        <w:t>Hồ</w:t>
      </w:r>
      <w:r w:rsidRPr="00DF4644">
        <w:rPr>
          <w:rFonts w:asciiTheme="majorHAnsi" w:hAnsiTheme="majorHAnsi" w:cstheme="majorHAnsi"/>
          <w:spacing w:val="-4"/>
          <w:sz w:val="26"/>
          <w:szCs w:val="26"/>
          <w:lang w:val="vi"/>
        </w:rPr>
        <w:t xml:space="preserve"> </w:t>
      </w:r>
      <w:r w:rsidRPr="00DF4644">
        <w:rPr>
          <w:rFonts w:asciiTheme="majorHAnsi" w:hAnsiTheme="majorHAnsi" w:cstheme="majorHAnsi"/>
          <w:sz w:val="26"/>
          <w:szCs w:val="26"/>
          <w:lang w:val="vi"/>
        </w:rPr>
        <w:t>Chí</w:t>
      </w:r>
      <w:r w:rsidRPr="00DF4644">
        <w:rPr>
          <w:rFonts w:asciiTheme="majorHAnsi" w:hAnsiTheme="majorHAnsi" w:cstheme="majorHAnsi"/>
          <w:spacing w:val="-6"/>
          <w:sz w:val="26"/>
          <w:szCs w:val="26"/>
          <w:lang w:val="vi"/>
        </w:rPr>
        <w:t xml:space="preserve"> </w:t>
      </w:r>
      <w:r w:rsidRPr="00DF4644">
        <w:rPr>
          <w:rFonts w:asciiTheme="majorHAnsi" w:hAnsiTheme="majorHAnsi" w:cstheme="majorHAnsi"/>
          <w:spacing w:val="-2"/>
          <w:sz w:val="26"/>
          <w:szCs w:val="26"/>
          <w:lang w:val="vi"/>
        </w:rPr>
        <w:t>Minh.</w:t>
      </w:r>
    </w:p>
    <w:p w14:paraId="1EA79372" w14:textId="14739325" w:rsidR="00720617" w:rsidRPr="00470E78" w:rsidRDefault="00DF4644" w:rsidP="00DF4644">
      <w:pPr>
        <w:spacing w:line="360" w:lineRule="auto"/>
        <w:jc w:val="both"/>
        <w:rPr>
          <w:rFonts w:asciiTheme="majorHAnsi" w:hAnsiTheme="majorHAnsi" w:cstheme="majorHAnsi"/>
          <w:b/>
          <w:bCs/>
          <w:sz w:val="26"/>
          <w:szCs w:val="26"/>
          <w:lang w:val="vi"/>
        </w:rPr>
      </w:pPr>
      <w:r w:rsidRPr="00DF4644">
        <w:rPr>
          <w:rFonts w:asciiTheme="majorHAnsi" w:hAnsiTheme="majorHAnsi" w:cstheme="majorHAnsi"/>
          <w:sz w:val="26"/>
          <w:szCs w:val="26"/>
          <w:lang w:val="vi"/>
        </w:rPr>
        <w:t>Tọa</w:t>
      </w:r>
      <w:r w:rsidRPr="00DF4644">
        <w:rPr>
          <w:rFonts w:asciiTheme="majorHAnsi" w:hAnsiTheme="majorHAnsi" w:cstheme="majorHAnsi"/>
          <w:spacing w:val="-4"/>
          <w:sz w:val="26"/>
          <w:szCs w:val="26"/>
          <w:lang w:val="vi"/>
        </w:rPr>
        <w:t xml:space="preserve"> </w:t>
      </w:r>
      <w:r w:rsidRPr="00DF4644">
        <w:rPr>
          <w:rFonts w:asciiTheme="majorHAnsi" w:hAnsiTheme="majorHAnsi" w:cstheme="majorHAnsi"/>
          <w:sz w:val="26"/>
          <w:szCs w:val="26"/>
          <w:lang w:val="vi"/>
        </w:rPr>
        <w:t>độ:</w:t>
      </w:r>
      <w:r w:rsidRPr="00DF4644">
        <w:rPr>
          <w:rFonts w:asciiTheme="majorHAnsi" w:hAnsiTheme="majorHAnsi" w:cstheme="majorHAnsi"/>
          <w:spacing w:val="-7"/>
          <w:sz w:val="26"/>
          <w:szCs w:val="26"/>
          <w:lang w:val="vi"/>
        </w:rPr>
        <w:t xml:space="preserve"> </w:t>
      </w:r>
      <w:r w:rsidR="00720617" w:rsidRPr="00720617">
        <w:rPr>
          <w:rFonts w:asciiTheme="majorHAnsi" w:hAnsiTheme="majorHAnsi" w:cstheme="majorHAnsi"/>
          <w:sz w:val="26"/>
          <w:szCs w:val="26"/>
          <w:lang w:val="vi"/>
        </w:rPr>
        <w:t>1230581.41, 621695.353</w:t>
      </w:r>
      <w:r w:rsidR="00470E78" w:rsidRPr="00470E78">
        <w:rPr>
          <w:rFonts w:asciiTheme="majorHAnsi" w:hAnsiTheme="majorHAnsi" w:cstheme="majorHAnsi"/>
          <w:sz w:val="26"/>
          <w:szCs w:val="26"/>
          <w:lang w:val="vi"/>
        </w:rPr>
        <w:t xml:space="preserve"> (</w:t>
      </w:r>
      <w:r w:rsidR="00470E78" w:rsidRPr="00470E78">
        <w:rPr>
          <w:rFonts w:asciiTheme="majorHAnsi" w:hAnsiTheme="majorHAnsi" w:cstheme="majorHAnsi"/>
          <w:sz w:val="26"/>
          <w:szCs w:val="26"/>
          <w:lang w:val="vi-VN"/>
        </w:rPr>
        <w:t>11°7'50.53"N, 106°51'57.22"E</w:t>
      </w:r>
      <w:r w:rsidR="00470E78" w:rsidRPr="00470E78">
        <w:rPr>
          <w:rFonts w:asciiTheme="majorHAnsi" w:hAnsiTheme="majorHAnsi" w:cstheme="majorHAnsi"/>
          <w:b/>
          <w:bCs/>
          <w:sz w:val="26"/>
          <w:szCs w:val="26"/>
          <w:lang w:val="vi"/>
        </w:rPr>
        <w:t>)</w:t>
      </w:r>
    </w:p>
    <w:p w14:paraId="667D144C" w14:textId="79E343A9" w:rsidR="00DF4644" w:rsidRPr="00DF4644" w:rsidRDefault="00DF4644" w:rsidP="00DF4644">
      <w:pPr>
        <w:spacing w:line="360" w:lineRule="auto"/>
        <w:jc w:val="both"/>
        <w:rPr>
          <w:rFonts w:asciiTheme="majorHAnsi" w:hAnsiTheme="majorHAnsi" w:cstheme="majorHAnsi"/>
          <w:sz w:val="26"/>
          <w:szCs w:val="26"/>
          <w:lang w:val="vi"/>
        </w:rPr>
      </w:pPr>
      <w:r w:rsidRPr="00DF4644">
        <w:rPr>
          <w:rFonts w:asciiTheme="majorHAnsi" w:hAnsiTheme="majorHAnsi" w:cstheme="majorHAnsi"/>
          <w:sz w:val="26"/>
          <w:szCs w:val="26"/>
          <w:lang w:val="vi"/>
        </w:rPr>
        <w:t>Giờ mở cửa: Từ 07:00 đến 18:00 hằng ngày.</w:t>
      </w:r>
    </w:p>
    <w:p w14:paraId="6780A0FE" w14:textId="6D1359D4" w:rsidR="00DF4644" w:rsidRPr="00DF4644" w:rsidRDefault="00DF4644" w:rsidP="00DF4644">
      <w:pPr>
        <w:spacing w:line="360" w:lineRule="auto"/>
        <w:jc w:val="both"/>
        <w:rPr>
          <w:rFonts w:asciiTheme="majorHAnsi" w:hAnsiTheme="majorHAnsi" w:cstheme="majorHAnsi"/>
          <w:sz w:val="26"/>
          <w:szCs w:val="26"/>
          <w:lang w:val="vi"/>
        </w:rPr>
      </w:pPr>
      <w:r w:rsidRPr="00DF4644">
        <w:rPr>
          <w:rFonts w:asciiTheme="majorHAnsi" w:hAnsiTheme="majorHAnsi" w:cstheme="majorHAnsi"/>
          <w:sz w:val="26"/>
          <w:szCs w:val="26"/>
          <w:lang w:val="vi"/>
        </w:rPr>
        <w:t>Giá</w:t>
      </w:r>
      <w:r w:rsidRPr="00DF4644">
        <w:rPr>
          <w:rFonts w:asciiTheme="majorHAnsi" w:hAnsiTheme="majorHAnsi" w:cstheme="majorHAnsi"/>
          <w:spacing w:val="-3"/>
          <w:sz w:val="26"/>
          <w:szCs w:val="26"/>
          <w:lang w:val="vi"/>
        </w:rPr>
        <w:t xml:space="preserve"> </w:t>
      </w:r>
      <w:r w:rsidRPr="00DF4644">
        <w:rPr>
          <w:rFonts w:asciiTheme="majorHAnsi" w:hAnsiTheme="majorHAnsi" w:cstheme="majorHAnsi"/>
          <w:sz w:val="26"/>
          <w:szCs w:val="26"/>
          <w:lang w:val="vi"/>
        </w:rPr>
        <w:t>vé:</w:t>
      </w:r>
      <w:r w:rsidRPr="00DF4644">
        <w:rPr>
          <w:rFonts w:asciiTheme="majorHAnsi" w:hAnsiTheme="majorHAnsi" w:cstheme="majorHAnsi"/>
          <w:spacing w:val="-4"/>
          <w:sz w:val="26"/>
          <w:szCs w:val="26"/>
          <w:lang w:val="vi"/>
        </w:rPr>
        <w:t xml:space="preserve"> </w:t>
      </w:r>
      <w:r w:rsidRPr="00DF4644">
        <w:rPr>
          <w:rFonts w:asciiTheme="majorHAnsi" w:hAnsiTheme="majorHAnsi" w:cstheme="majorHAnsi"/>
          <w:sz w:val="26"/>
          <w:szCs w:val="26"/>
          <w:lang w:val="vi"/>
        </w:rPr>
        <w:t>Miễn</w:t>
      </w:r>
      <w:r w:rsidRPr="00DF4644">
        <w:rPr>
          <w:rFonts w:asciiTheme="majorHAnsi" w:hAnsiTheme="majorHAnsi" w:cstheme="majorHAnsi"/>
          <w:spacing w:val="-1"/>
          <w:sz w:val="26"/>
          <w:szCs w:val="26"/>
          <w:lang w:val="vi"/>
        </w:rPr>
        <w:t xml:space="preserve"> </w:t>
      </w:r>
      <w:r w:rsidRPr="00DF4644">
        <w:rPr>
          <w:rFonts w:asciiTheme="majorHAnsi" w:hAnsiTheme="majorHAnsi" w:cstheme="majorHAnsi"/>
          <w:sz w:val="26"/>
          <w:szCs w:val="26"/>
          <w:lang w:val="vi"/>
        </w:rPr>
        <w:t>phí</w:t>
      </w:r>
      <w:r w:rsidRPr="00DF4644">
        <w:rPr>
          <w:rFonts w:asciiTheme="majorHAnsi" w:hAnsiTheme="majorHAnsi" w:cstheme="majorHAnsi"/>
          <w:spacing w:val="-3"/>
          <w:sz w:val="26"/>
          <w:szCs w:val="26"/>
          <w:lang w:val="vi"/>
        </w:rPr>
        <w:t xml:space="preserve"> </w:t>
      </w:r>
      <w:r w:rsidRPr="00DF4644">
        <w:rPr>
          <w:rFonts w:asciiTheme="majorHAnsi" w:hAnsiTheme="majorHAnsi" w:cstheme="majorHAnsi"/>
          <w:sz w:val="26"/>
          <w:szCs w:val="26"/>
          <w:lang w:val="vi"/>
        </w:rPr>
        <w:t>đối</w:t>
      </w:r>
      <w:r w:rsidRPr="00DF4644">
        <w:rPr>
          <w:rFonts w:asciiTheme="majorHAnsi" w:hAnsiTheme="majorHAnsi" w:cstheme="majorHAnsi"/>
          <w:spacing w:val="-4"/>
          <w:sz w:val="26"/>
          <w:szCs w:val="26"/>
          <w:lang w:val="vi"/>
        </w:rPr>
        <w:t xml:space="preserve"> </w:t>
      </w:r>
      <w:r w:rsidRPr="00DF4644">
        <w:rPr>
          <w:rFonts w:asciiTheme="majorHAnsi" w:hAnsiTheme="majorHAnsi" w:cstheme="majorHAnsi"/>
          <w:sz w:val="26"/>
          <w:szCs w:val="26"/>
          <w:lang w:val="vi"/>
        </w:rPr>
        <w:t>với</w:t>
      </w:r>
      <w:r w:rsidRPr="00DF4644">
        <w:rPr>
          <w:rFonts w:asciiTheme="majorHAnsi" w:hAnsiTheme="majorHAnsi" w:cstheme="majorHAnsi"/>
          <w:spacing w:val="-4"/>
          <w:sz w:val="26"/>
          <w:szCs w:val="26"/>
          <w:lang w:val="vi"/>
        </w:rPr>
        <w:t xml:space="preserve"> </w:t>
      </w:r>
      <w:r w:rsidRPr="00DF4644">
        <w:rPr>
          <w:rFonts w:asciiTheme="majorHAnsi" w:hAnsiTheme="majorHAnsi" w:cstheme="majorHAnsi"/>
          <w:sz w:val="26"/>
          <w:szCs w:val="26"/>
          <w:lang w:val="vi"/>
        </w:rPr>
        <w:t>khách</w:t>
      </w:r>
      <w:r w:rsidRPr="00DF4644">
        <w:rPr>
          <w:rFonts w:asciiTheme="majorHAnsi" w:hAnsiTheme="majorHAnsi" w:cstheme="majorHAnsi"/>
          <w:spacing w:val="3"/>
          <w:sz w:val="26"/>
          <w:szCs w:val="26"/>
          <w:lang w:val="vi"/>
        </w:rPr>
        <w:t xml:space="preserve"> </w:t>
      </w:r>
      <w:r w:rsidRPr="00DF4644">
        <w:rPr>
          <w:rFonts w:asciiTheme="majorHAnsi" w:hAnsiTheme="majorHAnsi" w:cstheme="majorHAnsi"/>
          <w:sz w:val="26"/>
          <w:szCs w:val="26"/>
          <w:lang w:val="vi"/>
        </w:rPr>
        <w:t>tham</w:t>
      </w:r>
      <w:r w:rsidRPr="00DF4644">
        <w:rPr>
          <w:rFonts w:asciiTheme="majorHAnsi" w:hAnsiTheme="majorHAnsi" w:cstheme="majorHAnsi"/>
          <w:spacing w:val="-3"/>
          <w:sz w:val="26"/>
          <w:szCs w:val="26"/>
          <w:lang w:val="vi"/>
        </w:rPr>
        <w:t xml:space="preserve"> </w:t>
      </w:r>
      <w:r w:rsidRPr="00DF4644">
        <w:rPr>
          <w:rFonts w:asciiTheme="majorHAnsi" w:hAnsiTheme="majorHAnsi" w:cstheme="majorHAnsi"/>
          <w:spacing w:val="-2"/>
          <w:sz w:val="26"/>
          <w:szCs w:val="26"/>
          <w:lang w:val="vi"/>
        </w:rPr>
        <w:t>quan.</w:t>
      </w:r>
    </w:p>
    <w:p w14:paraId="4CAD1401" w14:textId="4FA616F6" w:rsidR="00DF4644" w:rsidRPr="00DF4644" w:rsidRDefault="00470E78" w:rsidP="00DF4644">
      <w:pPr>
        <w:spacing w:line="360" w:lineRule="auto"/>
        <w:jc w:val="both"/>
        <w:rPr>
          <w:rFonts w:asciiTheme="majorHAnsi" w:hAnsiTheme="majorHAnsi" w:cstheme="majorHAnsi"/>
          <w:sz w:val="26"/>
          <w:szCs w:val="26"/>
        </w:rPr>
      </w:pPr>
      <w:r w:rsidRPr="00470E78">
        <w:rPr>
          <w:rFonts w:asciiTheme="majorHAnsi" w:hAnsiTheme="majorHAnsi" w:cstheme="majorHAnsi"/>
          <w:sz w:val="26"/>
          <w:szCs w:val="26"/>
        </w:rPr>
        <w:lastRenderedPageBreak/>
        <w:drawing>
          <wp:inline distT="0" distB="0" distL="0" distR="0" wp14:anchorId="31CBAE9D" wp14:editId="3A2B0D32">
            <wp:extent cx="5853430" cy="5549900"/>
            <wp:effectExtent l="0" t="0" r="0" b="0"/>
            <wp:docPr id="104607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78763" name=""/>
                    <pic:cNvPicPr/>
                  </pic:nvPicPr>
                  <pic:blipFill>
                    <a:blip r:embed="rId6"/>
                    <a:stretch>
                      <a:fillRect/>
                    </a:stretch>
                  </pic:blipFill>
                  <pic:spPr>
                    <a:xfrm>
                      <a:off x="0" y="0"/>
                      <a:ext cx="5853430" cy="5549900"/>
                    </a:xfrm>
                    <a:prstGeom prst="rect">
                      <a:avLst/>
                    </a:prstGeom>
                  </pic:spPr>
                </pic:pic>
              </a:graphicData>
            </a:graphic>
          </wp:inline>
        </w:drawing>
      </w:r>
    </w:p>
    <w:p w14:paraId="26E53B23" w14:textId="77777777" w:rsidR="00DF4644" w:rsidRPr="00DF4644" w:rsidRDefault="00DF4644" w:rsidP="00DF4644">
      <w:pPr>
        <w:spacing w:line="360" w:lineRule="auto"/>
        <w:jc w:val="center"/>
        <w:rPr>
          <w:rFonts w:asciiTheme="majorHAnsi" w:hAnsiTheme="majorHAnsi" w:cstheme="majorHAnsi"/>
          <w:sz w:val="22"/>
          <w:szCs w:val="22"/>
          <w:lang w:val="vi"/>
        </w:rPr>
      </w:pPr>
      <w:r w:rsidRPr="00DF4644">
        <w:rPr>
          <w:rFonts w:asciiTheme="majorHAnsi" w:hAnsiTheme="majorHAnsi" w:cstheme="majorHAnsi"/>
          <w:b/>
          <w:sz w:val="22"/>
          <w:szCs w:val="22"/>
          <w:lang w:val="vi"/>
        </w:rPr>
        <w:t>Hình</w:t>
      </w:r>
      <w:r w:rsidRPr="00DF4644">
        <w:rPr>
          <w:rFonts w:asciiTheme="majorHAnsi" w:hAnsiTheme="majorHAnsi" w:cstheme="majorHAnsi"/>
          <w:b/>
          <w:spacing w:val="1"/>
          <w:sz w:val="22"/>
          <w:szCs w:val="22"/>
          <w:lang w:val="vi"/>
        </w:rPr>
        <w:t xml:space="preserve"> </w:t>
      </w:r>
      <w:r w:rsidRPr="00DF4644">
        <w:rPr>
          <w:rFonts w:asciiTheme="majorHAnsi" w:hAnsiTheme="majorHAnsi" w:cstheme="majorHAnsi"/>
          <w:b/>
          <w:sz w:val="22"/>
          <w:szCs w:val="22"/>
          <w:lang w:val="vi"/>
        </w:rPr>
        <w:t>1.</w:t>
      </w:r>
      <w:r w:rsidRPr="00DF4644">
        <w:rPr>
          <w:rFonts w:asciiTheme="majorHAnsi" w:hAnsiTheme="majorHAnsi" w:cstheme="majorHAnsi"/>
          <w:b/>
          <w:spacing w:val="-1"/>
          <w:sz w:val="22"/>
          <w:szCs w:val="22"/>
          <w:lang w:val="vi"/>
        </w:rPr>
        <w:t xml:space="preserve"> </w:t>
      </w:r>
      <w:r w:rsidRPr="00DF4644">
        <w:rPr>
          <w:rFonts w:asciiTheme="majorHAnsi" w:hAnsiTheme="majorHAnsi" w:cstheme="majorHAnsi"/>
          <w:sz w:val="22"/>
          <w:szCs w:val="22"/>
          <w:lang w:val="vi"/>
        </w:rPr>
        <w:t>Bản</w:t>
      </w:r>
      <w:r w:rsidRPr="00DF4644">
        <w:rPr>
          <w:rFonts w:asciiTheme="majorHAnsi" w:hAnsiTheme="majorHAnsi" w:cstheme="majorHAnsi"/>
          <w:spacing w:val="-1"/>
          <w:sz w:val="22"/>
          <w:szCs w:val="22"/>
          <w:lang w:val="vi"/>
        </w:rPr>
        <w:t xml:space="preserve"> </w:t>
      </w:r>
      <w:r w:rsidRPr="00DF4644">
        <w:rPr>
          <w:rFonts w:asciiTheme="majorHAnsi" w:hAnsiTheme="majorHAnsi" w:cstheme="majorHAnsi"/>
          <w:sz w:val="22"/>
          <w:szCs w:val="22"/>
          <w:lang w:val="vi"/>
        </w:rPr>
        <w:t>đồ vị</w:t>
      </w:r>
      <w:r w:rsidRPr="00DF4644">
        <w:rPr>
          <w:rFonts w:asciiTheme="majorHAnsi" w:hAnsiTheme="majorHAnsi" w:cstheme="majorHAnsi"/>
          <w:spacing w:val="-3"/>
          <w:sz w:val="22"/>
          <w:szCs w:val="22"/>
          <w:lang w:val="vi"/>
        </w:rPr>
        <w:t xml:space="preserve"> </w:t>
      </w:r>
      <w:r w:rsidRPr="00DF4644">
        <w:rPr>
          <w:rFonts w:asciiTheme="majorHAnsi" w:hAnsiTheme="majorHAnsi" w:cstheme="majorHAnsi"/>
          <w:sz w:val="22"/>
          <w:szCs w:val="22"/>
          <w:lang w:val="vi"/>
        </w:rPr>
        <w:t>trí</w:t>
      </w:r>
      <w:r w:rsidRPr="00DF4644">
        <w:rPr>
          <w:rFonts w:asciiTheme="majorHAnsi" w:hAnsiTheme="majorHAnsi" w:cstheme="majorHAnsi"/>
          <w:spacing w:val="-3"/>
          <w:sz w:val="22"/>
          <w:szCs w:val="22"/>
          <w:lang w:val="vi"/>
        </w:rPr>
        <w:t xml:space="preserve"> </w:t>
      </w:r>
      <w:r w:rsidRPr="00DF4644">
        <w:rPr>
          <w:rFonts w:asciiTheme="majorHAnsi" w:hAnsiTheme="majorHAnsi" w:cstheme="majorHAnsi"/>
          <w:sz w:val="22"/>
          <w:szCs w:val="22"/>
          <w:lang w:val="vi"/>
        </w:rPr>
        <w:t>Di</w:t>
      </w:r>
      <w:r w:rsidRPr="00DF4644">
        <w:rPr>
          <w:rFonts w:asciiTheme="majorHAnsi" w:hAnsiTheme="majorHAnsi" w:cstheme="majorHAnsi"/>
          <w:spacing w:val="-2"/>
          <w:sz w:val="22"/>
          <w:szCs w:val="22"/>
          <w:lang w:val="vi"/>
        </w:rPr>
        <w:t xml:space="preserve"> </w:t>
      </w:r>
      <w:r w:rsidRPr="00DF4644">
        <w:rPr>
          <w:rFonts w:asciiTheme="majorHAnsi" w:hAnsiTheme="majorHAnsi" w:cstheme="majorHAnsi"/>
          <w:sz w:val="22"/>
          <w:szCs w:val="22"/>
          <w:lang w:val="vi"/>
        </w:rPr>
        <w:t>tích</w:t>
      </w:r>
      <w:r w:rsidRPr="00DF4644">
        <w:rPr>
          <w:rFonts w:asciiTheme="majorHAnsi" w:hAnsiTheme="majorHAnsi" w:cstheme="majorHAnsi"/>
          <w:spacing w:val="-1"/>
          <w:sz w:val="22"/>
          <w:szCs w:val="22"/>
          <w:lang w:val="vi"/>
        </w:rPr>
        <w:t xml:space="preserve"> </w:t>
      </w:r>
      <w:r w:rsidRPr="00DF4644">
        <w:rPr>
          <w:rFonts w:asciiTheme="majorHAnsi" w:hAnsiTheme="majorHAnsi" w:cstheme="majorHAnsi"/>
          <w:sz w:val="22"/>
          <w:szCs w:val="22"/>
          <w:lang w:val="vi"/>
        </w:rPr>
        <w:t>lịch</w:t>
      </w:r>
      <w:r w:rsidRPr="00DF4644">
        <w:rPr>
          <w:rFonts w:asciiTheme="majorHAnsi" w:hAnsiTheme="majorHAnsi" w:cstheme="majorHAnsi"/>
          <w:spacing w:val="-1"/>
          <w:sz w:val="22"/>
          <w:szCs w:val="22"/>
          <w:lang w:val="vi"/>
        </w:rPr>
        <w:t xml:space="preserve"> </w:t>
      </w:r>
      <w:r w:rsidRPr="00DF4644">
        <w:rPr>
          <w:rFonts w:asciiTheme="majorHAnsi" w:hAnsiTheme="majorHAnsi" w:cstheme="majorHAnsi"/>
          <w:sz w:val="22"/>
          <w:szCs w:val="22"/>
          <w:lang w:val="vi"/>
        </w:rPr>
        <w:t>sử</w:t>
      </w:r>
      <w:r w:rsidRPr="00DF4644">
        <w:rPr>
          <w:rFonts w:asciiTheme="majorHAnsi" w:hAnsiTheme="majorHAnsi" w:cstheme="majorHAnsi"/>
          <w:spacing w:val="-1"/>
          <w:sz w:val="22"/>
          <w:szCs w:val="22"/>
          <w:lang w:val="vi"/>
        </w:rPr>
        <w:t xml:space="preserve"> </w:t>
      </w:r>
      <w:r w:rsidRPr="00DF4644">
        <w:rPr>
          <w:rFonts w:asciiTheme="majorHAnsi" w:hAnsiTheme="majorHAnsi" w:cstheme="majorHAnsi"/>
          <w:sz w:val="22"/>
          <w:szCs w:val="22"/>
          <w:lang w:val="vi"/>
        </w:rPr>
        <w:t>Chiến khu</w:t>
      </w:r>
      <w:r w:rsidRPr="00DF4644">
        <w:rPr>
          <w:rFonts w:asciiTheme="majorHAnsi" w:hAnsiTheme="majorHAnsi" w:cstheme="majorHAnsi"/>
          <w:spacing w:val="-1"/>
          <w:sz w:val="22"/>
          <w:szCs w:val="22"/>
          <w:lang w:val="vi"/>
        </w:rPr>
        <w:t xml:space="preserve"> </w:t>
      </w:r>
      <w:r w:rsidRPr="00DF4644">
        <w:rPr>
          <w:rFonts w:asciiTheme="majorHAnsi" w:hAnsiTheme="majorHAnsi" w:cstheme="majorHAnsi"/>
          <w:sz w:val="22"/>
          <w:szCs w:val="22"/>
          <w:lang w:val="vi"/>
        </w:rPr>
        <w:t>Đ,</w:t>
      </w:r>
      <w:r w:rsidRPr="00DF4644">
        <w:rPr>
          <w:rFonts w:asciiTheme="majorHAnsi" w:hAnsiTheme="majorHAnsi" w:cstheme="majorHAnsi"/>
          <w:spacing w:val="-1"/>
          <w:sz w:val="22"/>
          <w:szCs w:val="22"/>
          <w:lang w:val="vi"/>
        </w:rPr>
        <w:t xml:space="preserve"> </w:t>
      </w:r>
      <w:r w:rsidRPr="00DF4644">
        <w:rPr>
          <w:rFonts w:asciiTheme="majorHAnsi" w:hAnsiTheme="majorHAnsi" w:cstheme="majorHAnsi"/>
          <w:sz w:val="22"/>
          <w:szCs w:val="22"/>
          <w:lang w:val="vi"/>
        </w:rPr>
        <w:t>xã</w:t>
      </w:r>
      <w:r w:rsidRPr="00DF4644">
        <w:rPr>
          <w:rFonts w:asciiTheme="majorHAnsi" w:hAnsiTheme="majorHAnsi" w:cstheme="majorHAnsi"/>
          <w:spacing w:val="1"/>
          <w:sz w:val="22"/>
          <w:szCs w:val="22"/>
          <w:lang w:val="vi"/>
        </w:rPr>
        <w:t xml:space="preserve"> </w:t>
      </w:r>
      <w:r w:rsidRPr="00DF4644">
        <w:rPr>
          <w:rFonts w:asciiTheme="majorHAnsi" w:hAnsiTheme="majorHAnsi" w:cstheme="majorHAnsi"/>
          <w:sz w:val="22"/>
          <w:szCs w:val="22"/>
          <w:lang w:val="vi"/>
        </w:rPr>
        <w:t>Bắc</w:t>
      </w:r>
      <w:r w:rsidRPr="00DF4644">
        <w:rPr>
          <w:rFonts w:asciiTheme="majorHAnsi" w:hAnsiTheme="majorHAnsi" w:cstheme="majorHAnsi"/>
          <w:spacing w:val="-3"/>
          <w:sz w:val="22"/>
          <w:szCs w:val="22"/>
          <w:lang w:val="vi"/>
        </w:rPr>
        <w:t xml:space="preserve"> </w:t>
      </w:r>
      <w:r w:rsidRPr="00DF4644">
        <w:rPr>
          <w:rFonts w:asciiTheme="majorHAnsi" w:hAnsiTheme="majorHAnsi" w:cstheme="majorHAnsi"/>
          <w:sz w:val="22"/>
          <w:szCs w:val="22"/>
          <w:lang w:val="vi"/>
        </w:rPr>
        <w:t>Tân</w:t>
      </w:r>
      <w:r w:rsidRPr="00DF4644">
        <w:rPr>
          <w:rFonts w:asciiTheme="majorHAnsi" w:hAnsiTheme="majorHAnsi" w:cstheme="majorHAnsi"/>
          <w:spacing w:val="-1"/>
          <w:sz w:val="22"/>
          <w:szCs w:val="22"/>
          <w:lang w:val="vi"/>
        </w:rPr>
        <w:t xml:space="preserve"> </w:t>
      </w:r>
      <w:r w:rsidRPr="00DF4644">
        <w:rPr>
          <w:rFonts w:asciiTheme="majorHAnsi" w:hAnsiTheme="majorHAnsi" w:cstheme="majorHAnsi"/>
          <w:sz w:val="22"/>
          <w:szCs w:val="22"/>
          <w:lang w:val="vi"/>
        </w:rPr>
        <w:t>Uyên,</w:t>
      </w:r>
      <w:r w:rsidRPr="00DF4644">
        <w:rPr>
          <w:rFonts w:asciiTheme="majorHAnsi" w:hAnsiTheme="majorHAnsi" w:cstheme="majorHAnsi"/>
          <w:spacing w:val="-1"/>
          <w:sz w:val="22"/>
          <w:szCs w:val="22"/>
          <w:lang w:val="vi"/>
        </w:rPr>
        <w:t xml:space="preserve"> </w:t>
      </w:r>
      <w:r w:rsidRPr="00DF4644">
        <w:rPr>
          <w:rFonts w:asciiTheme="majorHAnsi" w:hAnsiTheme="majorHAnsi" w:cstheme="majorHAnsi"/>
          <w:sz w:val="22"/>
          <w:szCs w:val="22"/>
          <w:lang w:val="vi"/>
        </w:rPr>
        <w:t>Thành phố</w:t>
      </w:r>
      <w:r w:rsidRPr="00DF4644">
        <w:rPr>
          <w:rFonts w:asciiTheme="majorHAnsi" w:hAnsiTheme="majorHAnsi" w:cstheme="majorHAnsi"/>
          <w:spacing w:val="-1"/>
          <w:sz w:val="22"/>
          <w:szCs w:val="22"/>
          <w:lang w:val="vi"/>
        </w:rPr>
        <w:t xml:space="preserve"> </w:t>
      </w:r>
      <w:r w:rsidRPr="00DF4644">
        <w:rPr>
          <w:rFonts w:asciiTheme="majorHAnsi" w:hAnsiTheme="majorHAnsi" w:cstheme="majorHAnsi"/>
          <w:sz w:val="22"/>
          <w:szCs w:val="22"/>
          <w:lang w:val="vi"/>
        </w:rPr>
        <w:t>Hồ</w:t>
      </w:r>
      <w:r w:rsidRPr="00DF4644">
        <w:rPr>
          <w:rFonts w:asciiTheme="majorHAnsi" w:hAnsiTheme="majorHAnsi" w:cstheme="majorHAnsi"/>
          <w:spacing w:val="-1"/>
          <w:sz w:val="22"/>
          <w:szCs w:val="22"/>
          <w:lang w:val="vi"/>
        </w:rPr>
        <w:t xml:space="preserve"> </w:t>
      </w:r>
      <w:r w:rsidRPr="00DF4644">
        <w:rPr>
          <w:rFonts w:asciiTheme="majorHAnsi" w:hAnsiTheme="majorHAnsi" w:cstheme="majorHAnsi"/>
          <w:sz w:val="22"/>
          <w:szCs w:val="22"/>
          <w:lang w:val="vi"/>
        </w:rPr>
        <w:t>Chí</w:t>
      </w:r>
      <w:r w:rsidRPr="00DF4644">
        <w:rPr>
          <w:rFonts w:asciiTheme="majorHAnsi" w:hAnsiTheme="majorHAnsi" w:cstheme="majorHAnsi"/>
          <w:spacing w:val="-2"/>
          <w:sz w:val="22"/>
          <w:szCs w:val="22"/>
          <w:lang w:val="vi"/>
        </w:rPr>
        <w:t xml:space="preserve"> </w:t>
      </w:r>
      <w:r w:rsidRPr="00DF4644">
        <w:rPr>
          <w:rFonts w:asciiTheme="majorHAnsi" w:hAnsiTheme="majorHAnsi" w:cstheme="majorHAnsi"/>
          <w:spacing w:val="-4"/>
          <w:sz w:val="22"/>
          <w:szCs w:val="22"/>
          <w:lang w:val="vi"/>
        </w:rPr>
        <w:t>Minh</w:t>
      </w:r>
    </w:p>
    <w:p w14:paraId="431A8036" w14:textId="77777777" w:rsidR="00DF4644" w:rsidRPr="00DF4644" w:rsidRDefault="00DF4644" w:rsidP="00DF4644">
      <w:pPr>
        <w:spacing w:line="360" w:lineRule="auto"/>
        <w:jc w:val="right"/>
        <w:rPr>
          <w:rFonts w:asciiTheme="majorHAnsi" w:hAnsiTheme="majorHAnsi" w:cstheme="majorHAnsi"/>
          <w:spacing w:val="-10"/>
          <w:sz w:val="26"/>
          <w:szCs w:val="26"/>
        </w:rPr>
      </w:pPr>
      <w:r w:rsidRPr="00DF4644">
        <w:rPr>
          <w:rFonts w:asciiTheme="majorHAnsi" w:hAnsiTheme="majorHAnsi" w:cstheme="majorHAnsi"/>
          <w:b/>
          <w:sz w:val="26"/>
          <w:szCs w:val="26"/>
        </w:rPr>
        <w:t xml:space="preserve">(Nguồn: </w:t>
      </w:r>
      <w:r w:rsidRPr="00DF4644">
        <w:rPr>
          <w:rFonts w:asciiTheme="majorHAnsi" w:hAnsiTheme="majorHAnsi" w:cstheme="majorHAnsi"/>
          <w:sz w:val="26"/>
          <w:szCs w:val="26"/>
        </w:rPr>
        <w:t>Google</w:t>
      </w:r>
      <w:r w:rsidRPr="00DF4644">
        <w:rPr>
          <w:rFonts w:asciiTheme="majorHAnsi" w:hAnsiTheme="majorHAnsi" w:cstheme="majorHAnsi"/>
          <w:spacing w:val="-1"/>
          <w:sz w:val="26"/>
          <w:szCs w:val="26"/>
        </w:rPr>
        <w:t xml:space="preserve"> </w:t>
      </w:r>
      <w:r w:rsidRPr="00DF4644">
        <w:rPr>
          <w:rFonts w:asciiTheme="majorHAnsi" w:hAnsiTheme="majorHAnsi" w:cstheme="majorHAnsi"/>
          <w:sz w:val="26"/>
          <w:szCs w:val="26"/>
        </w:rPr>
        <w:t>Maps</w:t>
      </w:r>
      <w:r w:rsidRPr="00DF4644">
        <w:rPr>
          <w:rFonts w:asciiTheme="majorHAnsi" w:hAnsiTheme="majorHAnsi" w:cstheme="majorHAnsi"/>
          <w:spacing w:val="-3"/>
          <w:sz w:val="26"/>
          <w:szCs w:val="26"/>
        </w:rPr>
        <w:t xml:space="preserve"> </w:t>
      </w:r>
      <w:r w:rsidRPr="00DF4644">
        <w:rPr>
          <w:rFonts w:asciiTheme="majorHAnsi" w:hAnsiTheme="majorHAnsi" w:cstheme="majorHAnsi"/>
          <w:spacing w:val="-10"/>
          <w:sz w:val="26"/>
          <w:szCs w:val="26"/>
        </w:rPr>
        <w:t>)</w:t>
      </w:r>
      <w:bookmarkStart w:id="1" w:name="Thông_tin_ban_quản_lý"/>
      <w:bookmarkEnd w:id="1"/>
    </w:p>
    <w:p w14:paraId="6AB570EE" w14:textId="77777777" w:rsidR="00DF4644" w:rsidRPr="00DF4644" w:rsidRDefault="00DF4644" w:rsidP="00DF4644">
      <w:pPr>
        <w:spacing w:before="242" w:line="360" w:lineRule="auto"/>
        <w:ind w:left="147"/>
        <w:jc w:val="both"/>
        <w:rPr>
          <w:rFonts w:asciiTheme="majorHAnsi" w:hAnsiTheme="majorHAnsi" w:cstheme="majorHAnsi"/>
          <w:b/>
          <w:bCs/>
          <w:sz w:val="26"/>
          <w:szCs w:val="26"/>
          <w:lang w:val="vi-VN"/>
        </w:rPr>
      </w:pPr>
      <w:r w:rsidRPr="00DF4644">
        <w:rPr>
          <w:rFonts w:asciiTheme="majorHAnsi" w:hAnsiTheme="majorHAnsi" w:cstheme="majorHAnsi"/>
          <w:b/>
          <w:bCs/>
          <w:sz w:val="26"/>
          <w:szCs w:val="26"/>
          <w:lang w:val="vi-VN"/>
        </w:rPr>
        <w:t xml:space="preserve">Thông tin ban quản lý </w:t>
      </w:r>
    </w:p>
    <w:p w14:paraId="4DBA4815" w14:textId="77777777" w:rsidR="00DF4644" w:rsidRPr="00DF4644" w:rsidRDefault="00DF4644" w:rsidP="00DF4644">
      <w:pPr>
        <w:spacing w:before="242" w:line="360" w:lineRule="auto"/>
        <w:ind w:left="147"/>
        <w:jc w:val="both"/>
        <w:rPr>
          <w:rFonts w:asciiTheme="majorHAnsi" w:hAnsiTheme="majorHAnsi" w:cstheme="majorHAnsi"/>
          <w:sz w:val="26"/>
          <w:szCs w:val="26"/>
          <w:lang w:val="vi-VN"/>
        </w:rPr>
      </w:pPr>
      <w:r w:rsidRPr="00DF4644">
        <w:rPr>
          <w:rFonts w:asciiTheme="majorHAnsi" w:hAnsiTheme="majorHAnsi" w:cstheme="majorHAnsi"/>
          <w:sz w:val="26"/>
          <w:szCs w:val="26"/>
          <w:lang w:val="vi-VN"/>
        </w:rPr>
        <w:t xml:space="preserve">Đơn vị quản lý: Bảo tàng tỉnh Bình Dương. </w:t>
      </w:r>
    </w:p>
    <w:p w14:paraId="7765731C" w14:textId="77777777" w:rsidR="00DF4644" w:rsidRDefault="00DF4644" w:rsidP="00DF4644">
      <w:pPr>
        <w:spacing w:before="242" w:line="360" w:lineRule="auto"/>
        <w:ind w:left="147"/>
        <w:jc w:val="both"/>
        <w:rPr>
          <w:rFonts w:asciiTheme="majorHAnsi" w:hAnsiTheme="majorHAnsi" w:cstheme="majorHAnsi"/>
          <w:sz w:val="26"/>
          <w:szCs w:val="26"/>
          <w:lang w:val="vi-VN"/>
        </w:rPr>
        <w:sectPr w:rsidR="00DF4644" w:rsidSect="009C0E80">
          <w:pgSz w:w="11910" w:h="16840"/>
          <w:pgMar w:top="980" w:right="1133" w:bottom="280" w:left="1559" w:header="720" w:footer="720" w:gutter="0"/>
          <w:cols w:space="720"/>
        </w:sectPr>
      </w:pPr>
      <w:r w:rsidRPr="00DF4644">
        <w:rPr>
          <w:rFonts w:asciiTheme="majorHAnsi" w:hAnsiTheme="majorHAnsi" w:cstheme="majorHAnsi"/>
          <w:sz w:val="26"/>
          <w:szCs w:val="26"/>
          <w:lang w:val="vi-VN"/>
        </w:rPr>
        <w:t>Địa chỉ: Số 565 Đại lộ Bình Dương, thành phố Thủ Dầu Một, Thành phố Hồ Chí Minh Điện thoại: (0274) 3 841 606.</w:t>
      </w:r>
    </w:p>
    <w:p w14:paraId="7E6C1D80" w14:textId="77777777" w:rsidR="00DF4644" w:rsidRPr="00DF4644" w:rsidRDefault="00DF4644" w:rsidP="00DF4644">
      <w:pPr>
        <w:spacing w:before="242" w:line="360" w:lineRule="auto"/>
        <w:ind w:left="147"/>
        <w:jc w:val="both"/>
        <w:rPr>
          <w:rFonts w:asciiTheme="majorHAnsi" w:hAnsiTheme="majorHAnsi" w:cstheme="majorHAnsi"/>
          <w:sz w:val="26"/>
          <w:szCs w:val="26"/>
          <w:lang w:val="vi-VN"/>
        </w:rPr>
      </w:pPr>
    </w:p>
    <w:p w14:paraId="5DF83AA3" w14:textId="77777777" w:rsidR="00DF4644" w:rsidRPr="00DF4644" w:rsidRDefault="00DF4644" w:rsidP="00DF4644">
      <w:pPr>
        <w:spacing w:after="0" w:line="360" w:lineRule="auto"/>
        <w:jc w:val="both"/>
        <w:rPr>
          <w:rFonts w:asciiTheme="majorHAnsi" w:hAnsiTheme="majorHAnsi" w:cstheme="majorHAnsi"/>
          <w:b/>
          <w:bCs/>
          <w:sz w:val="26"/>
          <w:szCs w:val="26"/>
          <w:lang w:val="vi-VN"/>
        </w:rPr>
      </w:pPr>
    </w:p>
    <w:p w14:paraId="03928503" w14:textId="2A74CD64" w:rsidR="009C0E80" w:rsidRPr="00DF4644" w:rsidRDefault="009C0E80" w:rsidP="00DF4644">
      <w:pPr>
        <w:spacing w:after="0" w:line="360" w:lineRule="auto"/>
        <w:jc w:val="both"/>
        <w:rPr>
          <w:rFonts w:asciiTheme="majorHAnsi" w:hAnsiTheme="majorHAnsi" w:cstheme="majorHAnsi"/>
          <w:b/>
          <w:bCs/>
          <w:sz w:val="26"/>
          <w:szCs w:val="26"/>
        </w:rPr>
      </w:pPr>
      <w:r w:rsidRPr="00DF4644">
        <w:rPr>
          <w:rFonts w:asciiTheme="majorHAnsi" w:hAnsiTheme="majorHAnsi" w:cstheme="majorHAnsi"/>
          <w:b/>
          <w:bCs/>
          <w:sz w:val="26"/>
          <w:szCs w:val="26"/>
        </w:rPr>
        <w:t>CÁC GIAI ĐOẠN LỊCH SỬ TẠI KHU DI TÍCH LỊCH SỬ CHIẾN KHU Đ</w:t>
      </w:r>
    </w:p>
    <w:p w14:paraId="27058880" w14:textId="77777777" w:rsidR="009C0E80" w:rsidRPr="00DF4644" w:rsidRDefault="009C0E80" w:rsidP="00DF4644">
      <w:pPr>
        <w:spacing w:before="120" w:after="0" w:line="360" w:lineRule="auto"/>
        <w:jc w:val="both"/>
        <w:rPr>
          <w:rFonts w:asciiTheme="majorHAnsi" w:hAnsiTheme="majorHAnsi" w:cstheme="majorHAnsi"/>
          <w:b/>
          <w:bCs/>
          <w:sz w:val="26"/>
          <w:szCs w:val="26"/>
        </w:rPr>
      </w:pPr>
      <w:r w:rsidRPr="00DF4644">
        <w:rPr>
          <w:rFonts w:asciiTheme="majorHAnsi" w:hAnsiTheme="majorHAnsi" w:cstheme="majorHAnsi"/>
          <w:b/>
          <w:bCs/>
          <w:sz w:val="26"/>
          <w:szCs w:val="26"/>
        </w:rPr>
        <w:t>I - GIAI ĐOẠN HÌNH THÀNH</w:t>
      </w:r>
    </w:p>
    <w:p w14:paraId="1A526A1F" w14:textId="77777777" w:rsidR="009C0E80" w:rsidRPr="00DF4644" w:rsidRDefault="009C0E80" w:rsidP="00DF4644">
      <w:pPr>
        <w:pStyle w:val="ListParagraph"/>
        <w:numPr>
          <w:ilvl w:val="0"/>
          <w:numId w:val="1"/>
        </w:numPr>
        <w:spacing w:before="120" w:after="0" w:line="360" w:lineRule="auto"/>
        <w:jc w:val="both"/>
        <w:rPr>
          <w:rFonts w:asciiTheme="majorHAnsi" w:hAnsiTheme="majorHAnsi" w:cstheme="majorHAnsi"/>
          <w:b/>
          <w:sz w:val="26"/>
          <w:szCs w:val="26"/>
        </w:rPr>
      </w:pPr>
      <w:r w:rsidRPr="00DF4644">
        <w:rPr>
          <w:rFonts w:asciiTheme="majorHAnsi" w:hAnsiTheme="majorHAnsi" w:cstheme="majorHAnsi"/>
          <w:b/>
          <w:sz w:val="26"/>
          <w:szCs w:val="26"/>
        </w:rPr>
        <w:t>Bối cảnh tiền đề trước Cách mạng Tháng Tám (1929 – 1945):</w:t>
      </w:r>
    </w:p>
    <w:p w14:paraId="66BDF602" w14:textId="77777777" w:rsidR="009C0E80" w:rsidRPr="00DF4644" w:rsidRDefault="009C0E80" w:rsidP="00DF4644">
      <w:pPr>
        <w:spacing w:after="0" w:line="360" w:lineRule="auto"/>
        <w:jc w:val="both"/>
        <w:rPr>
          <w:rFonts w:asciiTheme="majorHAnsi" w:eastAsia="Times New Roman" w:hAnsiTheme="majorHAnsi" w:cstheme="majorHAnsi"/>
          <w:sz w:val="26"/>
          <w:szCs w:val="26"/>
        </w:rPr>
      </w:pPr>
      <w:r w:rsidRPr="00DF4644">
        <w:rPr>
          <w:rFonts w:asciiTheme="majorHAnsi" w:eastAsia="Times New Roman" w:hAnsiTheme="majorHAnsi" w:cstheme="majorHAnsi"/>
          <w:sz w:val="26"/>
          <w:szCs w:val="26"/>
        </w:rPr>
        <w:t>- 1929: ch</w:t>
      </w:r>
      <w:r w:rsidRPr="00DF4644">
        <w:rPr>
          <w:rFonts w:asciiTheme="majorHAnsi" w:hAnsiTheme="majorHAnsi" w:cstheme="majorHAnsi"/>
          <w:sz w:val="26"/>
          <w:szCs w:val="26"/>
        </w:rPr>
        <w:t>i</w:t>
      </w:r>
      <w:r w:rsidRPr="00DF4644">
        <w:rPr>
          <w:rFonts w:asciiTheme="majorHAnsi" w:eastAsia="Times New Roman" w:hAnsiTheme="majorHAnsi" w:cstheme="majorHAnsi"/>
          <w:sz w:val="26"/>
          <w:szCs w:val="26"/>
        </w:rPr>
        <w:t xml:space="preserve"> bộ Đảng cộng sản ra đời</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tại Phú Riềng</w:t>
      </w:r>
    </w:p>
    <w:p w14:paraId="2093A742" w14:textId="77777777" w:rsidR="009C0E80" w:rsidRPr="00DF4644" w:rsidRDefault="009C0E80" w:rsidP="00DF4644">
      <w:pPr>
        <w:spacing w:after="0" w:line="360" w:lineRule="auto"/>
        <w:jc w:val="both"/>
        <w:rPr>
          <w:rFonts w:asciiTheme="majorHAnsi" w:eastAsia="Times New Roman" w:hAnsiTheme="majorHAnsi" w:cstheme="majorHAnsi"/>
          <w:sz w:val="26"/>
          <w:szCs w:val="26"/>
        </w:rPr>
      </w:pPr>
      <w:r w:rsidRPr="00DF4644">
        <w:rPr>
          <w:rFonts w:asciiTheme="majorHAnsi" w:eastAsia="Times New Roman" w:hAnsiTheme="majorHAnsi" w:cstheme="majorHAnsi"/>
          <w:sz w:val="26"/>
          <w:szCs w:val="26"/>
        </w:rPr>
        <w:t>- Cuối năm 1936 tại xã Mỹ Lộc, quận Tân Uyên chỉ bộ Đảng Cộng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Sản Đông Dương ra đời có các đồng chí Lê Văn Tôn, Huỳnh Liễn, Nguyễn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Hồng Kỳ, Trần Văn Qùy (Chín Qùy)...</w:t>
      </w:r>
    </w:p>
    <w:p w14:paraId="5B846478" w14:textId="77777777" w:rsidR="009C0E80" w:rsidRPr="00DF4644" w:rsidRDefault="009C0E80" w:rsidP="00DF4644">
      <w:pPr>
        <w:spacing w:after="0" w:line="360" w:lineRule="auto"/>
        <w:jc w:val="both"/>
        <w:rPr>
          <w:rFonts w:asciiTheme="majorHAnsi" w:eastAsia="Times New Roman" w:hAnsiTheme="majorHAnsi" w:cstheme="majorHAnsi"/>
          <w:sz w:val="26"/>
          <w:szCs w:val="26"/>
        </w:rPr>
      </w:pPr>
      <w:r w:rsidRPr="00DF4644">
        <w:rPr>
          <w:rFonts w:asciiTheme="majorHAnsi" w:eastAsia="Times New Roman" w:hAnsiTheme="majorHAnsi" w:cstheme="majorHAnsi"/>
          <w:sz w:val="26"/>
          <w:szCs w:val="26"/>
        </w:rPr>
        <w:t>- 1937: Tỉnh ủy Biên Hòa thành lập. Để chuẩn bị lực lượng khởi nghĩ</w:t>
      </w:r>
      <w:r w:rsidRPr="00DF4644">
        <w:rPr>
          <w:rFonts w:asciiTheme="majorHAnsi" w:hAnsiTheme="majorHAnsi" w:cstheme="majorHAnsi"/>
          <w:sz w:val="26"/>
          <w:szCs w:val="26"/>
        </w:rPr>
        <w:t xml:space="preserve">a </w:t>
      </w:r>
      <w:r w:rsidRPr="00DF4644">
        <w:rPr>
          <w:rFonts w:asciiTheme="majorHAnsi" w:eastAsia="Times New Roman" w:hAnsiTheme="majorHAnsi" w:cstheme="majorHAnsi"/>
          <w:sz w:val="26"/>
          <w:szCs w:val="26"/>
        </w:rPr>
        <w:t>năm 1940</w:t>
      </w:r>
    </w:p>
    <w:p w14:paraId="010F331A" w14:textId="77777777" w:rsidR="009C0E80" w:rsidRPr="00DF4644" w:rsidRDefault="009C0E80" w:rsidP="00DF4644">
      <w:pPr>
        <w:spacing w:after="0" w:line="360" w:lineRule="auto"/>
        <w:jc w:val="both"/>
        <w:rPr>
          <w:rFonts w:asciiTheme="majorHAnsi" w:eastAsia="Times New Roman" w:hAnsiTheme="majorHAnsi" w:cstheme="majorHAnsi"/>
          <w:sz w:val="26"/>
          <w:szCs w:val="26"/>
        </w:rPr>
      </w:pPr>
      <w:r w:rsidRPr="00DF4644">
        <w:rPr>
          <w:rFonts w:asciiTheme="majorHAnsi" w:eastAsia="Times New Roman" w:hAnsiTheme="majorHAnsi" w:cstheme="majorHAnsi"/>
          <w:sz w:val="26"/>
          <w:szCs w:val="26"/>
        </w:rPr>
        <w:t>- 1/1940: Cuộc khởi nghĩa Nam kỳ thất bại. Tại Tân Uyên các</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ch</w:t>
      </w:r>
      <w:r w:rsidRPr="00DF4644">
        <w:rPr>
          <w:rFonts w:asciiTheme="majorHAnsi" w:hAnsiTheme="majorHAnsi" w:cstheme="majorHAnsi"/>
          <w:sz w:val="26"/>
          <w:szCs w:val="26"/>
        </w:rPr>
        <w:t>i</w:t>
      </w:r>
      <w:r w:rsidRPr="00DF4644">
        <w:rPr>
          <w:rFonts w:asciiTheme="majorHAnsi" w:eastAsia="Times New Roman" w:hAnsiTheme="majorHAnsi" w:cstheme="majorHAnsi"/>
          <w:sz w:val="26"/>
          <w:szCs w:val="26"/>
        </w:rPr>
        <w:t xml:space="preserve"> bộ Đảng bị vỡ, địch truy lùng gắt gao</w:t>
      </w:r>
    </w:p>
    <w:p w14:paraId="3F282850" w14:textId="77777777" w:rsidR="009C0E80" w:rsidRPr="00DF4644" w:rsidRDefault="009C0E80" w:rsidP="00DF4644">
      <w:pPr>
        <w:spacing w:after="0" w:line="360" w:lineRule="auto"/>
        <w:jc w:val="both"/>
        <w:rPr>
          <w:rFonts w:asciiTheme="majorHAnsi" w:eastAsia="Times New Roman" w:hAnsiTheme="majorHAnsi" w:cstheme="majorHAnsi"/>
          <w:sz w:val="26"/>
          <w:szCs w:val="26"/>
        </w:rPr>
      </w:pP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Đầu năm 1945: Xứ ủy cử một số cán bộ về Tân Uyên chọn địa điểm làm</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 xml:space="preserve">tiền trạm xây dựng căn cứ. </w:t>
      </w:r>
    </w:p>
    <w:p w14:paraId="029F63ED" w14:textId="77777777" w:rsidR="009C0E80" w:rsidRPr="00DF4644" w:rsidRDefault="009C0E80" w:rsidP="00DF4644">
      <w:pPr>
        <w:spacing w:after="0" w:line="360" w:lineRule="auto"/>
        <w:jc w:val="both"/>
        <w:rPr>
          <w:rFonts w:asciiTheme="majorHAnsi" w:hAnsiTheme="majorHAnsi" w:cstheme="majorHAnsi"/>
          <w:sz w:val="26"/>
          <w:szCs w:val="26"/>
        </w:rPr>
      </w:pPr>
      <w:r w:rsidRPr="00DF4644">
        <w:rPr>
          <w:rFonts w:asciiTheme="majorHAnsi" w:eastAsia="Times New Roman" w:hAnsiTheme="majorHAnsi" w:cstheme="majorHAnsi"/>
          <w:sz w:val="26"/>
          <w:szCs w:val="26"/>
        </w:rPr>
        <w:t>- 23/8/1945 trở đi, nhân dân các xã tay cầm cờ đỏ sao vàng, gậy</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tầm vông vạt nhọn, rằm rập đi cướp chính quyền từ tay phát xít Nhật.</w:t>
      </w:r>
    </w:p>
    <w:p w14:paraId="37C93864" w14:textId="77777777" w:rsidR="009C0E80" w:rsidRPr="00DF4644" w:rsidRDefault="009C0E80" w:rsidP="00DF4644">
      <w:pPr>
        <w:spacing w:after="0" w:line="360" w:lineRule="auto"/>
        <w:jc w:val="both"/>
        <w:rPr>
          <w:rFonts w:asciiTheme="majorHAnsi" w:hAnsiTheme="majorHAnsi" w:cstheme="majorHAnsi"/>
          <w:sz w:val="26"/>
          <w:szCs w:val="26"/>
        </w:rPr>
      </w:pPr>
      <w:r w:rsidRPr="00DF4644">
        <w:rPr>
          <w:rFonts w:asciiTheme="majorHAnsi" w:eastAsia="Times New Roman" w:hAnsiTheme="majorHAnsi" w:cstheme="majorHAnsi"/>
          <w:sz w:val="26"/>
          <w:szCs w:val="26"/>
        </w:rPr>
        <w:t>- 25/8/1945: Trở thành ngày hội lớn của nhân dân Tân Uyên, sau 80 năm dưới ách</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thống trị của</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bạn thực dân, phát xít, lần đầu tiên nhân dân Tân Uyên đứng lên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làm chủ đời mình, bắt tay xây dựng chế độ xã hội mới.</w:t>
      </w:r>
    </w:p>
    <w:p w14:paraId="3D851E23" w14:textId="77777777" w:rsidR="009C0E80" w:rsidRPr="00DF4644" w:rsidRDefault="009C0E80" w:rsidP="00DF4644">
      <w:pPr>
        <w:spacing w:after="0" w:line="360" w:lineRule="auto"/>
        <w:jc w:val="both"/>
        <w:rPr>
          <w:rFonts w:asciiTheme="majorHAnsi" w:hAnsiTheme="majorHAnsi" w:cstheme="majorHAnsi"/>
          <w:sz w:val="26"/>
          <w:szCs w:val="26"/>
        </w:rPr>
      </w:pPr>
      <w:r w:rsidRPr="00DF4644">
        <w:rPr>
          <w:rFonts w:asciiTheme="majorHAnsi" w:hAnsiTheme="majorHAnsi" w:cstheme="majorHAnsi"/>
          <w:sz w:val="26"/>
          <w:szCs w:val="26"/>
        </w:rPr>
        <w:t>- 28/8/1945: Cách mạng tháng 8 giành thắng lợi</w:t>
      </w:r>
    </w:p>
    <w:p w14:paraId="36E1EBF9" w14:textId="77777777" w:rsidR="009C0E80" w:rsidRPr="00DF4644" w:rsidRDefault="009C0E80" w:rsidP="00DF4644">
      <w:pPr>
        <w:spacing w:after="0" w:line="360" w:lineRule="auto"/>
        <w:jc w:val="both"/>
        <w:rPr>
          <w:rFonts w:asciiTheme="majorHAnsi" w:hAnsiTheme="majorHAnsi" w:cstheme="majorHAnsi"/>
          <w:sz w:val="26"/>
          <w:szCs w:val="26"/>
        </w:rPr>
      </w:pPr>
      <w:r w:rsidRPr="00DF4644">
        <w:rPr>
          <w:rFonts w:asciiTheme="majorHAnsi" w:hAnsiTheme="majorHAnsi" w:cstheme="majorHAnsi"/>
          <w:sz w:val="26"/>
          <w:szCs w:val="26"/>
        </w:rPr>
        <w:t>- 2/9/1945: Bác Hồ đọc bản tuyên ngôn độc lập khai sinh ra nước Cộng hòa xã hội Chủ nghĩa Việt Nam</w:t>
      </w:r>
    </w:p>
    <w:p w14:paraId="14267F55" w14:textId="77777777" w:rsidR="009C0E80" w:rsidRPr="00DF4644" w:rsidRDefault="009C0E80" w:rsidP="00DF4644">
      <w:pPr>
        <w:pStyle w:val="ListParagraph"/>
        <w:numPr>
          <w:ilvl w:val="0"/>
          <w:numId w:val="1"/>
        </w:numPr>
        <w:spacing w:before="120" w:after="0" w:line="360" w:lineRule="auto"/>
        <w:jc w:val="both"/>
        <w:rPr>
          <w:rFonts w:asciiTheme="majorHAnsi" w:hAnsiTheme="majorHAnsi" w:cstheme="majorHAnsi"/>
          <w:b/>
          <w:sz w:val="26"/>
          <w:szCs w:val="26"/>
        </w:rPr>
      </w:pPr>
      <w:r w:rsidRPr="00DF4644">
        <w:rPr>
          <w:rFonts w:asciiTheme="majorHAnsi" w:hAnsiTheme="majorHAnsi" w:cstheme="majorHAnsi"/>
          <w:b/>
          <w:sz w:val="26"/>
          <w:szCs w:val="26"/>
        </w:rPr>
        <w:t>Không gian và phạm vi phát triển qua các thời kỳ</w:t>
      </w:r>
    </w:p>
    <w:p w14:paraId="23EFAB7C" w14:textId="77777777" w:rsidR="009C0E80" w:rsidRPr="00DF4644" w:rsidRDefault="009C0E80" w:rsidP="00DF4644">
      <w:pPr>
        <w:spacing w:after="0" w:line="360" w:lineRule="auto"/>
        <w:jc w:val="both"/>
        <w:rPr>
          <w:rFonts w:asciiTheme="majorHAnsi" w:hAnsiTheme="majorHAnsi" w:cstheme="majorHAnsi"/>
          <w:sz w:val="26"/>
          <w:szCs w:val="26"/>
        </w:rPr>
      </w:pPr>
      <w:r w:rsidRPr="00DF4644">
        <w:rPr>
          <w:rFonts w:asciiTheme="majorHAnsi" w:hAnsiTheme="majorHAnsi" w:cstheme="majorHAnsi"/>
          <w:sz w:val="26"/>
          <w:szCs w:val="26"/>
        </w:rPr>
        <w:t xml:space="preserve">- Chiến khu Đ là một trong những căn cứ cách mạng tiêu biểu của miền Đông Nam Bộ, gắn với quá trình xây dựng lực lượng, tổ chức chiến tranh nhân dân và duy trì hệ thống lãnh đạo trong điều kiện chiến tranh kéo dài. </w:t>
      </w:r>
    </w:p>
    <w:p w14:paraId="3C927217" w14:textId="77777777" w:rsidR="009C0E80" w:rsidRPr="00DF4644" w:rsidRDefault="009C0E80" w:rsidP="00DF4644">
      <w:pPr>
        <w:spacing w:after="0" w:line="360" w:lineRule="auto"/>
        <w:jc w:val="both"/>
        <w:rPr>
          <w:rFonts w:asciiTheme="majorHAnsi" w:hAnsiTheme="majorHAnsi" w:cstheme="majorHAnsi"/>
          <w:sz w:val="26"/>
          <w:szCs w:val="26"/>
        </w:rPr>
      </w:pPr>
      <w:r w:rsidRPr="00DF4644">
        <w:rPr>
          <w:rFonts w:asciiTheme="majorHAnsi" w:hAnsiTheme="majorHAnsi" w:cstheme="majorHAnsi"/>
          <w:sz w:val="26"/>
          <w:szCs w:val="26"/>
        </w:rPr>
        <w:t xml:space="preserve">- Không gian hoạt động của chiến khu Đ được hình thành trên cơ sở năm xã vùng Tân Uyên là </w:t>
      </w:r>
      <w:r w:rsidRPr="00DF4644">
        <w:rPr>
          <w:rFonts w:asciiTheme="majorHAnsi" w:eastAsia="Times New Roman" w:hAnsiTheme="majorHAnsi" w:cstheme="majorHAnsi"/>
          <w:sz w:val="26"/>
          <w:szCs w:val="26"/>
        </w:rPr>
        <w:t>Tân Hòa, Mỹ Lộc, Tân Tịch,</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Thường Lang, Lạc An (thuộc quận Tân Uyên, tỉnh Biên Hòa – nay thuộc TP. Hồ Chí Minh).</w:t>
      </w:r>
    </w:p>
    <w:p w14:paraId="592F9F1E" w14:textId="77777777" w:rsidR="009C0E80" w:rsidRPr="00DF4644" w:rsidRDefault="009C0E80" w:rsidP="00DF4644">
      <w:pPr>
        <w:pStyle w:val="ListParagraph"/>
        <w:numPr>
          <w:ilvl w:val="0"/>
          <w:numId w:val="1"/>
        </w:numPr>
        <w:spacing w:before="120" w:after="0" w:line="360" w:lineRule="auto"/>
        <w:jc w:val="both"/>
        <w:rPr>
          <w:rFonts w:asciiTheme="majorHAnsi" w:hAnsiTheme="majorHAnsi" w:cstheme="majorHAnsi"/>
          <w:b/>
          <w:sz w:val="26"/>
          <w:szCs w:val="26"/>
        </w:rPr>
      </w:pPr>
      <w:r w:rsidRPr="00DF4644">
        <w:rPr>
          <w:rFonts w:asciiTheme="majorHAnsi" w:hAnsiTheme="majorHAnsi" w:cstheme="majorHAnsi"/>
          <w:b/>
          <w:sz w:val="26"/>
          <w:szCs w:val="26"/>
        </w:rPr>
        <w:t>Giai đoạn hình thành và củng cố</w:t>
      </w:r>
    </w:p>
    <w:p w14:paraId="12F815AC" w14:textId="4B86A0F9" w:rsidR="009C0E80" w:rsidRPr="00DF4644" w:rsidRDefault="009C0E80" w:rsidP="00DF4644">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 xml:space="preserve">Chiến khu Đ được hình thành vào tháng 2 năm 1946. Nhiệm vụ ban đầu là tập hợp lực lượng, tạo nơi đứng chân và tổ chức chống các đợt tiến công của thực dân Pháp. Trong </w:t>
      </w:r>
      <w:r w:rsidRPr="00DF4644">
        <w:rPr>
          <w:rFonts w:asciiTheme="majorHAnsi" w:hAnsiTheme="majorHAnsi" w:cstheme="majorHAnsi"/>
          <w:sz w:val="26"/>
          <w:szCs w:val="26"/>
        </w:rPr>
        <w:lastRenderedPageBreak/>
        <w:t>điều kiện lực lượng còn non trẻ, việc duy trì được căn cứ đã có ý nghĩa chiến lược: nó bảo đảm rằng phong trào kháng chiến không bị dồn hoàn toàn khỏi vùng Đông Nam Bộ</w:t>
      </w:r>
    </w:p>
    <w:p w14:paraId="52641DCE" w14:textId="38EE4B55" w:rsidR="009C0E80" w:rsidRPr="00DF4644" w:rsidRDefault="009C0E80" w:rsidP="00DF4644">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 xml:space="preserve">Giai đoạn 1946–1947, chi đội 10 do Huỳnh Văn Nghệ chỉ huy là một trong những lực lượng tiêu biểu. Các hoạt động huấn luyện, xây dựng trại, bảo đảm lương thực và liên lạc được triển khai song song với chiến đấu. Những trận đánh ở Bảo Chánh, Trảng Táo, Bàu Cá, Đồng Xoài và khu vực lân cận góp phần củng cố uy tín lực lượng kháng chiến. </w:t>
      </w:r>
    </w:p>
    <w:p w14:paraId="65D85C1F" w14:textId="28CCBC78" w:rsidR="009C0E80" w:rsidRPr="00DF4644" w:rsidRDefault="009C0E80" w:rsidP="00DF4644">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Căn cứ không tách khỏi làng xã. Nhân dân vừa là nguồn hậu cần, vừa là mạng lưới thông tin và chỗ dựa chính trị. Mỗi khi bị càn quét, lực lượng có thể phân tán, di chuyển và dựa vào cơ sở để phục hồi. Đây là dấu hiệu sớm của thế trận chiến tranh nhân dân.</w:t>
      </w:r>
    </w:p>
    <w:p w14:paraId="38530DDE" w14:textId="77777777" w:rsidR="009C0E80" w:rsidRPr="00DF4644" w:rsidRDefault="009C0E80" w:rsidP="00DF4644">
      <w:pPr>
        <w:pStyle w:val="ListParagraph"/>
        <w:numPr>
          <w:ilvl w:val="0"/>
          <w:numId w:val="1"/>
        </w:numPr>
        <w:spacing w:before="120" w:after="0" w:line="360" w:lineRule="auto"/>
        <w:jc w:val="both"/>
        <w:rPr>
          <w:rFonts w:asciiTheme="majorHAnsi" w:hAnsiTheme="majorHAnsi" w:cstheme="majorHAnsi"/>
          <w:b/>
          <w:sz w:val="26"/>
          <w:szCs w:val="26"/>
        </w:rPr>
      </w:pPr>
      <w:r w:rsidRPr="00DF4644">
        <w:rPr>
          <w:rFonts w:asciiTheme="majorHAnsi" w:hAnsiTheme="majorHAnsi" w:cstheme="majorHAnsi"/>
          <w:b/>
          <w:sz w:val="26"/>
          <w:szCs w:val="26"/>
        </w:rPr>
        <w:t>Nguồn gốc tên gọi</w:t>
      </w:r>
    </w:p>
    <w:p w14:paraId="30378131" w14:textId="79346706" w:rsidR="009C0E80" w:rsidRPr="00DF4644" w:rsidRDefault="009C0E80" w:rsidP="00DF4644">
      <w:pPr>
        <w:spacing w:after="0" w:line="360" w:lineRule="auto"/>
        <w:jc w:val="both"/>
        <w:rPr>
          <w:rFonts w:asciiTheme="majorHAnsi" w:hAnsiTheme="majorHAnsi" w:cstheme="majorHAnsi"/>
          <w:sz w:val="26"/>
          <w:szCs w:val="26"/>
        </w:rPr>
      </w:pPr>
      <w:r w:rsidRPr="00DF4644">
        <w:rPr>
          <w:rFonts w:asciiTheme="majorHAnsi" w:hAnsiTheme="majorHAnsi" w:cstheme="majorHAnsi"/>
          <w:sz w:val="26"/>
          <w:szCs w:val="26"/>
        </w:rPr>
        <w:t xml:space="preserve">- Tên gọi " Chiến khu Đ" xuất phát từ ký hiệu mật danh quân sự của căn cứ Tổng hành dinh Khu 7 (nằm trong chuỗi vị trí A, B, C, Đ). Tên gọi này cũng có các cách giải thích khác như viết tắt của Đất Cuốc, Chiến khu Đỏ/Đảng, Đồng Nai, Miền Đông, Đầu tiên... </w:t>
      </w:r>
    </w:p>
    <w:p w14:paraId="5C641023" w14:textId="77777777" w:rsidR="009C0E80" w:rsidRPr="00DF4644" w:rsidRDefault="009C0E80" w:rsidP="00DF4644">
      <w:pPr>
        <w:spacing w:after="0" w:line="360" w:lineRule="auto"/>
        <w:jc w:val="both"/>
        <w:rPr>
          <w:rFonts w:asciiTheme="majorHAnsi" w:hAnsiTheme="majorHAnsi" w:cstheme="majorHAnsi"/>
          <w:b/>
          <w:bCs/>
          <w:sz w:val="26"/>
          <w:szCs w:val="26"/>
        </w:rPr>
      </w:pPr>
      <w:r w:rsidRPr="00DF4644">
        <w:rPr>
          <w:rFonts w:asciiTheme="majorHAnsi" w:hAnsiTheme="majorHAnsi" w:cstheme="majorHAnsi"/>
          <w:b/>
          <w:bCs/>
          <w:sz w:val="26"/>
          <w:szCs w:val="26"/>
        </w:rPr>
        <w:t>II - THỜI KỲ CHỐNG PHÁP (1945 – 1954)</w:t>
      </w:r>
    </w:p>
    <w:p w14:paraId="05CBF8AB" w14:textId="77777777" w:rsidR="009C0E80" w:rsidRPr="00DF4644" w:rsidRDefault="009C0E80" w:rsidP="00DF4644">
      <w:pPr>
        <w:pStyle w:val="ListParagraph"/>
        <w:numPr>
          <w:ilvl w:val="0"/>
          <w:numId w:val="2"/>
        </w:numPr>
        <w:spacing w:before="120" w:after="0" w:line="360" w:lineRule="auto"/>
        <w:jc w:val="both"/>
        <w:rPr>
          <w:rFonts w:asciiTheme="majorHAnsi" w:hAnsiTheme="majorHAnsi" w:cstheme="majorHAnsi"/>
          <w:b/>
          <w:sz w:val="26"/>
          <w:szCs w:val="26"/>
        </w:rPr>
      </w:pPr>
      <w:r w:rsidRPr="00DF4644">
        <w:rPr>
          <w:rFonts w:asciiTheme="majorHAnsi" w:hAnsiTheme="majorHAnsi" w:cstheme="majorHAnsi"/>
          <w:b/>
          <w:sz w:val="26"/>
          <w:szCs w:val="26"/>
        </w:rPr>
        <w:t xml:space="preserve">Không gian và phạm vi phát triển </w:t>
      </w:r>
    </w:p>
    <w:p w14:paraId="2BFE6B1D" w14:textId="77777777" w:rsidR="00DF4644" w:rsidRDefault="009C0E80" w:rsidP="00DF4644">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Phạm vi chiến khu được mô tả với đường 16 ở phía tây, sông Đồng Nai ở phía nam, sông Bé ở phía bắc và phía đông; sau đó căn cứ tiếp tục phát triển vượt sông Bé lên phía bắc và đông bắc, dựa vào đường 16, sông Đồng Nai và sông Bé làm những mốc không gian tương đối.</w:t>
      </w:r>
    </w:p>
    <w:p w14:paraId="52B3E8DC" w14:textId="41671E33" w:rsidR="009C0E80" w:rsidRPr="00DF4644" w:rsidRDefault="009C0E80" w:rsidP="00DF4644">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Việc mở rộng cho phép bố trí cơ quan và kho tàng sâu hơn, đồng thời tạo hành lang liên lạc với các địa bàn khác. Ranh giới thực tế luôn biến động, nhưng xu hướng chung là hình thành một vùng căn cứ rộng hơn hạt nhân ban đầu.</w:t>
      </w:r>
    </w:p>
    <w:p w14:paraId="5AF911F8" w14:textId="77777777" w:rsidR="009C0E80" w:rsidRPr="00DF4644" w:rsidRDefault="009C0E80" w:rsidP="00DF4644">
      <w:pPr>
        <w:pStyle w:val="ListParagraph"/>
        <w:numPr>
          <w:ilvl w:val="0"/>
          <w:numId w:val="2"/>
        </w:numPr>
        <w:spacing w:before="120" w:after="0" w:line="360" w:lineRule="auto"/>
        <w:jc w:val="both"/>
        <w:rPr>
          <w:rFonts w:asciiTheme="majorHAnsi" w:hAnsiTheme="majorHAnsi" w:cstheme="majorHAnsi"/>
          <w:b/>
          <w:bCs/>
          <w:sz w:val="26"/>
          <w:szCs w:val="26"/>
        </w:rPr>
      </w:pPr>
      <w:r w:rsidRPr="00DF4644">
        <w:rPr>
          <w:rFonts w:asciiTheme="majorHAnsi" w:hAnsiTheme="majorHAnsi" w:cstheme="majorHAnsi"/>
          <w:b/>
          <w:bCs/>
          <w:sz w:val="26"/>
          <w:szCs w:val="26"/>
        </w:rPr>
        <w:t xml:space="preserve">Vai trò của chiến khu Đ trong kháng chiến chống Pháp </w:t>
      </w:r>
    </w:p>
    <w:p w14:paraId="20332CF7" w14:textId="5A5FF02E" w:rsidR="009C0E80" w:rsidRPr="00DF4644" w:rsidRDefault="009C0E80" w:rsidP="00DF4644">
      <w:pPr>
        <w:pStyle w:val="NormalWeb"/>
        <w:spacing w:beforeAutospacing="0" w:afterAutospacing="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Đầu năm 1945: Tại Đất Cuốc bắt đầu chuẩn bị tiền trạm, dựng lán, kho, tập kết máy móc và lương thực.</w:t>
      </w:r>
    </w:p>
    <w:p w14:paraId="6650B959" w14:textId="0C400FD3" w:rsidR="009C0E80" w:rsidRPr="00DF4644" w:rsidRDefault="00DF4644" w:rsidP="00DF4644">
      <w:pPr>
        <w:pStyle w:val="NormalWeb"/>
        <w:spacing w:beforeAutospacing="0" w:afterAutospacing="0" w:line="360" w:lineRule="auto"/>
        <w:ind w:firstLine="720"/>
        <w:jc w:val="both"/>
        <w:rPr>
          <w:rFonts w:asciiTheme="majorHAnsi" w:hAnsiTheme="majorHAnsi" w:cstheme="majorHAnsi"/>
          <w:sz w:val="26"/>
          <w:szCs w:val="26"/>
        </w:rPr>
      </w:pPr>
      <w:r>
        <w:rPr>
          <w:rFonts w:asciiTheme="majorHAnsi" w:hAnsiTheme="majorHAnsi" w:cstheme="majorHAnsi"/>
          <w:sz w:val="26"/>
          <w:szCs w:val="26"/>
        </w:rPr>
        <w:t xml:space="preserve">Ngày </w:t>
      </w:r>
      <w:r w:rsidR="009C0E80" w:rsidRPr="00DF4644">
        <w:rPr>
          <w:rFonts w:asciiTheme="majorHAnsi" w:hAnsiTheme="majorHAnsi" w:cstheme="majorHAnsi"/>
          <w:sz w:val="26"/>
          <w:szCs w:val="26"/>
        </w:rPr>
        <w:t>23</w:t>
      </w:r>
      <w:r>
        <w:rPr>
          <w:rFonts w:asciiTheme="majorHAnsi" w:hAnsiTheme="majorHAnsi" w:cstheme="majorHAnsi"/>
          <w:sz w:val="26"/>
          <w:szCs w:val="26"/>
        </w:rPr>
        <w:t xml:space="preserve"> </w:t>
      </w:r>
      <w:r w:rsidR="009C0E80" w:rsidRPr="00DF4644">
        <w:rPr>
          <w:rFonts w:asciiTheme="majorHAnsi" w:hAnsiTheme="majorHAnsi" w:cstheme="majorHAnsi"/>
          <w:sz w:val="26"/>
          <w:szCs w:val="26"/>
        </w:rPr>
        <w:t>-</w:t>
      </w:r>
      <w:r>
        <w:rPr>
          <w:rFonts w:asciiTheme="majorHAnsi" w:hAnsiTheme="majorHAnsi" w:cstheme="majorHAnsi"/>
          <w:sz w:val="26"/>
          <w:szCs w:val="26"/>
        </w:rPr>
        <w:t xml:space="preserve"> </w:t>
      </w:r>
      <w:r w:rsidR="009C0E80" w:rsidRPr="00DF4644">
        <w:rPr>
          <w:rFonts w:asciiTheme="majorHAnsi" w:hAnsiTheme="majorHAnsi" w:cstheme="majorHAnsi"/>
          <w:sz w:val="26"/>
          <w:szCs w:val="26"/>
        </w:rPr>
        <w:t>25/8/1945: Nhân dân Tân Uyên giành chính quyền; lực lượng chính trị và vũ trang địa phương được củng cố.</w:t>
      </w:r>
    </w:p>
    <w:p w14:paraId="41E37F52" w14:textId="505E76C0" w:rsidR="009C0E80" w:rsidRPr="00DF4644" w:rsidRDefault="00DF4644" w:rsidP="00DF4644">
      <w:pPr>
        <w:pStyle w:val="NormalWeb"/>
        <w:spacing w:beforeAutospacing="0" w:afterAutospacing="0" w:line="360" w:lineRule="auto"/>
        <w:ind w:firstLine="720"/>
        <w:jc w:val="both"/>
        <w:rPr>
          <w:rFonts w:asciiTheme="majorHAnsi" w:hAnsiTheme="majorHAnsi" w:cstheme="majorHAnsi"/>
          <w:sz w:val="26"/>
          <w:szCs w:val="26"/>
        </w:rPr>
      </w:pPr>
      <w:r>
        <w:rPr>
          <w:rFonts w:asciiTheme="majorHAnsi" w:hAnsiTheme="majorHAnsi" w:cstheme="majorHAnsi"/>
          <w:sz w:val="26"/>
          <w:szCs w:val="26"/>
        </w:rPr>
        <w:t xml:space="preserve">Ngày </w:t>
      </w:r>
      <w:r w:rsidR="009C0E80" w:rsidRPr="00DF4644">
        <w:rPr>
          <w:rFonts w:asciiTheme="majorHAnsi" w:hAnsiTheme="majorHAnsi" w:cstheme="majorHAnsi"/>
          <w:sz w:val="26"/>
          <w:szCs w:val="26"/>
        </w:rPr>
        <w:t>10</w:t>
      </w:r>
      <w:r>
        <w:rPr>
          <w:rFonts w:asciiTheme="majorHAnsi" w:hAnsiTheme="majorHAnsi" w:cstheme="majorHAnsi"/>
          <w:sz w:val="26"/>
          <w:szCs w:val="26"/>
        </w:rPr>
        <w:t xml:space="preserve"> </w:t>
      </w:r>
      <w:r w:rsidR="009C0E80" w:rsidRPr="00DF4644">
        <w:rPr>
          <w:rFonts w:asciiTheme="majorHAnsi" w:hAnsiTheme="majorHAnsi" w:cstheme="majorHAnsi"/>
          <w:sz w:val="26"/>
          <w:szCs w:val="26"/>
        </w:rPr>
        <w:t>-</w:t>
      </w:r>
      <w:r>
        <w:rPr>
          <w:rFonts w:asciiTheme="majorHAnsi" w:hAnsiTheme="majorHAnsi" w:cstheme="majorHAnsi"/>
          <w:sz w:val="26"/>
          <w:szCs w:val="26"/>
        </w:rPr>
        <w:t xml:space="preserve"> </w:t>
      </w:r>
      <w:r w:rsidR="009C0E80" w:rsidRPr="00DF4644">
        <w:rPr>
          <w:rFonts w:asciiTheme="majorHAnsi" w:hAnsiTheme="majorHAnsi" w:cstheme="majorHAnsi"/>
          <w:sz w:val="26"/>
          <w:szCs w:val="26"/>
        </w:rPr>
        <w:t>11/1945: Bộ đội Huỳnh Văn Nghệ trở về Tân Tịch - Đất Cuốc; mở trại huấn luyện và tổ chức Vệ quốc đoàn Biên Hòa.</w:t>
      </w:r>
    </w:p>
    <w:p w14:paraId="4F984D85" w14:textId="5E4DB8C7" w:rsidR="009C0E80" w:rsidRPr="00DF4644" w:rsidRDefault="00DF4644" w:rsidP="00DF4644">
      <w:pPr>
        <w:pStyle w:val="NormalWeb"/>
        <w:spacing w:beforeAutospacing="0" w:afterAutospacing="0" w:line="360" w:lineRule="auto"/>
        <w:ind w:firstLine="720"/>
        <w:jc w:val="both"/>
        <w:rPr>
          <w:rFonts w:asciiTheme="majorHAnsi" w:hAnsiTheme="majorHAnsi" w:cstheme="majorHAnsi"/>
          <w:sz w:val="26"/>
          <w:szCs w:val="26"/>
        </w:rPr>
      </w:pPr>
      <w:r>
        <w:rPr>
          <w:rFonts w:asciiTheme="majorHAnsi" w:hAnsiTheme="majorHAnsi" w:cstheme="majorHAnsi"/>
          <w:sz w:val="26"/>
          <w:szCs w:val="26"/>
        </w:rPr>
        <w:t xml:space="preserve">Ngày </w:t>
      </w:r>
      <w:r w:rsidR="009C0E80" w:rsidRPr="00DF4644">
        <w:rPr>
          <w:rFonts w:asciiTheme="majorHAnsi" w:hAnsiTheme="majorHAnsi" w:cstheme="majorHAnsi"/>
          <w:sz w:val="26"/>
          <w:szCs w:val="26"/>
        </w:rPr>
        <w:t>17/12/1945: Cơ quan Khu bộ Khu 7 về đứng chân, xây dựng hệ thống phòng thủ tại Tân Uyên - Lạc An.</w:t>
      </w:r>
    </w:p>
    <w:p w14:paraId="20E2D444" w14:textId="2F3D2C2A" w:rsidR="009C0E80" w:rsidRPr="00DF4644" w:rsidRDefault="00DF4644" w:rsidP="00DF4644">
      <w:pPr>
        <w:pStyle w:val="NormalWeb"/>
        <w:spacing w:beforeAutospacing="0" w:afterAutospacing="0" w:line="360" w:lineRule="auto"/>
        <w:ind w:right="-421" w:firstLine="720"/>
        <w:jc w:val="both"/>
        <w:rPr>
          <w:rFonts w:asciiTheme="majorHAnsi" w:hAnsiTheme="majorHAnsi" w:cstheme="majorHAnsi"/>
          <w:sz w:val="26"/>
          <w:szCs w:val="26"/>
        </w:rPr>
      </w:pPr>
      <w:r>
        <w:rPr>
          <w:rFonts w:asciiTheme="majorHAnsi" w:hAnsiTheme="majorHAnsi" w:cstheme="majorHAnsi"/>
          <w:sz w:val="26"/>
          <w:szCs w:val="26"/>
        </w:rPr>
        <w:t xml:space="preserve">Ngày </w:t>
      </w:r>
      <w:r w:rsidR="009C0E80" w:rsidRPr="00DF4644">
        <w:rPr>
          <w:rFonts w:asciiTheme="majorHAnsi" w:hAnsiTheme="majorHAnsi" w:cstheme="majorHAnsi"/>
          <w:sz w:val="26"/>
          <w:szCs w:val="26"/>
        </w:rPr>
        <w:t>20/02/1946: Hội nghị tại Lạc An tổ chức lại căn cứ; các khu vực mang mật danh A, B, C, Đ. Từ đây tên Chiến khu Đ được sử dụng cho căn cứ Tổng hành dinh Khu 7.</w:t>
      </w:r>
    </w:p>
    <w:p w14:paraId="38F5EC3A" w14:textId="1B052346" w:rsidR="009C0E80" w:rsidRPr="00DF4644" w:rsidRDefault="009C0E80" w:rsidP="00DF4644">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lastRenderedPageBreak/>
        <w:t>Tháng 2/1946: Chiến khu Đ hình thành trên hạt nhân năm xã Tân Hòa, Mỹ Lộc, Tân Tịch, Thường Lang và Lạc An.</w:t>
      </w:r>
    </w:p>
    <w:p w14:paraId="4D743766" w14:textId="2F26E330" w:rsidR="009C0E80" w:rsidRPr="00DF4644" w:rsidRDefault="009C0E80" w:rsidP="00DF4644">
      <w:pPr>
        <w:pStyle w:val="NormalWeb"/>
        <w:spacing w:beforeAutospacing="0" w:afterAutospacing="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6/1946: Chỉ đội 10 được thành lập tại Chiến khu Đ, do Huỳnh Văn Nghệ chỉ huy.</w:t>
      </w:r>
    </w:p>
    <w:p w14:paraId="7E7E2515" w14:textId="7F5ADAEA" w:rsidR="009C0E80" w:rsidRPr="00DF4644" w:rsidRDefault="009C0E80" w:rsidP="00DF4644">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Năm 1947: Nhiều trận đánh diễn ra ở Bảo Chánh, Trảng Táo, Bàu Cá, Đồng Xoài và các khu vực lân cận, củng cố thế đứng của lực lượng kháng chiến.</w:t>
      </w:r>
    </w:p>
    <w:p w14:paraId="48619F73" w14:textId="55D111DC" w:rsidR="009C0E80" w:rsidRPr="00DF4644" w:rsidRDefault="009C0E80" w:rsidP="00DF4644">
      <w:pPr>
        <w:pStyle w:val="NormalWeb"/>
        <w:spacing w:beforeAutospacing="0" w:afterAutospacing="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1947-1951: Củng cố phòng thủ, tổ chức trinh sát, bảo vệ căn cứ; Chiến khu Đ trở thành một căn cứ cơ bản của Nam Bộ.</w:t>
      </w:r>
    </w:p>
    <w:p w14:paraId="642ECC54" w14:textId="3C0CEC0A"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Ngày 19 tháng 3 năm 1948: trận đánh tháp canh cầu Bà Kiên</w:t>
      </w:r>
    </w:p>
    <w:p w14:paraId="72618C47" w14:textId="78AA1746" w:rsidR="009C0E80" w:rsidRPr="00DF4644" w:rsidRDefault="00B03361" w:rsidP="00B03361">
      <w:pPr>
        <w:spacing w:after="0" w:line="360" w:lineRule="auto"/>
        <w:ind w:firstLine="720"/>
        <w:jc w:val="both"/>
        <w:rPr>
          <w:rFonts w:asciiTheme="majorHAnsi" w:hAnsiTheme="majorHAnsi" w:cstheme="majorHAnsi"/>
          <w:sz w:val="26"/>
          <w:szCs w:val="26"/>
        </w:rPr>
      </w:pPr>
      <w:r>
        <w:rPr>
          <w:rFonts w:asciiTheme="majorHAnsi" w:hAnsiTheme="majorHAnsi" w:cstheme="majorHAnsi"/>
          <w:sz w:val="26"/>
          <w:szCs w:val="26"/>
        </w:rPr>
        <w:t xml:space="preserve">Tháng </w:t>
      </w:r>
      <w:r w:rsidR="009C0E80" w:rsidRPr="00DF4644">
        <w:rPr>
          <w:rFonts w:asciiTheme="majorHAnsi" w:hAnsiTheme="majorHAnsi" w:cstheme="majorHAnsi"/>
          <w:sz w:val="26"/>
          <w:szCs w:val="26"/>
        </w:rPr>
        <w:t>3 năm 1948: Chiến thắng La Ngà và nhiều hoạt động trên tuyến giao thông</w:t>
      </w:r>
    </w:p>
    <w:p w14:paraId="234F70DD" w14:textId="304BD44A"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eastAsia="Times New Roman" w:hAnsiTheme="majorHAnsi" w:cstheme="majorHAnsi"/>
          <w:sz w:val="26"/>
          <w:szCs w:val="26"/>
        </w:rPr>
        <w:t>Tháng 09/1951, Hội nghị cán bộ Thủ Biên lần thứ nhất ở Suối Sâu, gồ</w:t>
      </w:r>
      <w:r w:rsidRPr="00DF4644">
        <w:rPr>
          <w:rFonts w:asciiTheme="majorHAnsi" w:hAnsiTheme="majorHAnsi" w:cstheme="majorHAnsi"/>
          <w:sz w:val="26"/>
          <w:szCs w:val="26"/>
        </w:rPr>
        <w:t xml:space="preserve">m </w:t>
      </w:r>
      <w:r w:rsidRPr="00DF4644">
        <w:rPr>
          <w:rFonts w:asciiTheme="majorHAnsi" w:eastAsia="Times New Roman" w:hAnsiTheme="majorHAnsi" w:cstheme="majorHAnsi"/>
          <w:sz w:val="26"/>
          <w:szCs w:val="26"/>
        </w:rPr>
        <w:t>100 đại biểu và đồng chí Lê Duần tham dự.</w:t>
      </w:r>
    </w:p>
    <w:p w14:paraId="39A98582" w14:textId="681BD819" w:rsidR="009C0E80" w:rsidRPr="00DF4644" w:rsidRDefault="009C0E80" w:rsidP="00B03361">
      <w:pPr>
        <w:pStyle w:val="NormalWeb"/>
        <w:spacing w:beforeAutospacing="0" w:afterAutospacing="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10/1952-1953: Thiên tai và địch họa gây thiếu đói, bệnh tật; quân dân chiến khu vượt qua giai đoạn đặc biệt khó khăn.</w:t>
      </w:r>
    </w:p>
    <w:p w14:paraId="3773A10C" w14:textId="0F3E2049"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eastAsia="Times New Roman" w:hAnsiTheme="majorHAnsi" w:cstheme="majorHAnsi"/>
          <w:sz w:val="26"/>
          <w:szCs w:val="26"/>
        </w:rPr>
        <w:t>Cuối năm 1953, lần đầu tiên tại Đất Cuốc, tỉnh Thủ Biên tổ chức</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trọng thể và tưng bừng đại hội mừng công. Đại hội khẳng định</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những thành tựu mà quân và dân Thủ Biên đã giành được trong 7 năm kháng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chiến. Nhiều đại biểu được tặng danh hiệu: “chiến sĩ nông nghiệp” trong phong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trào sản xuất tự túc đề đánh giặc.</w:t>
      </w:r>
    </w:p>
    <w:p w14:paraId="69F61483" w14:textId="5D6944E5" w:rsidR="009C0E80" w:rsidRPr="00DF4644" w:rsidRDefault="009C0E80" w:rsidP="00B03361">
      <w:pPr>
        <w:pStyle w:val="NormalWeb"/>
        <w:spacing w:beforeAutospacing="0" w:afterAutospacing="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21/7/1954: Hiệp định Geneva được ký kết; Chiến khu Đ là nơi tập trung, sắp xếp lực lượng và chuẩn bị chuyển quân.</w:t>
      </w:r>
    </w:p>
    <w:p w14:paraId="207DC68D" w14:textId="2A84DDC2" w:rsidR="009C0E80" w:rsidRPr="00DF4644" w:rsidRDefault="009C0E80" w:rsidP="00B03361">
      <w:pPr>
        <w:pStyle w:val="NormalWeb"/>
        <w:spacing w:beforeAutospacing="0" w:afterAutospacing="0" w:line="360" w:lineRule="auto"/>
        <w:ind w:firstLine="720"/>
        <w:jc w:val="both"/>
        <w:rPr>
          <w:rFonts w:asciiTheme="majorHAnsi" w:eastAsia="Times New Roman" w:hAnsiTheme="majorHAnsi" w:cstheme="majorHAnsi"/>
          <w:sz w:val="26"/>
          <w:szCs w:val="26"/>
        </w:rPr>
      </w:pPr>
      <w:r w:rsidRPr="00DF4644">
        <w:rPr>
          <w:rFonts w:asciiTheme="majorHAnsi" w:eastAsia="Times New Roman" w:hAnsiTheme="majorHAnsi" w:cstheme="majorHAnsi"/>
          <w:sz w:val="26"/>
          <w:szCs w:val="26"/>
        </w:rPr>
        <w:t>15/08/1954: tại Bà Đã đã diễn ra cuộc mít tỉnh lớn chào mừng thắng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lợi của cuộc kháng chiến.</w:t>
      </w:r>
    </w:p>
    <w:p w14:paraId="14175BDB" w14:textId="463C29C7" w:rsidR="009C0E80" w:rsidRPr="00DF4644" w:rsidRDefault="009C0E80" w:rsidP="00B03361">
      <w:pPr>
        <w:spacing w:after="0" w:line="360" w:lineRule="auto"/>
        <w:ind w:firstLine="360"/>
        <w:jc w:val="both"/>
        <w:rPr>
          <w:rFonts w:asciiTheme="majorHAnsi" w:eastAsia="Times New Roman" w:hAnsiTheme="majorHAnsi" w:cstheme="majorHAnsi"/>
          <w:sz w:val="26"/>
          <w:szCs w:val="26"/>
        </w:rPr>
      </w:pPr>
      <w:r w:rsidRPr="00DF4644">
        <w:rPr>
          <w:rFonts w:asciiTheme="majorHAnsi" w:eastAsia="Times New Roman" w:hAnsiTheme="majorHAnsi" w:cstheme="majorHAnsi"/>
          <w:sz w:val="26"/>
          <w:szCs w:val="26"/>
        </w:rPr>
        <w:t>Đến cuối năm 1957, Chiến khu Đ bước đầu khôi phục, là địa bàn xây</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dựng lực lượng vũ trang cách mạng, là nơi dừng chân hoạt động của nhiều đơn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vị vũ trang tập trung: C50, C70, C80, C250...</w:t>
      </w:r>
    </w:p>
    <w:p w14:paraId="5F2BAC03" w14:textId="77777777" w:rsidR="009C0E80" w:rsidRPr="00DF4644" w:rsidRDefault="009C0E80" w:rsidP="00DF4644">
      <w:pPr>
        <w:pStyle w:val="ListParagraph"/>
        <w:numPr>
          <w:ilvl w:val="0"/>
          <w:numId w:val="2"/>
        </w:numPr>
        <w:spacing w:before="120" w:after="0" w:line="360" w:lineRule="auto"/>
        <w:jc w:val="both"/>
        <w:rPr>
          <w:rFonts w:asciiTheme="majorHAnsi" w:hAnsiTheme="majorHAnsi" w:cstheme="majorHAnsi"/>
          <w:b/>
          <w:sz w:val="26"/>
          <w:szCs w:val="26"/>
        </w:rPr>
      </w:pPr>
      <w:r w:rsidRPr="00DF4644">
        <w:rPr>
          <w:rFonts w:asciiTheme="majorHAnsi" w:hAnsiTheme="majorHAnsi" w:cstheme="majorHAnsi"/>
          <w:b/>
          <w:sz w:val="26"/>
          <w:szCs w:val="26"/>
        </w:rPr>
        <w:t>Ý nghĩa</w:t>
      </w:r>
    </w:p>
    <w:p w14:paraId="2972C58F" w14:textId="0D1B8A04" w:rsidR="009C0E80" w:rsidRPr="00DF4644" w:rsidRDefault="009C0E80" w:rsidP="00B03361">
      <w:pPr>
        <w:spacing w:after="0" w:line="360" w:lineRule="auto"/>
        <w:ind w:firstLine="360"/>
        <w:jc w:val="both"/>
        <w:rPr>
          <w:rFonts w:asciiTheme="majorHAnsi" w:hAnsiTheme="majorHAnsi" w:cstheme="majorHAnsi"/>
          <w:sz w:val="26"/>
          <w:szCs w:val="26"/>
        </w:rPr>
      </w:pPr>
      <w:r w:rsidRPr="00DF4644">
        <w:rPr>
          <w:rFonts w:asciiTheme="majorHAnsi" w:eastAsia="Times New Roman" w:hAnsiTheme="majorHAnsi" w:cstheme="majorHAnsi"/>
          <w:sz w:val="26"/>
          <w:szCs w:val="26"/>
        </w:rPr>
        <w:t>Chiến khu Đ xây dựng và bảo vệ căn cứ góp phần đánh phá chính sách</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bình định của địch 1947 – 1951.</w:t>
      </w:r>
    </w:p>
    <w:p w14:paraId="3311C9F4" w14:textId="748A834E" w:rsidR="009C0E80" w:rsidRPr="00DF4644" w:rsidRDefault="009C0E80" w:rsidP="00B03361">
      <w:pPr>
        <w:spacing w:after="0" w:line="360" w:lineRule="auto"/>
        <w:ind w:firstLine="360"/>
        <w:jc w:val="both"/>
        <w:rPr>
          <w:rFonts w:asciiTheme="majorHAnsi" w:hAnsiTheme="majorHAnsi" w:cstheme="majorHAnsi"/>
          <w:sz w:val="26"/>
          <w:szCs w:val="26"/>
        </w:rPr>
      </w:pPr>
      <w:r w:rsidRPr="00DF4644">
        <w:rPr>
          <w:rFonts w:asciiTheme="majorHAnsi" w:eastAsia="Times New Roman" w:hAnsiTheme="majorHAnsi" w:cstheme="majorHAnsi"/>
          <w:sz w:val="26"/>
          <w:szCs w:val="26"/>
        </w:rPr>
        <w:t>Xây dựng hoàn chỉnh căn cứ địa, khắc phục thiên tai, tạo thế lực, phối</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hợp với chiến trường chính 1951 – 1954.</w:t>
      </w:r>
    </w:p>
    <w:p w14:paraId="4C7D68A9" w14:textId="77777777" w:rsidR="009C0E80" w:rsidRPr="00DF4644" w:rsidRDefault="009C0E80" w:rsidP="00DF4644">
      <w:pPr>
        <w:spacing w:before="240" w:after="0" w:line="360" w:lineRule="auto"/>
        <w:jc w:val="both"/>
        <w:rPr>
          <w:rFonts w:asciiTheme="majorHAnsi" w:hAnsiTheme="majorHAnsi" w:cstheme="majorHAnsi"/>
          <w:b/>
          <w:bCs/>
          <w:sz w:val="26"/>
          <w:szCs w:val="26"/>
        </w:rPr>
      </w:pPr>
      <w:r w:rsidRPr="00DF4644">
        <w:rPr>
          <w:rFonts w:asciiTheme="majorHAnsi" w:hAnsiTheme="majorHAnsi" w:cstheme="majorHAnsi"/>
          <w:b/>
          <w:bCs/>
          <w:sz w:val="26"/>
          <w:szCs w:val="26"/>
        </w:rPr>
        <w:t>III - THỜI KỲ CHỐNG MỸ (1954 – 1975)</w:t>
      </w:r>
    </w:p>
    <w:p w14:paraId="0224FF21" w14:textId="77777777" w:rsidR="009C0E80" w:rsidRPr="00DF4644" w:rsidRDefault="009C0E80" w:rsidP="00DF4644">
      <w:pPr>
        <w:pStyle w:val="ListParagraph"/>
        <w:numPr>
          <w:ilvl w:val="0"/>
          <w:numId w:val="3"/>
        </w:numPr>
        <w:tabs>
          <w:tab w:val="left" w:pos="5774"/>
        </w:tabs>
        <w:spacing w:before="120" w:after="0" w:line="360" w:lineRule="auto"/>
        <w:jc w:val="both"/>
        <w:rPr>
          <w:rFonts w:asciiTheme="majorHAnsi" w:hAnsiTheme="majorHAnsi" w:cstheme="majorHAnsi"/>
          <w:b/>
          <w:sz w:val="26"/>
          <w:szCs w:val="26"/>
        </w:rPr>
      </w:pPr>
      <w:r w:rsidRPr="00DF4644">
        <w:rPr>
          <w:rFonts w:asciiTheme="majorHAnsi" w:hAnsiTheme="majorHAnsi" w:cstheme="majorHAnsi"/>
          <w:b/>
          <w:sz w:val="26"/>
          <w:szCs w:val="26"/>
        </w:rPr>
        <w:t xml:space="preserve">Không gian và phạm vi phát triển </w:t>
      </w:r>
    </w:p>
    <w:p w14:paraId="605C3F65" w14:textId="5AFD5729"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 xml:space="preserve">Sang thời kỳ kháng chiến chống Mỹ: </w:t>
      </w:r>
      <w:r w:rsidRPr="00DF4644">
        <w:rPr>
          <w:rFonts w:asciiTheme="majorHAnsi" w:eastAsia="Times New Roman" w:hAnsiTheme="majorHAnsi" w:cstheme="majorHAnsi"/>
          <w:sz w:val="26"/>
          <w:szCs w:val="26"/>
        </w:rPr>
        <w:t>chuyển dần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trung tâm căn cứ lên phía Đông Bắc. Đến đầu năm 1975, căn cứ được xây dựng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hoàn chỉnh, phạm vi phát triển đến mức cao nhất. Toàn bộ căn cứ địa nằm ở</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 xml:space="preserve">phía bắc sông Đồng Nai, phía tây giáp địa giới hai </w:t>
      </w:r>
      <w:r w:rsidRPr="00DF4644">
        <w:rPr>
          <w:rFonts w:asciiTheme="majorHAnsi" w:eastAsia="Times New Roman" w:hAnsiTheme="majorHAnsi" w:cstheme="majorHAnsi"/>
          <w:sz w:val="26"/>
          <w:szCs w:val="26"/>
        </w:rPr>
        <w:lastRenderedPageBreak/>
        <w:t>tỉnh Bình Long và Phước</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Long cũ, phía bắc giáp biên giới Việt Nam – Campuchia và phía đông giáp địa</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giới ba tỉnh Bình Dương, Bình Phước, Đắc Lắc hiện nay kéo về rừng Cát Tiên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phía thượng nguồn sông Đồng Nai bên hữu ngạn.</w:t>
      </w:r>
    </w:p>
    <w:p w14:paraId="4DF8FE8D" w14:textId="4405946A"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Đến những năm cuối của cuộc kháng chiến, Chiến khu Đ có quan hệ chặt chẽ với hệ thống căn cứ, tuyến vận chuyển và chiến trường rộng lớn ở miền Đông Nam Bộ, nối với vùng rừng núi Nam Trung Bộ, Tây Nguyên và tuyến chi viện chiến lược. Với vị trí gần Sài Gòn và các đô thị, căn cứ vừa là nơi giữ gìn lực lượng, vừa là bàn đạp triển khai các hoạt động quân sự vào vùng trọng điểm.</w:t>
      </w:r>
    </w:p>
    <w:p w14:paraId="644A578A" w14:textId="77777777" w:rsidR="009C0E80" w:rsidRPr="00DF4644" w:rsidRDefault="009C0E80" w:rsidP="00DF4644">
      <w:pPr>
        <w:pStyle w:val="ListParagraph"/>
        <w:numPr>
          <w:ilvl w:val="0"/>
          <w:numId w:val="3"/>
        </w:numPr>
        <w:spacing w:before="120" w:after="0" w:line="360" w:lineRule="auto"/>
        <w:jc w:val="both"/>
        <w:rPr>
          <w:rFonts w:asciiTheme="majorHAnsi" w:hAnsiTheme="majorHAnsi" w:cstheme="majorHAnsi"/>
          <w:b/>
          <w:bCs/>
          <w:sz w:val="26"/>
          <w:szCs w:val="26"/>
        </w:rPr>
      </w:pPr>
      <w:r w:rsidRPr="00DF4644">
        <w:rPr>
          <w:rFonts w:asciiTheme="majorHAnsi" w:hAnsiTheme="majorHAnsi" w:cstheme="majorHAnsi"/>
          <w:b/>
          <w:bCs/>
          <w:sz w:val="26"/>
          <w:szCs w:val="26"/>
        </w:rPr>
        <w:t xml:space="preserve">Vai trò của chiến khu Đ trong kháng chiến chống Mỹ </w:t>
      </w:r>
    </w:p>
    <w:p w14:paraId="130D2DB1" w14:textId="251B7C27"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1954 – 1960: Hoạt động cách mạng chuyển sang bí mật, bảo toàn lực lượng và khôi phục liên lạc. Những vùng rừng và địa bàn từng là căn cứ trở thành nơi quan trọng để che giấu cán bộ, xây dựng lại cơ sở.</w:t>
      </w:r>
    </w:p>
    <w:p w14:paraId="7B9E89A2" w14:textId="2A76AF3F" w:rsidR="009C0E80" w:rsidRPr="00DF4644" w:rsidRDefault="009C0E80" w:rsidP="00B03361">
      <w:pPr>
        <w:pStyle w:val="NormalWeb"/>
        <w:spacing w:beforeAutospacing="0" w:afterAutospacing="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1957 - 1960: Khôi phục căn cứ và xây dựng các đơn vị vũ trang bí mật.</w:t>
      </w:r>
    </w:p>
    <w:p w14:paraId="0C12FDBF" w14:textId="262DDDE1" w:rsidR="009C0E80" w:rsidRPr="00DF4644" w:rsidRDefault="009C0E80" w:rsidP="00B03361">
      <w:pPr>
        <w:pStyle w:val="NormalWeb"/>
        <w:spacing w:beforeAutospacing="0" w:afterAutospacing="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1954 – 1960: Yêu cầu lúc này không chỉ là tập trung lực lượng vũ trang mà còn giữ vững cơ sở chính trị trong dân. Sự hiểu biết địa hình và mối quan hệ cộng đồng từ thời kỳ trước giúp phong trào có điều kiện phục hồi. Chiến khu Đ dần trở lại với vai trò căn cứ liên hoàn trong chiến trường miền Đông.</w:t>
      </w:r>
    </w:p>
    <w:p w14:paraId="4F9D3F75" w14:textId="48A5B9FC"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Đầu thập niên 1960: Chiến khu Đ trở thành nơi hoạt động của nhiều cơ quan và lực lượng từ cấp địa phương đến cấp cao hơn</w:t>
      </w:r>
    </w:p>
    <w:p w14:paraId="5E9858BF" w14:textId="619A869D" w:rsidR="009C0E80" w:rsidRPr="00DF4644" w:rsidRDefault="00B03361" w:rsidP="00B03361">
      <w:pPr>
        <w:spacing w:after="0" w:line="360" w:lineRule="auto"/>
        <w:ind w:firstLine="720"/>
        <w:jc w:val="both"/>
        <w:rPr>
          <w:rFonts w:asciiTheme="majorHAnsi" w:hAnsiTheme="majorHAnsi" w:cstheme="majorHAnsi"/>
          <w:sz w:val="26"/>
          <w:szCs w:val="26"/>
        </w:rPr>
      </w:pPr>
      <w:r>
        <w:rPr>
          <w:rFonts w:asciiTheme="majorHAnsi" w:hAnsiTheme="majorHAnsi" w:cstheme="majorHAnsi"/>
          <w:sz w:val="26"/>
          <w:szCs w:val="26"/>
        </w:rPr>
        <w:t xml:space="preserve">Từ tháng </w:t>
      </w:r>
      <w:r w:rsidR="009C0E80" w:rsidRPr="00DF4644">
        <w:rPr>
          <w:rFonts w:asciiTheme="majorHAnsi" w:hAnsiTheme="majorHAnsi" w:cstheme="majorHAnsi"/>
          <w:sz w:val="26"/>
          <w:szCs w:val="26"/>
        </w:rPr>
        <w:t>1</w:t>
      </w:r>
      <w:r>
        <w:rPr>
          <w:rFonts w:asciiTheme="majorHAnsi" w:hAnsiTheme="majorHAnsi" w:cstheme="majorHAnsi"/>
          <w:sz w:val="26"/>
          <w:szCs w:val="26"/>
        </w:rPr>
        <w:t xml:space="preserve"> đến tháng </w:t>
      </w:r>
      <w:r w:rsidR="009C0E80" w:rsidRPr="00DF4644">
        <w:rPr>
          <w:rFonts w:asciiTheme="majorHAnsi" w:hAnsiTheme="majorHAnsi" w:cstheme="majorHAnsi"/>
          <w:sz w:val="26"/>
          <w:szCs w:val="26"/>
        </w:rPr>
        <w:t>3/1961: Trung ương Cục miền Nam được thành lập tại Mã Đà; Tiểu đoàn 800 hoạt động ở khu vực Hiếu Liêm và phía Tây Nam chiến khu.</w:t>
      </w:r>
    </w:p>
    <w:p w14:paraId="15919126" w14:textId="693280A3"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Tháng 9 năm 1961: Trận tiến công Tỉnh lỵ Phước Thành là một dấu mốc nổi bật, tạo tiếng vang trong giai đoạn chống chiến lược “chiến tranh đặc biệt”.</w:t>
      </w:r>
    </w:p>
    <w:p w14:paraId="0C7A18A7" w14:textId="195B0788"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 xml:space="preserve">Tháng 10 năm 1964: hoạt động pháo kích sân bay Biên Hòa cho thấy khả năng tổ chức tiến công vào mục tiêu quân sự quan trọng gần đô thị. </w:t>
      </w:r>
    </w:p>
    <w:p w14:paraId="43107AD6" w14:textId="543CB3AA" w:rsidR="009C0E80" w:rsidRPr="00DF4644" w:rsidRDefault="009C0E80" w:rsidP="00B03361">
      <w:pPr>
        <w:spacing w:after="0" w:line="360" w:lineRule="auto"/>
        <w:ind w:firstLine="720"/>
        <w:jc w:val="both"/>
        <w:rPr>
          <w:rFonts w:asciiTheme="majorHAnsi" w:eastAsia="Times New Roman" w:hAnsiTheme="majorHAnsi" w:cstheme="majorHAnsi"/>
          <w:sz w:val="26"/>
          <w:szCs w:val="26"/>
        </w:rPr>
      </w:pPr>
      <w:r w:rsidRPr="00DF4644">
        <w:rPr>
          <w:rFonts w:asciiTheme="majorHAnsi" w:eastAsia="Times New Roman" w:hAnsiTheme="majorHAnsi" w:cstheme="majorHAnsi"/>
          <w:sz w:val="26"/>
          <w:szCs w:val="26"/>
        </w:rPr>
        <w:t>6/7/1965: Lữ đoàn dù 173 Mỹ kết hợp một tiểu đoàn quân Úc có</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mở cuộc hành quân đầu tiên vào nam chiến khu</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Đ. Trong 3 ngày quân địch liên tục ném bom, bắn pháo hủy diệt bộ đội địa phương tỉnh Phước Thành tổ chức 3 trận tập kích</w:t>
      </w:r>
      <w:r w:rsidRPr="00DF4644">
        <w:rPr>
          <w:rFonts w:asciiTheme="majorHAnsi" w:hAnsiTheme="majorHAnsi" w:cstheme="majorHAnsi"/>
          <w:sz w:val="26"/>
          <w:szCs w:val="26"/>
        </w:rPr>
        <w:t xml:space="preserve"> bấ</w:t>
      </w:r>
      <w:r w:rsidRPr="00DF4644">
        <w:rPr>
          <w:rFonts w:asciiTheme="majorHAnsi" w:eastAsia="Times New Roman" w:hAnsiTheme="majorHAnsi" w:cstheme="majorHAnsi"/>
          <w:sz w:val="26"/>
          <w:szCs w:val="26"/>
        </w:rPr>
        <w:t>t ngờ vào quân Mỹ đóng ở Bà Sầm (Mỹ Lộc) diệt 56 tên, quân Mỹ phải rút</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 xml:space="preserve">lui. </w:t>
      </w:r>
    </w:p>
    <w:p w14:paraId="6A45381C" w14:textId="37C550A2" w:rsidR="009C0E80" w:rsidRPr="00DF4644" w:rsidRDefault="009C0E80" w:rsidP="00B03361">
      <w:pPr>
        <w:spacing w:after="0" w:line="360" w:lineRule="auto"/>
        <w:ind w:firstLine="720"/>
        <w:jc w:val="both"/>
        <w:rPr>
          <w:rFonts w:asciiTheme="majorHAnsi" w:eastAsia="Times New Roman" w:hAnsiTheme="majorHAnsi" w:cstheme="majorHAnsi"/>
          <w:sz w:val="26"/>
          <w:szCs w:val="26"/>
        </w:rPr>
      </w:pPr>
      <w:r w:rsidRPr="00DF4644">
        <w:rPr>
          <w:rFonts w:asciiTheme="majorHAnsi" w:eastAsia="Times New Roman" w:hAnsiTheme="majorHAnsi" w:cstheme="majorHAnsi"/>
          <w:sz w:val="26"/>
          <w:szCs w:val="26"/>
        </w:rPr>
        <w:t>Đêm 23/8/1965, đoàn pháo binh 75 Miền,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tiểu đoàn 34 pháo binh chiếm lĩnh trận chiến đấu ở 2 trận địa Cù Lao Rùa</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(Thạnh Hội – Tân uyên) và Hóa An, trận địa giả được lập ở Tân Tịch. 2 trận địa pháo binh của ta nã dồn dập vào sân bay Biên Hòa, Máy</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bay địch phản kích bị thu hút vào trận địa giả ở Tân Tịch. Chiến thắng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 xml:space="preserve">lần thứ 2 sân bay Biên Hòa giáng một đòn đau cho quân Mỹ. </w:t>
      </w:r>
    </w:p>
    <w:p w14:paraId="7C86783D" w14:textId="5DBF70C6" w:rsidR="009C0E80" w:rsidRPr="00DF4644" w:rsidRDefault="00B03361" w:rsidP="00B03361">
      <w:pPr>
        <w:spacing w:after="0" w:line="360" w:lineRule="auto"/>
        <w:ind w:right="-421" w:firstLine="720"/>
        <w:jc w:val="both"/>
        <w:rPr>
          <w:rFonts w:asciiTheme="majorHAnsi" w:eastAsia="Times New Roman" w:hAnsiTheme="majorHAnsi" w:cstheme="majorHAnsi"/>
          <w:bCs/>
          <w:sz w:val="26"/>
          <w:szCs w:val="26"/>
        </w:rPr>
      </w:pPr>
      <w:r>
        <w:rPr>
          <w:rFonts w:asciiTheme="majorHAnsi" w:eastAsia="Times New Roman" w:hAnsiTheme="majorHAnsi" w:cstheme="majorHAnsi"/>
          <w:sz w:val="26"/>
          <w:szCs w:val="26"/>
        </w:rPr>
        <w:lastRenderedPageBreak/>
        <w:t xml:space="preserve">Ngày </w:t>
      </w:r>
      <w:r w:rsidR="009C0E80" w:rsidRPr="00DF4644">
        <w:rPr>
          <w:rFonts w:asciiTheme="majorHAnsi" w:eastAsia="Times New Roman" w:hAnsiTheme="majorHAnsi" w:cstheme="majorHAnsi"/>
          <w:sz w:val="26"/>
          <w:szCs w:val="26"/>
        </w:rPr>
        <w:t>25/8/1966, tiểu đoàn Phú Lợi cùng du</w:t>
      </w:r>
      <w:r w:rsidR="009C0E80" w:rsidRPr="00DF4644">
        <w:rPr>
          <w:rFonts w:asciiTheme="majorHAnsi" w:hAnsiTheme="majorHAnsi" w:cstheme="majorHAnsi"/>
          <w:sz w:val="26"/>
          <w:szCs w:val="26"/>
        </w:rPr>
        <w:t xml:space="preserve"> </w:t>
      </w:r>
      <w:r w:rsidR="009C0E80" w:rsidRPr="00DF4644">
        <w:rPr>
          <w:rFonts w:asciiTheme="majorHAnsi" w:eastAsia="Times New Roman" w:hAnsiTheme="majorHAnsi" w:cstheme="majorHAnsi"/>
          <w:sz w:val="26"/>
          <w:szCs w:val="26"/>
        </w:rPr>
        <w:t>kích các xã Bình Mỹ, Tân Bình, Vĩnh Tân, Phước Hòa, Chánh Phú Hòa đã chặn</w:t>
      </w:r>
      <w:r w:rsidR="009C0E80" w:rsidRPr="00DF4644">
        <w:rPr>
          <w:rFonts w:asciiTheme="majorHAnsi" w:hAnsiTheme="majorHAnsi" w:cstheme="majorHAnsi"/>
          <w:sz w:val="26"/>
          <w:szCs w:val="26"/>
        </w:rPr>
        <w:t xml:space="preserve"> </w:t>
      </w:r>
      <w:r w:rsidR="009C0E80" w:rsidRPr="00DF4644">
        <w:rPr>
          <w:rFonts w:asciiTheme="majorHAnsi" w:eastAsia="Times New Roman" w:hAnsiTheme="majorHAnsi" w:cstheme="majorHAnsi"/>
          <w:sz w:val="26"/>
          <w:szCs w:val="26"/>
        </w:rPr>
        <w:t>đánh 2 ti</w:t>
      </w:r>
      <w:r w:rsidR="009C0E80" w:rsidRPr="00DF4644">
        <w:rPr>
          <w:rFonts w:asciiTheme="majorHAnsi" w:hAnsiTheme="majorHAnsi" w:cstheme="majorHAnsi"/>
          <w:sz w:val="26"/>
          <w:szCs w:val="26"/>
        </w:rPr>
        <w:t>ể</w:t>
      </w:r>
      <w:r w:rsidR="009C0E80" w:rsidRPr="00DF4644">
        <w:rPr>
          <w:rFonts w:asciiTheme="majorHAnsi" w:eastAsia="Times New Roman" w:hAnsiTheme="majorHAnsi" w:cstheme="majorHAnsi"/>
          <w:sz w:val="26"/>
          <w:szCs w:val="26"/>
        </w:rPr>
        <w:t>u đoàn Mỹ càng vào khu vực Lò gạch - Bông Trang, tiêu diệt 700 tên,</w:t>
      </w:r>
      <w:r w:rsidR="009C0E80" w:rsidRPr="00DF4644">
        <w:rPr>
          <w:rFonts w:asciiTheme="majorHAnsi" w:hAnsiTheme="majorHAnsi" w:cstheme="majorHAnsi"/>
          <w:sz w:val="26"/>
          <w:szCs w:val="26"/>
        </w:rPr>
        <w:t xml:space="preserve"> </w:t>
      </w:r>
      <w:r w:rsidR="009C0E80" w:rsidRPr="00DF4644">
        <w:rPr>
          <w:rFonts w:asciiTheme="majorHAnsi" w:eastAsia="Times New Roman" w:hAnsiTheme="majorHAnsi" w:cstheme="majorHAnsi"/>
          <w:bCs/>
          <w:sz w:val="26"/>
          <w:szCs w:val="26"/>
        </w:rPr>
        <w:t>4 máy bay, 14 xe tăng...</w:t>
      </w:r>
    </w:p>
    <w:p w14:paraId="4DBFB5D8" w14:textId="59D0B429" w:rsidR="009C0E80" w:rsidRPr="00DF4644" w:rsidRDefault="009C0E80" w:rsidP="00B03361">
      <w:pPr>
        <w:pStyle w:val="NormalWeb"/>
        <w:spacing w:beforeAutospacing="0" w:afterAutospacing="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1965 - 1968: Trực tiếp đối phó quân Mỹ, củng cố hệ thống hầm hào, địa đạo; chiến khu là bàn đạp cho Tổng tiến công năm 1968.</w:t>
      </w:r>
    </w:p>
    <w:p w14:paraId="4EAFF8B5" w14:textId="369C6A01" w:rsidR="009C0E80" w:rsidRPr="00DF4644" w:rsidRDefault="009C0E80" w:rsidP="00B03361">
      <w:pPr>
        <w:spacing w:after="0" w:line="360" w:lineRule="auto"/>
        <w:ind w:firstLine="720"/>
        <w:jc w:val="both"/>
        <w:rPr>
          <w:rFonts w:asciiTheme="majorHAnsi" w:eastAsia="Times New Roman" w:hAnsiTheme="majorHAnsi" w:cstheme="majorHAnsi"/>
          <w:sz w:val="26"/>
          <w:szCs w:val="26"/>
        </w:rPr>
      </w:pPr>
      <w:r w:rsidRPr="00DF4644">
        <w:rPr>
          <w:rFonts w:asciiTheme="majorHAnsi" w:eastAsia="Times New Roman" w:hAnsiTheme="majorHAnsi" w:cstheme="majorHAnsi"/>
          <w:sz w:val="26"/>
          <w:szCs w:val="26"/>
        </w:rPr>
        <w:t>Đêm 30/1/1968, lệnh tổng tiến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công vào nổi dậy được truyền đi.</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du kích và nhân dân nổi d</w:t>
      </w:r>
      <w:r w:rsidRPr="00DF4644">
        <w:rPr>
          <w:rFonts w:asciiTheme="majorHAnsi" w:hAnsiTheme="majorHAnsi" w:cstheme="majorHAnsi"/>
          <w:sz w:val="26"/>
          <w:szCs w:val="26"/>
        </w:rPr>
        <w:t>ậ</w:t>
      </w:r>
      <w:r w:rsidRPr="00DF4644">
        <w:rPr>
          <w:rFonts w:asciiTheme="majorHAnsi" w:eastAsia="Times New Roman" w:hAnsiTheme="majorHAnsi" w:cstheme="majorHAnsi"/>
          <w:sz w:val="26"/>
          <w:szCs w:val="26"/>
        </w:rPr>
        <w:t>y diệt ác phá kềm, diệt các bót lính ngụy, giành</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quyền làm chủ xã ấp.</w:t>
      </w:r>
    </w:p>
    <w:p w14:paraId="4FE51E68" w14:textId="299B6B6D"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eastAsia="Times New Roman" w:hAnsiTheme="majorHAnsi" w:cstheme="majorHAnsi"/>
          <w:sz w:val="26"/>
          <w:szCs w:val="26"/>
        </w:rPr>
        <w:t>Cuối tháng 7/1972: Lực lượng vũ trang bên ngoài phối hợp với du kích mật và</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cơ sở bên trong các xã Bình Mỹ, Tân Bình, Vĩnh Tân,...nổi dậy phá ấp chiến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lược, giải tán các đội phòng vệ, phá lỏng thế kìm của địch trong các ấp.</w:t>
      </w:r>
    </w:p>
    <w:p w14:paraId="23CC4FC7" w14:textId="4A74FDE1" w:rsidR="009C0E80" w:rsidRPr="00DF4644" w:rsidRDefault="009C0E80" w:rsidP="00B03361">
      <w:pPr>
        <w:pStyle w:val="NormalWeb"/>
        <w:spacing w:beforeAutospacing="0" w:afterAutospacing="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Giai đoạn 1969 – 1973: Giữ căn cứ và bảo đảm chiến trường, bám trụ trong điều kiện bom đạn và chất độc hóa học; duy trì giao liên, hậu cần và phong trào địa phương.</w:t>
      </w:r>
    </w:p>
    <w:p w14:paraId="701D5085" w14:textId="053C6CF2" w:rsidR="009C0E80" w:rsidRPr="00DF4644" w:rsidRDefault="009C0E80" w:rsidP="00B03361">
      <w:pPr>
        <w:pStyle w:val="NormalWeb"/>
        <w:spacing w:beforeAutospacing="0" w:afterAutospacing="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Sau Hiệp định Paris năm 1973: Các lực lượng chuẩn bị cho những chiến dịch lớn, mở rộng vùng giải phóng và tạo thế tiến công. Chiến khu Đ, với vị trí và hệ thống căn cứ đã hình thành, có vai trò tập kết, bảo đảm và triển khai lực lượng.</w:t>
      </w:r>
    </w:p>
    <w:p w14:paraId="76FA6F98" w14:textId="4FDA3BA9"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Sau Hiệp định Paris năm 1973: Chiến trường miền Đông tiếp tục biến động mạnh. Các lực lượng chuẩn bị cho những chiến dịch lớn, mở rộng vùng giải phóng và tạo thế tiến công. Chiến khu Đ, với vị trí và hệ thống căn cứ đã hình thành, có vai trò tập kết, bảo đảm và triển khai lực lượng.</w:t>
      </w:r>
    </w:p>
    <w:p w14:paraId="00980465" w14:textId="77777777" w:rsidR="009C0E80" w:rsidRPr="00DF4644" w:rsidRDefault="009C0E80" w:rsidP="00DF4644">
      <w:pPr>
        <w:pStyle w:val="NormalWeb"/>
        <w:spacing w:beforeAutospacing="0" w:afterAutospacing="0" w:line="360" w:lineRule="auto"/>
        <w:jc w:val="both"/>
        <w:rPr>
          <w:rFonts w:asciiTheme="majorHAnsi" w:hAnsiTheme="majorHAnsi" w:cstheme="majorHAnsi"/>
          <w:sz w:val="26"/>
          <w:szCs w:val="26"/>
        </w:rPr>
      </w:pPr>
      <w:r w:rsidRPr="00DF4644">
        <w:rPr>
          <w:rFonts w:asciiTheme="majorHAnsi" w:hAnsiTheme="majorHAnsi" w:cstheme="majorHAnsi"/>
          <w:sz w:val="26"/>
          <w:szCs w:val="26"/>
        </w:rPr>
        <w:t>- 1973 - 1975: Mở rộng vùng giải phóng, dự trữ vật chất và làm bàn đạp cho các binh đoàn tiến về Sài Gòn.</w:t>
      </w:r>
    </w:p>
    <w:p w14:paraId="7655B6C3" w14:textId="77777777" w:rsidR="00B03361" w:rsidRPr="00DF4644" w:rsidRDefault="00B03361" w:rsidP="00B03361">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 xml:space="preserve">Ngày 9-21/4/1975: Chiến khu Đ là khu vực tập kết, triển khai lực lượng và liên quan đến các chiến dịch giải phóng Phước Long, Long Khánh – Xuân Lộc. Chiến khu Đ là nơi liên quan trực tiếp đến chiến dịch 12 ngày đêm và mở đường cho Chiến dịch Hồ Chí Minh. </w:t>
      </w:r>
    </w:p>
    <w:p w14:paraId="467C4BB0" w14:textId="6574A9E8" w:rsidR="009C0E80" w:rsidRPr="00DF4644" w:rsidRDefault="00B03361" w:rsidP="00B03361">
      <w:pPr>
        <w:spacing w:after="0"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30/4/1975: Cuộc kháng chiến kết thúc thắng lợi; Chiến khu Đ hoàn thành vai trò lịch sử sau gần ba thập niên tồn tại và phát triển.</w:t>
      </w:r>
      <w:r>
        <w:rPr>
          <w:rFonts w:asciiTheme="majorHAnsi" w:hAnsiTheme="majorHAnsi" w:cstheme="majorHAnsi"/>
          <w:sz w:val="26"/>
          <w:szCs w:val="26"/>
        </w:rPr>
        <w:tab/>
        <w:t xml:space="preserve"> </w:t>
      </w:r>
      <w:r w:rsidR="009C0E80" w:rsidRPr="00DF4644">
        <w:rPr>
          <w:rFonts w:asciiTheme="majorHAnsi" w:hAnsiTheme="majorHAnsi" w:cstheme="majorHAnsi"/>
          <w:sz w:val="26"/>
          <w:szCs w:val="26"/>
        </w:rPr>
        <w:t>Khi chiến tranh kết thúc, vai trò quân sự của chiến khu chấm dứt nhưng ký ức và giá trị lịch sử tiếp tục tồn tại</w:t>
      </w:r>
    </w:p>
    <w:p w14:paraId="29707974" w14:textId="77777777" w:rsidR="009C0E80" w:rsidRPr="00DF4644" w:rsidRDefault="009C0E80" w:rsidP="00DF4644">
      <w:pPr>
        <w:spacing w:before="120" w:after="0" w:line="360" w:lineRule="auto"/>
        <w:jc w:val="both"/>
        <w:rPr>
          <w:rFonts w:asciiTheme="majorHAnsi" w:hAnsiTheme="majorHAnsi" w:cstheme="majorHAnsi"/>
          <w:b/>
          <w:sz w:val="26"/>
          <w:szCs w:val="26"/>
        </w:rPr>
      </w:pPr>
      <w:r w:rsidRPr="00DF4644">
        <w:rPr>
          <w:rFonts w:asciiTheme="majorHAnsi" w:hAnsiTheme="majorHAnsi" w:cstheme="majorHAnsi"/>
          <w:b/>
          <w:sz w:val="26"/>
          <w:szCs w:val="26"/>
        </w:rPr>
        <w:t>IV – THỜI KỲ HIỆN NAY</w:t>
      </w:r>
    </w:p>
    <w:p w14:paraId="5AF01ACD" w14:textId="77777777" w:rsidR="009C0E80" w:rsidRPr="00DF4644" w:rsidRDefault="009C0E80" w:rsidP="00DF4644">
      <w:pPr>
        <w:pStyle w:val="ListParagraph"/>
        <w:numPr>
          <w:ilvl w:val="0"/>
          <w:numId w:val="4"/>
        </w:numPr>
        <w:spacing w:before="120" w:after="0" w:line="360" w:lineRule="auto"/>
        <w:jc w:val="both"/>
        <w:rPr>
          <w:rFonts w:asciiTheme="majorHAnsi" w:hAnsiTheme="majorHAnsi" w:cstheme="majorHAnsi"/>
          <w:b/>
          <w:sz w:val="26"/>
          <w:szCs w:val="26"/>
        </w:rPr>
      </w:pPr>
      <w:r w:rsidRPr="00DF4644">
        <w:rPr>
          <w:rFonts w:asciiTheme="majorHAnsi" w:hAnsiTheme="majorHAnsi" w:cstheme="majorHAnsi"/>
          <w:b/>
          <w:sz w:val="26"/>
          <w:szCs w:val="26"/>
        </w:rPr>
        <w:t xml:space="preserve">Không gian và phạm vi phát triển </w:t>
      </w:r>
    </w:p>
    <w:p w14:paraId="48410523" w14:textId="77777777" w:rsidR="009C0E80" w:rsidRPr="00DF4644" w:rsidRDefault="009C0E80" w:rsidP="00DF4644">
      <w:pPr>
        <w:spacing w:after="0" w:line="360" w:lineRule="auto"/>
        <w:jc w:val="both"/>
        <w:rPr>
          <w:rFonts w:asciiTheme="majorHAnsi" w:hAnsiTheme="majorHAnsi" w:cstheme="majorHAnsi"/>
          <w:sz w:val="26"/>
          <w:szCs w:val="26"/>
        </w:rPr>
      </w:pPr>
      <w:r w:rsidRPr="00DF4644">
        <w:rPr>
          <w:rFonts w:asciiTheme="majorHAnsi" w:eastAsia="Times New Roman" w:hAnsiTheme="majorHAnsi" w:cstheme="majorHAnsi"/>
          <w:sz w:val="26"/>
          <w:szCs w:val="26"/>
        </w:rPr>
        <w:t>- Trong quá trình hình thành và hoạt động chiến khu Đ phát triển rộng lớn,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đ</w:t>
      </w:r>
      <w:r w:rsidRPr="00DF4644">
        <w:rPr>
          <w:rFonts w:asciiTheme="majorHAnsi" w:hAnsiTheme="majorHAnsi" w:cstheme="majorHAnsi"/>
          <w:sz w:val="26"/>
          <w:szCs w:val="26"/>
        </w:rPr>
        <w:t>ể</w:t>
      </w:r>
      <w:r w:rsidRPr="00DF4644">
        <w:rPr>
          <w:rFonts w:asciiTheme="majorHAnsi" w:eastAsia="Times New Roman" w:hAnsiTheme="majorHAnsi" w:cstheme="majorHAnsi"/>
          <w:sz w:val="26"/>
          <w:szCs w:val="26"/>
        </w:rPr>
        <w:t xml:space="preserve"> giữ lại những sự kiện lịch sử trọng đại của chiến khu Đ năm xưa. Tỉnh Bình</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Dương chọn địa điểm ban đầu của chiến khu nay xã Đ</w:t>
      </w:r>
      <w:r w:rsidRPr="00DF4644">
        <w:rPr>
          <w:rFonts w:asciiTheme="majorHAnsi" w:hAnsiTheme="majorHAnsi" w:cstheme="majorHAnsi"/>
          <w:sz w:val="26"/>
          <w:szCs w:val="26"/>
        </w:rPr>
        <w:t>ấ</w:t>
      </w:r>
      <w:r w:rsidRPr="00DF4644">
        <w:rPr>
          <w:rFonts w:asciiTheme="majorHAnsi" w:eastAsia="Times New Roman" w:hAnsiTheme="majorHAnsi" w:cstheme="majorHAnsi"/>
          <w:sz w:val="26"/>
          <w:szCs w:val="26"/>
        </w:rPr>
        <w:t>t Cuốc, huyện Tân Uyên,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 xml:space="preserve">tỉnh Bình Dương. Khu </w:t>
      </w:r>
      <w:r w:rsidRPr="00DF4644">
        <w:rPr>
          <w:rFonts w:asciiTheme="majorHAnsi" w:eastAsia="Times New Roman" w:hAnsiTheme="majorHAnsi" w:cstheme="majorHAnsi"/>
          <w:sz w:val="26"/>
          <w:szCs w:val="26"/>
        </w:rPr>
        <w:lastRenderedPageBreak/>
        <w:t>vực cạnh hồ Đá Bàn, với tổng diện tích quy hoạch gần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39, 80ha đề giữ lại những dấu tích năm xưa và khôi phục tái hiện hoàn cảnh lịch</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sử suốt 30 năm tồn tại của Chiến khu Đ.</w:t>
      </w:r>
    </w:p>
    <w:p w14:paraId="016EE151" w14:textId="77777777" w:rsidR="009C0E80" w:rsidRPr="00DF4644" w:rsidRDefault="009C0E80" w:rsidP="00DF4644">
      <w:pPr>
        <w:spacing w:after="0" w:line="360" w:lineRule="auto"/>
        <w:jc w:val="both"/>
        <w:rPr>
          <w:rFonts w:asciiTheme="majorHAnsi" w:hAnsiTheme="majorHAnsi" w:cstheme="majorHAnsi"/>
          <w:sz w:val="26"/>
          <w:szCs w:val="26"/>
        </w:rPr>
      </w:pPr>
      <w:r w:rsidRPr="00DF4644">
        <w:rPr>
          <w:rFonts w:asciiTheme="majorHAnsi" w:eastAsia="Times New Roman" w:hAnsiTheme="majorHAnsi" w:cstheme="majorHAnsi"/>
          <w:sz w:val="26"/>
          <w:szCs w:val="26"/>
        </w:rPr>
        <w:t>- Vị trí khu tưởng niệm Chiến khu Đ có cảnh quan xanh đẹp, bên bờ Hồ Đá</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Bàn êm ả và thơ mộng.</w:t>
      </w:r>
    </w:p>
    <w:p w14:paraId="15C68C7D" w14:textId="77777777" w:rsidR="009C0E80" w:rsidRPr="00DF4644" w:rsidRDefault="009C0E80" w:rsidP="00DF4644">
      <w:pPr>
        <w:spacing w:after="0" w:line="360" w:lineRule="auto"/>
        <w:jc w:val="both"/>
        <w:rPr>
          <w:rFonts w:asciiTheme="majorHAnsi" w:hAnsiTheme="majorHAnsi" w:cstheme="majorHAnsi"/>
          <w:sz w:val="26"/>
          <w:szCs w:val="26"/>
        </w:rPr>
      </w:pPr>
      <w:r w:rsidRPr="00DF4644">
        <w:rPr>
          <w:rFonts w:asciiTheme="majorHAnsi" w:eastAsia="Times New Roman" w:hAnsiTheme="majorHAnsi" w:cstheme="majorHAnsi"/>
          <w:sz w:val="26"/>
          <w:szCs w:val="26"/>
        </w:rPr>
        <w:t>- Với tổng diện tích 397.740</w:t>
      </w:r>
      <w:r w:rsidRPr="00DF4644">
        <w:rPr>
          <w:rFonts w:asciiTheme="majorHAnsi" w:hAnsiTheme="majorHAnsi" w:cstheme="majorHAnsi"/>
          <w:sz w:val="26"/>
          <w:szCs w:val="26"/>
        </w:rPr>
        <w:t>m2</w:t>
      </w:r>
      <w:r w:rsidRPr="00DF4644">
        <w:rPr>
          <w:rFonts w:asciiTheme="majorHAnsi" w:eastAsia="Times New Roman" w:hAnsiTheme="majorHAnsi" w:cstheme="majorHAnsi"/>
          <w:sz w:val="26"/>
          <w:szCs w:val="26"/>
        </w:rPr>
        <w:t>. Có vị trí giáp giới, phía Bắc, Nam và Đông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Khu tưởng niệm Chiến khu Đ tiếp giáp đường đất và đ</w:t>
      </w:r>
      <w:r w:rsidRPr="00DF4644">
        <w:rPr>
          <w:rFonts w:asciiTheme="majorHAnsi" w:hAnsiTheme="majorHAnsi" w:cstheme="majorHAnsi"/>
          <w:sz w:val="26"/>
          <w:szCs w:val="26"/>
        </w:rPr>
        <w:t>ấ</w:t>
      </w:r>
      <w:r w:rsidRPr="00DF4644">
        <w:rPr>
          <w:rFonts w:asciiTheme="majorHAnsi" w:eastAsia="Times New Roman" w:hAnsiTheme="majorHAnsi" w:cstheme="majorHAnsi"/>
          <w:sz w:val="26"/>
          <w:szCs w:val="26"/>
        </w:rPr>
        <w:t>t rừng trồng hộ dân cư,</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phía Tây giáp Hồ Đá Bàn. Quy hoạch chia làm hai khu vực bảo vệ:</w:t>
      </w:r>
    </w:p>
    <w:p w14:paraId="7D084364" w14:textId="77777777" w:rsidR="009C0E80" w:rsidRPr="00DF4644" w:rsidRDefault="009C0E80" w:rsidP="00DF4644">
      <w:pPr>
        <w:spacing w:after="0" w:line="360" w:lineRule="auto"/>
        <w:ind w:firstLine="288"/>
        <w:jc w:val="both"/>
        <w:rPr>
          <w:rFonts w:asciiTheme="majorHAnsi" w:hAnsiTheme="majorHAnsi" w:cstheme="majorHAnsi"/>
          <w:sz w:val="26"/>
          <w:szCs w:val="26"/>
          <w:vertAlign w:val="superscript"/>
        </w:rPr>
      </w:pPr>
      <w:r w:rsidRPr="00DF4644">
        <w:rPr>
          <w:rFonts w:asciiTheme="majorHAnsi" w:eastAsia="Times New Roman" w:hAnsiTheme="majorHAnsi" w:cstheme="majorHAnsi"/>
          <w:sz w:val="26"/>
          <w:szCs w:val="26"/>
        </w:rPr>
        <w:t xml:space="preserve">Khu vực </w:t>
      </w:r>
      <w:r w:rsidRPr="00DF4644">
        <w:rPr>
          <w:rFonts w:asciiTheme="majorHAnsi" w:hAnsiTheme="majorHAnsi" w:cstheme="majorHAnsi"/>
          <w:sz w:val="26"/>
          <w:szCs w:val="26"/>
        </w:rPr>
        <w:t>1</w:t>
      </w:r>
      <w:r w:rsidRPr="00DF4644">
        <w:rPr>
          <w:rFonts w:asciiTheme="majorHAnsi" w:eastAsia="Times New Roman" w:hAnsiTheme="majorHAnsi" w:cstheme="majorHAnsi"/>
          <w:sz w:val="26"/>
          <w:szCs w:val="26"/>
        </w:rPr>
        <w:t>: diện tích 151.478m</w:t>
      </w:r>
      <w:r w:rsidRPr="00DF4644">
        <w:rPr>
          <w:rFonts w:asciiTheme="majorHAnsi" w:hAnsiTheme="majorHAnsi" w:cstheme="majorHAnsi"/>
          <w:sz w:val="26"/>
          <w:szCs w:val="26"/>
          <w:vertAlign w:val="superscript"/>
        </w:rPr>
        <w:t>2</w:t>
      </w:r>
    </w:p>
    <w:p w14:paraId="410E5092" w14:textId="77777777" w:rsidR="009C0E80" w:rsidRPr="00DF4644" w:rsidRDefault="009C0E80" w:rsidP="00DF4644">
      <w:pPr>
        <w:tabs>
          <w:tab w:val="left" w:pos="3692"/>
        </w:tabs>
        <w:spacing w:after="0" w:line="360" w:lineRule="auto"/>
        <w:ind w:firstLine="288"/>
        <w:jc w:val="both"/>
        <w:rPr>
          <w:rFonts w:asciiTheme="majorHAnsi" w:hAnsiTheme="majorHAnsi" w:cstheme="majorHAnsi"/>
          <w:sz w:val="26"/>
          <w:szCs w:val="26"/>
        </w:rPr>
      </w:pPr>
      <w:r w:rsidRPr="00DF4644">
        <w:rPr>
          <w:rFonts w:asciiTheme="majorHAnsi" w:eastAsia="Times New Roman" w:hAnsiTheme="majorHAnsi" w:cstheme="majorHAnsi"/>
          <w:sz w:val="26"/>
          <w:szCs w:val="26"/>
        </w:rPr>
        <w:t>Khu vực 2: diện tích 246.26</w:t>
      </w:r>
      <w:r w:rsidRPr="00DF4644">
        <w:rPr>
          <w:rFonts w:asciiTheme="majorHAnsi" w:hAnsiTheme="majorHAnsi" w:cstheme="majorHAnsi"/>
          <w:sz w:val="26"/>
          <w:szCs w:val="26"/>
        </w:rPr>
        <w:t>2m</w:t>
      </w:r>
      <w:r w:rsidRPr="00DF4644">
        <w:rPr>
          <w:rFonts w:asciiTheme="majorHAnsi" w:hAnsiTheme="majorHAnsi" w:cstheme="majorHAnsi"/>
          <w:sz w:val="26"/>
          <w:szCs w:val="26"/>
          <w:vertAlign w:val="superscript"/>
        </w:rPr>
        <w:t>2</w:t>
      </w:r>
      <w:r w:rsidRPr="00DF4644">
        <w:rPr>
          <w:rFonts w:asciiTheme="majorHAnsi" w:hAnsiTheme="majorHAnsi" w:cstheme="majorHAnsi"/>
          <w:sz w:val="26"/>
          <w:szCs w:val="26"/>
        </w:rPr>
        <w:tab/>
      </w:r>
    </w:p>
    <w:p w14:paraId="5D35CF39" w14:textId="77777777" w:rsidR="009C0E80" w:rsidRPr="00DF4644" w:rsidRDefault="009C0E80" w:rsidP="00DF4644">
      <w:pPr>
        <w:pStyle w:val="ListParagraph"/>
        <w:numPr>
          <w:ilvl w:val="0"/>
          <w:numId w:val="4"/>
        </w:numPr>
        <w:spacing w:before="120" w:after="0" w:line="360" w:lineRule="auto"/>
        <w:jc w:val="both"/>
        <w:rPr>
          <w:rFonts w:asciiTheme="majorHAnsi" w:hAnsiTheme="majorHAnsi" w:cstheme="majorHAnsi"/>
          <w:b/>
          <w:bCs/>
          <w:sz w:val="26"/>
          <w:szCs w:val="26"/>
        </w:rPr>
      </w:pPr>
      <w:r w:rsidRPr="00DF4644">
        <w:rPr>
          <w:rFonts w:asciiTheme="majorHAnsi" w:hAnsiTheme="majorHAnsi" w:cstheme="majorHAnsi"/>
          <w:b/>
          <w:bCs/>
          <w:sz w:val="26"/>
          <w:szCs w:val="26"/>
        </w:rPr>
        <w:t>Vai trò - Thành tựu của chiến khu Đ sau kháng chiến</w:t>
      </w:r>
    </w:p>
    <w:p w14:paraId="745BA3E8" w14:textId="77777777" w:rsidR="009C0E80" w:rsidRPr="00DF4644" w:rsidRDefault="009C0E80" w:rsidP="00DF4644">
      <w:pPr>
        <w:spacing w:after="0" w:line="360" w:lineRule="auto"/>
        <w:jc w:val="both"/>
        <w:rPr>
          <w:rFonts w:asciiTheme="majorHAnsi" w:hAnsiTheme="majorHAnsi" w:cstheme="majorHAnsi"/>
          <w:sz w:val="26"/>
          <w:szCs w:val="26"/>
        </w:rPr>
      </w:pPr>
      <w:r w:rsidRPr="00DF4644">
        <w:rPr>
          <w:rFonts w:asciiTheme="majorHAnsi" w:hAnsiTheme="majorHAnsi" w:cstheme="majorHAnsi"/>
          <w:sz w:val="26"/>
          <w:szCs w:val="26"/>
        </w:rPr>
        <w:t>- 11/5/2010: Chiến khu Đ được xếp hạng di tích lịch sử cấp quốc gia.</w:t>
      </w:r>
    </w:p>
    <w:p w14:paraId="7AABF230" w14:textId="77777777" w:rsidR="009C0E80" w:rsidRPr="00DF4644" w:rsidRDefault="009C0E80" w:rsidP="00DF4644">
      <w:pPr>
        <w:spacing w:after="0" w:line="360" w:lineRule="auto"/>
        <w:jc w:val="both"/>
        <w:rPr>
          <w:rFonts w:asciiTheme="majorHAnsi" w:hAnsiTheme="majorHAnsi" w:cstheme="majorHAnsi"/>
          <w:sz w:val="26"/>
          <w:szCs w:val="26"/>
        </w:rPr>
      </w:pPr>
      <w:r w:rsidRPr="00DF4644">
        <w:rPr>
          <w:rFonts w:asciiTheme="majorHAnsi" w:hAnsiTheme="majorHAnsi" w:cstheme="majorHAnsi"/>
          <w:sz w:val="26"/>
          <w:szCs w:val="26"/>
        </w:rPr>
        <w:t>- Từ năm 2011: Dự án Khu tưởng niệm Chiến khu Đ được triển khai tại vùng Đất Cuốc, nay thuộc xã Bắc Tân Uyên.</w:t>
      </w:r>
    </w:p>
    <w:p w14:paraId="317725D5" w14:textId="77777777" w:rsidR="009C0E80" w:rsidRPr="00DF4644" w:rsidRDefault="009C0E80" w:rsidP="00DF4644">
      <w:pPr>
        <w:spacing w:after="0" w:line="360" w:lineRule="auto"/>
        <w:jc w:val="both"/>
        <w:rPr>
          <w:rFonts w:asciiTheme="majorHAnsi" w:hAnsiTheme="majorHAnsi" w:cstheme="majorHAnsi"/>
          <w:sz w:val="26"/>
          <w:szCs w:val="26"/>
        </w:rPr>
      </w:pPr>
      <w:r w:rsidRPr="00DF4644">
        <w:rPr>
          <w:rFonts w:asciiTheme="majorHAnsi" w:hAnsiTheme="majorHAnsi" w:cstheme="majorHAnsi"/>
          <w:sz w:val="26"/>
          <w:szCs w:val="26"/>
        </w:rPr>
        <w:t>- Năm 2026: Khu tưởng niệm tiếp tục được sử dụng cho các hoạt động tham quan, dâng hương, giáo dục truyền thống; tượng đài trung tâm cao 46 m trở thành điểm nhấn chính.</w:t>
      </w:r>
    </w:p>
    <w:p w14:paraId="42F322BD" w14:textId="77777777" w:rsidR="009C0E80" w:rsidRPr="00DF4644" w:rsidRDefault="009C0E80" w:rsidP="00DF4644">
      <w:pPr>
        <w:pStyle w:val="ListParagraph"/>
        <w:numPr>
          <w:ilvl w:val="0"/>
          <w:numId w:val="4"/>
        </w:numPr>
        <w:spacing w:before="120" w:after="0" w:line="360" w:lineRule="auto"/>
        <w:jc w:val="both"/>
        <w:rPr>
          <w:rFonts w:asciiTheme="majorHAnsi" w:hAnsiTheme="majorHAnsi" w:cstheme="majorHAnsi"/>
          <w:b/>
          <w:sz w:val="26"/>
          <w:szCs w:val="26"/>
        </w:rPr>
      </w:pPr>
      <w:r w:rsidRPr="00DF4644">
        <w:rPr>
          <w:rFonts w:asciiTheme="majorHAnsi" w:hAnsiTheme="majorHAnsi" w:cstheme="majorHAnsi"/>
          <w:b/>
          <w:bCs/>
          <w:sz w:val="26"/>
          <w:szCs w:val="26"/>
        </w:rPr>
        <w:t>Tình trạng Pháp lý và Bảo tồn</w:t>
      </w:r>
    </w:p>
    <w:p w14:paraId="048875A5" w14:textId="77777777" w:rsidR="009C0E80" w:rsidRPr="00DF4644" w:rsidRDefault="009C0E80" w:rsidP="00DF4644">
      <w:pPr>
        <w:spacing w:after="0" w:line="360" w:lineRule="auto"/>
        <w:jc w:val="both"/>
        <w:rPr>
          <w:rFonts w:asciiTheme="majorHAnsi" w:hAnsiTheme="majorHAnsi" w:cstheme="majorHAnsi"/>
          <w:sz w:val="26"/>
          <w:szCs w:val="26"/>
        </w:rPr>
      </w:pPr>
      <w:r w:rsidRPr="00DF4644">
        <w:rPr>
          <w:rFonts w:asciiTheme="majorHAnsi" w:eastAsia="Times New Roman" w:hAnsiTheme="majorHAnsi" w:cstheme="majorHAnsi"/>
          <w:sz w:val="26"/>
          <w:szCs w:val="26"/>
        </w:rPr>
        <w:t>- Đã được Ủy ban nhân dân Tỉnh phê duyệt quy hoạch khu tưởng niệm</w:t>
      </w:r>
      <w:r w:rsidRPr="00DF4644">
        <w:rPr>
          <w:rFonts w:asciiTheme="majorHAnsi" w:hAnsiTheme="majorHAnsi" w:cstheme="majorHAnsi"/>
          <w:sz w:val="26"/>
          <w:szCs w:val="26"/>
        </w:rPr>
        <w:t xml:space="preserve"> </w:t>
      </w:r>
      <w:r w:rsidRPr="00DF4644">
        <w:rPr>
          <w:rFonts w:asciiTheme="majorHAnsi" w:eastAsia="Times New Roman" w:hAnsiTheme="majorHAnsi" w:cstheme="majorHAnsi"/>
          <w:b/>
          <w:sz w:val="26"/>
          <w:szCs w:val="26"/>
        </w:rPr>
        <w:t>CHIẾN KHU Đ chỉ tiết tỷ lệ 1/500 tại Quyết định số 1021/QĐ - UBND ngày</w:t>
      </w:r>
      <w:r w:rsidRPr="00DF4644">
        <w:rPr>
          <w:rFonts w:asciiTheme="majorHAnsi" w:hAnsiTheme="majorHAnsi" w:cstheme="majorHAnsi"/>
          <w:b/>
          <w:sz w:val="26"/>
          <w:szCs w:val="26"/>
        </w:rPr>
        <w:t xml:space="preserve"> </w:t>
      </w:r>
      <w:r w:rsidRPr="00DF4644">
        <w:rPr>
          <w:rFonts w:asciiTheme="majorHAnsi" w:eastAsia="Times New Roman" w:hAnsiTheme="majorHAnsi" w:cstheme="majorHAnsi"/>
          <w:sz w:val="26"/>
          <w:szCs w:val="26"/>
        </w:rPr>
        <w:t>08/04/2008.</w:t>
      </w:r>
    </w:p>
    <w:p w14:paraId="0215EB46" w14:textId="77777777" w:rsidR="009C0E80" w:rsidRPr="00DF4644" w:rsidRDefault="009C0E80" w:rsidP="00DF4644">
      <w:pPr>
        <w:spacing w:after="0" w:line="360" w:lineRule="auto"/>
        <w:jc w:val="both"/>
        <w:rPr>
          <w:rFonts w:asciiTheme="majorHAnsi" w:hAnsiTheme="majorHAnsi" w:cstheme="majorHAnsi"/>
          <w:sz w:val="26"/>
          <w:szCs w:val="26"/>
        </w:rPr>
      </w:pPr>
      <w:r w:rsidRPr="00DF4644">
        <w:rPr>
          <w:rFonts w:asciiTheme="majorHAnsi" w:hAnsiTheme="majorHAnsi" w:cstheme="majorHAnsi"/>
          <w:sz w:val="26"/>
          <w:szCs w:val="26"/>
        </w:rPr>
        <w:t xml:space="preserve">- Năm 2009, Cục Di sản Văn hóa (Bộ Văn hóa, Thể thao và Du lịch) đã có ý kiến chấp thuận di tích Chiến khu Đ đủ điều kiện lập hồ sơ xếp hạng di tích lịch sử cách mạng cấp Quốc gia. </w:t>
      </w:r>
    </w:p>
    <w:p w14:paraId="1DEF95FA" w14:textId="77777777" w:rsidR="009C0E80" w:rsidRPr="00DF4644" w:rsidRDefault="009C0E80" w:rsidP="00DF4644">
      <w:pPr>
        <w:pStyle w:val="ListParagraph"/>
        <w:numPr>
          <w:ilvl w:val="0"/>
          <w:numId w:val="4"/>
        </w:numPr>
        <w:spacing w:before="120" w:after="0" w:line="360" w:lineRule="auto"/>
        <w:jc w:val="both"/>
        <w:rPr>
          <w:rFonts w:asciiTheme="majorHAnsi" w:hAnsiTheme="majorHAnsi" w:cstheme="majorHAnsi"/>
          <w:b/>
          <w:sz w:val="26"/>
          <w:szCs w:val="26"/>
        </w:rPr>
      </w:pPr>
      <w:r w:rsidRPr="00DF4644">
        <w:rPr>
          <w:rFonts w:asciiTheme="majorHAnsi" w:eastAsia="Times New Roman" w:hAnsiTheme="majorHAnsi" w:cstheme="majorHAnsi"/>
          <w:b/>
          <w:sz w:val="26"/>
          <w:szCs w:val="26"/>
        </w:rPr>
        <w:t>Tình trạng bảo quản di tích</w:t>
      </w:r>
    </w:p>
    <w:p w14:paraId="0B595E7C" w14:textId="3AD0F941"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eastAsia="Times New Roman" w:hAnsiTheme="majorHAnsi" w:cstheme="majorHAnsi"/>
          <w:bCs/>
          <w:sz w:val="26"/>
          <w:szCs w:val="26"/>
        </w:rPr>
        <w:t>Chiến khu Đ trong hai cuộc kháng chiến ch</w:t>
      </w:r>
      <w:r w:rsidRPr="00DF4644">
        <w:rPr>
          <w:rFonts w:asciiTheme="majorHAnsi" w:hAnsiTheme="majorHAnsi" w:cstheme="majorHAnsi"/>
          <w:bCs/>
          <w:sz w:val="26"/>
          <w:szCs w:val="26"/>
        </w:rPr>
        <w:t>ố</w:t>
      </w:r>
      <w:r w:rsidRPr="00DF4644">
        <w:rPr>
          <w:rFonts w:asciiTheme="majorHAnsi" w:eastAsia="Times New Roman" w:hAnsiTheme="majorHAnsi" w:cstheme="majorHAnsi"/>
          <w:bCs/>
          <w:sz w:val="26"/>
          <w:szCs w:val="26"/>
        </w:rPr>
        <w:t>ng ngoại xâm là chiến trường</w:t>
      </w:r>
      <w:r w:rsidRPr="00DF4644">
        <w:rPr>
          <w:rFonts w:asciiTheme="majorHAnsi" w:hAnsiTheme="majorHAnsi" w:cstheme="majorHAnsi"/>
          <w:bCs/>
          <w:sz w:val="26"/>
          <w:szCs w:val="26"/>
        </w:rPr>
        <w:t xml:space="preserve"> </w:t>
      </w:r>
      <w:r w:rsidRPr="00DF4644">
        <w:rPr>
          <w:rFonts w:asciiTheme="majorHAnsi" w:eastAsia="Times New Roman" w:hAnsiTheme="majorHAnsi" w:cstheme="majorHAnsi"/>
          <w:bCs/>
          <w:sz w:val="26"/>
          <w:szCs w:val="26"/>
        </w:rPr>
        <w:t>căn</w:t>
      </w:r>
      <w:r w:rsidRPr="00DF4644">
        <w:rPr>
          <w:rFonts w:asciiTheme="majorHAnsi" w:hAnsiTheme="majorHAnsi" w:cstheme="majorHAnsi"/>
          <w:bCs/>
          <w:sz w:val="26"/>
          <w:szCs w:val="26"/>
        </w:rPr>
        <w:t xml:space="preserve"> cứ</w:t>
      </w:r>
      <w:r w:rsidRPr="00DF4644">
        <w:rPr>
          <w:rFonts w:asciiTheme="majorHAnsi" w:eastAsia="Times New Roman" w:hAnsiTheme="majorHAnsi" w:cstheme="majorHAnsi"/>
          <w:bCs/>
          <w:sz w:val="26"/>
          <w:szCs w:val="26"/>
        </w:rPr>
        <w:t xml:space="preserve"> địa cách mạng. Sau gần 35 năm thống nhất đất nước, giờ đây là một</w:t>
      </w:r>
      <w:r w:rsidRPr="00DF4644">
        <w:rPr>
          <w:rFonts w:asciiTheme="majorHAnsi" w:hAnsiTheme="majorHAnsi" w:cstheme="majorHAnsi"/>
          <w:bCs/>
          <w:sz w:val="26"/>
          <w:szCs w:val="26"/>
        </w:rPr>
        <w:t xml:space="preserve"> </w:t>
      </w:r>
      <w:r w:rsidRPr="00DF4644">
        <w:rPr>
          <w:rFonts w:asciiTheme="majorHAnsi" w:eastAsia="Times New Roman" w:hAnsiTheme="majorHAnsi" w:cstheme="majorHAnsi"/>
          <w:bCs/>
          <w:sz w:val="26"/>
          <w:szCs w:val="26"/>
        </w:rPr>
        <w:t>vùng đất sôi động của những cánh đồng lúa ven sông, những nông trường cao</w:t>
      </w:r>
      <w:r w:rsidRPr="00DF4644">
        <w:rPr>
          <w:rFonts w:asciiTheme="majorHAnsi" w:eastAsia="Times New Roman" w:hAnsiTheme="majorHAnsi" w:cstheme="majorHAnsi"/>
          <w:sz w:val="26"/>
          <w:szCs w:val="26"/>
        </w:rPr>
        <w:t xml:space="preserve"> su</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trải rộng, những lâm trường bạt ngàn, những nhà máy và công trình thủy điện.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Hàng vạn đồng bào từ khắp mọi miền đắt nước đã về đây xây dựng những trung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tâm kinh tế mới. Dấu tích của một căn cứ kháng chiến tồn tại trong gần một</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phân ba thế kỷ đang dẫn mờ nhạt trước những chuyền đổi nhanh của cuộc sống</w:t>
      </w:r>
      <w:r w:rsidRPr="00DF4644">
        <w:rPr>
          <w:rFonts w:asciiTheme="majorHAnsi" w:hAnsiTheme="majorHAnsi" w:cstheme="majorHAnsi"/>
          <w:sz w:val="26"/>
          <w:szCs w:val="26"/>
        </w:rPr>
        <w:t xml:space="preserve"> mới.</w:t>
      </w:r>
    </w:p>
    <w:p w14:paraId="7E8A6A2C" w14:textId="046892B6" w:rsidR="009C0E80" w:rsidRPr="00DF4644" w:rsidRDefault="009C0E80" w:rsidP="00B03361">
      <w:pPr>
        <w:spacing w:after="0" w:line="360" w:lineRule="auto"/>
        <w:ind w:firstLine="720"/>
        <w:jc w:val="both"/>
        <w:rPr>
          <w:rFonts w:asciiTheme="majorHAnsi" w:eastAsia="Times New Roman" w:hAnsiTheme="majorHAnsi" w:cstheme="majorHAnsi"/>
          <w:sz w:val="26"/>
          <w:szCs w:val="26"/>
        </w:rPr>
      </w:pPr>
      <w:r w:rsidRPr="00DF4644">
        <w:rPr>
          <w:rFonts w:asciiTheme="majorHAnsi" w:eastAsia="Times New Roman" w:hAnsiTheme="majorHAnsi" w:cstheme="majorHAnsi"/>
          <w:sz w:val="26"/>
          <w:szCs w:val="26"/>
        </w:rPr>
        <w:t>Đ</w:t>
      </w:r>
      <w:r w:rsidRPr="00DF4644">
        <w:rPr>
          <w:rFonts w:asciiTheme="majorHAnsi" w:hAnsiTheme="majorHAnsi" w:cstheme="majorHAnsi"/>
          <w:sz w:val="26"/>
          <w:szCs w:val="26"/>
        </w:rPr>
        <w:t>ể</w:t>
      </w:r>
      <w:r w:rsidRPr="00DF4644">
        <w:rPr>
          <w:rFonts w:asciiTheme="majorHAnsi" w:eastAsia="Times New Roman" w:hAnsiTheme="majorHAnsi" w:cstheme="majorHAnsi"/>
          <w:sz w:val="26"/>
          <w:szCs w:val="26"/>
        </w:rPr>
        <w:t xml:space="preserve"> dấu tích của một căn cứ kháng chiến năm xưa không bị mời nhạt trước</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những đổi thay của cuộc sống. Sở Văn hóa - Thông tin – Nay là Sở Văn hóa,</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Thể thao và Du lịch lập đề án xây dựng khu tưởng niệm Chiến khu Đ với tổng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diện tích gần 39, 80ha nhằm để giữ lại yếu tố gốc ban đầu của CHIẾN KHU Đ năm</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xưa</w:t>
      </w:r>
    </w:p>
    <w:p w14:paraId="1F1823DB" w14:textId="77777777" w:rsidR="009C0E80" w:rsidRPr="00DF4644" w:rsidRDefault="009C0E80" w:rsidP="00DF4644">
      <w:pPr>
        <w:pStyle w:val="ListParagraph"/>
        <w:numPr>
          <w:ilvl w:val="0"/>
          <w:numId w:val="4"/>
        </w:numPr>
        <w:spacing w:before="120" w:after="0" w:line="360" w:lineRule="auto"/>
        <w:jc w:val="both"/>
        <w:rPr>
          <w:rFonts w:asciiTheme="majorHAnsi" w:hAnsiTheme="majorHAnsi" w:cstheme="majorHAnsi"/>
          <w:b/>
          <w:sz w:val="26"/>
          <w:szCs w:val="26"/>
        </w:rPr>
      </w:pPr>
      <w:r w:rsidRPr="00DF4644">
        <w:rPr>
          <w:rFonts w:asciiTheme="majorHAnsi" w:eastAsia="Times New Roman" w:hAnsiTheme="majorHAnsi" w:cstheme="majorHAnsi"/>
          <w:b/>
          <w:sz w:val="26"/>
          <w:szCs w:val="26"/>
        </w:rPr>
        <w:t>Giá trị lịch sử - Văn hóa</w:t>
      </w:r>
    </w:p>
    <w:p w14:paraId="7C24446C" w14:textId="517158CD"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eastAsia="Times New Roman" w:hAnsiTheme="majorHAnsi" w:cstheme="majorHAnsi"/>
          <w:sz w:val="26"/>
          <w:szCs w:val="26"/>
        </w:rPr>
        <w:lastRenderedPageBreak/>
        <w:t>Bình Dương cũ là miền đất giàu truyền thống cách mạng. Trong kháng chiến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Bình Dương cũ là địa bàn quan trọng mặt chiến lược quân sự, là căn cứ địa quan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trọng của cách mạng.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bCs/>
          <w:sz w:val="26"/>
          <w:szCs w:val="26"/>
        </w:rPr>
        <w:t>Chiến khu Đ đi vào lịch sử Bình Dương và cả nước như một huyền thoại</w:t>
      </w:r>
      <w:r w:rsidRPr="00DF4644">
        <w:rPr>
          <w:rFonts w:asciiTheme="majorHAnsi" w:hAnsiTheme="majorHAnsi" w:cstheme="majorHAnsi"/>
          <w:bCs/>
          <w:sz w:val="26"/>
          <w:szCs w:val="26"/>
        </w:rPr>
        <w:t xml:space="preserve"> </w:t>
      </w:r>
      <w:r w:rsidRPr="00DF4644">
        <w:rPr>
          <w:rFonts w:asciiTheme="majorHAnsi" w:eastAsia="Times New Roman" w:hAnsiTheme="majorHAnsi" w:cstheme="majorHAnsi"/>
          <w:bCs/>
          <w:sz w:val="26"/>
          <w:szCs w:val="26"/>
        </w:rPr>
        <w:t>về bảo vệ lực lượng kháng chiến trong chiến tranh. Được hình thành sau Hội</w:t>
      </w:r>
      <w:r w:rsidRPr="00DF4644">
        <w:rPr>
          <w:rFonts w:asciiTheme="majorHAnsi" w:hAnsiTheme="majorHAnsi" w:cstheme="majorHAnsi"/>
          <w:bCs/>
          <w:sz w:val="26"/>
          <w:szCs w:val="26"/>
        </w:rPr>
        <w:t xml:space="preserve"> </w:t>
      </w:r>
      <w:r w:rsidRPr="00DF4644">
        <w:rPr>
          <w:rFonts w:asciiTheme="majorHAnsi" w:eastAsia="Times New Roman" w:hAnsiTheme="majorHAnsi" w:cstheme="majorHAnsi"/>
          <w:sz w:val="26"/>
          <w:szCs w:val="26"/>
        </w:rPr>
        <w:t>nghị cán bộ quân sự tháng 2/1946. Trải qua các giai đoạn lịch sử có qui mô phát</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triển rộng cùng với chiến khu Dương Minh Châu (Tây Ninh), chiến khu Đồng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Tháp Mười... hình thành một hệ th</w:t>
      </w:r>
      <w:r w:rsidRPr="00DF4644">
        <w:rPr>
          <w:rFonts w:asciiTheme="majorHAnsi" w:hAnsiTheme="majorHAnsi" w:cstheme="majorHAnsi"/>
          <w:sz w:val="26"/>
          <w:szCs w:val="26"/>
        </w:rPr>
        <w:t>ố</w:t>
      </w:r>
      <w:r w:rsidRPr="00DF4644">
        <w:rPr>
          <w:rFonts w:asciiTheme="majorHAnsi" w:eastAsia="Times New Roman" w:hAnsiTheme="majorHAnsi" w:cstheme="majorHAnsi"/>
          <w:sz w:val="26"/>
          <w:szCs w:val="26"/>
        </w:rPr>
        <w:t>ng căn cứ địa cách mạng vùng Nam bộ.</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Chiến khu Đ là một trong những hậu phương trực tiếp, tại chỗ của chiến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trường Nam Bộ và Khu 7, là đầu mối giao thông chiến lược từ Trung ương vào</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Nam Bộ, nơi tiếp nhận, cất giữ, chuyển phát cơ sở vật chất, cung cấp một phần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nhân vật lực cho cuộc kháng chiến.</w:t>
      </w:r>
    </w:p>
    <w:p w14:paraId="1661E876" w14:textId="77777777"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eastAsia="Times New Roman" w:hAnsiTheme="majorHAnsi" w:cstheme="majorHAnsi"/>
          <w:sz w:val="26"/>
          <w:szCs w:val="26"/>
        </w:rPr>
        <w:t>Tên gọi Chiến khu Đ gắn liền với những chiến thắng vang dội trong lịch</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sử chống ngoại xâm của quân và dân Miền Đông Nam Bộ. Đó là chiến th</w:t>
      </w:r>
      <w:r w:rsidRPr="00DF4644">
        <w:rPr>
          <w:rFonts w:asciiTheme="majorHAnsi" w:hAnsiTheme="majorHAnsi" w:cstheme="majorHAnsi"/>
          <w:sz w:val="26"/>
          <w:szCs w:val="26"/>
        </w:rPr>
        <w:t>ắ</w:t>
      </w:r>
      <w:r w:rsidRPr="00DF4644">
        <w:rPr>
          <w:rFonts w:asciiTheme="majorHAnsi" w:eastAsia="Times New Roman" w:hAnsiTheme="majorHAnsi" w:cstheme="majorHAnsi"/>
          <w:sz w:val="26"/>
          <w:szCs w:val="26"/>
        </w:rPr>
        <w:t>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Lạc An, Tân Uyên, Nhà Nai, Mã Đà, Cầu Bà Kiên và hàng chục trận đánh bại</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các cuộc c</w:t>
      </w:r>
      <w:r w:rsidRPr="00DF4644">
        <w:rPr>
          <w:rFonts w:asciiTheme="majorHAnsi" w:hAnsiTheme="majorHAnsi" w:cstheme="majorHAnsi"/>
          <w:sz w:val="26"/>
          <w:szCs w:val="26"/>
        </w:rPr>
        <w:t>à</w:t>
      </w:r>
      <w:r w:rsidRPr="00DF4644">
        <w:rPr>
          <w:rFonts w:asciiTheme="majorHAnsi" w:eastAsia="Times New Roman" w:hAnsiTheme="majorHAnsi" w:cstheme="majorHAnsi"/>
          <w:sz w:val="26"/>
          <w:szCs w:val="26"/>
        </w:rPr>
        <w:t>n quét quy mô lớn kéo dài hàng tháng trời của địch trong kháng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chiến chống Pháp; là chiến th</w:t>
      </w:r>
      <w:r w:rsidRPr="00DF4644">
        <w:rPr>
          <w:rFonts w:asciiTheme="majorHAnsi" w:hAnsiTheme="majorHAnsi" w:cstheme="majorHAnsi"/>
          <w:sz w:val="26"/>
          <w:szCs w:val="26"/>
        </w:rPr>
        <w:t>ắ</w:t>
      </w:r>
      <w:r w:rsidRPr="00DF4644">
        <w:rPr>
          <w:rFonts w:asciiTheme="majorHAnsi" w:eastAsia="Times New Roman" w:hAnsiTheme="majorHAnsi" w:cstheme="majorHAnsi"/>
          <w:sz w:val="26"/>
          <w:szCs w:val="26"/>
        </w:rPr>
        <w:t>ng Phước Thành, Đất Cuốc, Đồng Xoài, Đường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14, Phước Long... trong kháng chiến ch</w:t>
      </w:r>
      <w:r w:rsidRPr="00DF4644">
        <w:rPr>
          <w:rFonts w:asciiTheme="majorHAnsi" w:hAnsiTheme="majorHAnsi" w:cstheme="majorHAnsi"/>
          <w:sz w:val="26"/>
          <w:szCs w:val="26"/>
        </w:rPr>
        <w:t>ố</w:t>
      </w:r>
      <w:r w:rsidRPr="00DF4644">
        <w:rPr>
          <w:rFonts w:asciiTheme="majorHAnsi" w:eastAsia="Times New Roman" w:hAnsiTheme="majorHAnsi" w:cstheme="majorHAnsi"/>
          <w:sz w:val="26"/>
          <w:szCs w:val="26"/>
        </w:rPr>
        <w:t>ng Mỹ.</w:t>
      </w:r>
    </w:p>
    <w:p w14:paraId="451FA8D8" w14:textId="7DF701BC"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eastAsia="Times New Roman" w:hAnsiTheme="majorHAnsi" w:cstheme="majorHAnsi"/>
          <w:sz w:val="26"/>
          <w:szCs w:val="26"/>
        </w:rPr>
        <w:t>Về phương diện chính trị, t</w:t>
      </w:r>
      <w:r w:rsidRPr="00DF4644">
        <w:rPr>
          <w:rFonts w:asciiTheme="majorHAnsi" w:hAnsiTheme="majorHAnsi" w:cstheme="majorHAnsi"/>
          <w:sz w:val="26"/>
          <w:szCs w:val="26"/>
        </w:rPr>
        <w:t>i</w:t>
      </w:r>
      <w:r w:rsidRPr="00DF4644">
        <w:rPr>
          <w:rFonts w:asciiTheme="majorHAnsi" w:eastAsia="Times New Roman" w:hAnsiTheme="majorHAnsi" w:cstheme="majorHAnsi"/>
          <w:sz w:val="26"/>
          <w:szCs w:val="26"/>
        </w:rPr>
        <w:t>nh thần, Chiến khu Đ tồn tại như một biểu</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tượng của cuộc kháng chiến, tiêu biểu cho ý chí, sức mạnh tinh thần đoàn kết</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toàn dân, là niềm tin, và là nguồn hy vọng, của toàn thể cán bộ, chiến sĩ và nhân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dân trên địa bàn Miễn Đông Nam hộ.</w:t>
      </w:r>
    </w:p>
    <w:p w14:paraId="6A9D463A" w14:textId="080A824F"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eastAsia="Times New Roman" w:hAnsiTheme="majorHAnsi" w:cstheme="majorHAnsi"/>
          <w:sz w:val="26"/>
          <w:szCs w:val="26"/>
        </w:rPr>
        <w:t>Danh từ CHIẾN KHU Đ với nội dung lịch sử và những bài học kinh</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nghiệm của nó thì không hề mất đi mà còn lại mãi m</w:t>
      </w:r>
      <w:r w:rsidRPr="00DF4644">
        <w:rPr>
          <w:rFonts w:asciiTheme="majorHAnsi" w:hAnsiTheme="majorHAnsi" w:cstheme="majorHAnsi"/>
          <w:sz w:val="26"/>
          <w:szCs w:val="26"/>
        </w:rPr>
        <w:t>ãi</w:t>
      </w:r>
      <w:r w:rsidRPr="00DF4644">
        <w:rPr>
          <w:rFonts w:asciiTheme="majorHAnsi" w:eastAsia="Times New Roman" w:hAnsiTheme="majorHAnsi" w:cstheme="majorHAnsi"/>
          <w:sz w:val="26"/>
          <w:szCs w:val="26"/>
        </w:rPr>
        <w:t>. Giá trị thực tiễn của</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những bài học ấy chắc ch</w:t>
      </w:r>
      <w:r w:rsidRPr="00DF4644">
        <w:rPr>
          <w:rFonts w:asciiTheme="majorHAnsi" w:hAnsiTheme="majorHAnsi" w:cstheme="majorHAnsi"/>
          <w:sz w:val="26"/>
          <w:szCs w:val="26"/>
        </w:rPr>
        <w:t>ắ</w:t>
      </w:r>
      <w:r w:rsidRPr="00DF4644">
        <w:rPr>
          <w:rFonts w:asciiTheme="majorHAnsi" w:eastAsia="Times New Roman" w:hAnsiTheme="majorHAnsi" w:cstheme="majorHAnsi"/>
          <w:sz w:val="26"/>
          <w:szCs w:val="26"/>
        </w:rPr>
        <w:t>n góp một phần hữu ích vào sự nghiệp xây dựng chủ</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nghĩa xã hội và bảo vệ Tổ quốc Việt Nam xã hội chủ nghĩa hiện nay.</w:t>
      </w:r>
    </w:p>
    <w:p w14:paraId="2E9BFE28" w14:textId="1635D1AA"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eastAsia="Times New Roman" w:hAnsiTheme="majorHAnsi" w:cstheme="majorHAnsi"/>
          <w:sz w:val="26"/>
          <w:szCs w:val="26"/>
        </w:rPr>
        <w:t xml:space="preserve"> Sự tồn tại và phát triển của chiến khu Đ trong hai cuộc kháng chiến, cán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bộ, chiến sĩ, và nhân dân đã chịu đựng và vượt qua bao thử thách ác nghiệt của</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thiên nhiên, đói rét, bệnh tật,... bom đạn, chất độc hóa học của kẻ thù đ</w:t>
      </w:r>
      <w:r w:rsidRPr="00DF4644">
        <w:rPr>
          <w:rFonts w:asciiTheme="majorHAnsi" w:hAnsiTheme="majorHAnsi" w:cstheme="majorHAnsi"/>
          <w:sz w:val="26"/>
          <w:szCs w:val="26"/>
        </w:rPr>
        <w:t>ể</w:t>
      </w:r>
      <w:r w:rsidRPr="00DF4644">
        <w:rPr>
          <w:rFonts w:asciiTheme="majorHAnsi" w:eastAsia="Times New Roman" w:hAnsiTheme="majorHAnsi" w:cstheme="majorHAnsi"/>
          <w:sz w:val="26"/>
          <w:szCs w:val="26"/>
        </w:rPr>
        <w:t xml:space="preserve"> bảo vệ,</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giữ vững căn cứ, góp phần làm nên truyền thống “miền Đông gian lao mà anh</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dũng</w:t>
      </w:r>
      <w:r w:rsidRPr="00DF4644">
        <w:rPr>
          <w:rFonts w:asciiTheme="majorHAnsi" w:hAnsiTheme="majorHAnsi" w:cstheme="majorHAnsi"/>
          <w:sz w:val="26"/>
          <w:szCs w:val="26"/>
        </w:rPr>
        <w:t>”</w:t>
      </w:r>
      <w:r w:rsidRPr="00DF4644">
        <w:rPr>
          <w:rFonts w:asciiTheme="majorHAnsi" w:eastAsia="Times New Roman" w:hAnsiTheme="majorHAnsi" w:cstheme="majorHAnsi"/>
          <w:sz w:val="26"/>
          <w:szCs w:val="26"/>
        </w:rPr>
        <w:t xml:space="preserve"> và nỗi ám ảnh kinh hoàng của kẻ thù “Chiến khu Đ còn, Sài Gòn m</w:t>
      </w:r>
      <w:r w:rsidRPr="00DF4644">
        <w:rPr>
          <w:rFonts w:asciiTheme="majorHAnsi" w:hAnsiTheme="majorHAnsi" w:cstheme="majorHAnsi"/>
          <w:sz w:val="26"/>
          <w:szCs w:val="26"/>
        </w:rPr>
        <w:t>ấ</w:t>
      </w:r>
      <w:r w:rsidRPr="00DF4644">
        <w:rPr>
          <w:rFonts w:asciiTheme="majorHAnsi" w:eastAsia="Times New Roman" w:hAnsiTheme="majorHAnsi" w:cstheme="majorHAnsi"/>
          <w:sz w:val="26"/>
          <w:szCs w:val="26"/>
        </w:rPr>
        <w:t>t”.</w:t>
      </w:r>
    </w:p>
    <w:p w14:paraId="31720B44" w14:textId="77777777" w:rsidR="009C0E80" w:rsidRPr="00DF4644" w:rsidRDefault="009C0E80" w:rsidP="00DF4644">
      <w:pPr>
        <w:pStyle w:val="ListParagraph"/>
        <w:numPr>
          <w:ilvl w:val="0"/>
          <w:numId w:val="4"/>
        </w:numPr>
        <w:spacing w:before="120" w:after="0" w:line="360" w:lineRule="auto"/>
        <w:jc w:val="both"/>
        <w:rPr>
          <w:rFonts w:asciiTheme="majorHAnsi" w:hAnsiTheme="majorHAnsi" w:cstheme="majorHAnsi"/>
          <w:b/>
          <w:sz w:val="26"/>
          <w:szCs w:val="26"/>
        </w:rPr>
      </w:pPr>
      <w:r w:rsidRPr="00DF4644">
        <w:rPr>
          <w:rFonts w:asciiTheme="majorHAnsi" w:eastAsia="Times New Roman" w:hAnsiTheme="majorHAnsi" w:cstheme="majorHAnsi"/>
          <w:b/>
          <w:sz w:val="26"/>
          <w:szCs w:val="26"/>
        </w:rPr>
        <w:t>Các phương án bảo vệ và sử dụng</w:t>
      </w:r>
    </w:p>
    <w:p w14:paraId="7F26F528" w14:textId="29B92CBE"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eastAsia="Times New Roman" w:hAnsiTheme="majorHAnsi" w:cstheme="majorHAnsi"/>
          <w:sz w:val="26"/>
          <w:szCs w:val="26"/>
        </w:rPr>
        <w:t>Quá trình hình thành và phát triển cuộc chiến tranh oai hùng của quân và</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dân ta tại chiến khu Đ đã được tái hiện sinh động trong cuốn “Lịch sử chiến khu</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Đ”. Cùng với việc giới thiệu rộng rãi cu</w:t>
      </w:r>
      <w:r w:rsidRPr="00DF4644">
        <w:rPr>
          <w:rFonts w:asciiTheme="majorHAnsi" w:hAnsiTheme="majorHAnsi" w:cstheme="majorHAnsi"/>
          <w:sz w:val="26"/>
          <w:szCs w:val="26"/>
        </w:rPr>
        <w:t>ố</w:t>
      </w:r>
      <w:r w:rsidRPr="00DF4644">
        <w:rPr>
          <w:rFonts w:asciiTheme="majorHAnsi" w:eastAsia="Times New Roman" w:hAnsiTheme="majorHAnsi" w:cstheme="majorHAnsi"/>
          <w:sz w:val="26"/>
          <w:szCs w:val="26"/>
        </w:rPr>
        <w:t>n sách này, cần thiết phải khôi phục lại</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di tích lịch sử và xây dựng quần thể văn hóa, khu tưởng niệm nhằm tưởng nhớ,</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tôn vinh cuộc đầu tranh thần thánh của dân tộc, giáo dục cho thế hệ trẻ về ý chí,</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 xml:space="preserve">lòng yêu nước và tự hòa dân tộc. Do vậy, </w:t>
      </w:r>
      <w:r w:rsidRPr="00DF4644">
        <w:rPr>
          <w:rFonts w:asciiTheme="majorHAnsi" w:eastAsia="Times New Roman" w:hAnsiTheme="majorHAnsi" w:cstheme="majorHAnsi"/>
          <w:sz w:val="26"/>
          <w:szCs w:val="26"/>
        </w:rPr>
        <w:lastRenderedPageBreak/>
        <w:t>Uỷ ban nhân dân tỉnh Bình Dương cũ đã</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quy hoạch xây dựng khu tưởng niệm Chiến khu Đ trên địa bàn tỉnh Bình Dương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từ năm 2004.</w:t>
      </w:r>
    </w:p>
    <w:p w14:paraId="14980E59" w14:textId="3FF64187"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eastAsia="Times New Roman" w:hAnsiTheme="majorHAnsi" w:cstheme="majorHAnsi"/>
          <w:sz w:val="26"/>
          <w:szCs w:val="26"/>
        </w:rPr>
        <w:t>Năm 2008 chủ đầu tư Sở Văn hóa, Thể thao và Du lịch tỉnh Bình Dương</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đang lập dự án đầu tư khu tưởng niệm chiến khu Đ tại xã Đắt Cuốc, huyện Tân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Uyên, tỉnh Bình Dương.</w:t>
      </w:r>
    </w:p>
    <w:p w14:paraId="286B27E7" w14:textId="653C9CFA" w:rsidR="009C0E80" w:rsidRPr="00DF4644" w:rsidRDefault="009C0E80" w:rsidP="00B03361">
      <w:pPr>
        <w:spacing w:after="0" w:line="360" w:lineRule="auto"/>
        <w:ind w:firstLine="720"/>
        <w:jc w:val="both"/>
        <w:rPr>
          <w:rFonts w:asciiTheme="majorHAnsi" w:hAnsiTheme="majorHAnsi" w:cstheme="majorHAnsi"/>
          <w:sz w:val="26"/>
          <w:szCs w:val="26"/>
        </w:rPr>
      </w:pPr>
      <w:r w:rsidRPr="00DF4644">
        <w:rPr>
          <w:rFonts w:asciiTheme="majorHAnsi" w:eastAsia="Times New Roman" w:hAnsiTheme="majorHAnsi" w:cstheme="majorHAnsi"/>
          <w:sz w:val="26"/>
          <w:szCs w:val="26"/>
        </w:rPr>
        <w:t>Năm 2009 Sở Văn hóa, Thể thao và Du lịch; Ban quản lý di tích và danh</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th</w:t>
      </w:r>
      <w:r w:rsidRPr="00DF4644">
        <w:rPr>
          <w:rFonts w:asciiTheme="majorHAnsi" w:hAnsiTheme="majorHAnsi" w:cstheme="majorHAnsi"/>
          <w:sz w:val="26"/>
          <w:szCs w:val="26"/>
        </w:rPr>
        <w:t>ắ</w:t>
      </w:r>
      <w:r w:rsidRPr="00DF4644">
        <w:rPr>
          <w:rFonts w:asciiTheme="majorHAnsi" w:eastAsia="Times New Roman" w:hAnsiTheme="majorHAnsi" w:cstheme="majorHAnsi"/>
          <w:sz w:val="26"/>
          <w:szCs w:val="26"/>
        </w:rPr>
        <w:t>ng tỉnh Bình Dương đăng ký trình Bộ văn hóa, thể thao và Du lịch, Cục di</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sản văn hóa xếp hạng di tích cấp quốc gia. Góp phần gìn giữ những giá trị lịch</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sử truyền th</w:t>
      </w:r>
      <w:r w:rsidRPr="00DF4644">
        <w:rPr>
          <w:rFonts w:asciiTheme="majorHAnsi" w:hAnsiTheme="majorHAnsi" w:cstheme="majorHAnsi"/>
          <w:sz w:val="26"/>
          <w:szCs w:val="26"/>
        </w:rPr>
        <w:t>ố</w:t>
      </w:r>
      <w:r w:rsidRPr="00DF4644">
        <w:rPr>
          <w:rFonts w:asciiTheme="majorHAnsi" w:eastAsia="Times New Roman" w:hAnsiTheme="majorHAnsi" w:cstheme="majorHAnsi"/>
          <w:sz w:val="26"/>
          <w:szCs w:val="26"/>
        </w:rPr>
        <w:t>ng cách mạng của bao thế hệ đi trước, tuyên truyền và giáo dục cho</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thế hệ trẻ hôm nay và mai sau phát huy truyền thống tốt đẹp của dân tộc, xây</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dựng quê hương ngày càng giàu đẹp hơn.</w:t>
      </w:r>
    </w:p>
    <w:p w14:paraId="24176D64" w14:textId="77777777" w:rsidR="00B03361" w:rsidRDefault="009C0E80" w:rsidP="00B03361">
      <w:pPr>
        <w:spacing w:after="0" w:line="360" w:lineRule="auto"/>
        <w:ind w:firstLine="360"/>
        <w:jc w:val="both"/>
        <w:rPr>
          <w:rFonts w:asciiTheme="majorHAnsi" w:eastAsia="Times New Roman" w:hAnsiTheme="majorHAnsi" w:cstheme="majorHAnsi"/>
          <w:sz w:val="26"/>
          <w:szCs w:val="26"/>
        </w:rPr>
        <w:sectPr w:rsidR="00B03361" w:rsidSect="009C0E80">
          <w:pgSz w:w="11910" w:h="16840"/>
          <w:pgMar w:top="980" w:right="1133" w:bottom="280" w:left="1559" w:header="720" w:footer="720" w:gutter="0"/>
          <w:cols w:space="720"/>
        </w:sectPr>
      </w:pPr>
      <w:r w:rsidRPr="00DF4644">
        <w:rPr>
          <w:rFonts w:asciiTheme="majorHAnsi" w:eastAsia="Times New Roman" w:hAnsiTheme="majorHAnsi" w:cstheme="majorHAnsi"/>
          <w:sz w:val="26"/>
          <w:szCs w:val="26"/>
        </w:rPr>
        <w:t>Được sự chấp nhận của Cục di sản Văn hóa theo Công văn số 694/DSVH-DT ngày 04 tháng 09 năm 2009 có ý kiến di tích Chiến khu Đ đủ điều kiện lập</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hồ sơ xếp hạng di tích cấp quốc gia. Ban quản lý Di tích và Danh thắng tỉnh tiến</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hành lập các thủ tục về pháp lý và hồ sơ khoa học trình Bộ Văn hóa - Thể thao</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và Du lịch, Cục di sản Văn hóa xếp hạng di tích cấp quốc gia, nhằm bảo tồn di</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sản văn hóa và đề ra phương án bảo vệ, đầu tư, khai thác và phát huy giá trị của</w:t>
      </w:r>
      <w:r w:rsidRPr="00DF4644">
        <w:rPr>
          <w:rFonts w:asciiTheme="majorHAnsi" w:hAnsiTheme="majorHAnsi" w:cstheme="majorHAnsi"/>
          <w:sz w:val="26"/>
          <w:szCs w:val="26"/>
        </w:rPr>
        <w:t xml:space="preserve"> </w:t>
      </w:r>
      <w:r w:rsidRPr="00DF4644">
        <w:rPr>
          <w:rFonts w:asciiTheme="majorHAnsi" w:eastAsia="Times New Roman" w:hAnsiTheme="majorHAnsi" w:cstheme="majorHAnsi"/>
          <w:sz w:val="26"/>
          <w:szCs w:val="26"/>
        </w:rPr>
        <w:t>di tích đáp ứng nhu cầu phát triển kinh tế – văn hóa – xã hội.</w:t>
      </w:r>
    </w:p>
    <w:p w14:paraId="74920597" w14:textId="14B0A9D4" w:rsidR="009C0E80" w:rsidRDefault="009C0E80" w:rsidP="00B03361">
      <w:pPr>
        <w:spacing w:after="0" w:line="360" w:lineRule="auto"/>
        <w:ind w:firstLine="360"/>
        <w:jc w:val="both"/>
        <w:rPr>
          <w:rFonts w:asciiTheme="majorHAnsi" w:hAnsiTheme="majorHAnsi" w:cstheme="majorHAnsi"/>
          <w:sz w:val="26"/>
          <w:szCs w:val="26"/>
        </w:rPr>
      </w:pPr>
    </w:p>
    <w:p w14:paraId="5668BE41" w14:textId="21C52B36" w:rsidR="00B03361" w:rsidRPr="00B03361" w:rsidRDefault="00B03361" w:rsidP="00B03361">
      <w:pPr>
        <w:spacing w:after="0" w:line="360" w:lineRule="auto"/>
        <w:jc w:val="center"/>
        <w:rPr>
          <w:rFonts w:asciiTheme="majorHAnsi" w:hAnsiTheme="majorHAnsi" w:cstheme="majorHAnsi"/>
          <w:b/>
          <w:bCs/>
          <w:sz w:val="26"/>
          <w:szCs w:val="26"/>
        </w:rPr>
      </w:pPr>
      <w:r w:rsidRPr="00B03361">
        <w:rPr>
          <w:rFonts w:asciiTheme="majorHAnsi" w:hAnsiTheme="majorHAnsi" w:cstheme="majorHAnsi"/>
          <w:b/>
          <w:bCs/>
          <w:sz w:val="26"/>
          <w:szCs w:val="26"/>
        </w:rPr>
        <w:t>ĐÔI NÉT VỀ CHIẾN KHU Đ</w:t>
      </w:r>
    </w:p>
    <w:p w14:paraId="2369BF73" w14:textId="77777777" w:rsidR="009C0E80" w:rsidRPr="00DF4644" w:rsidRDefault="009C0E80" w:rsidP="00DF4644">
      <w:pPr>
        <w:pStyle w:val="ListParagraph"/>
        <w:numPr>
          <w:ilvl w:val="0"/>
          <w:numId w:val="5"/>
        </w:numPr>
        <w:spacing w:line="360" w:lineRule="auto"/>
        <w:jc w:val="both"/>
        <w:rPr>
          <w:rFonts w:asciiTheme="majorHAnsi" w:hAnsiTheme="majorHAnsi" w:cstheme="majorHAnsi"/>
          <w:b/>
          <w:bCs/>
          <w:sz w:val="26"/>
          <w:szCs w:val="26"/>
        </w:rPr>
      </w:pPr>
      <w:r w:rsidRPr="00DF4644">
        <w:rPr>
          <w:rFonts w:asciiTheme="majorHAnsi" w:hAnsiTheme="majorHAnsi" w:cstheme="majorHAnsi"/>
          <w:b/>
          <w:bCs/>
          <w:sz w:val="26"/>
          <w:szCs w:val="26"/>
        </w:rPr>
        <w:t>Lịch sử quốc gia của chiến khu Đ</w:t>
      </w:r>
    </w:p>
    <w:p w14:paraId="2AE26776" w14:textId="77777777" w:rsidR="009C0E80" w:rsidRPr="00DF4644" w:rsidRDefault="009C0E80" w:rsidP="00B03361">
      <w:pPr>
        <w:spacing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Chiến khu Đ được hình thành vào những năm đầu của cuộc kháng chiến chống thực dân Pháp (khoảng năm 1946), khi lực lượng cách mạng ở miền Đông Nam Bộ cần một căn cứ địa an toàn để tổ chức và phát triển lực lượng. Nhờ địa hình rừng núi hiểm trở, khu vực này nhanh chóng trở thành nơi đứng chân của các cơ quan lãnh đạo, lực lượng vũ trang và nhân dân kháng chiến.</w:t>
      </w:r>
    </w:p>
    <w:p w14:paraId="4AA7D4B0" w14:textId="77777777" w:rsidR="009C0E80" w:rsidRPr="00DF4644" w:rsidRDefault="009C0E80" w:rsidP="00B03361">
      <w:pPr>
        <w:spacing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Trong giai đoạn 1946 - 1954, Chiến khu Đ đóng vai trò là căn cứ địa quan trọng, nơi diễn ra nhiều hoạt động quân sự, chính trị và hậu cần, góp phần duy trì và phát triển phong trào kháng chiến chống Pháp ở miền Đông Nam Bộ.</w:t>
      </w:r>
    </w:p>
    <w:p w14:paraId="23972DF8" w14:textId="77777777" w:rsidR="009C0E80" w:rsidRPr="00DF4644" w:rsidRDefault="009C0E80" w:rsidP="00B03361">
      <w:pPr>
        <w:spacing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Sau năm 1954, bước vào thời kỳ kháng chiến chống Mỹ, Chiến khu Đ tiếp tục được củng cố và mở rộng. Đây trở thành căn cứ của Khu ủy miền Đông Nam Bộ, nơi chỉ đạo nhiều chiến dịch và hoạt động cách mạng quan trọng. Lực lượng cách mạng từ Chiến khu Đ đã tiến hành nhiều hoạt động chiến đấu, góp phần vào thắng lợi chung của cuộc kháng chiến, đặc biệt là trong giai đoạn tiến tới giải phóng miền Nam năm 1975.</w:t>
      </w:r>
    </w:p>
    <w:p w14:paraId="79CB4840" w14:textId="77777777" w:rsidR="009C0E80" w:rsidRPr="00DF4644" w:rsidRDefault="009C0E80" w:rsidP="00B03361">
      <w:pPr>
        <w:spacing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Như vậy, xuyên suốt hai cuộc kháng chiến lớn của dân tộc, Chiến khu Đ luôn giữ vai trò là một căn cứ địa chiến lược, gắn liền với quá trình đấu tranh giành độc lập và thống nhất đất nước của Việt Nam.</w:t>
      </w:r>
    </w:p>
    <w:p w14:paraId="069FB232" w14:textId="77777777" w:rsidR="009C0E80" w:rsidRPr="00DF4644" w:rsidRDefault="009C0E80" w:rsidP="00DF4644">
      <w:pPr>
        <w:pStyle w:val="ListParagraph"/>
        <w:numPr>
          <w:ilvl w:val="0"/>
          <w:numId w:val="5"/>
        </w:numPr>
        <w:spacing w:line="360" w:lineRule="auto"/>
        <w:jc w:val="both"/>
        <w:rPr>
          <w:rFonts w:asciiTheme="majorHAnsi" w:hAnsiTheme="majorHAnsi" w:cstheme="majorHAnsi"/>
          <w:b/>
          <w:bCs/>
          <w:sz w:val="26"/>
          <w:szCs w:val="26"/>
        </w:rPr>
      </w:pPr>
      <w:r w:rsidRPr="00DF4644">
        <w:rPr>
          <w:rFonts w:asciiTheme="majorHAnsi" w:hAnsiTheme="majorHAnsi" w:cstheme="majorHAnsi"/>
          <w:b/>
          <w:bCs/>
          <w:sz w:val="26"/>
          <w:szCs w:val="26"/>
        </w:rPr>
        <w:t>Vai trò của căn cứ địa Chiến khu Đ</w:t>
      </w:r>
    </w:p>
    <w:p w14:paraId="3783CDDB" w14:textId="77777777" w:rsidR="009C0E80" w:rsidRPr="00DF4644" w:rsidRDefault="009C0E80" w:rsidP="00B03361">
      <w:pPr>
        <w:spacing w:line="360" w:lineRule="auto"/>
        <w:ind w:left="360" w:firstLine="720"/>
        <w:jc w:val="both"/>
        <w:rPr>
          <w:rFonts w:asciiTheme="majorHAnsi" w:hAnsiTheme="majorHAnsi" w:cstheme="majorHAnsi"/>
          <w:sz w:val="26"/>
          <w:szCs w:val="26"/>
        </w:rPr>
      </w:pPr>
      <w:r w:rsidRPr="00DF4644">
        <w:rPr>
          <w:rFonts w:asciiTheme="majorHAnsi" w:hAnsiTheme="majorHAnsi" w:cstheme="majorHAnsi"/>
          <w:sz w:val="26"/>
          <w:szCs w:val="26"/>
        </w:rPr>
        <w:t>Chiến khu Đ giữ vai trò là một căn cứ chiến lược quan trọng của cách mạng miền Nam trong suốt hai cuộc kháng chiến. Đây là nơi đặt các cơ quan lãnh đạo, chỉ huy và tổ chức lực lượng kháng chiến, đồng thời là địa điểm huấn luyện cán bộ, chiến sĩ. Ngoài ra, căn cứ còn đóng vai trò là hậu phương tại chỗ, đảm bảo cung cấp lương thực, vũ khí, thuốc men và là nơi trú ẩn an toàn cho lực lượng cách mạng. Từ Chiến khu Đ, nhiều hoạt động quân sự và chính trị được triển khai ra các vùng lân cận, góp phần mở rộng và duy trì phong trào đấu tranh. Nhờ vị trí và vai trò đó, Chiến khu Đ đã góp phần quan trọng vào việc giữ vững thế trận cách mạng và đi đến thắng lợi cuối cùng.</w:t>
      </w:r>
    </w:p>
    <w:p w14:paraId="567D0C0B" w14:textId="77777777" w:rsidR="009C0E80" w:rsidRPr="00DF4644" w:rsidRDefault="009C0E80" w:rsidP="00DF4644">
      <w:pPr>
        <w:pStyle w:val="ListParagraph"/>
        <w:numPr>
          <w:ilvl w:val="0"/>
          <w:numId w:val="5"/>
        </w:numPr>
        <w:spacing w:line="360" w:lineRule="auto"/>
        <w:jc w:val="both"/>
        <w:rPr>
          <w:rFonts w:asciiTheme="majorHAnsi" w:hAnsiTheme="majorHAnsi" w:cstheme="majorHAnsi"/>
          <w:b/>
          <w:bCs/>
          <w:sz w:val="26"/>
          <w:szCs w:val="26"/>
        </w:rPr>
      </w:pPr>
      <w:r w:rsidRPr="00DF4644">
        <w:rPr>
          <w:rFonts w:asciiTheme="majorHAnsi" w:hAnsiTheme="majorHAnsi" w:cstheme="majorHAnsi"/>
          <w:b/>
          <w:bCs/>
          <w:sz w:val="26"/>
          <w:szCs w:val="26"/>
        </w:rPr>
        <w:t>Những đặc điểm nổi bật của Chiến khu Đ</w:t>
      </w:r>
    </w:p>
    <w:p w14:paraId="1643F8C3" w14:textId="77777777" w:rsidR="009C0E80" w:rsidRPr="00DF4644" w:rsidRDefault="009C0E80" w:rsidP="00DF4644">
      <w:pPr>
        <w:pStyle w:val="ListParagraph"/>
        <w:numPr>
          <w:ilvl w:val="1"/>
          <w:numId w:val="5"/>
        </w:numPr>
        <w:spacing w:line="360" w:lineRule="auto"/>
        <w:jc w:val="both"/>
        <w:rPr>
          <w:rFonts w:asciiTheme="majorHAnsi" w:hAnsiTheme="majorHAnsi" w:cstheme="majorHAnsi"/>
          <w:b/>
          <w:bCs/>
          <w:sz w:val="26"/>
          <w:szCs w:val="26"/>
        </w:rPr>
      </w:pPr>
      <w:r w:rsidRPr="00DF4644">
        <w:rPr>
          <w:rFonts w:asciiTheme="majorHAnsi" w:hAnsiTheme="majorHAnsi" w:cstheme="majorHAnsi"/>
          <w:b/>
          <w:bCs/>
          <w:sz w:val="26"/>
          <w:szCs w:val="26"/>
        </w:rPr>
        <w:t>Nguồn gốc tên gọi “ Chiến khu Đ”</w:t>
      </w:r>
    </w:p>
    <w:p w14:paraId="48AB007E" w14:textId="77777777" w:rsidR="009C0E80" w:rsidRPr="00DF4644" w:rsidRDefault="009C0E80" w:rsidP="00B03361">
      <w:pPr>
        <w:spacing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lastRenderedPageBreak/>
        <w:t>Tên gọi “Chiến khu Đ” có nhiều cách giải thích khác nhau. Phổ biến nhất cho rằng chữ Đ là mật danh chỉ tổng hành dinh của Khu 7 trong hệ thống ký hiệu A, B, C, Đ; về sau được dùng để gọi chung toàn bộ vùng căn cứ. Một cách hiểu khác liên hệ chữ Đ với Đất Cuốc - nơi lực lượng của Huỳnh Văn Nghệ xây dựng căn cứ ban đầu. Ngoài ra, chữ Đ còn được gắn với những ý nghĩa biểu tượng như “Đỏ”, “Đảng”, “Đồng Nai” hoặc “Miền Đông”.</w:t>
      </w:r>
    </w:p>
    <w:p w14:paraId="633ECFB1" w14:textId="77777777" w:rsidR="009C0E80" w:rsidRPr="00DF4644" w:rsidRDefault="009C0E80" w:rsidP="00B03361">
      <w:pPr>
        <w:spacing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Những cách lý giải này không mâu thuẫn mà bổ sung cho nhau, phản ánh cả yếu tố quân sự, địa lý và tinh thần. Theo thời gian, chữ Đ đã vượt qua ý nghĩa của một mật danh, trở thành biểu tượng của căn cứ cách mạng miền Đông Nam Bộ, gắn với hình ảnh “Miền Đông gian lao mà anh dũng”.</w:t>
      </w:r>
    </w:p>
    <w:p w14:paraId="7BB2A50B" w14:textId="77777777" w:rsidR="009C0E80" w:rsidRPr="00DF4644" w:rsidRDefault="009C0E80" w:rsidP="00DF4644">
      <w:pPr>
        <w:pStyle w:val="ListParagraph"/>
        <w:numPr>
          <w:ilvl w:val="1"/>
          <w:numId w:val="5"/>
        </w:numPr>
        <w:spacing w:line="360" w:lineRule="auto"/>
        <w:jc w:val="both"/>
        <w:rPr>
          <w:rFonts w:asciiTheme="majorHAnsi" w:hAnsiTheme="majorHAnsi" w:cstheme="majorHAnsi"/>
          <w:b/>
          <w:bCs/>
          <w:sz w:val="26"/>
          <w:szCs w:val="26"/>
        </w:rPr>
      </w:pPr>
      <w:r w:rsidRPr="00DF4644">
        <w:rPr>
          <w:rFonts w:asciiTheme="majorHAnsi" w:hAnsiTheme="majorHAnsi" w:cstheme="majorHAnsi"/>
          <w:b/>
          <w:bCs/>
          <w:sz w:val="26"/>
          <w:szCs w:val="26"/>
        </w:rPr>
        <w:t>Vị trí địa lý và địa hình</w:t>
      </w:r>
    </w:p>
    <w:p w14:paraId="0F729ED8" w14:textId="77777777" w:rsidR="009C0E80" w:rsidRPr="00DF4644" w:rsidRDefault="009C0E80" w:rsidP="00B03361">
      <w:pPr>
        <w:spacing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Chiến khu Đ nằm ở miền Đông Nam Bộ, trải rộng trên các tỉnh Đồng Nai, Bình Dương và Bình Phước, với vị trí đặc biệt khi vừa gần các đô thị lớn như Sài Gòn, vừa ẩn sâu trong vùng rừng núi. Chính vị trí này tạo nên lợi thế chiến lược nổi bật: dễ tiếp cận các mục tiêu quan trọng nhưng vẫn đảm bảo an toàn khi rút lui, đồng thời thuận lợi cho liên lạc, tiếp tế và mở rộng hoạt động. Bên cạnh đó, khu vực này có địa hình phức tạp với rừng rậm, đồi thấp và hệ thống sông suối bao quanh; các con sông lớn như sông Đồng Nai và sông Bé tạo thành ranh giới tự nhiên, vừa bảo vệ căn cứ vừa gây khó khăn cho việc tiếp cận từ bên ngoài. Nhiều vùng rừng già với cây cối dày đặc, địa hình gồ ghề và ít đường đi rõ ràng khiến đối phương khó triển khai lực lượng quy mô lớn, trong khi lực lượng cách mạng nhờ quen thuộc địa bàn có thể di chuyển linh hoạt và hoạt động hiệu quả. Sự kết hợp giữa vị trí chiến lược và địa hình hiểm trở đã làm cho Chiến khu Đ trở thành căn cứ vừa thuận lợi cho tấn công, vừa vững chắc trong phòng thủ trong suốt hai cuộc kháng chiến.</w:t>
      </w:r>
    </w:p>
    <w:p w14:paraId="3B448415" w14:textId="77777777" w:rsidR="009C0E80" w:rsidRPr="00DF4644" w:rsidRDefault="009C0E80" w:rsidP="00DF4644">
      <w:pPr>
        <w:pStyle w:val="ListParagraph"/>
        <w:numPr>
          <w:ilvl w:val="1"/>
          <w:numId w:val="5"/>
        </w:numPr>
        <w:spacing w:line="360" w:lineRule="auto"/>
        <w:jc w:val="both"/>
        <w:rPr>
          <w:rFonts w:asciiTheme="majorHAnsi" w:hAnsiTheme="majorHAnsi" w:cstheme="majorHAnsi"/>
          <w:b/>
          <w:bCs/>
          <w:sz w:val="26"/>
          <w:szCs w:val="26"/>
        </w:rPr>
      </w:pPr>
      <w:r w:rsidRPr="00DF4644">
        <w:rPr>
          <w:rFonts w:asciiTheme="majorHAnsi" w:hAnsiTheme="majorHAnsi" w:cstheme="majorHAnsi"/>
          <w:b/>
          <w:bCs/>
          <w:sz w:val="26"/>
          <w:szCs w:val="26"/>
        </w:rPr>
        <w:t>Điều kiện tự nhiên</w:t>
      </w:r>
    </w:p>
    <w:p w14:paraId="4E8BFBA2" w14:textId="77777777" w:rsidR="009C0E80" w:rsidRPr="00DF4644" w:rsidRDefault="009C0E80" w:rsidP="00B03361">
      <w:pPr>
        <w:spacing w:line="360" w:lineRule="auto"/>
        <w:ind w:firstLine="720"/>
        <w:jc w:val="both"/>
        <w:rPr>
          <w:rFonts w:asciiTheme="majorHAnsi" w:hAnsiTheme="majorHAnsi" w:cstheme="majorHAnsi"/>
          <w:sz w:val="26"/>
          <w:szCs w:val="26"/>
        </w:rPr>
      </w:pPr>
      <w:r w:rsidRPr="00DF4644">
        <w:rPr>
          <w:rFonts w:asciiTheme="majorHAnsi" w:hAnsiTheme="majorHAnsi" w:cstheme="majorHAnsi"/>
          <w:sz w:val="26"/>
          <w:szCs w:val="26"/>
        </w:rPr>
        <w:t>Chiến khu Đ có điều kiện tự nhiên đặc trưng của vùng miền Đông Nam Bộ với rừng rậm, đồi thấp xen kẽ và hệ thống sông suối dày đặc. Thảm thực vật phong phú, nhiều khu rừng già với cây cối um tùm tạo nên lớp che chắn tự nhiên vững chắc, giúp lực lượng cách mạng dễ dàng ẩn náu và xây dựng căn cứ lâu dài. Bên cạnh đó, các con sông lớn như sông Đồng Nai và sông Bé không chỉ cung cấp nguồn nước mà còn đóng vai trò như những tuyến phòng thủ tự nhiên hiệu quả.</w:t>
      </w:r>
    </w:p>
    <w:p w14:paraId="6B41662B" w14:textId="77777777" w:rsidR="009C0E80" w:rsidRPr="00DF4644" w:rsidRDefault="009C0E80" w:rsidP="00DF4644">
      <w:pPr>
        <w:spacing w:line="360" w:lineRule="auto"/>
        <w:jc w:val="both"/>
        <w:rPr>
          <w:rFonts w:asciiTheme="majorHAnsi" w:hAnsiTheme="majorHAnsi" w:cstheme="majorHAnsi"/>
          <w:sz w:val="26"/>
          <w:szCs w:val="26"/>
        </w:rPr>
      </w:pPr>
      <w:r w:rsidRPr="00DF4644">
        <w:rPr>
          <w:rFonts w:asciiTheme="majorHAnsi" w:hAnsiTheme="majorHAnsi" w:cstheme="majorHAnsi"/>
          <w:sz w:val="26"/>
          <w:szCs w:val="26"/>
        </w:rPr>
        <w:lastRenderedPageBreak/>
        <w:t>Khí hậu nhiệt đới gió mùa với hai mùa mưa - khô rõ rệt tạo điều kiện cho hệ sinh thái phát triển mạnh, đồng thời cũng ảnh hưởng đến hoạt động quân sự: mùa mưa gây khó khăn cho việc di chuyển của đối phương, trong khi lực lượng cách mạng nhờ thích nghi tốt vẫn có thể duy trì hoạt động. Nhìn chung, điều kiện tự nhiên của Chiến khu Đ mang lại lợi thế lớn về che giấu, phòng thủ và duy trì lực lượng, góp phần quan trọng vào hiệu quả của cuộc kháng chiến.</w:t>
      </w:r>
    </w:p>
    <w:p w14:paraId="46F9642D" w14:textId="77777777" w:rsidR="009C0E80" w:rsidRPr="00DF4644" w:rsidRDefault="009C0E80" w:rsidP="00DF4644">
      <w:pPr>
        <w:pStyle w:val="ListParagraph"/>
        <w:numPr>
          <w:ilvl w:val="1"/>
          <w:numId w:val="5"/>
        </w:numPr>
        <w:spacing w:line="360" w:lineRule="auto"/>
        <w:jc w:val="both"/>
        <w:rPr>
          <w:rFonts w:asciiTheme="majorHAnsi" w:hAnsiTheme="majorHAnsi" w:cstheme="majorHAnsi"/>
          <w:b/>
          <w:bCs/>
          <w:sz w:val="26"/>
          <w:szCs w:val="26"/>
        </w:rPr>
      </w:pPr>
      <w:r w:rsidRPr="00DF4644">
        <w:rPr>
          <w:rFonts w:asciiTheme="majorHAnsi" w:hAnsiTheme="majorHAnsi" w:cstheme="majorHAnsi"/>
          <w:b/>
          <w:bCs/>
          <w:sz w:val="26"/>
          <w:szCs w:val="26"/>
        </w:rPr>
        <w:t>Giá trị di sản quốc gia của Chiến khu Đ</w:t>
      </w:r>
    </w:p>
    <w:p w14:paraId="7763D77D" w14:textId="3A1D095D" w:rsidR="009C0E80" w:rsidRPr="00B03361" w:rsidRDefault="009C0E80" w:rsidP="00B03361">
      <w:pPr>
        <w:spacing w:line="360" w:lineRule="auto"/>
        <w:ind w:firstLine="720"/>
        <w:jc w:val="both"/>
        <w:rPr>
          <w:rFonts w:asciiTheme="majorHAnsi" w:hAnsiTheme="majorHAnsi" w:cstheme="majorHAnsi"/>
          <w:b/>
          <w:bCs/>
          <w:sz w:val="26"/>
          <w:szCs w:val="26"/>
        </w:rPr>
        <w:sectPr w:rsidR="009C0E80" w:rsidRPr="00B03361" w:rsidSect="009C0E80">
          <w:pgSz w:w="11910" w:h="16840"/>
          <w:pgMar w:top="980" w:right="1133" w:bottom="280" w:left="1559" w:header="720" w:footer="720" w:gutter="0"/>
          <w:cols w:space="720"/>
        </w:sectPr>
      </w:pPr>
      <w:r w:rsidRPr="00DF4644">
        <w:rPr>
          <w:rFonts w:asciiTheme="majorHAnsi" w:hAnsiTheme="majorHAnsi" w:cstheme="majorHAnsi"/>
          <w:sz w:val="26"/>
          <w:szCs w:val="26"/>
        </w:rPr>
        <w:t>Di sản không chỉ có giá trị về lịch sử và văn hóa mà còn được khẳng định qua nhiều cấp công nhận chính thức. Trước hết, vào năm 2010, địa điểm này đã được UNESCO ghi danh là Di sản văn hóa thế giới, thể hiện giá trị nổi bật toàn cầu về lịch sử, kiến trúc và ý nghĩa văn hóa đặc sắc. Trước đó, vào năm 1962, di sản đã được Nhà nước Việt Nam xếp hạng di tích cấp quốc gia, khẳng định vai trò quan trọng trong hệ thống di sản văn hóa của đất nước. Đến năm 2017, di sản tiếp tục được công nhận là di tích quốc gia đặc biệt, cho thấy giá trị tiêu biểu và tầm quan trọng cần được bảo tồn ở mức cao nhất. Không chỉ dừng lại ở các danh hiệu, di sản còn có ý nghĩa to lớn trong việc giáo dục truyền thống, giúp thế hệ sau hiểu rõ hơn về lịch sử dân tộc và bản sắc văn hóa. Đồng thời, đây cũng là điểm đến thu hút khách du lịch trong và ngoài nước, góp phần phát triển kinh tế địa phương và quảng bá hình ảnh đất nước ra thế giới. Vì vậy, việc bảo tồn và phát huy giá trị của di sản là hết sức cần thiết, nhằm gìn giữ những giá trị quý báu cho các thế hệ mai sau</w:t>
      </w:r>
      <w:bookmarkStart w:id="2" w:name="Thông_tin_giai_đoạn_thành_lập"/>
      <w:bookmarkEnd w:id="2"/>
      <w:r w:rsidR="00B03361">
        <w:rPr>
          <w:rFonts w:asciiTheme="majorHAnsi" w:hAnsiTheme="majorHAnsi" w:cstheme="majorHAnsi"/>
          <w:sz w:val="26"/>
          <w:szCs w:val="26"/>
        </w:rPr>
        <w:t>.</w:t>
      </w:r>
    </w:p>
    <w:p w14:paraId="4C4EE034" w14:textId="77777777" w:rsidR="009C0E80" w:rsidRPr="00B03361" w:rsidRDefault="009C0E80" w:rsidP="00B03361">
      <w:pPr>
        <w:pStyle w:val="BodyText"/>
        <w:spacing w:line="360" w:lineRule="auto"/>
        <w:ind w:left="0"/>
        <w:jc w:val="both"/>
        <w:rPr>
          <w:rFonts w:asciiTheme="majorHAnsi" w:hAnsiTheme="majorHAnsi" w:cstheme="majorHAnsi"/>
          <w:lang w:val="en-US"/>
        </w:rPr>
      </w:pPr>
    </w:p>
    <w:sectPr w:rsidR="009C0E80" w:rsidRPr="00B03361" w:rsidSect="009C0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319B1"/>
    <w:multiLevelType w:val="hybridMultilevel"/>
    <w:tmpl w:val="885EE45A"/>
    <w:lvl w:ilvl="0" w:tplc="FFFFFFFF">
      <w:start w:val="1"/>
      <w:numFmt w:val="decimal"/>
      <w:lvlText w:val="%1."/>
      <w:lvlJc w:val="left"/>
      <w:pPr>
        <w:ind w:left="720" w:hanging="360"/>
      </w:pPr>
      <w:rPr>
        <w:rFonts w:hint="default"/>
      </w:rPr>
    </w:lvl>
    <w:lvl w:ilvl="1" w:tplc="05AE5818">
      <w:start w:val="1"/>
      <w:numFmt w:val="lowerLetter"/>
      <w:lvlText w:val="%2."/>
      <w:lvlJc w:val="left"/>
      <w:pPr>
        <w:ind w:left="36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945702B"/>
    <w:multiLevelType w:val="hybridMultilevel"/>
    <w:tmpl w:val="F260FD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353A0F"/>
    <w:multiLevelType w:val="hybridMultilevel"/>
    <w:tmpl w:val="A4E206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4106CC9"/>
    <w:multiLevelType w:val="hybridMultilevel"/>
    <w:tmpl w:val="F24AAB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CCE2F56"/>
    <w:multiLevelType w:val="hybridMultilevel"/>
    <w:tmpl w:val="C0B210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40233009">
    <w:abstractNumId w:val="1"/>
  </w:num>
  <w:num w:numId="2" w16cid:durableId="45035774">
    <w:abstractNumId w:val="4"/>
  </w:num>
  <w:num w:numId="3" w16cid:durableId="937177590">
    <w:abstractNumId w:val="3"/>
  </w:num>
  <w:num w:numId="4" w16cid:durableId="254749213">
    <w:abstractNumId w:val="2"/>
  </w:num>
  <w:num w:numId="5" w16cid:durableId="1492868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E80"/>
    <w:rsid w:val="0000042A"/>
    <w:rsid w:val="00012F9A"/>
    <w:rsid w:val="000E200D"/>
    <w:rsid w:val="001445F2"/>
    <w:rsid w:val="0017484D"/>
    <w:rsid w:val="002633A5"/>
    <w:rsid w:val="003B3A51"/>
    <w:rsid w:val="003C003E"/>
    <w:rsid w:val="00406FEE"/>
    <w:rsid w:val="00462004"/>
    <w:rsid w:val="00470E78"/>
    <w:rsid w:val="004D5BF4"/>
    <w:rsid w:val="00506031"/>
    <w:rsid w:val="0059277A"/>
    <w:rsid w:val="00610000"/>
    <w:rsid w:val="00720617"/>
    <w:rsid w:val="00865523"/>
    <w:rsid w:val="0087425F"/>
    <w:rsid w:val="008E0B55"/>
    <w:rsid w:val="009C0E80"/>
    <w:rsid w:val="00B03361"/>
    <w:rsid w:val="00B5178E"/>
    <w:rsid w:val="00BF1416"/>
    <w:rsid w:val="00CF4DF6"/>
    <w:rsid w:val="00D84A29"/>
    <w:rsid w:val="00DB460C"/>
    <w:rsid w:val="00DF4644"/>
    <w:rsid w:val="00E96662"/>
    <w:rsid w:val="00EA419F"/>
    <w:rsid w:val="00ED4750"/>
    <w:rsid w:val="00F00DD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5ABB"/>
  <w15:chartTrackingRefBased/>
  <w15:docId w15:val="{4828872D-A2A2-4595-A9C0-04BE3A029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865523"/>
    <w:pPr>
      <w:keepNext/>
      <w:keepLines/>
      <w:spacing w:before="360" w:after="80" w:line="252" w:lineRule="auto"/>
      <w:ind w:left="357" w:right="6"/>
      <w:jc w:val="center"/>
      <w:outlineLvl w:val="0"/>
    </w:pPr>
    <w:rPr>
      <w:rFonts w:ascii="Times New Roman" w:eastAsiaTheme="majorEastAsia" w:hAnsi="Times New Roman" w:cstheme="majorBidi"/>
      <w:b/>
      <w:color w:val="000000" w:themeColor="text1"/>
      <w:kern w:val="0"/>
      <w:sz w:val="28"/>
      <w:szCs w:val="40"/>
      <w14:ligatures w14:val="none"/>
    </w:rPr>
  </w:style>
  <w:style w:type="paragraph" w:styleId="Heading2">
    <w:name w:val="heading 2"/>
    <w:basedOn w:val="Normal"/>
    <w:next w:val="Normal"/>
    <w:link w:val="Heading2Char"/>
    <w:uiPriority w:val="9"/>
    <w:semiHidden/>
    <w:unhideWhenUsed/>
    <w:qFormat/>
    <w:rsid w:val="009C0E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E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E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C0E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523"/>
    <w:rPr>
      <w:rFonts w:ascii="Times New Roman" w:eastAsiaTheme="majorEastAsia" w:hAnsi="Times New Roman" w:cstheme="majorBidi"/>
      <w:b/>
      <w:noProof/>
      <w:color w:val="000000" w:themeColor="text1"/>
      <w:kern w:val="0"/>
      <w:sz w:val="28"/>
      <w:szCs w:val="40"/>
      <w14:ligatures w14:val="none"/>
    </w:rPr>
  </w:style>
  <w:style w:type="character" w:customStyle="1" w:styleId="Heading2Char">
    <w:name w:val="Heading 2 Char"/>
    <w:basedOn w:val="DefaultParagraphFont"/>
    <w:link w:val="Heading2"/>
    <w:uiPriority w:val="9"/>
    <w:semiHidden/>
    <w:rsid w:val="009C0E80"/>
    <w:rPr>
      <w:rFonts w:asciiTheme="majorHAnsi" w:eastAsiaTheme="majorEastAsia" w:hAnsiTheme="majorHAnsi" w:cstheme="majorBidi"/>
      <w:noProof/>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9C0E80"/>
    <w:rPr>
      <w:rFonts w:eastAsiaTheme="majorEastAsia" w:cstheme="majorBidi"/>
      <w:noProof/>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9C0E80"/>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rsid w:val="009C0E80"/>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9C0E80"/>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9C0E80"/>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9C0E80"/>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9C0E80"/>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9C0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E80"/>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9C0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E80"/>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9C0E80"/>
    <w:pPr>
      <w:spacing w:before="160"/>
      <w:jc w:val="center"/>
    </w:pPr>
    <w:rPr>
      <w:i/>
      <w:iCs/>
      <w:color w:val="404040" w:themeColor="text1" w:themeTint="BF"/>
    </w:rPr>
  </w:style>
  <w:style w:type="character" w:customStyle="1" w:styleId="QuoteChar">
    <w:name w:val="Quote Char"/>
    <w:basedOn w:val="DefaultParagraphFont"/>
    <w:link w:val="Quote"/>
    <w:uiPriority w:val="29"/>
    <w:rsid w:val="009C0E80"/>
    <w:rPr>
      <w:i/>
      <w:iCs/>
      <w:noProof/>
      <w:color w:val="404040" w:themeColor="text1" w:themeTint="BF"/>
      <w:lang w:val="en-US"/>
    </w:rPr>
  </w:style>
  <w:style w:type="paragraph" w:styleId="ListParagraph">
    <w:name w:val="List Paragraph"/>
    <w:basedOn w:val="Normal"/>
    <w:uiPriority w:val="34"/>
    <w:qFormat/>
    <w:rsid w:val="009C0E80"/>
    <w:pPr>
      <w:ind w:left="720"/>
      <w:contextualSpacing/>
    </w:pPr>
  </w:style>
  <w:style w:type="character" w:styleId="IntenseEmphasis">
    <w:name w:val="Intense Emphasis"/>
    <w:basedOn w:val="DefaultParagraphFont"/>
    <w:uiPriority w:val="21"/>
    <w:qFormat/>
    <w:rsid w:val="009C0E80"/>
    <w:rPr>
      <w:i/>
      <w:iCs/>
      <w:color w:val="2F5496" w:themeColor="accent1" w:themeShade="BF"/>
    </w:rPr>
  </w:style>
  <w:style w:type="paragraph" w:styleId="IntenseQuote">
    <w:name w:val="Intense Quote"/>
    <w:basedOn w:val="Normal"/>
    <w:next w:val="Normal"/>
    <w:link w:val="IntenseQuoteChar"/>
    <w:uiPriority w:val="30"/>
    <w:qFormat/>
    <w:rsid w:val="009C0E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E80"/>
    <w:rPr>
      <w:i/>
      <w:iCs/>
      <w:noProof/>
      <w:color w:val="2F5496" w:themeColor="accent1" w:themeShade="BF"/>
      <w:lang w:val="en-US"/>
    </w:rPr>
  </w:style>
  <w:style w:type="character" w:styleId="IntenseReference">
    <w:name w:val="Intense Reference"/>
    <w:basedOn w:val="DefaultParagraphFont"/>
    <w:uiPriority w:val="32"/>
    <w:qFormat/>
    <w:rsid w:val="009C0E80"/>
    <w:rPr>
      <w:b/>
      <w:bCs/>
      <w:smallCaps/>
      <w:color w:val="2F5496" w:themeColor="accent1" w:themeShade="BF"/>
      <w:spacing w:val="5"/>
    </w:rPr>
  </w:style>
  <w:style w:type="paragraph" w:styleId="NormalWeb">
    <w:name w:val="Normal (Web)"/>
    <w:uiPriority w:val="99"/>
    <w:unhideWhenUsed/>
    <w:rsid w:val="009C0E80"/>
    <w:pPr>
      <w:spacing w:beforeAutospacing="1" w:after="0" w:afterAutospacing="1" w:line="240" w:lineRule="auto"/>
    </w:pPr>
    <w:rPr>
      <w:rFonts w:ascii="Times New Roman" w:eastAsia="SimSun" w:hAnsi="Times New Roman" w:cs="Times New Roman"/>
      <w:kern w:val="0"/>
      <w:lang w:val="en-US" w:eastAsia="zh-CN"/>
      <w14:ligatures w14:val="none"/>
    </w:rPr>
  </w:style>
  <w:style w:type="paragraph" w:styleId="BodyText">
    <w:name w:val="Body Text"/>
    <w:basedOn w:val="Normal"/>
    <w:link w:val="BodyTextChar"/>
    <w:uiPriority w:val="1"/>
    <w:qFormat/>
    <w:rsid w:val="009C0E80"/>
    <w:pPr>
      <w:widowControl w:val="0"/>
      <w:autoSpaceDE w:val="0"/>
      <w:autoSpaceDN w:val="0"/>
      <w:spacing w:before="4" w:after="0" w:line="240" w:lineRule="auto"/>
      <w:ind w:left="861"/>
    </w:pPr>
    <w:rPr>
      <w:rFonts w:ascii="Times New Roman" w:eastAsia="Times New Roman" w:hAnsi="Times New Roman" w:cs="Times New Roman"/>
      <w:noProof w:val="0"/>
      <w:kern w:val="0"/>
      <w:sz w:val="26"/>
      <w:szCs w:val="26"/>
      <w:lang w:val="vi"/>
      <w14:ligatures w14:val="none"/>
    </w:rPr>
  </w:style>
  <w:style w:type="character" w:customStyle="1" w:styleId="BodyTextChar">
    <w:name w:val="Body Text Char"/>
    <w:basedOn w:val="DefaultParagraphFont"/>
    <w:link w:val="BodyText"/>
    <w:uiPriority w:val="1"/>
    <w:rsid w:val="009C0E80"/>
    <w:rPr>
      <w:rFonts w:ascii="Times New Roman" w:eastAsia="Times New Roman" w:hAnsi="Times New Roman" w:cs="Times New Roman"/>
      <w:kern w:val="0"/>
      <w:sz w:val="26"/>
      <w:szCs w:val="26"/>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D4DEF-8FB8-42BC-8CCE-86A28D8C0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14</Pages>
  <Words>3727</Words>
  <Characters>21247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Thanh Hải</dc:creator>
  <cp:keywords/>
  <dc:description/>
  <cp:lastModifiedBy>Đỗ Thanh Hải</cp:lastModifiedBy>
  <cp:revision>2</cp:revision>
  <dcterms:created xsi:type="dcterms:W3CDTF">2026-07-23T12:07:00Z</dcterms:created>
  <dcterms:modified xsi:type="dcterms:W3CDTF">2026-07-23T12:40:00Z</dcterms:modified>
</cp:coreProperties>
</file>