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DD1" w:rsidRPr="00E51DD1" w:rsidRDefault="00E51DD1" w:rsidP="00E51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DD1">
        <w:rPr>
          <w:rFonts w:ascii="Times New Roman" w:eastAsia="Times New Roman" w:hAnsi="Times New Roman" w:cs="Times New Roman"/>
          <w:b/>
          <w:bCs/>
          <w:sz w:val="36"/>
          <w:szCs w:val="36"/>
        </w:rPr>
        <w:t>1-week plan (from “AKS deploy” → “DevOps for EKS + AWS”)</w:t>
      </w:r>
    </w:p>
    <w:p w:rsidR="00E51DD1" w:rsidRPr="00E51DD1" w:rsidRDefault="00E51DD1" w:rsidP="00E51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</w:t>
      </w:r>
      <w:proofErr w:type="gramStart"/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proofErr w:type="gramEnd"/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EKS basics (map from AKS)</w:t>
      </w:r>
    </w:p>
    <w:p w:rsidR="00E51DD1" w:rsidRPr="00E51DD1" w:rsidRDefault="00E51DD1" w:rsidP="00E51D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EKS cluster components, node groups, namespaces</w:t>
      </w:r>
    </w:p>
    <w:p w:rsidR="00E51DD1" w:rsidRPr="00E51DD1" w:rsidRDefault="00E51DD1" w:rsidP="00E51D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Courier New" w:eastAsia="Times New Roman" w:hAnsi="Courier New" w:cs="Courier New"/>
          <w:sz w:val="20"/>
          <w:szCs w:val="20"/>
        </w:rPr>
        <w:t>kubectl</w:t>
      </w:r>
      <w:r w:rsidRPr="00E51DD1">
        <w:rPr>
          <w:rFonts w:ascii="Times New Roman" w:eastAsia="Times New Roman" w:hAnsi="Times New Roman" w:cs="Times New Roman"/>
          <w:sz w:val="24"/>
          <w:szCs w:val="24"/>
        </w:rPr>
        <w:t xml:space="preserve"> debugging: logs/describe/events/exec</w:t>
      </w:r>
    </w:p>
    <w:p w:rsidR="00E51DD1" w:rsidRPr="00E51DD1" w:rsidRDefault="00E51DD1" w:rsidP="00E51D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Output: deploy 1 sample service + confirm rollout/rollback</w:t>
      </w:r>
    </w:p>
    <w:p w:rsidR="00E51DD1" w:rsidRPr="00E51DD1" w:rsidRDefault="00E51DD1" w:rsidP="00E51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>Day 2 — Container + registry (ECR)</w:t>
      </w:r>
    </w:p>
    <w:p w:rsidR="00E51DD1" w:rsidRPr="00E51DD1" w:rsidRDefault="00E51DD1" w:rsidP="00E51D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Multi-stage Dockerfile for .NET, tagging strategy (commit SHA)</w:t>
      </w:r>
    </w:p>
    <w:p w:rsidR="00E51DD1" w:rsidRPr="00E51DD1" w:rsidRDefault="00E51DD1" w:rsidP="00E51D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 xml:space="preserve">Push/pull from </w:t>
      </w:r>
      <w:r w:rsidRPr="00E51DD1">
        <w:rPr>
          <w:rFonts w:ascii="Times New Roman" w:eastAsia="Times New Roman" w:hAnsi="Times New Roman" w:cs="Times New Roman"/>
          <w:b/>
          <w:bCs/>
          <w:sz w:val="24"/>
          <w:szCs w:val="24"/>
        </w:rPr>
        <w:t>ECR</w:t>
      </w:r>
    </w:p>
    <w:p w:rsidR="00E51DD1" w:rsidRPr="00E51DD1" w:rsidRDefault="00E51DD1" w:rsidP="00E51D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Output: build image + push to ECR + run in cluster</w:t>
      </w:r>
    </w:p>
    <w:p w:rsidR="00E51DD1" w:rsidRPr="00E51DD1" w:rsidRDefault="00E51DD1" w:rsidP="00E51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</w:t>
      </w:r>
      <w:proofErr w:type="gramStart"/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proofErr w:type="gramEnd"/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Deployments the “real” way (Helm/Kustomize)</w:t>
      </w:r>
    </w:p>
    <w:p w:rsidR="00E51DD1" w:rsidRPr="00E51DD1" w:rsidRDefault="00E51DD1" w:rsidP="00E51D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Helm chart structure or Kustomize overlays (dev/stage/prod)</w:t>
      </w:r>
    </w:p>
    <w:p w:rsidR="00E51DD1" w:rsidRPr="00E51DD1" w:rsidRDefault="00E51DD1" w:rsidP="00E51D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ConfigMap/Secret, resource requests/limits, readiness/liveness</w:t>
      </w:r>
    </w:p>
    <w:p w:rsidR="00E51DD1" w:rsidRPr="00E51DD1" w:rsidRDefault="00E51DD1" w:rsidP="00E51D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Output: 2 environments (dev/prod values) + safe rolling update</w:t>
      </w:r>
    </w:p>
    <w:p w:rsidR="00E51DD1" w:rsidRPr="00E51DD1" w:rsidRDefault="00E51DD1" w:rsidP="00E51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</w:t>
      </w:r>
      <w:proofErr w:type="gramStart"/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proofErr w:type="gramEnd"/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Identity (IRSA) “pod login to AWS”</w:t>
      </w:r>
    </w:p>
    <w:p w:rsidR="00E51DD1" w:rsidRPr="00E51DD1" w:rsidRDefault="00E51DD1" w:rsidP="00E51D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OIDC provider concept, ServiceAccount ↔ IAM Role</w:t>
      </w:r>
    </w:p>
    <w:p w:rsidR="00E51DD1" w:rsidRPr="00E51DD1" w:rsidRDefault="00E51DD1" w:rsidP="00E51D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STS temporary creds (no static keys)</w:t>
      </w:r>
    </w:p>
    <w:p w:rsidR="00E51DD1" w:rsidRPr="00E51DD1" w:rsidRDefault="00E51DD1" w:rsidP="00E51D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 xml:space="preserve">Output: one microservice pod can call AWS (e.g., list S3 or send SQS) </w:t>
      </w:r>
      <w:r w:rsidRPr="00E51DD1">
        <w:rPr>
          <w:rFonts w:ascii="Times New Roman" w:eastAsia="Times New Roman" w:hAnsi="Times New Roman" w:cs="Times New Roman"/>
          <w:b/>
          <w:bCs/>
          <w:sz w:val="24"/>
          <w:szCs w:val="24"/>
        </w:rPr>
        <w:t>without</w:t>
      </w:r>
      <w:r w:rsidRPr="00E51DD1">
        <w:rPr>
          <w:rFonts w:ascii="Times New Roman" w:eastAsia="Times New Roman" w:hAnsi="Times New Roman" w:cs="Times New Roman"/>
          <w:sz w:val="24"/>
          <w:szCs w:val="24"/>
        </w:rPr>
        <w:t xml:space="preserve"> access keys</w:t>
      </w:r>
    </w:p>
    <w:p w:rsidR="00E51DD1" w:rsidRPr="00E51DD1" w:rsidRDefault="00E51DD1" w:rsidP="00E51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>Day 5 — Permission (IAM policies) + S3/SQS essentials</w:t>
      </w:r>
    </w:p>
    <w:p w:rsidR="00E51DD1" w:rsidRPr="00E51DD1" w:rsidRDefault="00E51DD1" w:rsidP="00E51D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Least-privilege IAM policy writing (Action/Resource/Condition)</w:t>
      </w:r>
    </w:p>
    <w:p w:rsidR="00E51DD1" w:rsidRPr="00E51DD1" w:rsidRDefault="00E51DD1" w:rsidP="00E51D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S3: bucket policy vs IAM, KMS basics</w:t>
      </w:r>
    </w:p>
    <w:p w:rsidR="00E51DD1" w:rsidRPr="00E51DD1" w:rsidRDefault="00E51DD1" w:rsidP="00E51D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SQS: Send/Receive/Delete, DLQ concept, retries/duplicates (at-least-once)</w:t>
      </w:r>
    </w:p>
    <w:p w:rsidR="00E51DD1" w:rsidRPr="00E51DD1" w:rsidRDefault="00E51DD1" w:rsidP="00E51D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 xml:space="preserve">Output: restrict service to only </w:t>
      </w:r>
      <w:r w:rsidRPr="00E51DD1">
        <w:rPr>
          <w:rFonts w:ascii="Courier New" w:eastAsia="Times New Roman" w:hAnsi="Courier New" w:cs="Courier New"/>
          <w:sz w:val="20"/>
          <w:szCs w:val="20"/>
        </w:rPr>
        <w:t>s3://bucket/prefix/*</w:t>
      </w:r>
      <w:r w:rsidRPr="00E51DD1">
        <w:rPr>
          <w:rFonts w:ascii="Times New Roman" w:eastAsia="Times New Roman" w:hAnsi="Times New Roman" w:cs="Times New Roman"/>
          <w:sz w:val="24"/>
          <w:szCs w:val="24"/>
        </w:rPr>
        <w:t xml:space="preserve"> + only one queue ARN</w:t>
      </w:r>
    </w:p>
    <w:p w:rsidR="00E51DD1" w:rsidRPr="00E51DD1" w:rsidRDefault="00E51DD1" w:rsidP="00E51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>Day 6 — Private networking (your “all APIs private” requirement)</w:t>
      </w:r>
    </w:p>
    <w:p w:rsidR="00E51DD1" w:rsidRPr="00E51DD1" w:rsidRDefault="00E51DD1" w:rsidP="00E51D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Private subnets, internal load balancers</w:t>
      </w:r>
    </w:p>
    <w:p w:rsidR="00E51DD1" w:rsidRPr="00E51DD1" w:rsidRDefault="00E51DD1" w:rsidP="00E51D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 xml:space="preserve">VPC endpoints: </w:t>
      </w:r>
      <w:r w:rsidRPr="00E51DD1">
        <w:rPr>
          <w:rFonts w:ascii="Times New Roman" w:eastAsia="Times New Roman" w:hAnsi="Times New Roman" w:cs="Times New Roman"/>
          <w:b/>
          <w:bCs/>
          <w:sz w:val="24"/>
          <w:szCs w:val="24"/>
        </w:rPr>
        <w:t>S3 Gateway</w:t>
      </w:r>
      <w:r w:rsidRPr="00E51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1DD1">
        <w:rPr>
          <w:rFonts w:ascii="Times New Roman" w:eastAsia="Times New Roman" w:hAnsi="Times New Roman" w:cs="Times New Roman"/>
          <w:b/>
          <w:bCs/>
          <w:sz w:val="24"/>
          <w:szCs w:val="24"/>
        </w:rPr>
        <w:t>SQS/STS/Secrets interface endpoints</w:t>
      </w:r>
    </w:p>
    <w:p w:rsidR="00E51DD1" w:rsidRPr="00E51DD1" w:rsidRDefault="00E51DD1" w:rsidP="00E51D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RDS private access: security groups (allow only from EKS)</w:t>
      </w:r>
    </w:p>
    <w:p w:rsidR="00E51DD1" w:rsidRPr="00E51DD1" w:rsidRDefault="00E51DD1" w:rsidP="00E51D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Output: pods reach S3/SQS/RDS privately (or at least design + validate routes)</w:t>
      </w:r>
    </w:p>
    <w:p w:rsidR="00E51DD1" w:rsidRPr="00E51DD1" w:rsidRDefault="00E51DD1" w:rsidP="00E51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</w:t>
      </w:r>
      <w:proofErr w:type="gramStart"/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proofErr w:type="gramEnd"/>
      <w:r w:rsidRPr="00E51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Observability + incident workflow</w:t>
      </w:r>
    </w:p>
    <w:p w:rsidR="00E51DD1" w:rsidRPr="00E51DD1" w:rsidRDefault="00E51DD1" w:rsidP="00E51D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lastRenderedPageBreak/>
        <w:t>CloudWatch container logs, basic metrics/alarms</w:t>
      </w:r>
    </w:p>
    <w:p w:rsidR="00E51DD1" w:rsidRPr="00E51DD1" w:rsidRDefault="00E51DD1" w:rsidP="00E51D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CloudTrail: “who got AccessDenied?” troubleshooting</w:t>
      </w:r>
    </w:p>
    <w:p w:rsidR="00E51DD1" w:rsidRPr="00E51DD1" w:rsidRDefault="00E51DD1" w:rsidP="00E51D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Runbook: CrashLoop, ImagePullBackOff, AccessDenied, Timeout</w:t>
      </w:r>
    </w:p>
    <w:p w:rsidR="00E51DD1" w:rsidRPr="00E51DD1" w:rsidRDefault="00E51DD1" w:rsidP="00E51D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DD1">
        <w:rPr>
          <w:rFonts w:ascii="Times New Roman" w:eastAsia="Times New Roman" w:hAnsi="Times New Roman" w:cs="Times New Roman"/>
          <w:sz w:val="24"/>
          <w:szCs w:val="24"/>
        </w:rPr>
        <w:t>Output: a simple “prod checklist” + rollback plan</w:t>
      </w:r>
    </w:p>
    <w:p w:rsidR="00AF4357" w:rsidRDefault="00E51DD1">
      <w:bookmarkStart w:id="0" w:name="_GoBack"/>
      <w:bookmarkEnd w:id="0"/>
    </w:p>
    <w:sectPr w:rsidR="00AF4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C5F38"/>
    <w:multiLevelType w:val="multilevel"/>
    <w:tmpl w:val="75C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F1B12"/>
    <w:multiLevelType w:val="multilevel"/>
    <w:tmpl w:val="63D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75B78"/>
    <w:multiLevelType w:val="multilevel"/>
    <w:tmpl w:val="A062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663A6"/>
    <w:multiLevelType w:val="multilevel"/>
    <w:tmpl w:val="36B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51E63"/>
    <w:multiLevelType w:val="multilevel"/>
    <w:tmpl w:val="05A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23AEB"/>
    <w:multiLevelType w:val="multilevel"/>
    <w:tmpl w:val="12A2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A54CD"/>
    <w:multiLevelType w:val="multilevel"/>
    <w:tmpl w:val="184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309"/>
    <w:rsid w:val="00787309"/>
    <w:rsid w:val="00CC7A81"/>
    <w:rsid w:val="00E51DD1"/>
    <w:rsid w:val="00F35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00DA3-6AE8-4359-B01E-8DAF33B8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1D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1D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1D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1D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1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1D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51D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9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1472</Characters>
  <Application>Microsoft Office Word</Application>
  <DocSecurity>0</DocSecurity>
  <Lines>12</Lines>
  <Paragraphs>3</Paragraphs>
  <ScaleCrop>false</ScaleCrop>
  <Company>TMA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Huynh Ngoc</dc:creator>
  <cp:keywords/>
  <dc:description/>
  <cp:lastModifiedBy>Son Huynh Ngoc</cp:lastModifiedBy>
  <cp:revision>2</cp:revision>
  <dcterms:created xsi:type="dcterms:W3CDTF">2025-12-16T08:59:00Z</dcterms:created>
  <dcterms:modified xsi:type="dcterms:W3CDTF">2025-12-16T08:59:00Z</dcterms:modified>
</cp:coreProperties>
</file>