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E98" w:rsidRPr="004F6FAA" w:rsidRDefault="00EE4E98" w:rsidP="00EE4E98">
      <w:pPr>
        <w:pStyle w:val="af3"/>
        <w:rPr>
          <w:rFonts w:ascii="Verdana" w:hAnsi="Verdana"/>
        </w:rPr>
      </w:pPr>
      <w:r w:rsidRPr="004F6FAA">
        <w:rPr>
          <w:rFonts w:ascii="Verdana" w:hAnsi="Verdana"/>
        </w:rPr>
        <w:t>How to Use This Manual</w:t>
      </w:r>
    </w:p>
    <w:p w:rsidR="00EE4E98" w:rsidRPr="00D807D1" w:rsidRDefault="00EE4E98" w:rsidP="00EE4E98">
      <w:pPr>
        <w:pStyle w:val="SP"/>
      </w:pPr>
    </w:p>
    <w:p w:rsidR="00EE4E98" w:rsidRPr="00D807D1" w:rsidRDefault="00EE4E98" w:rsidP="00EE4E98">
      <w:pPr>
        <w:pStyle w:val="afb"/>
        <w:rPr>
          <w:sz w:val="28"/>
        </w:rPr>
      </w:pPr>
      <w:r w:rsidRPr="00D807D1">
        <w:rPr>
          <w:rFonts w:hint="eastAsia"/>
          <w:sz w:val="28"/>
        </w:rPr>
        <w:t>1.</w:t>
      </w:r>
      <w:r>
        <w:rPr>
          <w:sz w:val="28"/>
        </w:rPr>
        <w:t xml:space="preserve"> </w:t>
      </w:r>
      <w:r>
        <w:rPr>
          <w:sz w:val="28"/>
        </w:rPr>
        <w:tab/>
      </w:r>
      <w:r>
        <w:rPr>
          <w:sz w:val="28"/>
        </w:rPr>
        <w:tab/>
        <w:t>Purpose and Target Reader</w:t>
      </w:r>
    </w:p>
    <w:p w:rsidR="00EE4E98" w:rsidRPr="007242F4" w:rsidRDefault="00EE4E98" w:rsidP="00EE4E98">
      <w:pPr>
        <w:pStyle w:val="aff5"/>
        <w:rPr>
          <w:rFonts w:ascii="Verdana" w:hAnsi="Verdana"/>
        </w:rPr>
      </w:pPr>
      <w:r w:rsidRPr="007242F4">
        <w:rPr>
          <w:rFonts w:ascii="Verdana" w:hAnsi="Verdana"/>
        </w:rPr>
        <w:t xml:space="preserve">This manual is designed to provide the user with an understanding of the interface specifications of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474AC8">
        <w:rPr>
          <w:rFonts w:ascii="Verdana" w:hAnsi="Verdana"/>
        </w:rPr>
        <w:t>Software</w:t>
      </w:r>
      <w:r w:rsidRPr="007242F4">
        <w:rPr>
          <w:rFonts w:ascii="Verdana" w:hAnsi="Verdana"/>
        </w:rPr>
        <w:fldChar w:fldCharType="end"/>
      </w:r>
      <w:r w:rsidRPr="007242F4">
        <w:rPr>
          <w:rFonts w:ascii="Verdana" w:hAnsi="Verdana"/>
        </w:rPr>
        <w:t xml:space="preserve"> product. It is intended for users designing application systems incorporating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474AC8">
        <w:rPr>
          <w:rFonts w:ascii="Verdana" w:hAnsi="Verdana"/>
        </w:rPr>
        <w:t>Software</w:t>
      </w:r>
      <w:r w:rsidRPr="007242F4">
        <w:rPr>
          <w:rFonts w:ascii="Verdana" w:hAnsi="Verdana"/>
        </w:rPr>
        <w:fldChar w:fldCharType="end"/>
      </w:r>
      <w:r w:rsidRPr="007242F4">
        <w:rPr>
          <w:rFonts w:ascii="Verdana" w:hAnsi="Verdana"/>
        </w:rPr>
        <w:t xml:space="preserve"> product. Please refer to the related documents with this product.</w:t>
      </w:r>
    </w:p>
    <w:p w:rsidR="00EE4E98" w:rsidRPr="00D807D1" w:rsidRDefault="00EE4E98" w:rsidP="00EE4E98">
      <w:pPr>
        <w:pStyle w:val="aff5"/>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640" w:type="dxa"/>
          </w:tcPr>
          <w:p w:rsidR="00EE4E98" w:rsidRPr="007242F4" w:rsidRDefault="00EE4E98" w:rsidP="00E31265">
            <w:pPr>
              <w:pStyle w:val="af1"/>
              <w:rPr>
                <w:rFonts w:ascii="Verdana" w:hAnsi="Verdana"/>
              </w:rPr>
            </w:pPr>
            <w:r w:rsidRPr="007242F4">
              <w:rPr>
                <w:rFonts w:ascii="Verdana" w:hAnsi="Verdana" w:cs="Arial"/>
                <w:szCs w:val="18"/>
              </w:rPr>
              <w:t xml:space="preserve">Use this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474AC8">
              <w:rPr>
                <w:rFonts w:ascii="Verdana" w:hAnsi="Verdana"/>
              </w:rPr>
              <w:t>Software</w:t>
            </w:r>
            <w:r w:rsidRPr="007242F4">
              <w:rPr>
                <w:rFonts w:ascii="Verdana" w:hAnsi="Verdana"/>
              </w:rPr>
              <w:fldChar w:fldCharType="end"/>
            </w:r>
            <w:r w:rsidRPr="007242F4">
              <w:rPr>
                <w:rFonts w:ascii="Verdana" w:hAnsi="Verdana" w:cs="Arial"/>
                <w:szCs w:val="18"/>
              </w:rPr>
              <w:t xml:space="preserve"> after carefully reading the precautions. The precautions are stated in the main text of each section, at the end of each section, and in the usage precaution section.</w:t>
            </w:r>
          </w:p>
        </w:tc>
      </w:tr>
    </w:tbl>
    <w:p w:rsidR="00EE4E98" w:rsidRPr="00D807D1" w:rsidRDefault="00EE4E98" w:rsidP="00EE4E98">
      <w:pPr>
        <w:pStyle w:val="SP"/>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807" w:type="dxa"/>
          </w:tcPr>
          <w:p w:rsidR="00EE4E98" w:rsidRPr="007242F4" w:rsidRDefault="00EE4E98" w:rsidP="00E31265">
            <w:pPr>
              <w:pStyle w:val="af1"/>
              <w:rPr>
                <w:rFonts w:ascii="Verdana" w:hAnsi="Verdana"/>
              </w:rPr>
            </w:pPr>
            <w:r w:rsidRPr="007242F4">
              <w:rPr>
                <w:rFonts w:ascii="Verdana" w:hAnsi="Verdana" w:cs="Arial"/>
                <w:szCs w:val="18"/>
              </w:rPr>
              <w:t>The revision history summarizes major corrections and additions to the previous version. It does not cover all the changes. For details, refer to this manual.</w:t>
            </w:r>
          </w:p>
        </w:tc>
      </w:tr>
    </w:tbl>
    <w:p w:rsidR="00EE4E98" w:rsidRPr="00D807D1" w:rsidRDefault="00EE4E98" w:rsidP="00EE4E98">
      <w:pPr>
        <w:pStyle w:val="SP"/>
      </w:pPr>
    </w:p>
    <w:p w:rsidR="00EE4E98" w:rsidRPr="00D807D1" w:rsidRDefault="00EE4E98" w:rsidP="00EE4E98">
      <w:pPr>
        <w:pStyle w:val="afb"/>
        <w:rPr>
          <w:sz w:val="28"/>
        </w:rPr>
      </w:pPr>
      <w:r w:rsidRPr="00D807D1">
        <w:rPr>
          <w:sz w:val="28"/>
        </w:rPr>
        <w:t>2.</w:t>
      </w:r>
      <w:r>
        <w:rPr>
          <w:sz w:val="28"/>
        </w:rPr>
        <w:t xml:space="preserve"> Restrictions</w:t>
      </w:r>
      <w:r>
        <w:rPr>
          <w:rFonts w:hint="eastAsia"/>
          <w:sz w:val="28"/>
        </w:rPr>
        <w:t xml:space="preserve"> on the Use of this </w:t>
      </w:r>
      <w:r w:rsidR="00700DE6">
        <w:rPr>
          <w:sz w:val="28"/>
        </w:rPr>
        <w:fldChar w:fldCharType="begin"/>
      </w:r>
      <w:r w:rsidR="00700DE6">
        <w:rPr>
          <w:sz w:val="28"/>
        </w:rPr>
        <w:instrText xml:space="preserve"> </w:instrText>
      </w:r>
      <w:r w:rsidR="00700DE6">
        <w:rPr>
          <w:rFonts w:hint="eastAsia"/>
          <w:sz w:val="28"/>
        </w:rPr>
        <w:instrText>DOCPROPERTY  Software  \* MERGEFORMAT</w:instrText>
      </w:r>
      <w:r w:rsidR="00700DE6">
        <w:rPr>
          <w:sz w:val="28"/>
        </w:rPr>
        <w:instrText xml:space="preserve"> </w:instrText>
      </w:r>
      <w:r w:rsidR="00700DE6">
        <w:rPr>
          <w:sz w:val="28"/>
        </w:rPr>
        <w:fldChar w:fldCharType="separate"/>
      </w:r>
      <w:r w:rsidR="00474AC8">
        <w:rPr>
          <w:sz w:val="28"/>
        </w:rPr>
        <w:t>Software</w:t>
      </w:r>
      <w:r w:rsidR="00700DE6">
        <w:rPr>
          <w:sz w:val="28"/>
        </w:rPr>
        <w:fldChar w:fldCharType="end"/>
      </w:r>
    </w:p>
    <w:p w:rsidR="00700DE6" w:rsidRPr="00700DE6" w:rsidRDefault="00700DE6" w:rsidP="00700DE6">
      <w:pPr>
        <w:pStyle w:val="SP"/>
        <w:rPr>
          <w:rFonts w:ascii="Verdana" w:hAnsi="Verdana"/>
        </w:rPr>
      </w:pPr>
      <w:r w:rsidRPr="00700DE6">
        <w:rPr>
          <w:rFonts w:ascii="Verdana" w:hAnsi="Verdana"/>
        </w:rPr>
        <w:t>This software is MIT license. The certificates from the licensor do not provide any assurances to users that the product performs reliably, intellectual property rights are protected, disputes are resolved by contract, and specifications are not subject to major changes. The user should use this software at his or her own risk.</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The above copyright notice and this permission notice shall be included in all copies or substantial portions of the Software.</w:t>
      </w:r>
    </w:p>
    <w:p w:rsidR="00700DE6" w:rsidRPr="00700DE6" w:rsidRDefault="00700DE6" w:rsidP="00700DE6">
      <w:pPr>
        <w:pStyle w:val="SP"/>
        <w:rPr>
          <w:rFonts w:ascii="Verdana" w:hAnsi="Verdana"/>
        </w:rPr>
      </w:pPr>
    </w:p>
    <w:p w:rsidR="00EE4E98" w:rsidRDefault="00700DE6" w:rsidP="00700DE6">
      <w:pPr>
        <w:pStyle w:val="SP"/>
        <w:rPr>
          <w:rFonts w:ascii="Verdana" w:hAnsi="Verdana"/>
        </w:rPr>
      </w:pPr>
      <w:r w:rsidRPr="00700DE6">
        <w:rPr>
          <w:rFonts w:ascii="Verdana" w:hAnsi="Verdana"/>
        </w:rPr>
        <w:t xml:space="preserve">THE SOFTWARE IS PROVIDED "AS IS", WITHOUT WARRANTY OF ANY KIND, EXPRESS OR IMPLIED, INCLUDING BUT NOT LIMITED TO THE WARRANTIES OF MERCHANTABILITY, FITNESS FOR A </w:t>
      </w:r>
      <w:proofErr w:type="gramStart"/>
      <w:r w:rsidRPr="00700DE6">
        <w:rPr>
          <w:rFonts w:ascii="Verdana" w:hAnsi="Verdana"/>
        </w:rPr>
        <w:t>PARTICULAR PURPOSE</w:t>
      </w:r>
      <w:proofErr w:type="gramEnd"/>
      <w:r w:rsidRPr="00700DE6">
        <w:rPr>
          <w:rFonts w:ascii="Verdana" w:hAnsi="Verdana"/>
        </w:rPr>
        <w:t xml:space="preserve"> AND NONINFRINGEMENT. IN NO EVENT SHALL THE AUTHORS OR COPYRIGHT HOLDERS BE LIABLE FOR ANY CLAIM, DAMAGES OR OTHER LIABILITY, WHETHER IN AN ACTION OF CONTRACT, TORT OR OTHERWISE, ARISING FROM, OUT OF OR </w:t>
      </w:r>
      <w:proofErr w:type="gramStart"/>
      <w:r w:rsidRPr="00700DE6">
        <w:rPr>
          <w:rFonts w:ascii="Verdana" w:hAnsi="Verdana"/>
        </w:rPr>
        <w:t>IN CONNECTION WITH</w:t>
      </w:r>
      <w:proofErr w:type="gramEnd"/>
      <w:r w:rsidRPr="00700DE6">
        <w:rPr>
          <w:rFonts w:ascii="Verdana" w:hAnsi="Verdana"/>
        </w:rPr>
        <w:t xml:space="preserve"> THE SOFTWARE OR THE USE OR OTHER DEALINGS IN THE SOFTWARE.</w:t>
      </w:r>
    </w:p>
    <w:p w:rsidR="00700DE6" w:rsidRDefault="00700DE6" w:rsidP="00700DE6">
      <w:pPr>
        <w:pStyle w:val="SP"/>
        <w:rPr>
          <w:rFonts w:ascii="Verdana" w:hAnsi="Verdana"/>
        </w:rPr>
      </w:pPr>
    </w:p>
    <w:p w:rsidR="00700DE6" w:rsidRDefault="00700DE6">
      <w:pPr>
        <w:widowControl/>
        <w:overflowPunct/>
        <w:autoSpaceDE/>
        <w:autoSpaceDN/>
        <w:adjustRightInd/>
        <w:spacing w:line="240" w:lineRule="auto"/>
        <w:textAlignment w:val="auto"/>
        <w:rPr>
          <w:rFonts w:ascii="Verdana" w:hAnsi="Verdana"/>
        </w:rPr>
      </w:pPr>
      <w:r>
        <w:rPr>
          <w:rFonts w:ascii="Verdana" w:hAnsi="Verdana"/>
        </w:rPr>
        <w:br w:type="page"/>
      </w:r>
    </w:p>
    <w:p w:rsidR="00700DE6" w:rsidRPr="00D807D1" w:rsidRDefault="00700DE6" w:rsidP="00700DE6">
      <w:pPr>
        <w:pStyle w:val="SP"/>
      </w:pPr>
      <w:bookmarkStart w:id="0" w:name="_GoBack"/>
      <w:bookmarkEnd w:id="0"/>
    </w:p>
    <w:p w:rsidR="00EE4E98" w:rsidRPr="00D807D1" w:rsidRDefault="00EE4E98" w:rsidP="00EE4E98">
      <w:pPr>
        <w:pStyle w:val="afb"/>
        <w:rPr>
          <w:sz w:val="28"/>
        </w:rPr>
      </w:pPr>
      <w:r w:rsidRPr="00D807D1">
        <w:rPr>
          <w:rFonts w:hint="eastAsia"/>
          <w:sz w:val="28"/>
        </w:rPr>
        <w:t>3.</w:t>
      </w:r>
      <w:r>
        <w:rPr>
          <w:rFonts w:hint="eastAsia"/>
          <w:sz w:val="28"/>
        </w:rPr>
        <w:t xml:space="preserve"> </w:t>
      </w:r>
      <w:r>
        <w:rPr>
          <w:sz w:val="28"/>
        </w:rPr>
        <w:t>Related Manuals</w:t>
      </w:r>
    </w:p>
    <w:p w:rsidR="00EE4E98" w:rsidRDefault="00EE4E98" w:rsidP="00EE4E98">
      <w:pPr>
        <w:pStyle w:val="SP"/>
        <w:rPr>
          <w:rFonts w:ascii="Times New Roman" w:hAnsi="Times New Roman"/>
        </w:rPr>
      </w:pPr>
    </w:p>
    <w:p w:rsidR="00EE4E98" w:rsidRPr="00D807D1" w:rsidRDefault="00EE4E98" w:rsidP="00EE4E98">
      <w:pPr>
        <w:pStyle w:val="SP"/>
        <w:rPr>
          <w:rFonts w:ascii="Times New Roman" w:hAnsi="Times New Roman"/>
        </w:rPr>
      </w:pPr>
    </w:p>
    <w:p w:rsidR="00EE4E98" w:rsidRPr="00D807D1" w:rsidRDefault="00EE4E98" w:rsidP="00EE4E98">
      <w:pPr>
        <w:pStyle w:val="afb"/>
        <w:rPr>
          <w:sz w:val="28"/>
          <w:szCs w:val="28"/>
        </w:rPr>
      </w:pPr>
      <w:r w:rsidRPr="00D807D1">
        <w:rPr>
          <w:rFonts w:hint="eastAsia"/>
          <w:sz w:val="28"/>
          <w:szCs w:val="28"/>
        </w:rPr>
        <w:t>4.</w:t>
      </w:r>
      <w:r>
        <w:rPr>
          <w:rFonts w:hint="eastAsia"/>
          <w:sz w:val="28"/>
          <w:szCs w:val="28"/>
        </w:rPr>
        <w:t xml:space="preserve"> </w:t>
      </w:r>
      <w:r>
        <w:rPr>
          <w:sz w:val="28"/>
          <w:szCs w:val="28"/>
        </w:rPr>
        <w:t>Technical Terms and Abbreviation</w:t>
      </w: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Pr="007242F4" w:rsidRDefault="003E261C" w:rsidP="00EE4E98">
      <w:pPr>
        <w:pStyle w:val="SP"/>
        <w:rPr>
          <w:rFonts w:ascii="Verdana" w:hAnsi="Verdana"/>
        </w:rPr>
      </w:pPr>
    </w:p>
    <w:p w:rsidR="00665A37" w:rsidRPr="003E261C" w:rsidRDefault="00EE4E98" w:rsidP="003E261C">
      <w:pPr>
        <w:pStyle w:val="a3"/>
        <w:ind w:firstLine="0"/>
      </w:pPr>
      <w:r w:rsidRPr="007242F4">
        <w:rPr>
          <w:rFonts w:ascii="Verdana" w:hAnsi="Verdana"/>
        </w:rPr>
        <w:t>All trademarks and registered trademarks are the property of the</w:t>
      </w:r>
      <w:r>
        <w:rPr>
          <w:rFonts w:ascii="Verdana" w:hAnsi="Verdana"/>
        </w:rPr>
        <w:t>i</w:t>
      </w:r>
      <w:r w:rsidRPr="007242F4">
        <w:rPr>
          <w:rFonts w:ascii="Verdana" w:hAnsi="Verdana"/>
        </w:rPr>
        <w:t>r respective owners.</w:t>
      </w:r>
    </w:p>
    <w:sectPr w:rsidR="00665A37" w:rsidRPr="003E261C">
      <w:headerReference w:type="even" r:id="rId8"/>
      <w:footerReference w:type="even" r:id="rId9"/>
      <w:footerReference w:type="default" r:id="rId10"/>
      <w:headerReference w:type="first" r:id="rId11"/>
      <w:type w:val="continuous"/>
      <w:pgSz w:w="11907" w:h="16840" w:code="9"/>
      <w:pgMar w:top="1701" w:right="1077" w:bottom="1191" w:left="1077" w:header="680" w:footer="510" w:gutter="0"/>
      <w:paperSrc w:first="15" w:other="15"/>
      <w:pgNumType w:start="1" w:chapStyle="1"/>
      <w:cols w:space="425"/>
      <w:titlePg/>
      <w:docGrid w:linePitch="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AE2" w:rsidRDefault="000A6AE2">
      <w:r>
        <w:separator/>
      </w:r>
    </w:p>
  </w:endnote>
  <w:endnote w:type="continuationSeparator" w:id="0">
    <w:p w:rsidR="000A6AE2" w:rsidRDefault="000A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平成角ゴシックW5">
    <w:altName w:val="ＭＳ ゴシック"/>
    <w:panose1 w:val="00000000000000000000"/>
    <w:charset w:val="80"/>
    <w:family w:val="modern"/>
    <w:notTrueType/>
    <w:pitch w:val="fixed"/>
    <w:sig w:usb0="00000001" w:usb1="08070000"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AE2" w:rsidRDefault="000A6AE2">
      <w:r>
        <w:separator/>
      </w:r>
    </w:p>
  </w:footnote>
  <w:footnote w:type="continuationSeparator" w:id="0">
    <w:p w:rsidR="000A6AE2" w:rsidRDefault="000A6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069" w:rsidRDefault="00356069" w:rsidP="00356069">
    <w:pPr>
      <w:pStyle w:val="aa"/>
      <w:tabs>
        <w:tab w:val="left" w:pos="720"/>
      </w:tabs>
      <w:jc w:val="left"/>
    </w:pPr>
    <w:r>
      <w:rPr>
        <w:noProof/>
      </w:rPr>
      <mc:AlternateContent>
        <mc:Choice Requires="wps">
          <w:drawing>
            <wp:anchor distT="0" distB="0" distL="114300" distR="114300" simplePos="0" relativeHeight="251661312" behindDoc="0" locked="0" layoutInCell="1" allowOverlap="1" wp14:anchorId="3F9FE937" wp14:editId="74C2CC1A">
              <wp:simplePos x="0" y="0"/>
              <wp:positionH relativeFrom="margin">
                <wp:align>center</wp:align>
              </wp:positionH>
              <wp:positionV relativeFrom="paragraph">
                <wp:posOffset>-191135</wp:posOffset>
              </wp:positionV>
              <wp:extent cx="1911985" cy="257810"/>
              <wp:effectExtent l="0" t="0" r="12065" b="2032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356069" w:rsidRPr="00084A41" w:rsidRDefault="00356069" w:rsidP="003560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9FE937" id="_x0000_t202" coordsize="21600,21600" o:spt="202" path="m,l,21600r21600,l21600,xe">
              <v:stroke joinstyle="miter"/>
              <v:path gradientshapeok="t" o:connecttype="rect"/>
            </v:shapetype>
            <v:shape id="テキスト ボックス 2" o:spid="_x0000_s1026" type="#_x0000_t202" style="position:absolute;margin-left:0;margin-top:-15.05pt;width:150.55pt;height:20.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" filled="f" strokecolor="white" strokeweight="2pt">
              <v:textbox style="mso-fit-shape-to-text:t" inset=".06mm,.7pt,.06mm,.7pt">
                <w:txbxContent>
                  <w:p w:rsidR="00356069" w:rsidRPr="00084A41" w:rsidRDefault="00356069" w:rsidP="003560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069" w:rsidRDefault="00356069">
    <w:pPr>
      <w:pStyle w:val="aa"/>
    </w:pPr>
    <w:r>
      <w:rPr>
        <w:noProof/>
      </w:rPr>
      <mc:AlternateContent>
        <mc:Choice Requires="wps">
          <w:drawing>
            <wp:anchor distT="0" distB="0" distL="114300" distR="114300" simplePos="0" relativeHeight="251659264" behindDoc="0" locked="0" layoutInCell="1" allowOverlap="1" wp14:anchorId="3F9FE937" wp14:editId="74C2CC1A">
              <wp:simplePos x="0" y="0"/>
              <wp:positionH relativeFrom="margin">
                <wp:align>center</wp:align>
              </wp:positionH>
              <wp:positionV relativeFrom="paragraph">
                <wp:posOffset>-200660</wp:posOffset>
              </wp:positionV>
              <wp:extent cx="1911985" cy="257810"/>
              <wp:effectExtent l="0" t="0" r="12065" b="203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356069" w:rsidRPr="00084A41" w:rsidRDefault="00356069" w:rsidP="003560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9FE937" id="_x0000_t202" coordsize="21600,21600" o:spt="202" path="m,l,21600r21600,l21600,xe">
              <v:stroke joinstyle="miter"/>
              <v:path gradientshapeok="t" o:connecttype="rect"/>
            </v:shapetype>
            <v:shape id="テキスト ボックス 1" o:spid="_x0000_s1027" type="#_x0000_t202" style="position:absolute;left:0;text-align:left;margin-left:0;margin-top:-15.8pt;width:150.55pt;height:2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3jnQIAACQ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" filled="f" strokecolor="white" strokeweight="2pt">
              <v:textbox style="mso-fit-shape-to-text:t" inset=".06mm,.7pt,.06mm,.7pt">
                <w:txbxContent>
                  <w:p w:rsidR="00356069" w:rsidRPr="00084A41" w:rsidRDefault="00356069" w:rsidP="00356069">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05C5C"/>
    <w:multiLevelType w:val="hybridMultilevel"/>
    <w:tmpl w:val="F62CA6DC"/>
    <w:lvl w:ilvl="0" w:tplc="9F609B08">
      <w:start w:val="1"/>
      <w:numFmt w:val="decimal"/>
      <w:pStyle w:val="a"/>
      <w:lvlText w:val="%1."/>
      <w:lvlJc w:val="right"/>
      <w:pPr>
        <w:tabs>
          <w:tab w:val="num" w:pos="369"/>
        </w:tabs>
        <w:ind w:left="369" w:hanging="171"/>
      </w:pPr>
      <w:rPr>
        <w:rFonts w:ascii="Times" w:hAnsi="Times"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E771B17"/>
    <w:multiLevelType w:val="singleLevel"/>
    <w:tmpl w:val="27D441D8"/>
    <w:lvl w:ilvl="0">
      <w:start w:val="1"/>
      <w:numFmt w:val="bullet"/>
      <w:pStyle w:val="7"/>
      <w:lvlText w:val=""/>
      <w:lvlJc w:val="left"/>
      <w:pPr>
        <w:tabs>
          <w:tab w:val="num" w:pos="459"/>
        </w:tabs>
        <w:ind w:left="459" w:hanging="402"/>
      </w:pPr>
      <w:rPr>
        <w:rFonts w:ascii="Symbol" w:hAnsi="Symbol" w:hint="default"/>
        <w:b w:val="0"/>
        <w:i w:val="0"/>
        <w:color w:val="auto"/>
        <w:sz w:val="22"/>
        <w:u w:val="none"/>
      </w:rPr>
    </w:lvl>
  </w:abstractNum>
  <w:abstractNum w:abstractNumId="2" w15:restartNumberingAfterBreak="0">
    <w:nsid w:val="62DD0DC9"/>
    <w:multiLevelType w:val="hybridMultilevel"/>
    <w:tmpl w:val="54D83E76"/>
    <w:lvl w:ilvl="0" w:tplc="7B32AFC0">
      <w:start w:val="1"/>
      <w:numFmt w:val="bullet"/>
      <w:pStyle w:val="a0"/>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CBB0C9E"/>
    <w:multiLevelType w:val="multilevel"/>
    <w:tmpl w:val="2B4661A4"/>
    <w:lvl w:ilvl="0">
      <w:start w:val="1"/>
      <w:numFmt w:val="decimal"/>
      <w:lvlRestart w:val="0"/>
      <w:pStyle w:val="1"/>
      <w:isLgl/>
      <w:lvlText w:val="%1."/>
      <w:lvlJc w:val="left"/>
      <w:pPr>
        <w:tabs>
          <w:tab w:val="num" w:pos="799"/>
        </w:tabs>
        <w:ind w:left="799" w:hanging="799"/>
      </w:pPr>
      <w:rPr>
        <w:rFonts w:ascii="Helvetica" w:hAnsi="Helvetica" w:hint="default"/>
        <w:b w:val="0"/>
        <w:i w:val="0"/>
        <w:color w:val="auto"/>
        <w:sz w:val="28"/>
        <w:u w:val="none"/>
      </w:rPr>
    </w:lvl>
    <w:lvl w:ilvl="1">
      <w:start w:val="1"/>
      <w:numFmt w:val="decimal"/>
      <w:pStyle w:val="2"/>
      <w:lvlText w:val="%1.%2"/>
      <w:lvlJc w:val="left"/>
      <w:pPr>
        <w:tabs>
          <w:tab w:val="num" w:pos="799"/>
        </w:tabs>
        <w:ind w:left="799" w:hanging="799"/>
      </w:pPr>
      <w:rPr>
        <w:rFonts w:ascii="Helvetica" w:hAnsi="Helvetica" w:hint="default"/>
        <w:b w:val="0"/>
        <w:i w:val="0"/>
        <w:color w:val="auto"/>
        <w:sz w:val="24"/>
        <w:u w:val="none"/>
      </w:rPr>
    </w:lvl>
    <w:lvl w:ilvl="2">
      <w:start w:val="1"/>
      <w:numFmt w:val="decimal"/>
      <w:pStyle w:val="3"/>
      <w:lvlText w:val="%1.%2.%3"/>
      <w:lvlJc w:val="left"/>
      <w:pPr>
        <w:tabs>
          <w:tab w:val="num" w:pos="1202"/>
        </w:tabs>
        <w:ind w:left="1202" w:hanging="1202"/>
      </w:pPr>
      <w:rPr>
        <w:rFonts w:ascii="Helvetica" w:hAnsi="Helvetica" w:hint="default"/>
        <w:b w:val="0"/>
        <w:i w:val="0"/>
        <w:color w:val="auto"/>
        <w:sz w:val="24"/>
        <w:u w:val="none"/>
      </w:rPr>
    </w:lvl>
    <w:lvl w:ilvl="3">
      <w:start w:val="1"/>
      <w:numFmt w:val="decimal"/>
      <w:pStyle w:val="4"/>
      <w:lvlText w:val="%1.%2.%3.%4"/>
      <w:lvlJc w:val="left"/>
      <w:pPr>
        <w:tabs>
          <w:tab w:val="num" w:pos="1400"/>
        </w:tabs>
        <w:ind w:left="1400" w:hanging="1400"/>
      </w:pPr>
      <w:rPr>
        <w:rFonts w:ascii="Helvetica" w:hAnsi="Helvetica" w:hint="default"/>
        <w:b w:val="0"/>
        <w:i w:val="0"/>
        <w:sz w:val="24"/>
      </w:rPr>
    </w:lvl>
    <w:lvl w:ilvl="4">
      <w:start w:val="1"/>
      <w:numFmt w:val="decimal"/>
      <w:pStyle w:val="5"/>
      <w:lvlText w:val="(%5)"/>
      <w:lvlJc w:val="left"/>
      <w:pPr>
        <w:tabs>
          <w:tab w:val="num" w:pos="499"/>
        </w:tabs>
        <w:ind w:left="499" w:hanging="499"/>
      </w:pPr>
      <w:rPr>
        <w:rFonts w:ascii="Helvetica" w:eastAsia="ＭＳ ゴシック" w:hAnsi="Helvetica" w:hint="default"/>
        <w:b w:val="0"/>
        <w:i w:val="0"/>
        <w:sz w:val="22"/>
      </w:rPr>
    </w:lvl>
    <w:lvl w:ilvl="5">
      <w:start w:val="1"/>
      <w:numFmt w:val="lowerLetter"/>
      <w:pStyle w:val="6"/>
      <w:lvlText w:val="(%6)"/>
      <w:lvlJc w:val="left"/>
      <w:pPr>
        <w:tabs>
          <w:tab w:val="num" w:pos="499"/>
        </w:tabs>
        <w:ind w:left="499" w:hanging="499"/>
      </w:pPr>
      <w:rPr>
        <w:rFonts w:ascii="Helvetica" w:hAnsi="Helvetica"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7F7D4553"/>
    <w:multiLevelType w:val="multilevel"/>
    <w:tmpl w:val="708081A6"/>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ctiveWritingStyle w:appName="MSWord" w:lang="ja-JP" w:vendorID="5"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evenAndOddHeaders/>
  <w:drawingGridHorizontalSpacing w:val="90"/>
  <w:drawingGridVerticalSpacing w:val="122"/>
  <w:displayHorizontalDrawingGridEvery w:val="2"/>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37"/>
    <w:rsid w:val="0001166F"/>
    <w:rsid w:val="0007208F"/>
    <w:rsid w:val="0007237D"/>
    <w:rsid w:val="00094FD3"/>
    <w:rsid w:val="000A6AE2"/>
    <w:rsid w:val="000A6E06"/>
    <w:rsid w:val="000B0CAB"/>
    <w:rsid w:val="000C0036"/>
    <w:rsid w:val="000C36A9"/>
    <w:rsid w:val="000D131A"/>
    <w:rsid w:val="0011564F"/>
    <w:rsid w:val="0011713F"/>
    <w:rsid w:val="001211C0"/>
    <w:rsid w:val="0012562C"/>
    <w:rsid w:val="00147EBA"/>
    <w:rsid w:val="001529AA"/>
    <w:rsid w:val="00165F85"/>
    <w:rsid w:val="0017590C"/>
    <w:rsid w:val="00191D44"/>
    <w:rsid w:val="001C28B0"/>
    <w:rsid w:val="001E2264"/>
    <w:rsid w:val="001F3D0F"/>
    <w:rsid w:val="00216214"/>
    <w:rsid w:val="00224106"/>
    <w:rsid w:val="002272EB"/>
    <w:rsid w:val="00251E60"/>
    <w:rsid w:val="002725EB"/>
    <w:rsid w:val="002869E6"/>
    <w:rsid w:val="00287A21"/>
    <w:rsid w:val="002A0057"/>
    <w:rsid w:val="002A0732"/>
    <w:rsid w:val="002D21F6"/>
    <w:rsid w:val="002E2FC6"/>
    <w:rsid w:val="00304679"/>
    <w:rsid w:val="003255DB"/>
    <w:rsid w:val="00337A42"/>
    <w:rsid w:val="00342319"/>
    <w:rsid w:val="003423E1"/>
    <w:rsid w:val="00356069"/>
    <w:rsid w:val="00363572"/>
    <w:rsid w:val="00384F89"/>
    <w:rsid w:val="0038785B"/>
    <w:rsid w:val="0039641E"/>
    <w:rsid w:val="003A0BF9"/>
    <w:rsid w:val="003B62BC"/>
    <w:rsid w:val="003C6672"/>
    <w:rsid w:val="003D72F6"/>
    <w:rsid w:val="003E162C"/>
    <w:rsid w:val="003E261C"/>
    <w:rsid w:val="003F15C2"/>
    <w:rsid w:val="0040656A"/>
    <w:rsid w:val="0041757F"/>
    <w:rsid w:val="00421E0C"/>
    <w:rsid w:val="00422900"/>
    <w:rsid w:val="00431712"/>
    <w:rsid w:val="00437B36"/>
    <w:rsid w:val="00445028"/>
    <w:rsid w:val="00474AC8"/>
    <w:rsid w:val="004B0E88"/>
    <w:rsid w:val="004C1858"/>
    <w:rsid w:val="004D67FD"/>
    <w:rsid w:val="004D7A72"/>
    <w:rsid w:val="004E2F38"/>
    <w:rsid w:val="004F17A6"/>
    <w:rsid w:val="004F6ED0"/>
    <w:rsid w:val="0051129A"/>
    <w:rsid w:val="00525C02"/>
    <w:rsid w:val="00533086"/>
    <w:rsid w:val="00541930"/>
    <w:rsid w:val="00546907"/>
    <w:rsid w:val="005747A1"/>
    <w:rsid w:val="00596150"/>
    <w:rsid w:val="005A1B07"/>
    <w:rsid w:val="005B04CA"/>
    <w:rsid w:val="005B24B7"/>
    <w:rsid w:val="005B2AC7"/>
    <w:rsid w:val="005C2ECF"/>
    <w:rsid w:val="005E1844"/>
    <w:rsid w:val="005F2009"/>
    <w:rsid w:val="005F7C11"/>
    <w:rsid w:val="006013C5"/>
    <w:rsid w:val="00623B95"/>
    <w:rsid w:val="00624B5C"/>
    <w:rsid w:val="00652DBD"/>
    <w:rsid w:val="00662252"/>
    <w:rsid w:val="00664A8D"/>
    <w:rsid w:val="00665A37"/>
    <w:rsid w:val="0066635A"/>
    <w:rsid w:val="00693A09"/>
    <w:rsid w:val="0069445A"/>
    <w:rsid w:val="00695EDB"/>
    <w:rsid w:val="006A41FC"/>
    <w:rsid w:val="006A700F"/>
    <w:rsid w:val="006B449A"/>
    <w:rsid w:val="006B68AF"/>
    <w:rsid w:val="006C2631"/>
    <w:rsid w:val="006D1FD7"/>
    <w:rsid w:val="006D790E"/>
    <w:rsid w:val="006E4D51"/>
    <w:rsid w:val="006E4D64"/>
    <w:rsid w:val="006F3595"/>
    <w:rsid w:val="007005D8"/>
    <w:rsid w:val="00700DE6"/>
    <w:rsid w:val="007076AF"/>
    <w:rsid w:val="00734260"/>
    <w:rsid w:val="00735E4B"/>
    <w:rsid w:val="00743B58"/>
    <w:rsid w:val="007512F1"/>
    <w:rsid w:val="00760705"/>
    <w:rsid w:val="007921F7"/>
    <w:rsid w:val="007951A0"/>
    <w:rsid w:val="007C52DA"/>
    <w:rsid w:val="007D541D"/>
    <w:rsid w:val="007E0C2B"/>
    <w:rsid w:val="007E0DC1"/>
    <w:rsid w:val="007E6B20"/>
    <w:rsid w:val="007F1ADC"/>
    <w:rsid w:val="007F25F2"/>
    <w:rsid w:val="00800F2B"/>
    <w:rsid w:val="008218DC"/>
    <w:rsid w:val="0083236E"/>
    <w:rsid w:val="008515BF"/>
    <w:rsid w:val="00853D1C"/>
    <w:rsid w:val="00860CF7"/>
    <w:rsid w:val="00881500"/>
    <w:rsid w:val="008853D0"/>
    <w:rsid w:val="008862DA"/>
    <w:rsid w:val="008A63A0"/>
    <w:rsid w:val="008C192D"/>
    <w:rsid w:val="008C5A39"/>
    <w:rsid w:val="008E6E86"/>
    <w:rsid w:val="008F0942"/>
    <w:rsid w:val="00904378"/>
    <w:rsid w:val="00936F90"/>
    <w:rsid w:val="009441F4"/>
    <w:rsid w:val="00945502"/>
    <w:rsid w:val="009517A0"/>
    <w:rsid w:val="00974C10"/>
    <w:rsid w:val="00987094"/>
    <w:rsid w:val="00990D16"/>
    <w:rsid w:val="00994724"/>
    <w:rsid w:val="009B762B"/>
    <w:rsid w:val="009D4E3B"/>
    <w:rsid w:val="009E3E2B"/>
    <w:rsid w:val="00A01EA4"/>
    <w:rsid w:val="00A04351"/>
    <w:rsid w:val="00A06257"/>
    <w:rsid w:val="00A21668"/>
    <w:rsid w:val="00A44F09"/>
    <w:rsid w:val="00A52F86"/>
    <w:rsid w:val="00A62EDA"/>
    <w:rsid w:val="00A71294"/>
    <w:rsid w:val="00A72F49"/>
    <w:rsid w:val="00A75B67"/>
    <w:rsid w:val="00A77572"/>
    <w:rsid w:val="00A81D19"/>
    <w:rsid w:val="00A81E36"/>
    <w:rsid w:val="00A87529"/>
    <w:rsid w:val="00A92012"/>
    <w:rsid w:val="00A96C41"/>
    <w:rsid w:val="00A977F1"/>
    <w:rsid w:val="00AA3161"/>
    <w:rsid w:val="00AB6332"/>
    <w:rsid w:val="00AC04B0"/>
    <w:rsid w:val="00AE74BE"/>
    <w:rsid w:val="00B140C3"/>
    <w:rsid w:val="00B32C61"/>
    <w:rsid w:val="00B41438"/>
    <w:rsid w:val="00B430EC"/>
    <w:rsid w:val="00B55CCF"/>
    <w:rsid w:val="00B66EF3"/>
    <w:rsid w:val="00B701C9"/>
    <w:rsid w:val="00B70434"/>
    <w:rsid w:val="00B71D89"/>
    <w:rsid w:val="00B77449"/>
    <w:rsid w:val="00B8774B"/>
    <w:rsid w:val="00B87E58"/>
    <w:rsid w:val="00B96714"/>
    <w:rsid w:val="00BB30FA"/>
    <w:rsid w:val="00BC2AB2"/>
    <w:rsid w:val="00BD2CDC"/>
    <w:rsid w:val="00BD5915"/>
    <w:rsid w:val="00BF68F8"/>
    <w:rsid w:val="00C00675"/>
    <w:rsid w:val="00C16C0F"/>
    <w:rsid w:val="00C40927"/>
    <w:rsid w:val="00C40EEA"/>
    <w:rsid w:val="00C66D99"/>
    <w:rsid w:val="00C84E71"/>
    <w:rsid w:val="00C9763F"/>
    <w:rsid w:val="00CA3275"/>
    <w:rsid w:val="00CB1523"/>
    <w:rsid w:val="00CB4199"/>
    <w:rsid w:val="00CB6566"/>
    <w:rsid w:val="00CD14EB"/>
    <w:rsid w:val="00CE197F"/>
    <w:rsid w:val="00D04BF3"/>
    <w:rsid w:val="00D24C22"/>
    <w:rsid w:val="00D3289B"/>
    <w:rsid w:val="00D348F3"/>
    <w:rsid w:val="00D35983"/>
    <w:rsid w:val="00D35C1B"/>
    <w:rsid w:val="00D5033A"/>
    <w:rsid w:val="00D50B6D"/>
    <w:rsid w:val="00D77ECC"/>
    <w:rsid w:val="00D807D1"/>
    <w:rsid w:val="00D8410F"/>
    <w:rsid w:val="00D91462"/>
    <w:rsid w:val="00DB0509"/>
    <w:rsid w:val="00DB1E31"/>
    <w:rsid w:val="00DB45D6"/>
    <w:rsid w:val="00DC11F8"/>
    <w:rsid w:val="00DC3848"/>
    <w:rsid w:val="00DC3ED3"/>
    <w:rsid w:val="00DC6AC0"/>
    <w:rsid w:val="00DD4686"/>
    <w:rsid w:val="00DD5DEA"/>
    <w:rsid w:val="00DE6FA0"/>
    <w:rsid w:val="00DF5CF9"/>
    <w:rsid w:val="00E351F7"/>
    <w:rsid w:val="00E615A1"/>
    <w:rsid w:val="00E804BA"/>
    <w:rsid w:val="00E84A7D"/>
    <w:rsid w:val="00E87E8F"/>
    <w:rsid w:val="00E92BF2"/>
    <w:rsid w:val="00EA30E7"/>
    <w:rsid w:val="00ED0B5A"/>
    <w:rsid w:val="00EE4E98"/>
    <w:rsid w:val="00EF1C6F"/>
    <w:rsid w:val="00F03CF1"/>
    <w:rsid w:val="00F044EA"/>
    <w:rsid w:val="00F15F14"/>
    <w:rsid w:val="00F21238"/>
    <w:rsid w:val="00F254F1"/>
    <w:rsid w:val="00F27F8A"/>
    <w:rsid w:val="00F3127A"/>
    <w:rsid w:val="00F4654C"/>
    <w:rsid w:val="00F54B5E"/>
    <w:rsid w:val="00F91144"/>
    <w:rsid w:val="00F965C7"/>
    <w:rsid w:val="00FA1ED1"/>
    <w:rsid w:val="00FA6AEC"/>
    <w:rsid w:val="00FB671C"/>
    <w:rsid w:val="00FC3E71"/>
    <w:rsid w:val="00FD05AD"/>
    <w:rsid w:val="00FD2B76"/>
    <w:rsid w:val="00FE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021D5B9E-05F6-4E89-A9A3-F343B5E5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FollowedHyperlink" w:uiPriority="99"/>
    <w:lsdException w:name="Strong" w:qFormat="1"/>
    <w:lsdException w:name="Emphasis" w:qFormat="1"/>
    <w:lsdException w:name="HTML Preformatted"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overflowPunct w:val="0"/>
      <w:autoSpaceDE w:val="0"/>
      <w:autoSpaceDN w:val="0"/>
      <w:adjustRightInd w:val="0"/>
      <w:spacing w:line="320" w:lineRule="exact"/>
      <w:textAlignment w:val="baseline"/>
    </w:pPr>
    <w:rPr>
      <w:rFonts w:ascii="Times New Roman" w:hAnsi="Times New Roman"/>
    </w:rPr>
  </w:style>
  <w:style w:type="paragraph" w:styleId="1">
    <w:name w:val="heading 1"/>
    <w:basedOn w:val="a2"/>
    <w:next w:val="a3"/>
    <w:qFormat/>
    <w:pPr>
      <w:keepNext/>
      <w:pageBreakBefore/>
      <w:widowControl/>
      <w:numPr>
        <w:numId w:val="3"/>
      </w:numPr>
      <w:wordWrap w:val="0"/>
      <w:overflowPunct/>
      <w:autoSpaceDE/>
      <w:autoSpaceDN/>
      <w:spacing w:before="240" w:after="60" w:line="300" w:lineRule="exact"/>
      <w:textAlignment w:val="center"/>
      <w:outlineLvl w:val="0"/>
    </w:pPr>
    <w:rPr>
      <w:rFonts w:ascii="Arial" w:eastAsia="ＭＳ ゴシック" w:hAnsi="Arial"/>
      <w:sz w:val="28"/>
    </w:rPr>
  </w:style>
  <w:style w:type="paragraph" w:styleId="2">
    <w:name w:val="heading 2"/>
    <w:basedOn w:val="a2"/>
    <w:next w:val="a3"/>
    <w:qFormat/>
    <w:pPr>
      <w:keepNext/>
      <w:widowControl/>
      <w:numPr>
        <w:ilvl w:val="1"/>
        <w:numId w:val="3"/>
      </w:numPr>
      <w:overflowPunct/>
      <w:autoSpaceDE/>
      <w:autoSpaceDN/>
      <w:spacing w:before="200" w:after="100" w:line="300" w:lineRule="exact"/>
      <w:outlineLvl w:val="1"/>
    </w:pPr>
    <w:rPr>
      <w:rFonts w:ascii="Arial" w:eastAsia="ＭＳ ゴシック" w:hAnsi="Arial"/>
      <w:sz w:val="24"/>
    </w:rPr>
  </w:style>
  <w:style w:type="paragraph" w:styleId="3">
    <w:name w:val="heading 3"/>
    <w:next w:val="a3"/>
    <w:qFormat/>
    <w:pPr>
      <w:keepNext/>
      <w:numPr>
        <w:ilvl w:val="2"/>
        <w:numId w:val="3"/>
      </w:numPr>
      <w:spacing w:before="200" w:after="100" w:line="300" w:lineRule="exact"/>
      <w:outlineLvl w:val="2"/>
    </w:pPr>
    <w:rPr>
      <w:rFonts w:ascii="Arial" w:eastAsia="ＭＳ ゴシック" w:hAnsi="Arial"/>
      <w:sz w:val="24"/>
    </w:rPr>
  </w:style>
  <w:style w:type="paragraph" w:styleId="4">
    <w:name w:val="heading 4"/>
    <w:next w:val="a3"/>
    <w:qFormat/>
    <w:pPr>
      <w:keepNext/>
      <w:numPr>
        <w:ilvl w:val="3"/>
        <w:numId w:val="3"/>
      </w:numPr>
      <w:spacing w:before="200" w:after="100" w:line="300" w:lineRule="exact"/>
      <w:outlineLvl w:val="3"/>
    </w:pPr>
    <w:rPr>
      <w:rFonts w:ascii="Arial" w:eastAsia="ＭＳ ゴシック" w:hAnsi="Arial"/>
      <w:sz w:val="24"/>
    </w:rPr>
  </w:style>
  <w:style w:type="paragraph" w:styleId="5">
    <w:name w:val="heading 5"/>
    <w:basedOn w:val="a2"/>
    <w:next w:val="a3"/>
    <w:qFormat/>
    <w:pPr>
      <w:keepNext/>
      <w:widowControl/>
      <w:numPr>
        <w:ilvl w:val="4"/>
        <w:numId w:val="3"/>
      </w:numPr>
      <w:overflowPunct/>
      <w:autoSpaceDE/>
      <w:autoSpaceDN/>
      <w:spacing w:before="200" w:after="100" w:line="300" w:lineRule="exact"/>
      <w:outlineLvl w:val="4"/>
    </w:pPr>
    <w:rPr>
      <w:rFonts w:ascii="Arial" w:eastAsia="ＭＳ ゴシック" w:hAnsi="Arial"/>
      <w:sz w:val="22"/>
    </w:rPr>
  </w:style>
  <w:style w:type="paragraph" w:styleId="6">
    <w:name w:val="heading 6"/>
    <w:basedOn w:val="a2"/>
    <w:next w:val="a3"/>
    <w:qFormat/>
    <w:pPr>
      <w:keepNext/>
      <w:widowControl/>
      <w:numPr>
        <w:ilvl w:val="5"/>
        <w:numId w:val="3"/>
      </w:numPr>
      <w:overflowPunct/>
      <w:autoSpaceDE/>
      <w:autoSpaceDN/>
      <w:spacing w:before="200" w:after="100" w:line="300" w:lineRule="exact"/>
      <w:outlineLvl w:val="5"/>
    </w:pPr>
    <w:rPr>
      <w:rFonts w:ascii="Arial" w:eastAsia="ＭＳ ゴシック" w:hAnsi="Arial"/>
      <w:sz w:val="22"/>
    </w:rPr>
  </w:style>
  <w:style w:type="paragraph" w:styleId="7">
    <w:name w:val="heading 7"/>
    <w:basedOn w:val="a2"/>
    <w:next w:val="a3"/>
    <w:qFormat/>
    <w:pPr>
      <w:keepNext/>
      <w:widowControl/>
      <w:numPr>
        <w:numId w:val="1"/>
      </w:numPr>
      <w:overflowPunct/>
      <w:autoSpaceDE/>
      <w:autoSpaceDN/>
      <w:spacing w:before="100" w:after="100" w:line="300" w:lineRule="exact"/>
      <w:outlineLvl w:val="6"/>
    </w:pPr>
    <w:rPr>
      <w:rFonts w:ascii="Arial" w:eastAsia="ＭＳ ゴシック" w:hAnsi="Arial"/>
    </w:rPr>
  </w:style>
  <w:style w:type="paragraph" w:styleId="8">
    <w:name w:val="heading 8"/>
    <w:next w:val="a3"/>
    <w:qFormat/>
    <w:pPr>
      <w:keepNext/>
      <w:spacing w:line="240" w:lineRule="exact"/>
      <w:outlineLvl w:val="7"/>
    </w:pPr>
    <w:rPr>
      <w:rFonts w:ascii="Arial" w:eastAsia="ＭＳ ゴシック" w:hAnsi="Arial"/>
      <w:noProof/>
      <w:sz w:val="18"/>
    </w:rPr>
  </w:style>
  <w:style w:type="paragraph" w:styleId="9">
    <w:name w:val="heading 9"/>
    <w:basedOn w:val="a4"/>
    <w:next w:val="a3"/>
    <w:qFormat/>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w:basedOn w:val="a2"/>
    <w:pPr>
      <w:overflowPunct/>
      <w:autoSpaceDE/>
      <w:autoSpaceDN/>
      <w:spacing w:line="300" w:lineRule="exact"/>
      <w:ind w:firstLine="199"/>
    </w:pPr>
  </w:style>
  <w:style w:type="paragraph" w:customStyle="1" w:styleId="a4">
    <w:name w:val="標準(ゴシック)"/>
    <w:pPr>
      <w:spacing w:line="320" w:lineRule="exact"/>
    </w:pPr>
    <w:rPr>
      <w:rFonts w:ascii="Arial" w:eastAsia="ＭＳ ゴシック" w:hAnsi="Arial"/>
    </w:rPr>
  </w:style>
  <w:style w:type="paragraph" w:styleId="a8">
    <w:name w:val="footer"/>
    <w:pPr>
      <w:tabs>
        <w:tab w:val="center" w:pos="4820"/>
        <w:tab w:val="right" w:pos="9752"/>
      </w:tabs>
      <w:spacing w:line="240" w:lineRule="exact"/>
    </w:pPr>
    <w:rPr>
      <w:rFonts w:ascii="Arial" w:eastAsia="ＭＳ ゴシック" w:hAnsi="Arial"/>
    </w:rPr>
  </w:style>
  <w:style w:type="character" w:styleId="a9">
    <w:name w:val="page number"/>
    <w:rPr>
      <w:rFonts w:ascii="Arial" w:hAnsi="Arial"/>
    </w:rPr>
  </w:style>
  <w:style w:type="paragraph" w:styleId="aa">
    <w:name w:val="header"/>
    <w:basedOn w:val="a2"/>
    <w:pPr>
      <w:tabs>
        <w:tab w:val="right" w:pos="9752"/>
      </w:tabs>
      <w:autoSpaceDE/>
      <w:autoSpaceDN/>
      <w:spacing w:line="380" w:lineRule="exact"/>
      <w:jc w:val="right"/>
    </w:pPr>
    <w:rPr>
      <w:rFonts w:ascii="Arial" w:eastAsia="ＭＳ ゴシック" w:hAnsi="Arial"/>
    </w:rPr>
  </w:style>
  <w:style w:type="paragraph" w:customStyle="1" w:styleId="ab">
    <w:name w:val="図タイトル"/>
    <w:next w:val="a3"/>
    <w:pPr>
      <w:tabs>
        <w:tab w:val="left" w:pos="992"/>
      </w:tabs>
      <w:adjustRightInd w:val="0"/>
      <w:spacing w:after="120" w:line="240" w:lineRule="exact"/>
      <w:ind w:left="992" w:hanging="992"/>
      <w:textAlignment w:val="baseline"/>
    </w:pPr>
    <w:rPr>
      <w:rFonts w:ascii="Arial" w:eastAsia="ＭＳ ゴシック" w:hAnsi="Arial"/>
    </w:rPr>
  </w:style>
  <w:style w:type="paragraph" w:styleId="20">
    <w:name w:val="toc 2"/>
    <w:basedOn w:val="a2"/>
    <w:semiHidden/>
    <w:pPr>
      <w:keepLines/>
      <w:widowControl/>
      <w:tabs>
        <w:tab w:val="right" w:leader="dot" w:pos="9752"/>
      </w:tabs>
      <w:spacing w:after="40"/>
      <w:ind w:left="908" w:hanging="709"/>
    </w:pPr>
    <w:rPr>
      <w:noProof/>
    </w:rPr>
  </w:style>
  <w:style w:type="paragraph" w:styleId="30">
    <w:name w:val="toc 3"/>
    <w:basedOn w:val="a2"/>
    <w:semiHidden/>
    <w:pPr>
      <w:keepLines/>
      <w:widowControl/>
      <w:tabs>
        <w:tab w:val="right" w:leader="dot" w:pos="9752"/>
      </w:tabs>
      <w:overflowPunct/>
      <w:autoSpaceDE/>
      <w:autoSpaceDN/>
      <w:spacing w:after="40"/>
      <w:ind w:left="1361" w:hanging="964"/>
    </w:pPr>
    <w:rPr>
      <w:noProof/>
    </w:rPr>
  </w:style>
  <w:style w:type="paragraph" w:styleId="40">
    <w:name w:val="toc 4"/>
    <w:basedOn w:val="a2"/>
    <w:next w:val="a2"/>
    <w:autoRedefine/>
    <w:semiHidden/>
    <w:pPr>
      <w:ind w:left="540"/>
    </w:pPr>
  </w:style>
  <w:style w:type="paragraph" w:styleId="a0">
    <w:name w:val="List Bullet"/>
    <w:basedOn w:val="a3"/>
    <w:pPr>
      <w:numPr>
        <w:numId w:val="2"/>
      </w:numPr>
      <w:tabs>
        <w:tab w:val="clear" w:pos="870"/>
        <w:tab w:val="left" w:pos="397"/>
      </w:tabs>
      <w:spacing w:before="40"/>
      <w:ind w:left="397" w:hanging="267"/>
    </w:pPr>
  </w:style>
  <w:style w:type="paragraph" w:styleId="ac">
    <w:name w:val="List Continue"/>
    <w:basedOn w:val="a3"/>
    <w:next w:val="a2"/>
    <w:pPr>
      <w:ind w:left="397" w:firstLine="0"/>
    </w:pPr>
  </w:style>
  <w:style w:type="paragraph" w:customStyle="1" w:styleId="ad">
    <w:name w:val="注記リスト"/>
    <w:pPr>
      <w:widowControl w:val="0"/>
      <w:tabs>
        <w:tab w:val="left" w:pos="794"/>
        <w:tab w:val="left" w:pos="1191"/>
      </w:tabs>
      <w:adjustRightInd w:val="0"/>
      <w:spacing w:before="40" w:line="260" w:lineRule="exact"/>
      <w:ind w:left="1191" w:hanging="992"/>
      <w:textAlignment w:val="baseline"/>
    </w:pPr>
    <w:rPr>
      <w:rFonts w:ascii="Arial" w:eastAsia="ＭＳ ゴシック" w:hAnsi="Arial"/>
      <w:sz w:val="18"/>
    </w:rPr>
  </w:style>
  <w:style w:type="character" w:styleId="ae">
    <w:name w:val="Subtle Reference"/>
    <w:qFormat/>
    <w:rPr>
      <w:rFonts w:ascii="Arial" w:eastAsia="ＭＳ ゴシック" w:hAnsi="Arial"/>
      <w:color w:val="000000"/>
      <w:spacing w:val="0"/>
      <w:sz w:val="20"/>
      <w:u w:val="none"/>
    </w:rPr>
  </w:style>
  <w:style w:type="paragraph" w:customStyle="1" w:styleId="af">
    <w:name w:val="注記"/>
    <w:basedOn w:val="ad"/>
    <w:pPr>
      <w:tabs>
        <w:tab w:val="clear" w:pos="794"/>
        <w:tab w:val="left" w:pos="992"/>
      </w:tabs>
      <w:ind w:left="993" w:hanging="794"/>
    </w:pPr>
  </w:style>
  <w:style w:type="paragraph" w:styleId="10">
    <w:name w:val="toc 1"/>
    <w:basedOn w:val="a2"/>
    <w:next w:val="20"/>
    <w:semiHidden/>
    <w:pPr>
      <w:keepNext/>
      <w:keepLines/>
      <w:widowControl/>
      <w:tabs>
        <w:tab w:val="right" w:leader="dot" w:pos="9752"/>
      </w:tabs>
      <w:overflowPunct/>
      <w:autoSpaceDE/>
      <w:autoSpaceDN/>
      <w:spacing w:before="240" w:after="120"/>
      <w:ind w:left="397" w:hanging="397"/>
    </w:pPr>
    <w:rPr>
      <w:rFonts w:ascii="Arial" w:eastAsia="ＭＳ ゴシック" w:hAnsi="Arial"/>
      <w:noProof/>
    </w:rPr>
  </w:style>
  <w:style w:type="paragraph" w:customStyle="1" w:styleId="af0">
    <w:name w:val="表ヘッダ"/>
    <w:basedOn w:val="af1"/>
    <w:next w:val="af1"/>
    <w:pPr>
      <w:keepNext/>
      <w:widowControl/>
      <w:jc w:val="center"/>
    </w:pPr>
  </w:style>
  <w:style w:type="paragraph" w:customStyle="1" w:styleId="af1">
    <w:name w:val="表本文"/>
    <w:pPr>
      <w:widowControl w:val="0"/>
      <w:adjustRightInd w:val="0"/>
      <w:spacing w:line="280" w:lineRule="exact"/>
      <w:ind w:left="85" w:right="57"/>
      <w:textAlignment w:val="baseline"/>
    </w:pPr>
    <w:rPr>
      <w:rFonts w:ascii="Arial" w:eastAsia="ＭＳ ゴシック" w:hAnsi="Arial"/>
      <w:sz w:val="18"/>
    </w:rPr>
  </w:style>
  <w:style w:type="paragraph" w:customStyle="1" w:styleId="af2">
    <w:name w:val="表条件"/>
    <w:basedOn w:val="af0"/>
    <w:next w:val="af0"/>
    <w:pPr>
      <w:spacing w:after="40" w:line="240" w:lineRule="exact"/>
      <w:jc w:val="right"/>
    </w:pPr>
  </w:style>
  <w:style w:type="paragraph" w:customStyle="1" w:styleId="af3">
    <w:name w:val="大見出し"/>
    <w:next w:val="a3"/>
    <w:pPr>
      <w:keepNext/>
      <w:pageBreakBefore/>
      <w:widowControl w:val="0"/>
      <w:adjustRightInd w:val="0"/>
      <w:spacing w:before="120" w:after="120"/>
      <w:jc w:val="center"/>
      <w:textAlignment w:val="baseline"/>
    </w:pPr>
    <w:rPr>
      <w:rFonts w:ascii="Arial" w:eastAsia="ＭＳ ゴシック" w:hAnsi="Arial"/>
      <w:sz w:val="40"/>
    </w:rPr>
  </w:style>
  <w:style w:type="paragraph" w:customStyle="1" w:styleId="af4">
    <w:name w:val="奥付"/>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ＭＳ ゴシック" w:hAnsi="Arial"/>
    </w:rPr>
  </w:style>
  <w:style w:type="paragraph" w:customStyle="1" w:styleId="af5">
    <w:name w:val="コード"/>
    <w:basedOn w:val="a3"/>
    <w:pPr>
      <w:tabs>
        <w:tab w:val="left" w:pos="1418"/>
        <w:tab w:val="left" w:pos="3119"/>
        <w:tab w:val="left" w:pos="4820"/>
        <w:tab w:val="left" w:pos="6521"/>
      </w:tabs>
      <w:spacing w:before="20" w:after="60" w:line="240" w:lineRule="exact"/>
      <w:ind w:left="284" w:firstLine="0"/>
    </w:pPr>
    <w:rPr>
      <w:rFonts w:ascii="Courier" w:hAnsi="Courier"/>
    </w:rPr>
  </w:style>
  <w:style w:type="paragraph" w:customStyle="1" w:styleId="af6">
    <w:name w:val="表タイトル"/>
    <w:pPr>
      <w:keepNext/>
      <w:tabs>
        <w:tab w:val="left" w:pos="992"/>
      </w:tabs>
      <w:adjustRightInd w:val="0"/>
      <w:spacing w:before="60" w:after="60" w:line="240" w:lineRule="exact"/>
      <w:ind w:left="992" w:hanging="992"/>
      <w:textAlignment w:val="baseline"/>
    </w:pPr>
    <w:rPr>
      <w:rFonts w:ascii="Arial" w:eastAsia="ＭＳ ゴシック" w:hAnsi="Arial"/>
    </w:rPr>
  </w:style>
  <w:style w:type="paragraph" w:styleId="11">
    <w:name w:val="index 1"/>
    <w:basedOn w:val="a2"/>
    <w:next w:val="21"/>
    <w:autoRedefine/>
    <w:semiHidden/>
    <w:pPr>
      <w:widowControl/>
      <w:tabs>
        <w:tab w:val="right" w:leader="dot" w:pos="4451"/>
      </w:tabs>
      <w:autoSpaceDE/>
      <w:autoSpaceDN/>
      <w:spacing w:after="20"/>
    </w:pPr>
    <w:rPr>
      <w:rFonts w:ascii="Arial" w:eastAsia="ＭＳ ゴシック" w:hAnsi="Arial"/>
      <w:noProof/>
      <w:sz w:val="18"/>
    </w:rPr>
  </w:style>
  <w:style w:type="paragraph" w:styleId="21">
    <w:name w:val="index 2"/>
    <w:basedOn w:val="a2"/>
    <w:autoRedefine/>
    <w:semiHidden/>
    <w:pPr>
      <w:widowControl/>
      <w:tabs>
        <w:tab w:val="right" w:leader="dot" w:pos="4451"/>
      </w:tabs>
      <w:autoSpaceDE/>
      <w:autoSpaceDN/>
      <w:spacing w:after="20"/>
      <w:ind w:left="357"/>
    </w:pPr>
    <w:rPr>
      <w:rFonts w:ascii="Arial" w:eastAsia="ＭＳ ゴシック" w:hAnsi="Arial"/>
      <w:sz w:val="18"/>
    </w:rPr>
  </w:style>
  <w:style w:type="paragraph" w:styleId="af7">
    <w:name w:val="index heading"/>
    <w:basedOn w:val="a2"/>
    <w:next w:val="11"/>
    <w:semiHidden/>
    <w:pPr>
      <w:keepNext/>
      <w:autoSpaceDE/>
      <w:autoSpaceDN/>
      <w:spacing w:before="60" w:after="60" w:line="400" w:lineRule="exact"/>
      <w:ind w:left="312" w:hanging="312"/>
    </w:pPr>
    <w:rPr>
      <w:rFonts w:ascii="Arial" w:eastAsia="ＭＳ ゴシック" w:hAnsi="Arial"/>
    </w:rPr>
  </w:style>
  <w:style w:type="paragraph" w:styleId="af8">
    <w:name w:val="Plain Text"/>
    <w:basedOn w:val="a2"/>
    <w:rPr>
      <w:sz w:val="21"/>
    </w:rPr>
  </w:style>
  <w:style w:type="paragraph" w:styleId="af9">
    <w:name w:val="caption"/>
    <w:basedOn w:val="a2"/>
    <w:next w:val="a2"/>
    <w:qFormat/>
    <w:pPr>
      <w:spacing w:before="120" w:after="240"/>
    </w:pPr>
    <w:rPr>
      <w:b/>
      <w:bCs/>
    </w:rPr>
  </w:style>
  <w:style w:type="paragraph" w:styleId="a">
    <w:name w:val="List Number"/>
    <w:basedOn w:val="a2"/>
    <w:pPr>
      <w:numPr>
        <w:numId w:val="4"/>
      </w:numPr>
    </w:pPr>
  </w:style>
  <w:style w:type="paragraph" w:customStyle="1" w:styleId="SP">
    <w:name w:val="SP"/>
    <w:basedOn w:val="a2"/>
    <w:pPr>
      <w:spacing w:line="300" w:lineRule="exact"/>
    </w:pPr>
    <w:rPr>
      <w:rFonts w:ascii="Times" w:hAnsi="Times"/>
    </w:rPr>
  </w:style>
  <w:style w:type="paragraph" w:customStyle="1" w:styleId="a1">
    <w:name w:val="表中箇条書き"/>
    <w:basedOn w:val="af1"/>
    <w:next w:val="afa"/>
    <w:pPr>
      <w:numPr>
        <w:numId w:val="5"/>
      </w:numPr>
      <w:tabs>
        <w:tab w:val="left" w:pos="267"/>
      </w:tabs>
      <w:ind w:left="266" w:hanging="181"/>
    </w:pPr>
    <w:rPr>
      <w:noProof/>
    </w:rPr>
  </w:style>
  <w:style w:type="paragraph" w:customStyle="1" w:styleId="afa">
    <w:name w:val="表中箇条書き続き"/>
    <w:basedOn w:val="af1"/>
    <w:pPr>
      <w:ind w:left="267"/>
    </w:pPr>
    <w:rPr>
      <w:noProof/>
    </w:rPr>
  </w:style>
  <w:style w:type="paragraph" w:customStyle="1" w:styleId="afb">
    <w:name w:val="番号無見出し"/>
    <w:basedOn w:val="3"/>
    <w:next w:val="a3"/>
    <w:pPr>
      <w:numPr>
        <w:ilvl w:val="0"/>
        <w:numId w:val="0"/>
      </w:numPr>
      <w:outlineLvl w:val="9"/>
    </w:pPr>
  </w:style>
  <w:style w:type="paragraph" w:customStyle="1" w:styleId="afc">
    <w:name w:val="計算式"/>
    <w:basedOn w:val="a3"/>
    <w:pPr>
      <w:spacing w:line="80" w:lineRule="atLeast"/>
      <w:ind w:left="1000" w:firstLine="0"/>
    </w:pPr>
  </w:style>
  <w:style w:type="paragraph" w:customStyle="1" w:styleId="afd">
    <w:name w:val="表脚注リスト"/>
    <w:basedOn w:val="ad"/>
    <w:pPr>
      <w:tabs>
        <w:tab w:val="clear" w:pos="794"/>
        <w:tab w:val="clear" w:pos="1191"/>
        <w:tab w:val="left" w:pos="595"/>
        <w:tab w:val="left" w:pos="992"/>
      </w:tabs>
      <w:overflowPunct w:val="0"/>
      <w:spacing w:before="60"/>
      <w:ind w:left="595" w:hanging="595"/>
    </w:pPr>
  </w:style>
  <w:style w:type="paragraph" w:customStyle="1" w:styleId="afe">
    <w:name w:val="表脚注"/>
    <w:basedOn w:val="af"/>
    <w:pPr>
      <w:tabs>
        <w:tab w:val="clear" w:pos="1191"/>
        <w:tab w:val="left" w:pos="595"/>
      </w:tabs>
      <w:ind w:left="595" w:hanging="595"/>
    </w:pPr>
  </w:style>
  <w:style w:type="paragraph" w:customStyle="1" w:styleId="aff">
    <w:name w:val="表本文+インデント"/>
    <w:basedOn w:val="af1"/>
    <w:pPr>
      <w:ind w:left="266"/>
    </w:pPr>
  </w:style>
  <w:style w:type="paragraph" w:customStyle="1" w:styleId="aff0">
    <w:name w:val="表中注記"/>
    <w:pPr>
      <w:spacing w:line="260" w:lineRule="exact"/>
      <w:ind w:left="652" w:right="57" w:hanging="595"/>
    </w:pPr>
    <w:rPr>
      <w:rFonts w:ascii="Arial" w:eastAsia="ＭＳ ゴシック" w:hAnsi="Arial"/>
      <w:sz w:val="18"/>
    </w:rPr>
  </w:style>
  <w:style w:type="paragraph" w:customStyle="1" w:styleId="aff1">
    <w:name w:val="表中図罫無"/>
    <w:basedOn w:val="aff2"/>
    <w:next w:val="a3"/>
    <w:pPr>
      <w:spacing w:after="0" w:line="280" w:lineRule="atLeast"/>
    </w:pPr>
  </w:style>
  <w:style w:type="paragraph" w:customStyle="1" w:styleId="aff2">
    <w:name w:val="図枠なし"/>
    <w:basedOn w:val="aff3"/>
    <w:next w:val="a3"/>
    <w:pPr>
      <w:keepNext w:val="0"/>
      <w:pBdr>
        <w:top w:val="none" w:sz="0" w:space="0" w:color="auto"/>
        <w:left w:val="none" w:sz="0" w:space="0" w:color="auto"/>
        <w:bottom w:val="none" w:sz="0" w:space="0" w:color="auto"/>
        <w:right w:val="none" w:sz="0" w:space="0" w:color="auto"/>
      </w:pBdr>
      <w:spacing w:before="0"/>
    </w:pPr>
  </w:style>
  <w:style w:type="paragraph" w:customStyle="1" w:styleId="aff4">
    <w:name w:val="付録_タイトル"/>
    <w:basedOn w:val="1"/>
    <w:pPr>
      <w:numPr>
        <w:numId w:val="0"/>
      </w:numPr>
    </w:pPr>
  </w:style>
  <w:style w:type="paragraph" w:customStyle="1" w:styleId="aff5">
    <w:name w:val="本文インデントなし"/>
    <w:basedOn w:val="a3"/>
  </w:style>
  <w:style w:type="character" w:styleId="aff6">
    <w:name w:val="FollowedHyperlink"/>
    <w:uiPriority w:val="99"/>
    <w:rsid w:val="00DC3ED3"/>
    <w:rPr>
      <w:color w:val="800080"/>
      <w:u w:val="single"/>
    </w:rPr>
  </w:style>
  <w:style w:type="paragraph" w:styleId="31">
    <w:name w:val="index 3"/>
    <w:basedOn w:val="21"/>
    <w:semiHidden/>
    <w:pPr>
      <w:ind w:left="540" w:hanging="180"/>
    </w:pPr>
  </w:style>
  <w:style w:type="paragraph" w:customStyle="1" w:styleId="copyright">
    <w:name w:val="copyright"/>
    <w:pPr>
      <w:spacing w:before="60"/>
      <w:ind w:left="1701"/>
    </w:pPr>
    <w:rPr>
      <w:rFonts w:ascii="Arial" w:hAnsi="Arial" w:cs="Arial"/>
      <w:sz w:val="18"/>
    </w:rPr>
  </w:style>
  <w:style w:type="paragraph" w:customStyle="1" w:styleId="aff7">
    <w:name w:val="改訂記録_タイトル"/>
    <w:pPr>
      <w:spacing w:before="40"/>
      <w:ind w:left="113"/>
    </w:pPr>
    <w:rPr>
      <w:rFonts w:ascii="Arial" w:eastAsia="ＭＳ ゴシック" w:hAnsi="Arial"/>
      <w:sz w:val="24"/>
    </w:rPr>
  </w:style>
  <w:style w:type="paragraph" w:customStyle="1" w:styleId="aff8">
    <w:name w:val="改訂記録"/>
    <w:basedOn w:val="a2"/>
  </w:style>
  <w:style w:type="paragraph" w:customStyle="1" w:styleId="aff9">
    <w:name w:val="索引_タイトル"/>
    <w:basedOn w:val="afb"/>
    <w:pPr>
      <w:spacing w:before="120" w:after="120" w:line="240" w:lineRule="auto"/>
    </w:pPr>
    <w:rPr>
      <w:sz w:val="28"/>
    </w:rPr>
  </w:style>
  <w:style w:type="paragraph" w:customStyle="1" w:styleId="affa">
    <w:name w:val="目次タイトル"/>
    <w:basedOn w:val="af3"/>
    <w:rPr>
      <w:sz w:val="36"/>
    </w:rPr>
  </w:style>
  <w:style w:type="paragraph" w:customStyle="1" w:styleId="affb">
    <w:name w:val="付録タイトル"/>
    <w:basedOn w:val="1"/>
    <w:next w:val="a3"/>
    <w:pPr>
      <w:numPr>
        <w:numId w:val="0"/>
      </w:numPr>
      <w:tabs>
        <w:tab w:val="left" w:pos="1134"/>
      </w:tabs>
      <w:outlineLvl w:val="9"/>
    </w:pPr>
  </w:style>
  <w:style w:type="paragraph" w:customStyle="1" w:styleId="aff3">
    <w:name w:val="図枠"/>
    <w:next w:val="ab"/>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ＭＳ ゴシック" w:hAnsi="Arial"/>
      <w:sz w:val="18"/>
    </w:rPr>
  </w:style>
  <w:style w:type="paragraph" w:customStyle="1" w:styleId="affc">
    <w:name w:val="図罫無"/>
    <w:basedOn w:val="a2"/>
    <w:next w:val="a3"/>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affd">
    <w:name w:val="番号付きリスト"/>
    <w:basedOn w:val="a2"/>
    <w:pPr>
      <w:spacing w:before="40" w:line="300" w:lineRule="exact"/>
    </w:pPr>
  </w:style>
  <w:style w:type="paragraph" w:customStyle="1" w:styleId="affe">
    <w:name w:val="番号付きリスト継続行"/>
    <w:basedOn w:val="ac"/>
  </w:style>
  <w:style w:type="paragraph" w:customStyle="1" w:styleId="093">
    <w:name w:val="標準 + 左  0.93 字"/>
    <w:aliases w:val="最初の行 :  0.5 字"/>
    <w:basedOn w:val="a2"/>
    <w:rsid w:val="00DC3ED3"/>
    <w:pPr>
      <w:overflowPunct/>
      <w:autoSpaceDE/>
      <w:autoSpaceDN/>
      <w:adjustRightInd/>
      <w:spacing w:line="240" w:lineRule="auto"/>
      <w:ind w:leftChars="93" w:left="195"/>
      <w:jc w:val="both"/>
      <w:textAlignment w:val="auto"/>
    </w:pPr>
    <w:rPr>
      <w:rFonts w:ascii="HGPｺﾞｼｯｸE" w:eastAsia="HGPｺﾞｼｯｸE" w:hAnsi="HGPｺﾞｼｯｸE" w:cs="HGPｺﾞｼｯｸE"/>
      <w:kern w:val="2"/>
      <w:sz w:val="21"/>
      <w:szCs w:val="21"/>
    </w:rPr>
  </w:style>
  <w:style w:type="paragraph" w:styleId="afff">
    <w:name w:val="Body Text Indent"/>
    <w:basedOn w:val="a2"/>
    <w:link w:val="afff0"/>
    <w:rsid w:val="008A63A0"/>
    <w:pPr>
      <w:overflowPunct/>
      <w:autoSpaceDE/>
      <w:autoSpaceDN/>
      <w:adjustRightInd/>
      <w:spacing w:line="240" w:lineRule="auto"/>
      <w:ind w:leftChars="400" w:left="851"/>
      <w:jc w:val="both"/>
      <w:textAlignment w:val="auto"/>
    </w:pPr>
    <w:rPr>
      <w:rFonts w:ascii="HGPｺﾞｼｯｸE" w:eastAsia="HGPｺﾞｼｯｸE" w:hAnsi="HGPｺﾞｼｯｸE" w:cs="HGPｺﾞｼｯｸE"/>
      <w:kern w:val="2"/>
      <w:sz w:val="21"/>
      <w:szCs w:val="21"/>
    </w:rPr>
  </w:style>
  <w:style w:type="character" w:customStyle="1" w:styleId="afff0">
    <w:name w:val="本文インデント (文字)"/>
    <w:link w:val="afff"/>
    <w:rsid w:val="008A63A0"/>
    <w:rPr>
      <w:rFonts w:ascii="HGPｺﾞｼｯｸE" w:eastAsia="HGPｺﾞｼｯｸE" w:hAnsi="HGPｺﾞｼｯｸE" w:cs="HGPｺﾞｼｯｸE"/>
      <w:kern w:val="2"/>
      <w:sz w:val="21"/>
      <w:szCs w:val="21"/>
    </w:rPr>
  </w:style>
  <w:style w:type="character" w:styleId="afff1">
    <w:name w:val="Hyperlink"/>
    <w:rsid w:val="008A63A0"/>
    <w:rPr>
      <w:color w:val="0000FF"/>
      <w:u w:val="single"/>
    </w:rPr>
  </w:style>
  <w:style w:type="paragraph" w:styleId="afff2">
    <w:name w:val="Balloon Text"/>
    <w:basedOn w:val="a2"/>
    <w:link w:val="afff3"/>
    <w:rsid w:val="00C66D99"/>
    <w:pPr>
      <w:spacing w:line="240" w:lineRule="auto"/>
    </w:pPr>
    <w:rPr>
      <w:rFonts w:ascii="Arial" w:eastAsia="ＭＳ ゴシック" w:hAnsi="Arial"/>
      <w:sz w:val="18"/>
      <w:szCs w:val="18"/>
    </w:rPr>
  </w:style>
  <w:style w:type="character" w:customStyle="1" w:styleId="afff3">
    <w:name w:val="吹き出し (文字)"/>
    <w:link w:val="afff2"/>
    <w:rsid w:val="00C66D99"/>
    <w:rPr>
      <w:rFonts w:ascii="Arial" w:eastAsia="ＭＳ ゴシック" w:hAnsi="Arial" w:cs="Times New Roman"/>
      <w:sz w:val="18"/>
      <w:szCs w:val="18"/>
    </w:rPr>
  </w:style>
  <w:style w:type="paragraph" w:styleId="HTML">
    <w:name w:val="HTML Preformatted"/>
    <w:basedOn w:val="a2"/>
    <w:link w:val="HTML0"/>
    <w:uiPriority w:val="99"/>
    <w:unhideWhenUsed/>
    <w:rsid w:val="008C1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rsid w:val="008C192D"/>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C9A07-0F84-4B86-8576-A4D399E4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362</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ADSP Interface for Linux</vt:lpstr>
      <vt:lpstr>R8C/35Cグループ</vt:lpstr>
    </vt:vector>
  </TitlesOfParts>
  <Company>Renesas Electronics Corporation</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TDM Renderer/Capture Plugin</dc:title>
  <dc:subject>RCG3AHPLN0101ZNO</dc:subject>
  <dc:creator/>
  <cp:keywords/>
  <dc:description/>
  <cp:lastModifiedBy>Takafumi Kawazoe</cp:lastModifiedBy>
  <cp:revision>68</cp:revision>
  <cp:lastPrinted>2016-08-24T06:56:00Z</cp:lastPrinted>
  <dcterms:created xsi:type="dcterms:W3CDTF">2016-01-29T10:43:00Z</dcterms:created>
  <dcterms:modified xsi:type="dcterms:W3CDTF">2017-07-11T05:35:00Z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2016</vt:lpwstr>
  </property>
  <property fmtid="{D5CDD505-2E9C-101B-9397-08002B2CF9AE}" pid="3" name="ReleaseMonth">
    <vt:lpwstr>Aug</vt:lpwstr>
  </property>
  <property fmtid="{D5CDD505-2E9C-101B-9397-08002B2CF9AE}" pid="4" name="ReleaseDay">
    <vt:lpwstr>24</vt:lpwstr>
  </property>
  <property fmtid="{D5CDD505-2E9C-101B-9397-08002B2CF9AE}" pid="5" name="Release">
    <vt:lpwstr>Aug 24, 2016</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Revision">
    <vt:lpwstr>Rev. 0.10</vt:lpwstr>
  </property>
  <property fmtid="{D5CDD505-2E9C-101B-9397-08002B2CF9AE}" pid="10" name="ManualTitle1">
    <vt:lpwstr/>
  </property>
  <property fmtid="{D5CDD505-2E9C-101B-9397-08002B2CF9AE}" pid="11" name="ManualTitle2">
    <vt:lpwstr>ADSP Reference Renderer/Capture Plugin</vt:lpwstr>
  </property>
  <property fmtid="{D5CDD505-2E9C-101B-9397-08002B2CF9AE}" pid="12" name="TotalPages">
    <vt:lpwstr>16</vt:lpwstr>
  </property>
  <property fmtid="{D5CDD505-2E9C-101B-9397-08002B2CF9AE}" pid="13" name="Appendix">
    <vt:lpwstr>Software Manual</vt:lpwstr>
  </property>
  <property fmtid="{D5CDD505-2E9C-101B-9397-08002B2CF9AE}" pid="14" name="Software">
    <vt:lpwstr>Software</vt:lpwstr>
  </property>
  <property fmtid="{D5CDD505-2E9C-101B-9397-08002B2CF9AE}" pid="15" name="DocumentNumberEN">
    <vt:lpwstr>RCG3AHPLN0101ZNOE</vt:lpwstr>
  </property>
  <property fmtid="{D5CDD505-2E9C-101B-9397-08002B2CF9AE}" pid="16" name="APIName">
    <vt:lpwstr>ADSP Interface</vt:lpwstr>
  </property>
  <property fmtid="{D5CDD505-2E9C-101B-9397-08002B2CF9AE}" pid="17" name="DRVName">
    <vt:lpwstr>ADSP Driver</vt:lpwstr>
  </property>
  <property fmtid="{D5CDD505-2E9C-101B-9397-08002B2CF9AE}" pid="18" name="FWKName">
    <vt:lpwstr>ADSP Framework</vt:lpwstr>
  </property>
  <property fmtid="{D5CDD505-2E9C-101B-9397-08002B2CF9AE}" pid="19" name="ADSPPlugin">
    <vt:lpwstr>ADSP Plugin</vt:lpwstr>
  </property>
</Properties>
</file>