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1A4E1C" w:rsidP="00771F6D">
            <w:pPr>
              <w:pStyle w:val="af7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:rsidR="00CD3E3E" w:rsidRPr="00334AE8" w:rsidRDefault="008A498E" w:rsidP="000A5639">
            <w:pPr>
              <w:pStyle w:val="af7"/>
              <w:jc w:val="center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502DBC">
              <w:t>ADSP</w:t>
            </w:r>
            <w:proofErr w:type="spellEnd"/>
            <w:r w:rsidR="00502DBC">
              <w:t xml:space="preserve"> Reference </w:t>
            </w:r>
            <w:proofErr w:type="spellStart"/>
            <w:r w:rsidR="007F3EBD">
              <w:t>TDM</w:t>
            </w:r>
            <w:proofErr w:type="spellEnd"/>
            <w:r w:rsidR="007F3EBD">
              <w:t xml:space="preserve"> </w:t>
            </w:r>
            <w:r w:rsidR="00502DBC">
              <w:t>Renderer/Capture Plugin</w:t>
            </w:r>
            <w:r>
              <w:fldChar w:fldCharType="end"/>
            </w:r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502DBC">
                <w:t>User's Manual</w:t>
              </w:r>
            </w:fldSimple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:rsidTr="001F05D7">
        <w:trPr>
          <w:cantSplit/>
          <w:trHeight w:val="260"/>
          <w:tblHeader/>
        </w:trPr>
        <w:tc>
          <w:tcPr>
            <w:tcW w:w="905" w:type="dxa"/>
            <w:vMerge w:val="restart"/>
            <w:vAlign w:val="center"/>
          </w:tcPr>
          <w:p w:rsidR="00CD3E3E" w:rsidRPr="00334AE8" w:rsidRDefault="00CD3E3E" w:rsidP="001F05D7">
            <w:pPr>
              <w:pStyle w:val="a6"/>
              <w:jc w:val="left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  <w:vAlign w:val="center"/>
          </w:tcPr>
          <w:p w:rsidR="00CD3E3E" w:rsidRPr="00334AE8" w:rsidRDefault="001A4E1C" w:rsidP="001F05D7">
            <w:pPr>
              <w:pStyle w:val="a6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  <w:vAlign w:val="center"/>
          </w:tcPr>
          <w:p w:rsidR="00CD3E3E" w:rsidRPr="00334AE8" w:rsidRDefault="001A4E1C" w:rsidP="001F05D7">
            <w:pPr>
              <w:pStyle w:val="a6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1F05D7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  <w:vAlign w:val="center"/>
          </w:tcPr>
          <w:p w:rsidR="00CD3E3E" w:rsidRPr="00334AE8" w:rsidRDefault="00CD3E3E" w:rsidP="001F05D7">
            <w:pPr>
              <w:pStyle w:val="a6"/>
              <w:jc w:val="left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  <w:vAlign w:val="center"/>
          </w:tcPr>
          <w:p w:rsidR="00CD3E3E" w:rsidRPr="00334AE8" w:rsidRDefault="00CD3E3E" w:rsidP="001F05D7">
            <w:pPr>
              <w:pStyle w:val="a6"/>
              <w:jc w:val="left"/>
            </w:pPr>
          </w:p>
        </w:tc>
        <w:tc>
          <w:tcPr>
            <w:tcW w:w="705" w:type="dxa"/>
            <w:tcBorders>
              <w:bottom w:val="single" w:sz="8" w:space="0" w:color="auto"/>
            </w:tcBorders>
            <w:vAlign w:val="center"/>
          </w:tcPr>
          <w:p w:rsidR="00CD3E3E" w:rsidRPr="00334AE8" w:rsidRDefault="001A4E1C" w:rsidP="001F05D7">
            <w:pPr>
              <w:pStyle w:val="a6"/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  <w:vAlign w:val="center"/>
          </w:tcPr>
          <w:p w:rsidR="00CD3E3E" w:rsidRPr="00334AE8" w:rsidRDefault="001A4E1C" w:rsidP="001F05D7">
            <w:pPr>
              <w:pStyle w:val="a6"/>
              <w:jc w:val="left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ED6F99" w:rsidTr="00A11CD0">
        <w:trPr>
          <w:cantSplit/>
          <w:trHeight w:val="260"/>
          <w:tblHeader/>
        </w:trPr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ED6F99" w:rsidRDefault="00ED6F99" w:rsidP="00ED6F99">
            <w:pPr>
              <w:pStyle w:val="a7"/>
            </w:pPr>
            <w:r>
              <w:rPr>
                <w:rFonts w:hint="eastAsia"/>
              </w:rPr>
              <w:t>1.00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:rsidR="00ED6F99" w:rsidRDefault="00956EDA" w:rsidP="00ED6F99">
            <w:pPr>
              <w:pStyle w:val="a7"/>
            </w:pPr>
            <w:r>
              <w:t>Jan</w:t>
            </w:r>
            <w:r w:rsidR="00ED6F99">
              <w:rPr>
                <w:rFonts w:hint="eastAsia"/>
              </w:rPr>
              <w:t xml:space="preserve">. </w:t>
            </w:r>
            <w:r>
              <w:t>29</w:t>
            </w:r>
            <w:r w:rsidR="00ED6F99">
              <w:t>, 201</w:t>
            </w:r>
            <w:r>
              <w:t>8</w:t>
            </w:r>
          </w:p>
        </w:tc>
        <w:tc>
          <w:tcPr>
            <w:tcW w:w="7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D6F99" w:rsidRDefault="00ED6F99" w:rsidP="00ED6F99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D6F99" w:rsidRDefault="00956EDA" w:rsidP="00ED6F99">
            <w:pPr>
              <w:pStyle w:val="a7"/>
            </w:pPr>
            <w:r>
              <w:t>New Create</w:t>
            </w:r>
          </w:p>
        </w:tc>
      </w:tr>
      <w:tr w:rsidR="00B064AA" w:rsidTr="00CA698A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4AA" w:rsidRDefault="00B064AA" w:rsidP="00ED6F99">
            <w:pPr>
              <w:pStyle w:val="a7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4AA" w:rsidRDefault="00B064AA" w:rsidP="00ED6F99">
            <w:pPr>
              <w:pStyle w:val="a7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4AA" w:rsidRDefault="00B064AA" w:rsidP="00ED6F99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4AA" w:rsidRDefault="00B064AA" w:rsidP="00ED6F99">
            <w:pPr>
              <w:pStyle w:val="a7"/>
            </w:pPr>
            <w:r w:rsidRPr="00B064AA">
              <w:t>Style Modify</w:t>
            </w:r>
          </w:p>
        </w:tc>
      </w:tr>
      <w:tr w:rsidR="00CA698A" w:rsidTr="00D01516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698A" w:rsidRDefault="00CA698A" w:rsidP="00ED6F99">
            <w:pPr>
              <w:pStyle w:val="a7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698A" w:rsidRDefault="00CA698A" w:rsidP="00ED6F99">
            <w:pPr>
              <w:pStyle w:val="a7"/>
            </w:pPr>
            <w:r>
              <w:rPr>
                <w:rFonts w:hint="eastAsia"/>
              </w:rPr>
              <w:t>O</w:t>
            </w:r>
            <w:r>
              <w:t>ct. 29,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98A" w:rsidRDefault="00D917F2" w:rsidP="00D917F2">
            <w:pPr>
              <w:pStyle w:val="a7"/>
              <w:ind w:left="0"/>
              <w:jc w:val="center"/>
            </w:pPr>
            <w:r>
              <w:t>4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98A" w:rsidRPr="00B064AA" w:rsidRDefault="00D917F2" w:rsidP="00D917F2">
            <w:pPr>
              <w:pStyle w:val="a7"/>
            </w:pPr>
            <w:r>
              <w:t xml:space="preserve">Add table 1-3 </w:t>
            </w:r>
            <w:r w:rsidRPr="00D917F2">
              <w:t>Support TDM Capture function Specification</w:t>
            </w:r>
          </w:p>
        </w:tc>
      </w:tr>
      <w:tr w:rsidR="00177F29" w:rsidTr="00137624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  <w:vAlign w:val="center"/>
          </w:tcPr>
          <w:p w:rsidR="00177F29" w:rsidRDefault="00177F29" w:rsidP="00ED6F99">
            <w:pPr>
              <w:pStyle w:val="a7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</w:tcBorders>
            <w:vAlign w:val="center"/>
          </w:tcPr>
          <w:p w:rsidR="00177F29" w:rsidRDefault="00177F29" w:rsidP="00ED6F99">
            <w:pPr>
              <w:pStyle w:val="a7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77F29" w:rsidRDefault="00177F29" w:rsidP="00D917F2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77F29" w:rsidRDefault="00177F29" w:rsidP="00D917F2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177F29" w:rsidTr="00137624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177F29" w:rsidRDefault="00177F29" w:rsidP="00ED6F99">
            <w:pPr>
              <w:pStyle w:val="a7"/>
              <w:rPr>
                <w:rFonts w:hint="eastAsia"/>
              </w:rPr>
            </w:pPr>
          </w:p>
        </w:tc>
        <w:tc>
          <w:tcPr>
            <w:tcW w:w="1353" w:type="dxa"/>
            <w:vMerge/>
            <w:vAlign w:val="center"/>
          </w:tcPr>
          <w:p w:rsidR="00177F29" w:rsidRDefault="00177F29" w:rsidP="00ED6F99">
            <w:pPr>
              <w:pStyle w:val="a7"/>
              <w:rPr>
                <w:rFonts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77F29" w:rsidRDefault="00177F29" w:rsidP="00D917F2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77F29" w:rsidRDefault="00177F29" w:rsidP="00D917F2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 memory size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  <w:bookmarkStart w:id="0" w:name="_GoBack"/>
      <w:bookmarkEnd w:id="0"/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33" w:rsidRDefault="00970133" w:rsidP="00CD3E3E">
      <w:pPr>
        <w:pStyle w:val="aa"/>
      </w:pPr>
      <w:r>
        <w:separator/>
      </w:r>
    </w:p>
  </w:endnote>
  <w:endnote w:type="continuationSeparator" w:id="0">
    <w:p w:rsidR="00970133" w:rsidRDefault="00970133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D74949DD-E4D4-4FEF-AE0E-41180F7583A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D47A3D60-9E30-48F1-8AE8-017D0D1C723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8A498E">
    <w:pPr>
      <w:pStyle w:val="Footer"/>
      <w:rPr>
        <w:rStyle w:val="PageNumber"/>
      </w:rPr>
    </w:pPr>
    <w:r>
      <w:fldChar w:fldCharType="begin"/>
    </w:r>
    <w:r>
      <w:instrText xml:space="preserve"> SUBJECT  \* MERGEFORMAT </w:instrText>
    </w:r>
    <w:r>
      <w:fldChar w:fldCharType="separate"/>
    </w:r>
    <w:proofErr w:type="spellStart"/>
    <w:r w:rsidR="00502DBC">
      <w:t>RCG3AHPLN0101ZNO</w:t>
    </w:r>
    <w:proofErr w:type="spellEnd"/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8A498E">
    <w:pPr>
      <w:pStyle w:val="Footer"/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 w:rsidR="00502DBC">
      <w:t>ADSP</w:t>
    </w:r>
    <w:proofErr w:type="spellEnd"/>
    <w:r w:rsidR="00502DBC">
      <w:t xml:space="preserve"> Reference Renderer/Capture Plugin</w:t>
    </w:r>
    <w:r>
      <w:fldChar w:fldCharType="end"/>
    </w:r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77F29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33" w:rsidRDefault="00970133" w:rsidP="00CD3E3E">
      <w:pPr>
        <w:pStyle w:val="aa"/>
      </w:pPr>
      <w:r>
        <w:separator/>
      </w:r>
    </w:p>
  </w:footnote>
  <w:footnote w:type="continuationSeparator" w:id="0">
    <w:p w:rsidR="00970133" w:rsidRDefault="00970133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ED6F99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0EC190" wp14:editId="02249605">
              <wp:simplePos x="0" y="0"/>
              <wp:positionH relativeFrom="margin">
                <wp:align>center</wp:align>
              </wp:positionH>
              <wp:positionV relativeFrom="paragraph">
                <wp:posOffset>-181610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6F99" w:rsidRPr="00084A41" w:rsidRDefault="00ED6F99" w:rsidP="00ED6F99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EC190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4.3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DVfs+13QAAAAcBAAAPAAAAZHJzL2Rvd25yZXYu&#10;eG1sTI/NTsMwEITvSLyDtUhcUGsnoLRK41SIigtSkCg8gBNvfkS8jmK3DTw9ywmOoxnNfFPsFzeK&#10;M85h8KQhWSsQSI23A3UaPt6fV1sQIRqyZvSEGr4wwL68vipMbv2F3vB8jJ3gEgq50dDHOOVShqZH&#10;Z8LaT0jstX52JrKcO2lnc+FyN8pUqUw6MxAv9GbCpx6bz+PJ8chDOxx85bPqUH/fdZuqfbUvrda3&#10;N8vjDkTEJf6F4Ref0aFkptqfyAYxauAjUcMq3WYg2L5XSQKi5lyqQJaF/M9f/g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DVfs+13QAAAAc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ED6F99" w:rsidRPr="00084A41" w:rsidRDefault="00ED6F99" w:rsidP="00ED6F99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354C7"/>
    <w:rsid w:val="0004429E"/>
    <w:rsid w:val="000A40F0"/>
    <w:rsid w:val="000A5639"/>
    <w:rsid w:val="000B0C4B"/>
    <w:rsid w:val="000E10F9"/>
    <w:rsid w:val="000E594A"/>
    <w:rsid w:val="000E7AF6"/>
    <w:rsid w:val="000F2867"/>
    <w:rsid w:val="00102358"/>
    <w:rsid w:val="001132AE"/>
    <w:rsid w:val="00120528"/>
    <w:rsid w:val="001216DE"/>
    <w:rsid w:val="00123444"/>
    <w:rsid w:val="00124F69"/>
    <w:rsid w:val="001275AC"/>
    <w:rsid w:val="00131FB1"/>
    <w:rsid w:val="00135A80"/>
    <w:rsid w:val="00150901"/>
    <w:rsid w:val="00156FBC"/>
    <w:rsid w:val="00163992"/>
    <w:rsid w:val="001666B1"/>
    <w:rsid w:val="00177F29"/>
    <w:rsid w:val="00182196"/>
    <w:rsid w:val="00182C72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05D7"/>
    <w:rsid w:val="001F52F8"/>
    <w:rsid w:val="0020258C"/>
    <w:rsid w:val="00203082"/>
    <w:rsid w:val="002045D0"/>
    <w:rsid w:val="00210642"/>
    <w:rsid w:val="00226B1A"/>
    <w:rsid w:val="00226CA9"/>
    <w:rsid w:val="00237B52"/>
    <w:rsid w:val="00241EB7"/>
    <w:rsid w:val="002453CF"/>
    <w:rsid w:val="00256101"/>
    <w:rsid w:val="00266D8E"/>
    <w:rsid w:val="00281811"/>
    <w:rsid w:val="00293FE0"/>
    <w:rsid w:val="002B66FD"/>
    <w:rsid w:val="002E74E1"/>
    <w:rsid w:val="003027F0"/>
    <w:rsid w:val="00316491"/>
    <w:rsid w:val="00317D4F"/>
    <w:rsid w:val="00334AE8"/>
    <w:rsid w:val="003448B1"/>
    <w:rsid w:val="00347BB1"/>
    <w:rsid w:val="003540F0"/>
    <w:rsid w:val="00357ED3"/>
    <w:rsid w:val="0037055B"/>
    <w:rsid w:val="00370ACE"/>
    <w:rsid w:val="00372841"/>
    <w:rsid w:val="00372A34"/>
    <w:rsid w:val="003777D1"/>
    <w:rsid w:val="0038272A"/>
    <w:rsid w:val="00384956"/>
    <w:rsid w:val="00393E75"/>
    <w:rsid w:val="003B3700"/>
    <w:rsid w:val="003C2DAD"/>
    <w:rsid w:val="003D48D0"/>
    <w:rsid w:val="003D504A"/>
    <w:rsid w:val="003F1C82"/>
    <w:rsid w:val="003F685A"/>
    <w:rsid w:val="00410A07"/>
    <w:rsid w:val="00436372"/>
    <w:rsid w:val="00443C78"/>
    <w:rsid w:val="00450077"/>
    <w:rsid w:val="00453DAE"/>
    <w:rsid w:val="004577B8"/>
    <w:rsid w:val="00475F79"/>
    <w:rsid w:val="00490349"/>
    <w:rsid w:val="004E3241"/>
    <w:rsid w:val="004F0830"/>
    <w:rsid w:val="005007AE"/>
    <w:rsid w:val="00502DBC"/>
    <w:rsid w:val="005066B5"/>
    <w:rsid w:val="00511266"/>
    <w:rsid w:val="00527A2A"/>
    <w:rsid w:val="0053022F"/>
    <w:rsid w:val="00536D6A"/>
    <w:rsid w:val="005423EB"/>
    <w:rsid w:val="00545867"/>
    <w:rsid w:val="005471E2"/>
    <w:rsid w:val="005614F7"/>
    <w:rsid w:val="00573B67"/>
    <w:rsid w:val="0058439F"/>
    <w:rsid w:val="00591EEE"/>
    <w:rsid w:val="005A2047"/>
    <w:rsid w:val="005C3F14"/>
    <w:rsid w:val="005D7AC0"/>
    <w:rsid w:val="005E74BD"/>
    <w:rsid w:val="005F2F68"/>
    <w:rsid w:val="00601789"/>
    <w:rsid w:val="006104FF"/>
    <w:rsid w:val="00626234"/>
    <w:rsid w:val="00626EDA"/>
    <w:rsid w:val="006318C9"/>
    <w:rsid w:val="00633DD2"/>
    <w:rsid w:val="0066495A"/>
    <w:rsid w:val="00665E7E"/>
    <w:rsid w:val="0067284F"/>
    <w:rsid w:val="00675517"/>
    <w:rsid w:val="006839AF"/>
    <w:rsid w:val="00687E18"/>
    <w:rsid w:val="00690E98"/>
    <w:rsid w:val="006932F1"/>
    <w:rsid w:val="00693AF7"/>
    <w:rsid w:val="0069736F"/>
    <w:rsid w:val="006B1F01"/>
    <w:rsid w:val="006B678A"/>
    <w:rsid w:val="006C7EF4"/>
    <w:rsid w:val="006E7421"/>
    <w:rsid w:val="006E777E"/>
    <w:rsid w:val="006F3BF1"/>
    <w:rsid w:val="00700A49"/>
    <w:rsid w:val="0072243C"/>
    <w:rsid w:val="00727CC3"/>
    <w:rsid w:val="00727DD1"/>
    <w:rsid w:val="0073758E"/>
    <w:rsid w:val="007406F7"/>
    <w:rsid w:val="007454AD"/>
    <w:rsid w:val="00756268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1617"/>
    <w:rsid w:val="007D2BB4"/>
    <w:rsid w:val="007E0FE9"/>
    <w:rsid w:val="007F3EBD"/>
    <w:rsid w:val="008030ED"/>
    <w:rsid w:val="0081077B"/>
    <w:rsid w:val="00811A7D"/>
    <w:rsid w:val="00813FC8"/>
    <w:rsid w:val="008322CB"/>
    <w:rsid w:val="008524B6"/>
    <w:rsid w:val="00857806"/>
    <w:rsid w:val="008A247B"/>
    <w:rsid w:val="008A498E"/>
    <w:rsid w:val="008C0738"/>
    <w:rsid w:val="008E1191"/>
    <w:rsid w:val="008E3BCF"/>
    <w:rsid w:val="008E656D"/>
    <w:rsid w:val="00914CD3"/>
    <w:rsid w:val="0091651B"/>
    <w:rsid w:val="009472D1"/>
    <w:rsid w:val="00956EDA"/>
    <w:rsid w:val="00966A73"/>
    <w:rsid w:val="00970133"/>
    <w:rsid w:val="009724A2"/>
    <w:rsid w:val="009750E1"/>
    <w:rsid w:val="00977DE2"/>
    <w:rsid w:val="00983472"/>
    <w:rsid w:val="00993674"/>
    <w:rsid w:val="009A3CCC"/>
    <w:rsid w:val="009B5014"/>
    <w:rsid w:val="009B5525"/>
    <w:rsid w:val="009C31E9"/>
    <w:rsid w:val="009C3DC6"/>
    <w:rsid w:val="009C6CDB"/>
    <w:rsid w:val="009E629C"/>
    <w:rsid w:val="009E6A59"/>
    <w:rsid w:val="00A048AF"/>
    <w:rsid w:val="00A05EEF"/>
    <w:rsid w:val="00A11CD0"/>
    <w:rsid w:val="00A26B70"/>
    <w:rsid w:val="00A36772"/>
    <w:rsid w:val="00A63AA0"/>
    <w:rsid w:val="00A7320D"/>
    <w:rsid w:val="00A746C7"/>
    <w:rsid w:val="00AB16D9"/>
    <w:rsid w:val="00AC6567"/>
    <w:rsid w:val="00AD61B1"/>
    <w:rsid w:val="00AE6160"/>
    <w:rsid w:val="00AF50C7"/>
    <w:rsid w:val="00B064AA"/>
    <w:rsid w:val="00B06ACE"/>
    <w:rsid w:val="00B121D6"/>
    <w:rsid w:val="00B13E8E"/>
    <w:rsid w:val="00B174DA"/>
    <w:rsid w:val="00B36D15"/>
    <w:rsid w:val="00B3716C"/>
    <w:rsid w:val="00B406F8"/>
    <w:rsid w:val="00B50FD9"/>
    <w:rsid w:val="00B66B7A"/>
    <w:rsid w:val="00B742D0"/>
    <w:rsid w:val="00BA06A3"/>
    <w:rsid w:val="00BC02AE"/>
    <w:rsid w:val="00BE4498"/>
    <w:rsid w:val="00BF4DC6"/>
    <w:rsid w:val="00BF594C"/>
    <w:rsid w:val="00C169AA"/>
    <w:rsid w:val="00C20826"/>
    <w:rsid w:val="00C22DFB"/>
    <w:rsid w:val="00C35292"/>
    <w:rsid w:val="00C4175A"/>
    <w:rsid w:val="00C55C16"/>
    <w:rsid w:val="00C81D29"/>
    <w:rsid w:val="00C8269C"/>
    <w:rsid w:val="00C95917"/>
    <w:rsid w:val="00CA5283"/>
    <w:rsid w:val="00CA698A"/>
    <w:rsid w:val="00CD37F4"/>
    <w:rsid w:val="00CD397B"/>
    <w:rsid w:val="00CD3E3E"/>
    <w:rsid w:val="00CE5623"/>
    <w:rsid w:val="00D01516"/>
    <w:rsid w:val="00D04A52"/>
    <w:rsid w:val="00D15062"/>
    <w:rsid w:val="00D154E2"/>
    <w:rsid w:val="00D2519C"/>
    <w:rsid w:val="00D40E6F"/>
    <w:rsid w:val="00D54C24"/>
    <w:rsid w:val="00D90B67"/>
    <w:rsid w:val="00D917F2"/>
    <w:rsid w:val="00DA2565"/>
    <w:rsid w:val="00DA6F43"/>
    <w:rsid w:val="00DB3412"/>
    <w:rsid w:val="00DB3D8F"/>
    <w:rsid w:val="00DB4983"/>
    <w:rsid w:val="00DC0F77"/>
    <w:rsid w:val="00DF7DA3"/>
    <w:rsid w:val="00E00835"/>
    <w:rsid w:val="00E05B11"/>
    <w:rsid w:val="00E12BE4"/>
    <w:rsid w:val="00E33437"/>
    <w:rsid w:val="00E37A43"/>
    <w:rsid w:val="00E503D3"/>
    <w:rsid w:val="00E56ADC"/>
    <w:rsid w:val="00E57E57"/>
    <w:rsid w:val="00E651E6"/>
    <w:rsid w:val="00E70A1D"/>
    <w:rsid w:val="00E727A6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D6F99"/>
    <w:rsid w:val="00EE6A35"/>
    <w:rsid w:val="00EE6D25"/>
    <w:rsid w:val="00F01445"/>
    <w:rsid w:val="00F01D83"/>
    <w:rsid w:val="00F070AA"/>
    <w:rsid w:val="00F13E0A"/>
    <w:rsid w:val="00F141B8"/>
    <w:rsid w:val="00F3278A"/>
    <w:rsid w:val="00F5206F"/>
    <w:rsid w:val="00F523ED"/>
    <w:rsid w:val="00F53054"/>
    <w:rsid w:val="00F916A1"/>
    <w:rsid w:val="00F91D88"/>
    <w:rsid w:val="00FA1B0D"/>
    <w:rsid w:val="00FB1CDA"/>
    <w:rsid w:val="00FB64E7"/>
    <w:rsid w:val="00FC0025"/>
    <w:rsid w:val="00FD37DA"/>
    <w:rsid w:val="00FE72B6"/>
    <w:rsid w:val="00FF0B2A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77AAFC9F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CC8F-ABE3-4458-AD39-8C0E4E80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Plugin</dc:title>
  <dc:subject>RCG3AHPLN0101ZNO</dc:subject>
  <dc:creator/>
  <cp:keywords/>
  <dc:description/>
  <cp:lastModifiedBy>Ngu Dinh. Pham</cp:lastModifiedBy>
  <cp:revision>96</cp:revision>
  <cp:lastPrinted>2016-08-24T06:57:00Z</cp:lastPrinted>
  <dcterms:created xsi:type="dcterms:W3CDTF">2016-01-29T10:44:00Z</dcterms:created>
  <dcterms:modified xsi:type="dcterms:W3CDTF">2018-11-21T09:39:00Z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2016</vt:lpwstr>
  </property>
  <property fmtid="{D5CDD505-2E9C-101B-9397-08002B2CF9AE}" pid="3" name="ReleaseMonth">
    <vt:lpwstr>Aug</vt:lpwstr>
  </property>
  <property fmtid="{D5CDD505-2E9C-101B-9397-08002B2CF9AE}" pid="4" name="ReleaseDay">
    <vt:lpwstr>24</vt:lpwstr>
  </property>
  <property fmtid="{D5CDD505-2E9C-101B-9397-08002B2CF9AE}" pid="5" name="Release">
    <vt:lpwstr>Aug 24, 2016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RCG3AHPLN0101ZNO</vt:lpwstr>
  </property>
  <property fmtid="{D5CDD505-2E9C-101B-9397-08002B2CF9AE}" pid="8" name="DocumentNumber">
    <vt:lpwstr>RCG3AHPLN0101ZNOJ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Reference Renderer/Capture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RCG3AHPLN0101ZNOE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