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2B3E7" w14:textId="5F3C7D58" w:rsidR="00A44925" w:rsidRPr="00BE17BE" w:rsidRDefault="00151734" w:rsidP="008F582F">
      <w:pPr>
        <w:jc w:val="center"/>
        <w:rPr>
          <w:rFonts w:eastAsia="MS Gothic" w:cs="Arial"/>
          <w:sz w:val="40"/>
          <w:szCs w:val="40"/>
        </w:rPr>
      </w:pPr>
      <w:r w:rsidRPr="00BE17BE">
        <w:rPr>
          <w:rFonts w:eastAsia="MS Gothic" w:cs="Arial" w:hint="eastAsia"/>
          <w:sz w:val="40"/>
          <w:szCs w:val="40"/>
        </w:rPr>
        <w:t xml:space="preserve">- </w:t>
      </w:r>
      <w:r w:rsidR="00A9451F" w:rsidRPr="00BE17BE">
        <w:rPr>
          <w:rFonts w:eastAsia="MS Gothic" w:cs="Arial"/>
          <w:sz w:val="40"/>
          <w:szCs w:val="40"/>
        </w:rPr>
        <w:t>Table of Contents</w:t>
      </w:r>
      <w:r w:rsidRPr="00BE17BE">
        <w:rPr>
          <w:rFonts w:eastAsia="MS Gothic" w:cs="Arial" w:hint="eastAsia"/>
          <w:sz w:val="40"/>
          <w:szCs w:val="40"/>
        </w:rPr>
        <w:t xml:space="preserve"> -</w:t>
      </w:r>
    </w:p>
    <w:p w14:paraId="2EB764D5" w14:textId="13873762" w:rsidR="0085279C" w:rsidRDefault="00BA5ACE">
      <w:pPr>
        <w:pStyle w:val="TOC1"/>
        <w:tabs>
          <w:tab w:val="left" w:pos="400"/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r w:rsidRPr="00BE17BE">
        <w:fldChar w:fldCharType="begin"/>
      </w:r>
      <w:r w:rsidRPr="00BE17BE">
        <w:instrText xml:space="preserve"> TOC \o "1-4" \h \z \u </w:instrText>
      </w:r>
      <w:r w:rsidRPr="00BE17BE">
        <w:fldChar w:fldCharType="separate"/>
      </w:r>
      <w:hyperlink w:anchor="_Toc529973355" w:history="1">
        <w:r w:rsidR="0085279C" w:rsidRPr="003C2E30">
          <w:rPr>
            <w:rStyle w:val="Hyperlink"/>
            <w:noProof/>
          </w:rPr>
          <w:t>1</w:t>
        </w:r>
        <w:r w:rsidR="008527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Overview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_Toc529973355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</w:t>
        </w:r>
        <w:r w:rsidR="0085279C">
          <w:rPr>
            <w:noProof/>
            <w:webHidden/>
          </w:rPr>
          <w:fldChar w:fldCharType="end"/>
        </w:r>
      </w:hyperlink>
    </w:p>
    <w:p w14:paraId="4CA40C8E" w14:textId="342E1DF3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56" w:history="1">
        <w:r w:rsidR="0085279C" w:rsidRPr="003C2E30">
          <w:rPr>
            <w:rStyle w:val="Hyperlink"/>
            <w:noProof/>
          </w:rPr>
          <w:t>1.1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Overview of this document.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_Toc529973356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</w:t>
        </w:r>
        <w:r w:rsidR="0085279C">
          <w:rPr>
            <w:noProof/>
            <w:webHidden/>
          </w:rPr>
          <w:fldChar w:fldCharType="end"/>
        </w:r>
      </w:hyperlink>
    </w:p>
    <w:p w14:paraId="4C8280DF" w14:textId="3BDB2735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57" w:history="1">
        <w:r w:rsidR="0085279C" w:rsidRPr="003C2E30">
          <w:rPr>
            <w:rStyle w:val="Hyperlink"/>
            <w:noProof/>
          </w:rPr>
          <w:t>1.2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The architecture of the Software and scope of this document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_Toc529973357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</w:t>
        </w:r>
        <w:r w:rsidR="0085279C">
          <w:rPr>
            <w:noProof/>
            <w:webHidden/>
          </w:rPr>
          <w:fldChar w:fldCharType="end"/>
        </w:r>
      </w:hyperlink>
    </w:p>
    <w:p w14:paraId="4596CA52" w14:textId="310A616C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58" w:history="1">
        <w:r w:rsidR="0085279C" w:rsidRPr="003C2E30">
          <w:rPr>
            <w:rStyle w:val="Hyperlink"/>
            <w:noProof/>
          </w:rPr>
          <w:t>1.3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Software necessary to be prepared in advance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_Toc529973358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4</w:t>
        </w:r>
        <w:r w:rsidR="0085279C">
          <w:rPr>
            <w:noProof/>
            <w:webHidden/>
          </w:rPr>
          <w:fldChar w:fldCharType="end"/>
        </w:r>
      </w:hyperlink>
    </w:p>
    <w:p w14:paraId="44DC876D" w14:textId="159872F2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59" w:history="1">
        <w:r w:rsidR="0085279C" w:rsidRPr="003C2E30">
          <w:rPr>
            <w:rStyle w:val="Hyperlink"/>
            <w:noProof/>
          </w:rPr>
          <w:t>1.4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Related documents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_Toc529973359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4</w:t>
        </w:r>
        <w:r w:rsidR="0085279C">
          <w:rPr>
            <w:noProof/>
            <w:webHidden/>
          </w:rPr>
          <w:fldChar w:fldCharType="end"/>
        </w:r>
      </w:hyperlink>
    </w:p>
    <w:p w14:paraId="5B44400E" w14:textId="678E9730" w:rsidR="0085279C" w:rsidRDefault="00E84606">
      <w:pPr>
        <w:pStyle w:val="TOC1"/>
        <w:tabs>
          <w:tab w:val="left" w:pos="400"/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hyperlink w:anchor="_Toc529973360" w:history="1">
        <w:r w:rsidR="0085279C" w:rsidRPr="003C2E30">
          <w:rPr>
            <w:rStyle w:val="Hyperlink"/>
            <w:noProof/>
          </w:rPr>
          <w:t>2</w:t>
        </w:r>
        <w:r w:rsidR="008527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Software specification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_Toc529973360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5</w:t>
        </w:r>
        <w:r w:rsidR="0085279C">
          <w:rPr>
            <w:noProof/>
            <w:webHidden/>
          </w:rPr>
          <w:fldChar w:fldCharType="end"/>
        </w:r>
      </w:hyperlink>
    </w:p>
    <w:p w14:paraId="645A42A8" w14:textId="271F28F3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61" w:history="1">
        <w:r w:rsidR="0085279C" w:rsidRPr="003C2E30">
          <w:rPr>
            <w:rStyle w:val="Hyperlink"/>
            <w:noProof/>
          </w:rPr>
          <w:t>2.1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The list of functions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_Toc529973361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5</w:t>
        </w:r>
        <w:r w:rsidR="0085279C">
          <w:rPr>
            <w:noProof/>
            <w:webHidden/>
          </w:rPr>
          <w:fldChar w:fldCharType="end"/>
        </w:r>
      </w:hyperlink>
    </w:p>
    <w:p w14:paraId="75BC249C" w14:textId="01E7185A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62" w:history="1">
        <w:r w:rsidR="0085279C" w:rsidRPr="003C2E30">
          <w:rPr>
            <w:rStyle w:val="Hyperlink"/>
            <w:noProof/>
          </w:rPr>
          <w:t>2.2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The list of structures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_Toc529973362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7</w:t>
        </w:r>
        <w:r w:rsidR="0085279C">
          <w:rPr>
            <w:noProof/>
            <w:webHidden/>
          </w:rPr>
          <w:fldChar w:fldCharType="end"/>
        </w:r>
      </w:hyperlink>
    </w:p>
    <w:p w14:paraId="4DD55EFF" w14:textId="4E2452F5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63" w:history="1">
        <w:r w:rsidR="0085279C" w:rsidRPr="003C2E30">
          <w:rPr>
            <w:rStyle w:val="Hyperlink"/>
            <w:noProof/>
          </w:rPr>
          <w:t>2.3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Function specification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_Toc529973363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8</w:t>
        </w:r>
        <w:r w:rsidR="0085279C">
          <w:rPr>
            <w:noProof/>
            <w:webHidden/>
          </w:rPr>
          <w:fldChar w:fldCharType="end"/>
        </w:r>
      </w:hyperlink>
    </w:p>
    <w:p w14:paraId="0DAA2CE3" w14:textId="4C0E5610" w:rsidR="0085279C" w:rsidRDefault="00E8460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64" w:history="1">
        <w:r w:rsidR="0085279C" w:rsidRPr="003C2E30">
          <w:rPr>
            <w:rStyle w:val="Hyperlink"/>
            <w:noProof/>
          </w:rPr>
          <w:t>2.3.1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IL Core method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_Toc529973364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8</w:t>
        </w:r>
        <w:r w:rsidR="0085279C">
          <w:rPr>
            <w:noProof/>
            <w:webHidden/>
          </w:rPr>
          <w:fldChar w:fldCharType="end"/>
        </w:r>
      </w:hyperlink>
    </w:p>
    <w:p w14:paraId="5488C88C" w14:textId="55A3BF0C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65" w:history="1">
        <w:r w:rsidR="0085279C" w:rsidRPr="003C2E30">
          <w:rPr>
            <w:rStyle w:val="Hyperlink"/>
            <w:noProof/>
          </w:rPr>
          <w:t>2.3.1.1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OMX_Init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_Toc529973365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8</w:t>
        </w:r>
        <w:r w:rsidR="0085279C">
          <w:rPr>
            <w:noProof/>
            <w:webHidden/>
          </w:rPr>
          <w:fldChar w:fldCharType="end"/>
        </w:r>
      </w:hyperlink>
    </w:p>
    <w:p w14:paraId="1E8272A9" w14:textId="700DA759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66" w:history="1">
        <w:r w:rsidR="0085279C" w:rsidRPr="003C2E30">
          <w:rPr>
            <w:rStyle w:val="Hyperlink"/>
            <w:noProof/>
          </w:rPr>
          <w:t>2.3.1.2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OMX_Deinit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_Toc529973366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9</w:t>
        </w:r>
        <w:r w:rsidR="0085279C">
          <w:rPr>
            <w:noProof/>
            <w:webHidden/>
          </w:rPr>
          <w:fldChar w:fldCharType="end"/>
        </w:r>
      </w:hyperlink>
    </w:p>
    <w:p w14:paraId="0D758208" w14:textId="1B5896E3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67" w:history="1">
        <w:r w:rsidR="0085279C" w:rsidRPr="003C2E30">
          <w:rPr>
            <w:rStyle w:val="Hyperlink"/>
            <w:noProof/>
          </w:rPr>
          <w:t>2.3.1.3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OMX_GetHandle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_Toc529973367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10</w:t>
        </w:r>
        <w:r w:rsidR="0085279C">
          <w:rPr>
            <w:noProof/>
            <w:webHidden/>
          </w:rPr>
          <w:fldChar w:fldCharType="end"/>
        </w:r>
      </w:hyperlink>
    </w:p>
    <w:p w14:paraId="700A2F11" w14:textId="2DE4F08A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68" w:history="1">
        <w:r w:rsidR="0085279C" w:rsidRPr="003C2E30">
          <w:rPr>
            <w:rStyle w:val="Hyperlink"/>
            <w:noProof/>
          </w:rPr>
          <w:t>2.3.1.4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OMX_FreeHandle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_Toc529973368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11</w:t>
        </w:r>
        <w:r w:rsidR="0085279C">
          <w:rPr>
            <w:noProof/>
            <w:webHidden/>
          </w:rPr>
          <w:fldChar w:fldCharType="end"/>
        </w:r>
      </w:hyperlink>
    </w:p>
    <w:p w14:paraId="51BC87ED" w14:textId="0B70D820" w:rsidR="0085279C" w:rsidRDefault="00E8460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69" w:history="1">
        <w:r w:rsidR="0085279C" w:rsidRPr="003C2E30">
          <w:rPr>
            <w:rStyle w:val="Hyperlink"/>
            <w:noProof/>
          </w:rPr>
          <w:t>2.3.2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Component API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_Toc529973369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12</w:t>
        </w:r>
        <w:r w:rsidR="0085279C">
          <w:rPr>
            <w:noProof/>
            <w:webHidden/>
          </w:rPr>
          <w:fldChar w:fldCharType="end"/>
        </w:r>
      </w:hyperlink>
    </w:p>
    <w:p w14:paraId="48B7668A" w14:textId="75CB092D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70" w:history="1">
        <w:r w:rsidR="0085279C" w:rsidRPr="003C2E30">
          <w:rPr>
            <w:rStyle w:val="Hyperlink"/>
            <w:noProof/>
          </w:rPr>
          <w:t>2.3.2.1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OMX_SendCommand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_Toc529973370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12</w:t>
        </w:r>
        <w:r w:rsidR="0085279C">
          <w:rPr>
            <w:noProof/>
            <w:webHidden/>
          </w:rPr>
          <w:fldChar w:fldCharType="end"/>
        </w:r>
      </w:hyperlink>
    </w:p>
    <w:p w14:paraId="3EE59500" w14:textId="62FD77DC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71" w:history="1">
        <w:r w:rsidR="0085279C" w:rsidRPr="003C2E30">
          <w:rPr>
            <w:rStyle w:val="Hyperlink"/>
            <w:noProof/>
          </w:rPr>
          <w:t>2.3.2.2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OMX_GetParameter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_Toc529973371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13</w:t>
        </w:r>
        <w:r w:rsidR="0085279C">
          <w:rPr>
            <w:noProof/>
            <w:webHidden/>
          </w:rPr>
          <w:fldChar w:fldCharType="end"/>
        </w:r>
      </w:hyperlink>
    </w:p>
    <w:p w14:paraId="0891E4D0" w14:textId="63C5C678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72" w:history="1">
        <w:r w:rsidR="0085279C" w:rsidRPr="003C2E30">
          <w:rPr>
            <w:rStyle w:val="Hyperlink"/>
            <w:noProof/>
          </w:rPr>
          <w:t>2.3.2.3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OMX_SetParameter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_Toc529973372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14</w:t>
        </w:r>
        <w:r w:rsidR="0085279C">
          <w:rPr>
            <w:noProof/>
            <w:webHidden/>
          </w:rPr>
          <w:fldChar w:fldCharType="end"/>
        </w:r>
      </w:hyperlink>
    </w:p>
    <w:p w14:paraId="6003C1CC" w14:textId="7F1E9EBB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73" w:history="1">
        <w:r w:rsidR="0085279C" w:rsidRPr="003C2E30">
          <w:rPr>
            <w:rStyle w:val="Hyperlink"/>
            <w:noProof/>
          </w:rPr>
          <w:t>2.3.2.4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OMX_GetState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_Toc529973373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15</w:t>
        </w:r>
        <w:r w:rsidR="0085279C">
          <w:rPr>
            <w:noProof/>
            <w:webHidden/>
          </w:rPr>
          <w:fldChar w:fldCharType="end"/>
        </w:r>
      </w:hyperlink>
    </w:p>
    <w:p w14:paraId="0B2E9ED5" w14:textId="693F27DD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74" w:history="1">
        <w:r w:rsidR="0085279C" w:rsidRPr="003C2E30">
          <w:rPr>
            <w:rStyle w:val="Hyperlink"/>
            <w:noProof/>
          </w:rPr>
          <w:t>2.3.2.5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OMX_AllocateBuffer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_Toc529973374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16</w:t>
        </w:r>
        <w:r w:rsidR="0085279C">
          <w:rPr>
            <w:noProof/>
            <w:webHidden/>
          </w:rPr>
          <w:fldChar w:fldCharType="end"/>
        </w:r>
      </w:hyperlink>
    </w:p>
    <w:p w14:paraId="168FFE30" w14:textId="19A945C3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75" w:history="1">
        <w:r w:rsidR="0085279C" w:rsidRPr="003C2E30">
          <w:rPr>
            <w:rStyle w:val="Hyperlink"/>
            <w:noProof/>
          </w:rPr>
          <w:t>2.3.2.6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OMX_FreeBuffer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_Toc529973375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17</w:t>
        </w:r>
        <w:r w:rsidR="0085279C">
          <w:rPr>
            <w:noProof/>
            <w:webHidden/>
          </w:rPr>
          <w:fldChar w:fldCharType="end"/>
        </w:r>
      </w:hyperlink>
    </w:p>
    <w:p w14:paraId="2D1742BE" w14:textId="1EDCCA02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76" w:history="1">
        <w:r w:rsidR="0085279C" w:rsidRPr="003C2E30">
          <w:rPr>
            <w:rStyle w:val="Hyperlink"/>
            <w:noProof/>
          </w:rPr>
          <w:t>2.3.2.7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OMX_EmptyThisBuffer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_Toc529973376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18</w:t>
        </w:r>
        <w:r w:rsidR="0085279C">
          <w:rPr>
            <w:noProof/>
            <w:webHidden/>
          </w:rPr>
          <w:fldChar w:fldCharType="end"/>
        </w:r>
      </w:hyperlink>
    </w:p>
    <w:p w14:paraId="70683B8D" w14:textId="3EF1D5D1" w:rsidR="0085279C" w:rsidRDefault="00E84606">
      <w:pPr>
        <w:pStyle w:val="TOC4"/>
        <w:tabs>
          <w:tab w:val="left" w:pos="1760"/>
          <w:tab w:val="right" w:leader="dot" w:pos="97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77" w:history="1">
        <w:r w:rsidR="0085279C" w:rsidRPr="003C2E30">
          <w:rPr>
            <w:rStyle w:val="Hyperlink"/>
            <w:noProof/>
          </w:rPr>
          <w:t>2.3.2.8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OMX_FillThisBuffer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_Toc529973377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19</w:t>
        </w:r>
        <w:r w:rsidR="0085279C">
          <w:rPr>
            <w:noProof/>
            <w:webHidden/>
          </w:rPr>
          <w:fldChar w:fldCharType="end"/>
        </w:r>
      </w:hyperlink>
    </w:p>
    <w:p w14:paraId="69C189D4" w14:textId="0EC23F98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78" w:history="1">
        <w:r w:rsidR="0085279C" w:rsidRPr="003C2E30">
          <w:rPr>
            <w:rStyle w:val="Hyperlink"/>
            <w:noProof/>
          </w:rPr>
          <w:t>2.4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Callback function specification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_Toc529973378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20</w:t>
        </w:r>
        <w:r w:rsidR="0085279C">
          <w:rPr>
            <w:noProof/>
            <w:webHidden/>
          </w:rPr>
          <w:fldChar w:fldCharType="end"/>
        </w:r>
      </w:hyperlink>
    </w:p>
    <w:p w14:paraId="40D182BA" w14:textId="0AB2F5DC" w:rsidR="0085279C" w:rsidRDefault="00E8460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79" w:history="1">
        <w:r w:rsidR="0085279C" w:rsidRPr="003C2E30">
          <w:rPr>
            <w:rStyle w:val="Hyperlink"/>
            <w:noProof/>
          </w:rPr>
          <w:t>2.4.1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EventHandler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_Toc529973379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21</w:t>
        </w:r>
        <w:r w:rsidR="0085279C">
          <w:rPr>
            <w:noProof/>
            <w:webHidden/>
          </w:rPr>
          <w:fldChar w:fldCharType="end"/>
        </w:r>
      </w:hyperlink>
    </w:p>
    <w:p w14:paraId="4090E4F3" w14:textId="7F72F2D5" w:rsidR="0085279C" w:rsidRDefault="00E8460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80" w:history="1">
        <w:r w:rsidR="0085279C" w:rsidRPr="003C2E30">
          <w:rPr>
            <w:rStyle w:val="Hyperlink"/>
            <w:noProof/>
          </w:rPr>
          <w:t>2.4.2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EmptyBufferDone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_Toc529973380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22</w:t>
        </w:r>
        <w:r w:rsidR="0085279C">
          <w:rPr>
            <w:noProof/>
            <w:webHidden/>
          </w:rPr>
          <w:fldChar w:fldCharType="end"/>
        </w:r>
      </w:hyperlink>
    </w:p>
    <w:p w14:paraId="11AC0DC8" w14:textId="34431852" w:rsidR="0085279C" w:rsidRDefault="00E8460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81" w:history="1">
        <w:r w:rsidR="0085279C" w:rsidRPr="003C2E30">
          <w:rPr>
            <w:rStyle w:val="Hyperlink"/>
            <w:noProof/>
          </w:rPr>
          <w:t>2.4.3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FillBufferDone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_Toc529973381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23</w:t>
        </w:r>
        <w:r w:rsidR="0085279C">
          <w:rPr>
            <w:noProof/>
            <w:webHidden/>
          </w:rPr>
          <w:fldChar w:fldCharType="end"/>
        </w:r>
      </w:hyperlink>
    </w:p>
    <w:p w14:paraId="10995A6C" w14:textId="65FF5EBE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82" w:history="1">
        <w:r w:rsidR="0085279C" w:rsidRPr="003C2E30">
          <w:rPr>
            <w:rStyle w:val="Hyperlink"/>
            <w:noProof/>
          </w:rPr>
          <w:t>2.5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Structure specification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_Toc529973382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24</w:t>
        </w:r>
        <w:r w:rsidR="0085279C">
          <w:rPr>
            <w:noProof/>
            <w:webHidden/>
          </w:rPr>
          <w:fldChar w:fldCharType="end"/>
        </w:r>
      </w:hyperlink>
    </w:p>
    <w:p w14:paraId="662E8D84" w14:textId="554F860B" w:rsidR="0085279C" w:rsidRDefault="00E8460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83" w:history="1">
        <w:r w:rsidR="0085279C" w:rsidRPr="003C2E30">
          <w:rPr>
            <w:rStyle w:val="Hyperlink"/>
            <w:noProof/>
          </w:rPr>
          <w:t>2.5.1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XAOMX_AUDIO_PARAM_TDM_RENDERER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_Toc529973383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24</w:t>
        </w:r>
        <w:r w:rsidR="0085279C">
          <w:rPr>
            <w:noProof/>
            <w:webHidden/>
          </w:rPr>
          <w:fldChar w:fldCharType="end"/>
        </w:r>
      </w:hyperlink>
    </w:p>
    <w:p w14:paraId="22F7E835" w14:textId="3AD7AB49" w:rsidR="0085279C" w:rsidRDefault="00E8460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84" w:history="1">
        <w:r w:rsidR="0085279C" w:rsidRPr="003C2E30">
          <w:rPr>
            <w:rStyle w:val="Hyperlink"/>
            <w:noProof/>
          </w:rPr>
          <w:t>2.5.2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XAOMX_AUDIO_PARAM_TDM_CAPTURE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_Toc529973384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26</w:t>
        </w:r>
        <w:r w:rsidR="0085279C">
          <w:rPr>
            <w:noProof/>
            <w:webHidden/>
          </w:rPr>
          <w:fldChar w:fldCharType="end"/>
        </w:r>
      </w:hyperlink>
    </w:p>
    <w:p w14:paraId="1B93F845" w14:textId="0C4BCEB1" w:rsidR="0085279C" w:rsidRDefault="00E84606">
      <w:pPr>
        <w:pStyle w:val="TOC1"/>
        <w:tabs>
          <w:tab w:val="left" w:pos="400"/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hyperlink w:anchor="_Toc529973385" w:history="1">
        <w:r w:rsidR="0085279C" w:rsidRPr="003C2E30">
          <w:rPr>
            <w:rStyle w:val="Hyperlink"/>
            <w:noProof/>
          </w:rPr>
          <w:t>3</w:t>
        </w:r>
        <w:r w:rsidR="008527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Process sequence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_Toc529973385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28</w:t>
        </w:r>
        <w:r w:rsidR="0085279C">
          <w:rPr>
            <w:noProof/>
            <w:webHidden/>
          </w:rPr>
          <w:fldChar w:fldCharType="end"/>
        </w:r>
      </w:hyperlink>
    </w:p>
    <w:p w14:paraId="16A83FB1" w14:textId="2936DB77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86" w:history="1">
        <w:r w:rsidR="0085279C" w:rsidRPr="003C2E30">
          <w:rPr>
            <w:rStyle w:val="Hyperlink"/>
            <w:noProof/>
          </w:rPr>
          <w:t>3.1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Initialize Component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_Toc529973386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28</w:t>
        </w:r>
        <w:r w:rsidR="0085279C">
          <w:rPr>
            <w:noProof/>
            <w:webHidden/>
          </w:rPr>
          <w:fldChar w:fldCharType="end"/>
        </w:r>
      </w:hyperlink>
    </w:p>
    <w:p w14:paraId="4FA02DDC" w14:textId="1A1C070F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87" w:history="1">
        <w:r w:rsidR="0085279C" w:rsidRPr="003C2E30">
          <w:rPr>
            <w:rStyle w:val="Hyperlink"/>
            <w:noProof/>
          </w:rPr>
          <w:t>3.2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Decoding sequence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_Toc529973387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29</w:t>
        </w:r>
        <w:r w:rsidR="0085279C">
          <w:rPr>
            <w:noProof/>
            <w:webHidden/>
          </w:rPr>
          <w:fldChar w:fldCharType="end"/>
        </w:r>
      </w:hyperlink>
    </w:p>
    <w:p w14:paraId="4F0C327A" w14:textId="2B8C3C6D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88" w:history="1">
        <w:r w:rsidR="0085279C" w:rsidRPr="003C2E30">
          <w:rPr>
            <w:rStyle w:val="Hyperlink"/>
            <w:noProof/>
          </w:rPr>
          <w:t>3.3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De-initialize Component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_Toc529973388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30</w:t>
        </w:r>
        <w:r w:rsidR="0085279C">
          <w:rPr>
            <w:noProof/>
            <w:webHidden/>
          </w:rPr>
          <w:fldChar w:fldCharType="end"/>
        </w:r>
      </w:hyperlink>
    </w:p>
    <w:p w14:paraId="21F95F31" w14:textId="57D36FCC" w:rsidR="0085279C" w:rsidRDefault="00E84606">
      <w:pPr>
        <w:pStyle w:val="TOC1"/>
        <w:tabs>
          <w:tab w:val="left" w:pos="400"/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hyperlink w:anchor="_Toc529973389" w:history="1">
        <w:r w:rsidR="0085279C" w:rsidRPr="003C2E30">
          <w:rPr>
            <w:rStyle w:val="Hyperlink"/>
            <w:noProof/>
          </w:rPr>
          <w:t>4</w:t>
        </w:r>
        <w:r w:rsidR="008527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Notes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_Toc529973389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31</w:t>
        </w:r>
        <w:r w:rsidR="0085279C">
          <w:rPr>
            <w:noProof/>
            <w:webHidden/>
          </w:rPr>
          <w:fldChar w:fldCharType="end"/>
        </w:r>
      </w:hyperlink>
    </w:p>
    <w:p w14:paraId="76C5B1B7" w14:textId="0D57F817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90" w:history="1">
        <w:r w:rsidR="0085279C" w:rsidRPr="003C2E30">
          <w:rPr>
            <w:rStyle w:val="Hyperlink"/>
            <w:noProof/>
          </w:rPr>
          <w:t>4.1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Function Call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_Toc529973390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31</w:t>
        </w:r>
        <w:r w:rsidR="0085279C">
          <w:rPr>
            <w:noProof/>
            <w:webHidden/>
          </w:rPr>
          <w:fldChar w:fldCharType="end"/>
        </w:r>
      </w:hyperlink>
    </w:p>
    <w:p w14:paraId="193FAE4C" w14:textId="12A351A1" w:rsidR="0085279C" w:rsidRDefault="00E84606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91" w:history="1">
        <w:r w:rsidR="0085279C" w:rsidRPr="003C2E30">
          <w:rPr>
            <w:rStyle w:val="Hyperlink"/>
            <w:noProof/>
          </w:rPr>
          <w:t>4.2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Other notes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_Toc529973391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31</w:t>
        </w:r>
        <w:r w:rsidR="0085279C">
          <w:rPr>
            <w:noProof/>
            <w:webHidden/>
          </w:rPr>
          <w:fldChar w:fldCharType="end"/>
        </w:r>
      </w:hyperlink>
    </w:p>
    <w:p w14:paraId="3B0E53FB" w14:textId="51E6A925" w:rsidR="0085279C" w:rsidRDefault="00E8460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92" w:history="1">
        <w:r w:rsidR="0085279C" w:rsidRPr="003C2E30">
          <w:rPr>
            <w:rStyle w:val="Hyperlink"/>
            <w:noProof/>
          </w:rPr>
          <w:t>4.2.1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Allocation of memory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_Toc529973392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31</w:t>
        </w:r>
        <w:r w:rsidR="0085279C">
          <w:rPr>
            <w:noProof/>
            <w:webHidden/>
          </w:rPr>
          <w:fldChar w:fldCharType="end"/>
        </w:r>
      </w:hyperlink>
    </w:p>
    <w:p w14:paraId="2FB88AC4" w14:textId="75DA1775" w:rsidR="0085279C" w:rsidRDefault="00E8460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93" w:history="1">
        <w:r w:rsidR="0085279C" w:rsidRPr="003C2E30">
          <w:rPr>
            <w:rStyle w:val="Hyperlink"/>
            <w:noProof/>
          </w:rPr>
          <w:t>4.2.2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Out of range memory access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_Toc529973393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31</w:t>
        </w:r>
        <w:r w:rsidR="0085279C">
          <w:rPr>
            <w:noProof/>
            <w:webHidden/>
          </w:rPr>
          <w:fldChar w:fldCharType="end"/>
        </w:r>
      </w:hyperlink>
    </w:p>
    <w:p w14:paraId="55B05F16" w14:textId="236FD9FA" w:rsidR="0085279C" w:rsidRDefault="00E8460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94" w:history="1">
        <w:r w:rsidR="0085279C" w:rsidRPr="003C2E30">
          <w:rPr>
            <w:rStyle w:val="Hyperlink"/>
            <w:noProof/>
          </w:rPr>
          <w:t>4.2.3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Combination with other applications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_Toc529973394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31</w:t>
        </w:r>
        <w:r w:rsidR="0085279C">
          <w:rPr>
            <w:noProof/>
            <w:webHidden/>
          </w:rPr>
          <w:fldChar w:fldCharType="end"/>
        </w:r>
      </w:hyperlink>
    </w:p>
    <w:p w14:paraId="6A3CBFAF" w14:textId="246E4503" w:rsidR="0085279C" w:rsidRDefault="00E84606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95" w:history="1">
        <w:r w:rsidR="0085279C" w:rsidRPr="003C2E30">
          <w:rPr>
            <w:rStyle w:val="Hyperlink"/>
            <w:noProof/>
          </w:rPr>
          <w:t>4.2.4</w:t>
        </w:r>
        <w:r w:rsidR="0085279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/>
          </w:rPr>
          <w:tab/>
        </w:r>
        <w:r w:rsidR="0085279C" w:rsidRPr="003C2E30">
          <w:rPr>
            <w:rStyle w:val="Hyperlink"/>
            <w:noProof/>
          </w:rPr>
          <w:t>Monitoring on Performance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_Toc529973395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31</w:t>
        </w:r>
        <w:r w:rsidR="0085279C">
          <w:rPr>
            <w:noProof/>
            <w:webHidden/>
          </w:rPr>
          <w:fldChar w:fldCharType="end"/>
        </w:r>
      </w:hyperlink>
    </w:p>
    <w:p w14:paraId="6C96DB42" w14:textId="519DD313" w:rsidR="00420E95" w:rsidRPr="00BE17BE" w:rsidRDefault="00BA5ACE" w:rsidP="00420E95">
      <w:pPr>
        <w:rPr>
          <w:rFonts w:eastAsia="MS Gothic"/>
        </w:rPr>
      </w:pPr>
      <w:r w:rsidRPr="00BE17BE">
        <w:rPr>
          <w:rFonts w:eastAsia="MS Gothic"/>
        </w:rPr>
        <w:fldChar w:fldCharType="end"/>
      </w:r>
    </w:p>
    <w:p w14:paraId="726667C9" w14:textId="708518C4" w:rsidR="00A44925" w:rsidRPr="00BE17BE" w:rsidRDefault="00A44925" w:rsidP="00521197">
      <w:pPr>
        <w:rPr>
          <w:rFonts w:eastAsia="MS Gothic"/>
          <w:b/>
        </w:rPr>
      </w:pPr>
    </w:p>
    <w:p w14:paraId="5DA8911D" w14:textId="50B790B5" w:rsidR="00A44925" w:rsidRPr="00BE17BE" w:rsidRDefault="00151734" w:rsidP="008F582F">
      <w:pPr>
        <w:jc w:val="center"/>
        <w:rPr>
          <w:rFonts w:eastAsia="MS Gothic" w:cs="Arial"/>
          <w:sz w:val="40"/>
          <w:szCs w:val="40"/>
        </w:rPr>
      </w:pPr>
      <w:r w:rsidRPr="00BE17BE">
        <w:rPr>
          <w:rFonts w:eastAsia="MS Gothic" w:cs="Arial" w:hint="eastAsia"/>
          <w:sz w:val="40"/>
          <w:szCs w:val="40"/>
        </w:rPr>
        <w:t xml:space="preserve">- </w:t>
      </w:r>
      <w:r w:rsidR="00A9451F" w:rsidRPr="00BE17BE">
        <w:rPr>
          <w:rFonts w:eastAsia="MS Gothic" w:cs="Arial"/>
          <w:sz w:val="40"/>
          <w:szCs w:val="40"/>
        </w:rPr>
        <w:t>List of Figures</w:t>
      </w:r>
      <w:r w:rsidRPr="00BE17BE">
        <w:rPr>
          <w:rFonts w:eastAsia="MS Gothic" w:cs="Arial" w:hint="eastAsia"/>
          <w:sz w:val="40"/>
          <w:szCs w:val="40"/>
        </w:rPr>
        <w:t xml:space="preserve"> -</w:t>
      </w:r>
    </w:p>
    <w:p w14:paraId="014CAAB4" w14:textId="0BCE451F" w:rsidR="0085279C" w:rsidRDefault="00C13B05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 w:rsidRPr="00BE17BE">
        <w:rPr>
          <w:rFonts w:eastAsia="MS Gothic"/>
        </w:rPr>
        <w:fldChar w:fldCharType="begin"/>
      </w:r>
      <w:r w:rsidRPr="00BE17BE">
        <w:rPr>
          <w:rFonts w:eastAsia="MS Gothic"/>
        </w:rPr>
        <w:instrText xml:space="preserve"> TOC \h \z \c "Figure" </w:instrText>
      </w:r>
      <w:r w:rsidRPr="00BE17BE">
        <w:rPr>
          <w:rFonts w:eastAsia="MS Gothic"/>
        </w:rPr>
        <w:fldChar w:fldCharType="separate"/>
      </w:r>
      <w:hyperlink w:anchor="_Toc529973396" w:history="1">
        <w:r w:rsidR="0085279C" w:rsidRPr="00B12BF5">
          <w:rPr>
            <w:rStyle w:val="Hyperlink"/>
            <w:noProof/>
          </w:rPr>
          <w:t>Figure 1</w:t>
        </w:r>
        <w:r w:rsidR="0085279C" w:rsidRPr="00B12BF5">
          <w:rPr>
            <w:rStyle w:val="Hyperlink"/>
            <w:noProof/>
          </w:rPr>
          <w:noBreakHyphen/>
          <w:t>1 The software architecture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_Toc529973396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</w:t>
        </w:r>
        <w:r w:rsidR="0085279C">
          <w:rPr>
            <w:noProof/>
            <w:webHidden/>
          </w:rPr>
          <w:fldChar w:fldCharType="end"/>
        </w:r>
      </w:hyperlink>
    </w:p>
    <w:p w14:paraId="753D6BB7" w14:textId="63FA1A0D" w:rsidR="0085279C" w:rsidRDefault="00E8460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97" w:history="1">
        <w:r w:rsidR="0085279C" w:rsidRPr="00B12BF5">
          <w:rPr>
            <w:rStyle w:val="Hyperlink"/>
            <w:noProof/>
          </w:rPr>
          <w:t>Figure 3</w:t>
        </w:r>
        <w:r w:rsidR="0085279C" w:rsidRPr="00B12BF5">
          <w:rPr>
            <w:rStyle w:val="Hyperlink"/>
            <w:noProof/>
          </w:rPr>
          <w:noBreakHyphen/>
          <w:t>1 Initialize the Component and preparation phase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_Toc529973397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28</w:t>
        </w:r>
        <w:r w:rsidR="0085279C">
          <w:rPr>
            <w:noProof/>
            <w:webHidden/>
          </w:rPr>
          <w:fldChar w:fldCharType="end"/>
        </w:r>
      </w:hyperlink>
    </w:p>
    <w:p w14:paraId="505A51C1" w14:textId="21B26F6B" w:rsidR="0085279C" w:rsidRDefault="00E8460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98" w:history="1">
        <w:r w:rsidR="0085279C" w:rsidRPr="00B12BF5">
          <w:rPr>
            <w:rStyle w:val="Hyperlink"/>
            <w:noProof/>
          </w:rPr>
          <w:t>Figure 3</w:t>
        </w:r>
        <w:r w:rsidR="0085279C" w:rsidRPr="00B12BF5">
          <w:rPr>
            <w:rStyle w:val="Hyperlink"/>
            <w:noProof/>
          </w:rPr>
          <w:noBreakHyphen/>
          <w:t>2 Decoding sequence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_Toc529973398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29</w:t>
        </w:r>
        <w:r w:rsidR="0085279C">
          <w:rPr>
            <w:noProof/>
            <w:webHidden/>
          </w:rPr>
          <w:fldChar w:fldCharType="end"/>
        </w:r>
      </w:hyperlink>
    </w:p>
    <w:p w14:paraId="33FF2B50" w14:textId="4A83BF83" w:rsidR="0085279C" w:rsidRDefault="00E8460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399" w:history="1">
        <w:r w:rsidR="0085279C" w:rsidRPr="00B12BF5">
          <w:rPr>
            <w:rStyle w:val="Hyperlink"/>
            <w:noProof/>
          </w:rPr>
          <w:t>Figure 3</w:t>
        </w:r>
        <w:r w:rsidR="0085279C" w:rsidRPr="00B12BF5">
          <w:rPr>
            <w:rStyle w:val="Hyperlink"/>
            <w:noProof/>
          </w:rPr>
          <w:noBreakHyphen/>
          <w:t>3 De-Initialize Component and OMX IL Core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_Toc529973399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30</w:t>
        </w:r>
        <w:r w:rsidR="0085279C">
          <w:rPr>
            <w:noProof/>
            <w:webHidden/>
          </w:rPr>
          <w:fldChar w:fldCharType="end"/>
        </w:r>
      </w:hyperlink>
    </w:p>
    <w:p w14:paraId="3DA20029" w14:textId="0BB6DD18" w:rsidR="00420E95" w:rsidRPr="00BE17BE" w:rsidRDefault="00C13B05" w:rsidP="00420E95">
      <w:pPr>
        <w:rPr>
          <w:rFonts w:eastAsia="MS Gothic"/>
        </w:rPr>
      </w:pPr>
      <w:r w:rsidRPr="00BE17BE">
        <w:rPr>
          <w:rFonts w:eastAsia="MS Gothic"/>
        </w:rPr>
        <w:fldChar w:fldCharType="end"/>
      </w:r>
    </w:p>
    <w:p w14:paraId="6F498EDA" w14:textId="77777777" w:rsidR="00E501D9" w:rsidRPr="00BE17BE" w:rsidRDefault="00E501D9" w:rsidP="00420E95">
      <w:pPr>
        <w:rPr>
          <w:rFonts w:eastAsia="MS Gothic"/>
        </w:rPr>
      </w:pPr>
    </w:p>
    <w:p w14:paraId="43091782" w14:textId="0F62F37F" w:rsidR="00A44925" w:rsidRPr="00BE17BE" w:rsidRDefault="00151734" w:rsidP="008F582F">
      <w:pPr>
        <w:jc w:val="center"/>
        <w:rPr>
          <w:rFonts w:eastAsia="MS Gothic" w:cs="Arial"/>
          <w:sz w:val="40"/>
          <w:szCs w:val="40"/>
        </w:rPr>
      </w:pPr>
      <w:r w:rsidRPr="00BE17BE">
        <w:rPr>
          <w:rFonts w:eastAsia="MS Gothic" w:cs="Arial" w:hint="eastAsia"/>
          <w:sz w:val="40"/>
          <w:szCs w:val="40"/>
        </w:rPr>
        <w:t xml:space="preserve">- </w:t>
      </w:r>
      <w:r w:rsidR="00A9451F" w:rsidRPr="00BE17BE">
        <w:rPr>
          <w:rFonts w:eastAsia="MS Gothic" w:cs="Arial"/>
          <w:sz w:val="40"/>
          <w:szCs w:val="40"/>
        </w:rPr>
        <w:t>List of Tables</w:t>
      </w:r>
      <w:r w:rsidRPr="00BE17BE">
        <w:rPr>
          <w:rFonts w:eastAsia="MS Gothic" w:cs="Arial" w:hint="eastAsia"/>
          <w:sz w:val="40"/>
          <w:szCs w:val="40"/>
        </w:rPr>
        <w:t xml:space="preserve"> -</w:t>
      </w:r>
    </w:p>
    <w:p w14:paraId="66BBE1CC" w14:textId="43EF9E15" w:rsidR="0085279C" w:rsidRDefault="009C31F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r w:rsidRPr="00BE17BE">
        <w:rPr>
          <w:rFonts w:eastAsia="MS Gothic"/>
        </w:rPr>
        <w:fldChar w:fldCharType="begin"/>
      </w:r>
      <w:r w:rsidRPr="00BE17BE">
        <w:rPr>
          <w:rFonts w:eastAsia="MS Gothic"/>
        </w:rPr>
        <w:instrText xml:space="preserve"> TOC \h \z \c "Table" </w:instrText>
      </w:r>
      <w:r w:rsidRPr="00BE17BE">
        <w:rPr>
          <w:rFonts w:eastAsia="MS Gothic"/>
        </w:rPr>
        <w:fldChar w:fldCharType="separate"/>
      </w:r>
      <w:hyperlink w:anchor="_Toc529973400" w:history="1">
        <w:r w:rsidR="0085279C" w:rsidRPr="00870364">
          <w:rPr>
            <w:rStyle w:val="Hyperlink"/>
            <w:noProof/>
          </w:rPr>
          <w:t>Table 1</w:t>
        </w:r>
        <w:r w:rsidR="0085279C" w:rsidRPr="00870364">
          <w:rPr>
            <w:rStyle w:val="Hyperlink"/>
            <w:noProof/>
          </w:rPr>
          <w:noBreakHyphen/>
          <w:t>1 The list of related documents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_Toc529973400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4</w:t>
        </w:r>
        <w:r w:rsidR="0085279C">
          <w:rPr>
            <w:noProof/>
            <w:webHidden/>
          </w:rPr>
          <w:fldChar w:fldCharType="end"/>
        </w:r>
      </w:hyperlink>
    </w:p>
    <w:p w14:paraId="50D24BB7" w14:textId="7F819653" w:rsidR="0085279C" w:rsidRDefault="00E8460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401" w:history="1">
        <w:r w:rsidR="0085279C" w:rsidRPr="00870364">
          <w:rPr>
            <w:rStyle w:val="Hyperlink"/>
            <w:noProof/>
          </w:rPr>
          <w:t>Table 2</w:t>
        </w:r>
        <w:r w:rsidR="0085279C" w:rsidRPr="00870364">
          <w:rPr>
            <w:rStyle w:val="Hyperlink"/>
            <w:noProof/>
          </w:rPr>
          <w:noBreakHyphen/>
          <w:t>1 List of functions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_Toc529973401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5</w:t>
        </w:r>
        <w:r w:rsidR="0085279C">
          <w:rPr>
            <w:noProof/>
            <w:webHidden/>
          </w:rPr>
          <w:fldChar w:fldCharType="end"/>
        </w:r>
      </w:hyperlink>
    </w:p>
    <w:p w14:paraId="2EAF87F2" w14:textId="34224DEA" w:rsidR="0085279C" w:rsidRDefault="00E8460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402" w:history="1">
        <w:r w:rsidR="0085279C" w:rsidRPr="00870364">
          <w:rPr>
            <w:rStyle w:val="Hyperlink"/>
            <w:noProof/>
          </w:rPr>
          <w:t>Table 2</w:t>
        </w:r>
        <w:r w:rsidR="0085279C" w:rsidRPr="00870364">
          <w:rPr>
            <w:rStyle w:val="Hyperlink"/>
            <w:noProof/>
          </w:rPr>
          <w:noBreakHyphen/>
          <w:t>2 List of available functions between TDM Renderer and TDM Capture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_Toc529973402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6</w:t>
        </w:r>
        <w:r w:rsidR="0085279C">
          <w:rPr>
            <w:noProof/>
            <w:webHidden/>
          </w:rPr>
          <w:fldChar w:fldCharType="end"/>
        </w:r>
      </w:hyperlink>
    </w:p>
    <w:p w14:paraId="1EFF07F0" w14:textId="5F0A3083" w:rsidR="0085279C" w:rsidRDefault="00E8460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403" w:history="1">
        <w:r w:rsidR="0085279C" w:rsidRPr="00870364">
          <w:rPr>
            <w:rStyle w:val="Hyperlink"/>
            <w:noProof/>
          </w:rPr>
          <w:t>Table 2</w:t>
        </w:r>
        <w:r w:rsidR="0085279C" w:rsidRPr="00870364">
          <w:rPr>
            <w:rStyle w:val="Hyperlink"/>
            <w:noProof/>
          </w:rPr>
          <w:noBreakHyphen/>
          <w:t>3 List of structures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_Toc529973403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7</w:t>
        </w:r>
        <w:r w:rsidR="0085279C">
          <w:rPr>
            <w:noProof/>
            <w:webHidden/>
          </w:rPr>
          <w:fldChar w:fldCharType="end"/>
        </w:r>
      </w:hyperlink>
    </w:p>
    <w:p w14:paraId="38E03E6E" w14:textId="23B85FCE" w:rsidR="0085279C" w:rsidRDefault="00E8460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404" w:history="1">
        <w:r w:rsidR="0085279C" w:rsidRPr="00870364">
          <w:rPr>
            <w:rStyle w:val="Hyperlink"/>
            <w:noProof/>
          </w:rPr>
          <w:t>Table 2</w:t>
        </w:r>
        <w:r w:rsidR="0085279C" w:rsidRPr="00870364">
          <w:rPr>
            <w:rStyle w:val="Hyperlink"/>
            <w:noProof/>
          </w:rPr>
          <w:noBreakHyphen/>
          <w:t>4 Parameters Structure of TDM Renderer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_Toc529973404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25</w:t>
        </w:r>
        <w:r w:rsidR="0085279C">
          <w:rPr>
            <w:noProof/>
            <w:webHidden/>
          </w:rPr>
          <w:fldChar w:fldCharType="end"/>
        </w:r>
      </w:hyperlink>
    </w:p>
    <w:p w14:paraId="0DC7DD4D" w14:textId="1526D1FE" w:rsidR="0085279C" w:rsidRDefault="00E84606">
      <w:pPr>
        <w:pStyle w:val="TableofFigures"/>
        <w:tabs>
          <w:tab w:val="right" w:leader="dot" w:pos="9742"/>
        </w:tabs>
        <w:ind w:left="800" w:hanging="40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/>
        </w:rPr>
      </w:pPr>
      <w:hyperlink w:anchor="_Toc529973405" w:history="1">
        <w:r w:rsidR="0085279C" w:rsidRPr="00870364">
          <w:rPr>
            <w:rStyle w:val="Hyperlink"/>
            <w:noProof/>
          </w:rPr>
          <w:t>Table 2</w:t>
        </w:r>
        <w:r w:rsidR="0085279C" w:rsidRPr="00870364">
          <w:rPr>
            <w:rStyle w:val="Hyperlink"/>
            <w:noProof/>
          </w:rPr>
          <w:noBreakHyphen/>
          <w:t>5 Parameters Structure of TDM Capture</w:t>
        </w:r>
        <w:r w:rsidR="0085279C">
          <w:rPr>
            <w:noProof/>
            <w:webHidden/>
          </w:rPr>
          <w:tab/>
        </w:r>
        <w:r w:rsidR="0085279C">
          <w:rPr>
            <w:noProof/>
            <w:webHidden/>
          </w:rPr>
          <w:fldChar w:fldCharType="begin"/>
        </w:r>
        <w:r w:rsidR="0085279C">
          <w:rPr>
            <w:noProof/>
            <w:webHidden/>
          </w:rPr>
          <w:instrText xml:space="preserve"> PAGEREF _Toc529973405 \h </w:instrText>
        </w:r>
        <w:r w:rsidR="0085279C">
          <w:rPr>
            <w:noProof/>
            <w:webHidden/>
          </w:rPr>
        </w:r>
        <w:r w:rsidR="0085279C">
          <w:rPr>
            <w:noProof/>
            <w:webHidden/>
          </w:rPr>
          <w:fldChar w:fldCharType="separate"/>
        </w:r>
        <w:r w:rsidR="0085279C">
          <w:rPr>
            <w:noProof/>
            <w:webHidden/>
          </w:rPr>
          <w:t>27</w:t>
        </w:r>
        <w:r w:rsidR="0085279C">
          <w:rPr>
            <w:noProof/>
            <w:webHidden/>
          </w:rPr>
          <w:fldChar w:fldCharType="end"/>
        </w:r>
      </w:hyperlink>
    </w:p>
    <w:p w14:paraId="148423BF" w14:textId="2A966560" w:rsidR="009C31F6" w:rsidRPr="00BE17BE" w:rsidRDefault="009C31F6" w:rsidP="00420E95">
      <w:pPr>
        <w:rPr>
          <w:rFonts w:eastAsia="MS Gothic"/>
        </w:rPr>
      </w:pPr>
      <w:r w:rsidRPr="00BE17BE">
        <w:rPr>
          <w:rFonts w:eastAsia="MS Gothic"/>
        </w:rPr>
        <w:fldChar w:fldCharType="end"/>
      </w:r>
    </w:p>
    <w:p w14:paraId="29B7E53C" w14:textId="77777777" w:rsidR="007E6C25" w:rsidRPr="00BE17BE" w:rsidRDefault="007E6C25" w:rsidP="00420E95">
      <w:pPr>
        <w:rPr>
          <w:rFonts w:eastAsia="MS Gothic"/>
        </w:rPr>
        <w:sectPr w:rsidR="007E6C25" w:rsidRPr="00BE17BE" w:rsidSect="00832F56"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1701" w:right="1077" w:bottom="1191" w:left="1077" w:header="680" w:footer="510" w:gutter="0"/>
          <w:cols w:space="425"/>
          <w:docGrid w:linePitch="360"/>
        </w:sectPr>
      </w:pPr>
    </w:p>
    <w:bookmarkStart w:id="0" w:name="OLE_LINK25"/>
    <w:p w14:paraId="44A452D2" w14:textId="246DA0CB" w:rsidR="007F7D9F" w:rsidRPr="00BE17BE" w:rsidRDefault="007F7D9F" w:rsidP="007F7D9F">
      <w:pPr>
        <w:rPr>
          <w:rFonts w:eastAsia="MS Gothic"/>
          <w:sz w:val="24"/>
          <w:szCs w:val="24"/>
        </w:rPr>
      </w:pPr>
      <w:r w:rsidRPr="00BE17BE">
        <w:lastRenderedPageBreak/>
        <w:fldChar w:fldCharType="begin"/>
      </w:r>
      <w:r w:rsidRPr="00BE17BE">
        <w:rPr>
          <w:rFonts w:eastAsia="MS Gothic"/>
          <w:sz w:val="24"/>
          <w:szCs w:val="24"/>
        </w:rPr>
        <w:instrText xml:space="preserve"> DOCPROPERTY  ManualTitle2  \* MERGEFORMAT </w:instrText>
      </w:r>
      <w:r w:rsidRPr="00BE17BE">
        <w:fldChar w:fldCharType="separate"/>
      </w:r>
      <w:r w:rsidR="00BC0EE4" w:rsidRPr="00BE17BE">
        <w:rPr>
          <w:rFonts w:eastAsia="MS Gothic"/>
          <w:sz w:val="24"/>
          <w:szCs w:val="24"/>
        </w:rPr>
        <w:t>ADSP TDM Renderer/Capture Interface for Linux</w:t>
      </w:r>
      <w:r w:rsidRPr="00BE17BE">
        <w:fldChar w:fldCharType="end"/>
      </w:r>
      <w:r w:rsidRPr="00BE17B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8C67E" wp14:editId="306A0628">
                <wp:simplePos x="0" y="0"/>
                <wp:positionH relativeFrom="column">
                  <wp:posOffset>4411980</wp:posOffset>
                </wp:positionH>
                <wp:positionV relativeFrom="paragraph">
                  <wp:posOffset>39370</wp:posOffset>
                </wp:positionV>
                <wp:extent cx="1749425" cy="475615"/>
                <wp:effectExtent l="0" t="0" r="3175" b="63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3B3BB" w14:textId="7092D1B0" w:rsidR="00AE04CA" w:rsidRDefault="00AE04CA" w:rsidP="007F7D9F">
                            <w:pPr>
                              <w:pStyle w:val="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DocumentNumberEN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RCG3AHIFL4001ZDPE_AN_RDR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</w:p>
                          <w:p w14:paraId="1342CC67" w14:textId="05C6202E" w:rsidR="00AE04CA" w:rsidRDefault="00AE04CA" w:rsidP="007F7D9F">
                            <w:pPr>
                              <w:pStyle w:val="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Revision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Rev. 1.00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</w:p>
                          <w:p w14:paraId="04A83921" w14:textId="29BCD420" w:rsidR="00AE04CA" w:rsidRDefault="00AE04CA" w:rsidP="007F7D9F">
                            <w:pPr>
                              <w:pStyle w:val="R"/>
                              <w:wordWrap w:val="0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ReleaseMonth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Jul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ReleaseDay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04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Cs w:val="18"/>
                              </w:rPr>
                              <w:instrText xml:space="preserve"> DOCPROPERTY  ReleaseYear  \* MERGEFORMAT </w:instrText>
                            </w:r>
                            <w:r>
                              <w:rPr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Cs w:val="18"/>
                              </w:rPr>
                              <w:t>2017</w:t>
                            </w:r>
                            <w:r>
                              <w:rPr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8C67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47.4pt;margin-top:3.1pt;width:137.75pt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" filled="f" stroked="f">
                <v:textbox inset="0,0,0,0">
                  <w:txbxContent>
                    <w:p w14:paraId="0FF3B3BB" w14:textId="7092D1B0" w:rsidR="00AE04CA" w:rsidRDefault="00AE04CA" w:rsidP="007F7D9F">
                      <w:pPr>
                        <w:pStyle w:val="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DocumentNumberEN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RCG3AHIFL4001ZDPE_AN_RDR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</w:p>
                    <w:p w14:paraId="1342CC67" w14:textId="05C6202E" w:rsidR="00AE04CA" w:rsidRDefault="00AE04CA" w:rsidP="007F7D9F">
                      <w:pPr>
                        <w:pStyle w:val="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Revision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Rev. 1.00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</w:p>
                    <w:p w14:paraId="04A83921" w14:textId="29BCD420" w:rsidR="00AE04CA" w:rsidRDefault="00AE04CA" w:rsidP="007F7D9F">
                      <w:pPr>
                        <w:pStyle w:val="R"/>
                        <w:wordWrap w:val="0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ReleaseMonth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Jul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  <w:r>
                        <w:rPr>
                          <w:szCs w:val="18"/>
                        </w:rPr>
                        <w:t xml:space="preserve">. </w:t>
                      </w: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ReleaseDay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04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  <w:r>
                        <w:rPr>
                          <w:szCs w:val="18"/>
                        </w:rPr>
                        <w:t xml:space="preserve">, </w:t>
                      </w:r>
                      <w:r>
                        <w:rPr>
                          <w:szCs w:val="18"/>
                        </w:rPr>
                        <w:fldChar w:fldCharType="begin"/>
                      </w:r>
                      <w:r>
                        <w:rPr>
                          <w:szCs w:val="18"/>
                        </w:rPr>
                        <w:instrText xml:space="preserve"> DOCPROPERTY  ReleaseYear  \* MERGEFORMAT </w:instrText>
                      </w:r>
                      <w:r>
                        <w:rPr>
                          <w:szCs w:val="18"/>
                        </w:rPr>
                        <w:fldChar w:fldCharType="separate"/>
                      </w:r>
                      <w:r>
                        <w:rPr>
                          <w:szCs w:val="18"/>
                        </w:rPr>
                        <w:t>2017</w:t>
                      </w:r>
                      <w:r>
                        <w:rPr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BE17BE">
        <w:fldChar w:fldCharType="begin"/>
      </w:r>
      <w:r w:rsidRPr="00BE17BE">
        <w:rPr>
          <w:rFonts w:eastAsia="MS Gothic"/>
          <w:sz w:val="24"/>
          <w:szCs w:val="24"/>
        </w:rPr>
        <w:instrText xml:space="preserve"> DOCPROPERTY ManualTitle1 \* MERGEFORMAT </w:instrText>
      </w:r>
      <w:r w:rsidRPr="00BE17BE">
        <w:fldChar w:fldCharType="end"/>
      </w:r>
    </w:p>
    <w:p w14:paraId="6F0A2617" w14:textId="77777777" w:rsidR="007F7D9F" w:rsidRPr="00BE17BE" w:rsidRDefault="007F7D9F" w:rsidP="007F7D9F">
      <w:pPr>
        <w:rPr>
          <w:rFonts w:eastAsia="MS Gothic"/>
          <w:sz w:val="24"/>
          <w:szCs w:val="24"/>
        </w:rPr>
      </w:pPr>
    </w:p>
    <w:bookmarkEnd w:id="0"/>
    <w:p w14:paraId="73643E75" w14:textId="77777777" w:rsidR="007F7D9F" w:rsidRPr="00BE17BE" w:rsidRDefault="007F7D9F" w:rsidP="007F7D9F">
      <w:pPr>
        <w:rPr>
          <w:rFonts w:eastAsia="MS Gothic"/>
        </w:rPr>
      </w:pPr>
    </w:p>
    <w:p w14:paraId="33BCC0D2" w14:textId="40101979" w:rsidR="007C4875" w:rsidRPr="00BE17BE" w:rsidRDefault="007F7D9F" w:rsidP="007C4875">
      <w:pPr>
        <w:wordWrap w:val="0"/>
        <w:jc w:val="right"/>
        <w:rPr>
          <w:rFonts w:eastAsia="MS Gothic"/>
        </w:rPr>
      </w:pPr>
      <w:r w:rsidRPr="00BE17BE">
        <w:rPr>
          <w:rFonts w:eastAsia="MS Gothic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FC1538" wp14:editId="6E7B01B9">
                <wp:simplePos x="0" y="0"/>
                <wp:positionH relativeFrom="page">
                  <wp:posOffset>608965</wp:posOffset>
                </wp:positionH>
                <wp:positionV relativeFrom="page">
                  <wp:posOffset>1659255</wp:posOffset>
                </wp:positionV>
                <wp:extent cx="6339840" cy="0"/>
                <wp:effectExtent l="0" t="19050" r="3810" b="19050"/>
                <wp:wrapNone/>
                <wp:docPr id="43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240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6CA43" id="Line 24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.95pt,130.65pt" to="547.1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" strokecolor="#324099" strokeweight="2.25pt">
                <w10:wrap anchorx="page" anchory="page"/>
              </v:line>
            </w:pict>
          </mc:Fallback>
        </mc:AlternateContent>
      </w:r>
    </w:p>
    <w:p w14:paraId="6B3E0E28" w14:textId="4F0CFB43" w:rsidR="007C4875" w:rsidRPr="00BE17BE" w:rsidRDefault="00511599" w:rsidP="007C4875">
      <w:pPr>
        <w:rPr>
          <w:rFonts w:eastAsia="MS Gothic"/>
        </w:rPr>
      </w:pPr>
      <w:r w:rsidRPr="00BE17BE">
        <w:rPr>
          <w:rFonts w:eastAsia="MS Gothic" w:hint="eastAsia"/>
        </w:rPr>
        <w:t xml:space="preserve"> </w:t>
      </w:r>
    </w:p>
    <w:p w14:paraId="46B1F484" w14:textId="6B0B2E0D" w:rsidR="00537544" w:rsidRPr="00BE17BE" w:rsidRDefault="00612E16" w:rsidP="005320E8">
      <w:pPr>
        <w:pStyle w:val="Heading1"/>
      </w:pPr>
      <w:bookmarkStart w:id="1" w:name="_Ref248666187"/>
      <w:bookmarkStart w:id="2" w:name="_Toc452533506"/>
      <w:bookmarkStart w:id="3" w:name="_Toc529973355"/>
      <w:r w:rsidRPr="00BE17BE">
        <w:rPr>
          <w:rFonts w:hint="eastAsia"/>
        </w:rPr>
        <w:t>O</w:t>
      </w:r>
      <w:r w:rsidRPr="00BE17BE">
        <w:t>verview</w:t>
      </w:r>
      <w:bookmarkEnd w:id="1"/>
      <w:bookmarkEnd w:id="2"/>
      <w:bookmarkEnd w:id="3"/>
    </w:p>
    <w:p w14:paraId="33FE39A8" w14:textId="77777777" w:rsidR="00EB3285" w:rsidRPr="00BE17BE" w:rsidRDefault="00EB3285" w:rsidP="00EB3285">
      <w:pPr>
        <w:rPr>
          <w:rFonts w:eastAsia="MS Gothic"/>
        </w:rPr>
      </w:pPr>
    </w:p>
    <w:p w14:paraId="3AF6A35F" w14:textId="77777777" w:rsidR="00537544" w:rsidRPr="00BE17BE" w:rsidRDefault="00612E16" w:rsidP="00BA5ACE">
      <w:pPr>
        <w:pStyle w:val="Heading2"/>
      </w:pPr>
      <w:bookmarkStart w:id="4" w:name="_Toc452533507"/>
      <w:bookmarkStart w:id="5" w:name="_Toc529973356"/>
      <w:r w:rsidRPr="00BE17BE">
        <w:rPr>
          <w:rFonts w:hint="eastAsia"/>
        </w:rPr>
        <w:t>Overview of this document</w:t>
      </w:r>
      <w:r w:rsidRPr="00BE17BE">
        <w:t>.</w:t>
      </w:r>
      <w:bookmarkEnd w:id="4"/>
      <w:bookmarkEnd w:id="5"/>
    </w:p>
    <w:p w14:paraId="22E635FA" w14:textId="77777777" w:rsidR="00EB3285" w:rsidRPr="00BE17BE" w:rsidRDefault="00EB3285" w:rsidP="00EB3285">
      <w:pPr>
        <w:rPr>
          <w:rFonts w:eastAsia="MS Gothic"/>
        </w:rPr>
      </w:pPr>
    </w:p>
    <w:p w14:paraId="74B16FB7" w14:textId="41C0A857" w:rsidR="008D579C" w:rsidRPr="00BE17BE" w:rsidRDefault="00612E16" w:rsidP="00F50473">
      <w:r w:rsidRPr="00BE17BE">
        <w:rPr>
          <w:rFonts w:hint="eastAsia"/>
        </w:rPr>
        <w:t xml:space="preserve">In this chapter, overview of </w:t>
      </w:r>
      <w:r w:rsidR="00605AE3" w:rsidRPr="00BE17BE">
        <w:t xml:space="preserve">TDM </w:t>
      </w:r>
      <w:r w:rsidR="00AA55AA" w:rsidRPr="00BE17BE">
        <w:t>Renderer</w:t>
      </w:r>
      <w:r w:rsidR="007940E9" w:rsidRPr="00BE17BE">
        <w:t>/C</w:t>
      </w:r>
      <w:r w:rsidR="00837AF1" w:rsidRPr="00BE17BE">
        <w:t>apture</w:t>
      </w:r>
      <w:r w:rsidR="00AA55AA" w:rsidRPr="00BE17BE">
        <w:t xml:space="preserve"> interface</w:t>
      </w:r>
      <w:r w:rsidRPr="00BE17BE">
        <w:rPr>
          <w:rFonts w:hint="eastAsia"/>
        </w:rPr>
        <w:t xml:space="preserve"> is explained.</w:t>
      </w:r>
    </w:p>
    <w:p w14:paraId="65474F2B" w14:textId="77777777" w:rsidR="00B64E88" w:rsidRPr="00BE17BE" w:rsidRDefault="00B64E88" w:rsidP="0037308B">
      <w:pPr>
        <w:rPr>
          <w:rFonts w:eastAsia="MS Gothic"/>
        </w:rPr>
      </w:pPr>
    </w:p>
    <w:p w14:paraId="7BB50FEA" w14:textId="4C9FDBF1" w:rsidR="0037308B" w:rsidRPr="00BE17BE" w:rsidRDefault="00612E16" w:rsidP="0037308B">
      <w:pPr>
        <w:pStyle w:val="Heading2"/>
      </w:pPr>
      <w:bookmarkStart w:id="6" w:name="_Toc361132553"/>
      <w:bookmarkStart w:id="7" w:name="_Toc452533508"/>
      <w:bookmarkStart w:id="8" w:name="_Toc529973357"/>
      <w:r w:rsidRPr="00BE17BE">
        <w:t xml:space="preserve">The architecture of the </w:t>
      </w:r>
      <w:r w:rsidR="006A11EB">
        <w:rPr>
          <w:lang w:eastAsia="ja-JP"/>
        </w:rPr>
        <w:fldChar w:fldCharType="begin"/>
      </w:r>
      <w:r w:rsidR="006A11EB">
        <w:rPr>
          <w:lang w:eastAsia="ja-JP"/>
        </w:rPr>
        <w:instrText xml:space="preserve"> DOCPROPERTY  Software  \* MERGEFORMAT </w:instrText>
      </w:r>
      <w:r w:rsidR="006A11EB">
        <w:rPr>
          <w:lang w:eastAsia="ja-JP"/>
        </w:rPr>
        <w:fldChar w:fldCharType="separate"/>
      </w:r>
      <w:r w:rsidR="00BC0EE4" w:rsidRPr="00BE17BE">
        <w:rPr>
          <w:lang w:eastAsia="ja-JP"/>
        </w:rPr>
        <w:t>Software</w:t>
      </w:r>
      <w:r w:rsidR="006A11EB">
        <w:rPr>
          <w:lang w:eastAsia="ja-JP"/>
        </w:rPr>
        <w:fldChar w:fldCharType="end"/>
      </w:r>
      <w:r w:rsidRPr="00BE17BE">
        <w:t xml:space="preserve"> and scope of this document</w:t>
      </w:r>
      <w:bookmarkEnd w:id="6"/>
      <w:bookmarkEnd w:id="7"/>
      <w:bookmarkEnd w:id="8"/>
    </w:p>
    <w:p w14:paraId="6C308867" w14:textId="77777777" w:rsidR="0037308B" w:rsidRPr="00BE17BE" w:rsidRDefault="0037308B" w:rsidP="0037308B">
      <w:pPr>
        <w:rPr>
          <w:rFonts w:eastAsia="MS Gothic"/>
        </w:rPr>
      </w:pPr>
    </w:p>
    <w:p w14:paraId="1CEDD620" w14:textId="15AA2F57" w:rsidR="00E509CC" w:rsidRPr="00BE17BE" w:rsidRDefault="00612E16" w:rsidP="00ED1F27">
      <w:pPr>
        <w:pStyle w:val="ReqText"/>
      </w:pPr>
      <w:r w:rsidRPr="00BE17BE">
        <w:t xml:space="preserve">The architecture of </w:t>
      </w:r>
      <w:fldSimple w:instr=" DOCPROPERTY  Title  \* MERGEFORMAT ">
        <w:r w:rsidR="00BC0EE4" w:rsidRPr="00BE17BE">
          <w:t>ADSP TDM Renderer/Capture Interface for Linux</w:t>
        </w:r>
      </w:fldSimple>
      <w:r w:rsidRPr="00BE17BE">
        <w:t xml:space="preserve"> is shown in</w:t>
      </w:r>
      <w:r w:rsidR="00FF59E8" w:rsidRPr="00BE17BE">
        <w:t xml:space="preserve"> </w:t>
      </w:r>
      <w:r w:rsidR="00FF59E8" w:rsidRPr="00BE17BE">
        <w:fldChar w:fldCharType="begin"/>
      </w:r>
      <w:r w:rsidR="00FF59E8" w:rsidRPr="00BE17BE">
        <w:instrText xml:space="preserve"> REF _Ref455167994 \h </w:instrText>
      </w:r>
      <w:r w:rsidR="00ED1F27" w:rsidRPr="00BE17BE">
        <w:instrText xml:space="preserve"> \* MERGEFORMAT </w:instrText>
      </w:r>
      <w:r w:rsidR="00FF59E8" w:rsidRPr="00BE17BE">
        <w:fldChar w:fldCharType="separate"/>
      </w:r>
      <w:r w:rsidR="00BC0EE4" w:rsidRPr="00BE17BE">
        <w:t xml:space="preserve">Figure </w:t>
      </w:r>
      <w:r w:rsidR="00BC0EE4" w:rsidRPr="00BE17BE">
        <w:rPr>
          <w:noProof/>
        </w:rPr>
        <w:t>1</w:t>
      </w:r>
      <w:r w:rsidR="00BC0EE4" w:rsidRPr="00BE17BE">
        <w:rPr>
          <w:noProof/>
        </w:rPr>
        <w:noBreakHyphen/>
        <w:t>1</w:t>
      </w:r>
      <w:r w:rsidR="00FF59E8" w:rsidRPr="00BE17BE">
        <w:fldChar w:fldCharType="end"/>
      </w:r>
      <w:r w:rsidRPr="00BE17BE">
        <w:t>.</w:t>
      </w:r>
      <w:r w:rsidRPr="00BE17BE">
        <w:rPr>
          <w:rFonts w:hint="eastAsia"/>
        </w:rPr>
        <w:t xml:space="preserve"> </w:t>
      </w:r>
      <w:fldSimple w:instr=" DOCPROPERTY  Title  \* MERGEFORMAT ">
        <w:r w:rsidR="00BC0EE4" w:rsidRPr="00BE17BE">
          <w:t>ADSP TDM Renderer/Capture Interface for Linux</w:t>
        </w:r>
      </w:fldSimple>
      <w:r w:rsidRPr="00BE17BE">
        <w:t xml:space="preserve"> is a user space library which provides the interface to control</w:t>
      </w:r>
      <w:r w:rsidR="001F5ED6" w:rsidRPr="00BE17BE">
        <w:t xml:space="preserve"> ADSP </w:t>
      </w:r>
      <w:r w:rsidR="00A03218" w:rsidRPr="00BE17BE">
        <w:t xml:space="preserve">TDM </w:t>
      </w:r>
      <w:r w:rsidR="001F5ED6" w:rsidRPr="00BE17BE">
        <w:t>Renderer Plugin and ADSP</w:t>
      </w:r>
      <w:r w:rsidR="00507AC5" w:rsidRPr="00BE17BE">
        <w:t xml:space="preserve"> </w:t>
      </w:r>
      <w:r w:rsidR="00A03218" w:rsidRPr="00BE17BE">
        <w:t xml:space="preserve">TDM </w:t>
      </w:r>
      <w:r w:rsidR="00507AC5" w:rsidRPr="00BE17BE">
        <w:t>C</w:t>
      </w:r>
      <w:r w:rsidR="00837AF1" w:rsidRPr="00BE17BE">
        <w:t>apture</w:t>
      </w:r>
      <w:r w:rsidR="00507AC5" w:rsidRPr="00BE17BE">
        <w:t xml:space="preserve"> Plugin.</w:t>
      </w:r>
    </w:p>
    <w:p w14:paraId="6B3C4318" w14:textId="77777777" w:rsidR="00201D34" w:rsidRPr="00BE17BE" w:rsidRDefault="00201D34" w:rsidP="00E509CC">
      <w:pPr>
        <w:pStyle w:val="Caption"/>
      </w:pPr>
      <w:bookmarkStart w:id="9" w:name="_Ref437886856"/>
      <w:bookmarkStart w:id="10" w:name="_Ref441066814"/>
      <w:bookmarkStart w:id="11" w:name="_Ref441066827"/>
      <w:bookmarkStart w:id="12" w:name="_Ref441066853"/>
    </w:p>
    <w:p w14:paraId="076C0417" w14:textId="77777777" w:rsidR="00C13B05" w:rsidRPr="00BE17BE" w:rsidRDefault="00454054" w:rsidP="00FF59E8">
      <w:bookmarkStart w:id="13" w:name="_Ref441067044"/>
      <w:bookmarkStart w:id="14" w:name="_Ref441138346"/>
      <w:bookmarkEnd w:id="9"/>
      <w:bookmarkEnd w:id="10"/>
      <w:bookmarkEnd w:id="11"/>
      <w:bookmarkEnd w:id="12"/>
      <w:r w:rsidRPr="00BE17BE">
        <w:rPr>
          <w:noProof/>
          <w:lang w:eastAsia="en-US"/>
        </w:rPr>
        <mc:AlternateContent>
          <mc:Choice Requires="wpc">
            <w:drawing>
              <wp:inline distT="0" distB="0" distL="0" distR="0" wp14:anchorId="742DBF05" wp14:editId="4F2888E8">
                <wp:extent cx="5934973" cy="5262113"/>
                <wp:effectExtent l="0" t="0" r="27940" b="15240"/>
                <wp:docPr id="251" name="キャンバ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6704" y="3130905"/>
                            <a:ext cx="5580460" cy="1221538"/>
                          </a:xfrm>
                          <a:prstGeom prst="rect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8D8D8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3B5A66" w14:textId="77777777" w:rsidR="00AE04CA" w:rsidRPr="00B25ECB" w:rsidRDefault="00AE04CA" w:rsidP="00454054">
                              <w:pPr>
                                <w:pStyle w:val="NormalWeb"/>
                                <w:ind w:firstLine="10"/>
                                <w:rPr>
                                  <w:rFonts w:eastAsia="Meiryo" w:cs="Meiryo"/>
                                  <w:sz w:val="32"/>
                                  <w:szCs w:val="32"/>
                                </w:rPr>
                              </w:pPr>
                              <w:r w:rsidRPr="00B25ECB">
                                <w:rPr>
                                  <w:rFonts w:eastAsia="Meiryo" w:cs="Meiryo"/>
                                  <w:color w:val="000000"/>
                                  <w:sz w:val="32"/>
                                  <w:szCs w:val="32"/>
                                </w:rPr>
                                <w:t>ADSP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00878" y="146304"/>
                            <a:ext cx="4619848" cy="2526039"/>
                          </a:xfrm>
                          <a:prstGeom prst="rect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8D8D8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5B7243" w14:textId="77777777" w:rsidR="00AE04CA" w:rsidRDefault="00AE04CA" w:rsidP="00454054">
                              <w:pPr>
                                <w:pStyle w:val="NormalWeb"/>
                                <w:ind w:firstLine="11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463B5A04" w14:textId="77777777" w:rsidR="00AE04CA" w:rsidRDefault="00AE04CA" w:rsidP="00454054">
                              <w:pPr>
                                <w:pStyle w:val="NormalWeb"/>
                                <w:ind w:firstLine="11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6DF937F2" w14:textId="77777777" w:rsidR="00AE04CA" w:rsidRDefault="00AE04CA" w:rsidP="00454054">
                              <w:pPr>
                                <w:pStyle w:val="NormalWeb"/>
                                <w:ind w:firstLine="11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0CE43FB8" w14:textId="77777777" w:rsidR="00AE04CA" w:rsidRDefault="00AE04CA" w:rsidP="00454054">
                              <w:pPr>
                                <w:pStyle w:val="NormalWeb"/>
                                <w:ind w:firstLine="11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2B6D329D" w14:textId="77777777" w:rsidR="00AE04CA" w:rsidRDefault="00AE04CA" w:rsidP="00454054">
                              <w:pPr>
                                <w:pStyle w:val="NormalWeb"/>
                                <w:ind w:firstLine="11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173B706D" w14:textId="77777777" w:rsidR="00AE04CA" w:rsidRDefault="00AE04CA" w:rsidP="00454054">
                              <w:pPr>
                                <w:pStyle w:val="NormalWeb"/>
                                <w:ind w:firstLine="11"/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14:paraId="5E54D2B3" w14:textId="77777777" w:rsidR="00AE04CA" w:rsidRPr="00C33819" w:rsidRDefault="00AE04CA" w:rsidP="00454054">
                              <w:pPr>
                                <w:pStyle w:val="NormalWeb"/>
                                <w:ind w:firstLine="11"/>
                                <w:rPr>
                                  <w:rFonts w:eastAsia="Meiryo" w:cs="Meiryo"/>
                                </w:rPr>
                              </w:pPr>
                              <w:r w:rsidRPr="00C33819">
                                <w:rPr>
                                  <w:rFonts w:eastAsia="Meiryo" w:cs="Meiryo"/>
                                  <w:color w:val="000000"/>
                                  <w:sz w:val="36"/>
                                  <w:szCs w:val="36"/>
                                </w:rPr>
                                <w:t>ARM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  <wps:wsp>
                        <wps:cNvPr id="2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82191" y="209518"/>
                            <a:ext cx="4184354" cy="4165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3F357" w14:textId="77777777" w:rsidR="00AE04CA" w:rsidRPr="00C33819" w:rsidRDefault="00AE04CA" w:rsidP="00454054">
                              <w:pPr>
                                <w:pStyle w:val="NormalWeb"/>
                                <w:ind w:firstLine="10"/>
                                <w:jc w:val="center"/>
                              </w:pPr>
                              <w:r w:rsidRPr="00AF1CDD">
                                <w:rPr>
                                  <w:sz w:val="32"/>
                                  <w:szCs w:val="32"/>
                                </w:rPr>
                                <w:t>User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98574" y="3958212"/>
                            <a:ext cx="885825" cy="3270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07D665" w14:textId="77777777" w:rsidR="00AE04CA" w:rsidRPr="00C33819" w:rsidRDefault="00AE04CA" w:rsidP="00454054">
                              <w:pPr>
                                <w:pStyle w:val="NormalWeb"/>
                                <w:jc w:val="center"/>
                                <w:rPr>
                                  <w:rFonts w:ascii="Meiryo" w:eastAsia="Meiryo" w:hAnsi="Meiryo" w:cs="Meiryo"/>
                                </w:rPr>
                              </w:pPr>
                              <w:r w:rsidRPr="00AF1CDD">
                                <w:rPr>
                                  <w:rFonts w:ascii="Meiryo" w:eastAsia="Meiryo" w:hAnsi="Meiryo" w:cs="Meiryo"/>
                                  <w:color w:val="000000"/>
                                  <w:sz w:val="18"/>
                                  <w:szCs w:val="18"/>
                                </w:rPr>
                                <w:t>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3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825187" y="4443282"/>
                            <a:ext cx="641350" cy="6026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8A448" w14:textId="77777777" w:rsidR="00AE04CA" w:rsidRPr="00C33819" w:rsidRDefault="00AE04CA" w:rsidP="00454054">
                              <w:pPr>
                                <w:pStyle w:val="NormalWeb"/>
                                <w:jc w:val="center"/>
                              </w:pPr>
                              <w:r w:rsidRPr="00AF1CDD">
                                <w:rPr>
                                  <w:color w:val="000000"/>
                                </w:rPr>
                                <w:t>DAC/ADC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4" name="テキスト ボックス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5898" y="2506823"/>
                            <a:ext cx="55943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30B7D" w14:textId="77777777" w:rsidR="00AE04CA" w:rsidRPr="00C33819" w:rsidRDefault="00AE04CA" w:rsidP="00454054">
                              <w:pPr>
                                <w:pStyle w:val="NormalWeb"/>
                                <w:rPr>
                                  <w:rFonts w:eastAsia="Meiryo" w:cs="Meiryo"/>
                                </w:rPr>
                              </w:pPr>
                              <w:r w:rsidRPr="00AF1CDD">
                                <w:rPr>
                                  <w:rFonts w:eastAsia="Meiryo" w:cs="Meiryo"/>
                                  <w:color w:val="000000"/>
                                  <w:kern w:val="24"/>
                                </w:rPr>
                                <w:t>ARM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5" name="テキスト ボックス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782" y="2752847"/>
                            <a:ext cx="104013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C9020" w14:textId="77777777" w:rsidR="00AE04CA" w:rsidRPr="00C33819" w:rsidRDefault="00AE04CA" w:rsidP="00454054">
                              <w:pPr>
                                <w:pStyle w:val="NormalWeb"/>
                                <w:rPr>
                                  <w:rFonts w:eastAsia="Meiryo" w:cs="Meiryo"/>
                                </w:rPr>
                              </w:pPr>
                              <w:r w:rsidRPr="00AF1CDD">
                                <w:rPr>
                                  <w:rFonts w:eastAsia="Meiryo" w:cs="Meiryo"/>
                                  <w:color w:val="000000"/>
                                  <w:kern w:val="24"/>
                                </w:rPr>
                                <w:t>Audio HW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925950" y="4441579"/>
                            <a:ext cx="1688645" cy="60383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77337" w14:textId="453DAC58" w:rsidR="00AE04CA" w:rsidRPr="00C33819" w:rsidRDefault="00AE04CA" w:rsidP="00456AF6">
                              <w:pPr>
                                <w:pStyle w:val="NormalWeb"/>
                                <w:jc w:val="center"/>
                                <w:rPr>
                                  <w:rFonts w:eastAsia="Meiryo" w:cs="Meiryo"/>
                                </w:rPr>
                              </w:pPr>
                              <w:r w:rsidRPr="00AF1CDD">
                                <w:rPr>
                                  <w:rFonts w:eastAsia="Meiryo" w:cs="Meiryo"/>
                                  <w:color w:val="000000"/>
                                  <w:sz w:val="18"/>
                                  <w:szCs w:val="18"/>
                                </w:rPr>
                                <w:t>SCU/ SSI/</w:t>
                              </w:r>
                              <w:r>
                                <w:rPr>
                                  <w:rFonts w:eastAsia="Meiryo" w:cs="Meiry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eiryo" w:cs="Meiryo"/>
                                  <w:color w:val="000000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AF1CDD">
                                <w:rPr>
                                  <w:rFonts w:eastAsia="Meiryo" w:cs="Meiryo"/>
                                  <w:color w:val="000000"/>
                                  <w:sz w:val="18"/>
                                  <w:szCs w:val="18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7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4494362" y="4874755"/>
                            <a:ext cx="456767" cy="0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14245" y="868820"/>
                            <a:ext cx="3781723" cy="717750"/>
                          </a:xfrm>
                          <a:prstGeom prst="rect">
                            <a:avLst/>
                          </a:prstGeom>
                          <a:noFill/>
                          <a:ln w="7620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82190" y="1798435"/>
                            <a:ext cx="4184839" cy="297516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BC591" w14:textId="688CCEBF" w:rsidR="00AE04CA" w:rsidRPr="00AF1CDD" w:rsidRDefault="00AE04CA" w:rsidP="00454054">
                              <w:pPr>
                                <w:pStyle w:val="NormalWeb"/>
                                <w:ind w:firstLine="7"/>
                                <w:jc w:val="center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2"/>
                                </w:rPr>
                                <w:instrText>DOCPROPERTY  APIName  \* MERGEFORMAT</w:instrTex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instrText xml:space="preserve"> </w:instrTex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ADSP Interface for Linux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fldChar w:fldCharType="end"/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(base)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96035" y="3583877"/>
                            <a:ext cx="888365" cy="32194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73B8C" w14:textId="77777777" w:rsidR="00AE04CA" w:rsidRPr="00C33819" w:rsidRDefault="00AE04CA" w:rsidP="00454054">
                              <w:pPr>
                                <w:pStyle w:val="NormalWeb"/>
                                <w:jc w:val="center"/>
                                <w:rPr>
                                  <w:rFonts w:ascii="Meiryo" w:eastAsia="Meiryo" w:hAnsi="Meiryo" w:cs="Meiryo"/>
                                </w:rPr>
                              </w:pPr>
                              <w:r w:rsidRPr="00AF1CDD">
                                <w:rPr>
                                  <w:rFonts w:ascii="Meiryo" w:eastAsia="Meiryo" w:hAnsi="Meiryo" w:cs="Meiryo"/>
                                  <w:color w:val="000000"/>
                                  <w:sz w:val="18"/>
                                  <w:szCs w:val="18"/>
                                </w:rPr>
                                <w:t>NC/EC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82133" y="2384826"/>
                            <a:ext cx="4184654" cy="289560"/>
                          </a:xfrm>
                          <a:prstGeom prst="rect">
                            <a:avLst/>
                          </a:prstGeom>
                          <a:solidFill>
                            <a:srgbClr val="F7CAAC"/>
                          </a:solidFill>
                          <a:ln w="12700" algn="ctr">
                            <a:solidFill>
                              <a:srgbClr val="823B0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424AE" w14:textId="5FC59E76" w:rsidR="00AE04CA" w:rsidRPr="00AF1CDD" w:rsidRDefault="00AE04CA" w:rsidP="00454054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DOCPROPERTY  DRVName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ADSP Driver for Linux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55113" y="3198589"/>
                            <a:ext cx="4211449" cy="329615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FF13D" w14:textId="7B043BF8" w:rsidR="00AE04CA" w:rsidRPr="00AF1CDD" w:rsidRDefault="00AE04CA" w:rsidP="00454054">
                              <w:pPr>
                                <w:pStyle w:val="NormalWeb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 xml:space="preserve"> DOCPROPERTY  FWKName  \* MERGEFORMAT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ADSP Framework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38530" y="3630915"/>
                            <a:ext cx="1645993" cy="567113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69CAE" w14:textId="2D5D3BF4" w:rsidR="00AE04CA" w:rsidRPr="001301A9" w:rsidRDefault="00AE04CA" w:rsidP="00454054">
                              <w:pPr>
                                <w:pStyle w:val="NormalWeb"/>
                                <w:ind w:firstLine="7"/>
                                <w:jc w:val="center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1301A9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ADSP Reference </w:t>
                              </w: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TDM </w:t>
                              </w:r>
                              <w:r w:rsidRPr="001301A9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Renderer Plugin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3108885" y="3423512"/>
                            <a:ext cx="0" cy="1152922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AutoShape 270"/>
                        <wps:cNvCnPr>
                          <a:cxnSpLocks noChangeShapeType="1"/>
                        </wps:cNvCnPr>
                        <wps:spPr bwMode="auto">
                          <a:xfrm>
                            <a:off x="252082" y="2812624"/>
                            <a:ext cx="55443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テキスト ボックス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2209" y="1962266"/>
                            <a:ext cx="87249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04E38" w14:textId="77777777" w:rsidR="00AE04CA" w:rsidRPr="00523E25" w:rsidRDefault="00AE04CA" w:rsidP="00454054">
                              <w:pPr>
                                <w:pStyle w:val="NormalWeb"/>
                                <w:rPr>
                                  <w:rFonts w:eastAsia="Meiryo" w:cs="Meiryo"/>
                                  <w:sz w:val="16"/>
                                  <w:szCs w:val="16"/>
                                </w:rPr>
                              </w:pPr>
                              <w:r w:rsidRPr="00523E25">
                                <w:rPr>
                                  <w:rFonts w:eastAsia="Meiryo" w:cs="Meiryo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User</w:t>
                              </w:r>
                              <w:r w:rsidRPr="00523E25">
                                <w:rPr>
                                  <w:rFonts w:eastAsia="Meiryo" w:cs="Meiryo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Space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9" name="AutoShape 272"/>
                        <wps:cNvCnPr>
                          <a:cxnSpLocks noChangeShapeType="1"/>
                        </wps:cNvCnPr>
                        <wps:spPr bwMode="auto">
                          <a:xfrm>
                            <a:off x="252071" y="2259038"/>
                            <a:ext cx="554410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3525771" y="945978"/>
                            <a:ext cx="1682651" cy="562610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5A232" w14:textId="7612DF06" w:rsidR="00AE04CA" w:rsidRDefault="00AE04CA" w:rsidP="00454054">
                              <w:pPr>
                                <w:pStyle w:val="NormalWeb"/>
                                <w:ind w:firstLine="7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ADSP Interface (TDM Capture)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1" name="テキスト ボックス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782" y="2225421"/>
                            <a:ext cx="87249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C2891" w14:textId="77777777" w:rsidR="00AE04CA" w:rsidRPr="00523E25" w:rsidRDefault="00AE04CA" w:rsidP="00454054">
                              <w:pPr>
                                <w:pStyle w:val="NormalWeb"/>
                                <w:rPr>
                                  <w:rFonts w:eastAsia="Meiryo" w:cs="Meiry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Meiryo" w:cs="Meiryo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Kernel</w:t>
                              </w:r>
                              <w:r w:rsidRPr="00523E25">
                                <w:rPr>
                                  <w:rFonts w:eastAsia="Meiryo" w:cs="Meiryo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Space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2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40472" y="4635045"/>
                            <a:ext cx="2794000" cy="335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CF255" w14:textId="77777777" w:rsidR="00AE04CA" w:rsidRPr="00A42DED" w:rsidRDefault="00AE04CA" w:rsidP="00454054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T</w:t>
                              </w:r>
                              <w:r>
                                <w:rPr>
                                  <w:color w:val="FF0000"/>
                                </w:rPr>
                                <w:t>his document’s target is in side of red square.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4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599155" y="950610"/>
                            <a:ext cx="1641190" cy="563223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E9B14" w14:textId="398B44E1" w:rsidR="00AE04CA" w:rsidRDefault="00AE04CA" w:rsidP="00454054">
                              <w:pPr>
                                <w:pStyle w:val="NormalWeb"/>
                                <w:ind w:firstLine="7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ADSP Interface (TDM Renderer)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5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1738236" y="537135"/>
                            <a:ext cx="0" cy="2764159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Straight Arrow Connector 247"/>
                        <wps:cNvCnPr>
                          <a:cxnSpLocks noChangeShapeType="1"/>
                        </wps:cNvCnPr>
                        <wps:spPr bwMode="auto">
                          <a:xfrm>
                            <a:off x="5037417" y="536754"/>
                            <a:ext cx="0" cy="2763520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3503501" y="3637588"/>
                            <a:ext cx="1661030" cy="567055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12700" algn="ctr">
                            <a:solidFill>
                              <a:srgbClr val="1F4D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00065" w14:textId="03082EA1" w:rsidR="00AE04CA" w:rsidRDefault="00AE04CA" w:rsidP="00454054">
                              <w:pPr>
                                <w:pStyle w:val="NormalWeb"/>
                                <w:ind w:firstLine="7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ADSP Reference TDM Capture Plugin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0" name="Straight Arrow Connector 250"/>
                        <wps:cNvCnPr>
                          <a:cxnSpLocks noChangeShapeType="1"/>
                        </wps:cNvCnPr>
                        <wps:spPr bwMode="auto">
                          <a:xfrm>
                            <a:off x="3683777" y="3423911"/>
                            <a:ext cx="0" cy="1152525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2DBF05" id="キャンバス 42" o:spid="_x0000_s1027" editas="canvas" style="width:467.3pt;height:414.35pt;mso-position-horizontal-relative:char;mso-position-vertical-relative:line" coordsize="59347,5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347;height:52616;visibility:visible;mso-wrap-style:square" stroked="t">
                  <v:fill o:detectmouseclick="t"/>
                  <v:path o:connecttype="none"/>
                </v:shape>
                <v:rect id="Rectangle 13" o:spid="_x0000_s1029" style="position:absolute;left:1567;top:31309;width:55804;height:12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" filled="f" fillcolor="#d8d8d8" strokeweight=".5pt">
                  <v:textbox>
                    <w:txbxContent>
                      <w:p w14:paraId="393B5A66" w14:textId="77777777" w:rsidR="00AE04CA" w:rsidRPr="00B25ECB" w:rsidRDefault="00AE04CA" w:rsidP="00454054">
                        <w:pPr>
                          <w:pStyle w:val="NormalWeb"/>
                          <w:ind w:firstLine="10"/>
                          <w:rPr>
                            <w:rFonts w:eastAsia="Meiryo" w:cs="Meiryo"/>
                            <w:sz w:val="32"/>
                            <w:szCs w:val="32"/>
                          </w:rPr>
                        </w:pPr>
                        <w:r w:rsidRPr="00B25ECB">
                          <w:rPr>
                            <w:rFonts w:eastAsia="Meiryo" w:cs="Meiryo"/>
                            <w:color w:val="000000"/>
                            <w:sz w:val="32"/>
                            <w:szCs w:val="32"/>
                          </w:rPr>
                          <w:t>ADSP</w:t>
                        </w:r>
                      </w:p>
                    </w:txbxContent>
                  </v:textbox>
                </v:rect>
                <v:rect id="Rectangle 5" o:spid="_x0000_s1030" style="position:absolute;left:11008;top:1463;width:46199;height:252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" filled="f" fillcolor="#d8d8d8" strokeweight=".5pt">
                  <v:textbox>
                    <w:txbxContent>
                      <w:p w14:paraId="635B7243" w14:textId="77777777" w:rsidR="00AE04CA" w:rsidRDefault="00AE04CA" w:rsidP="00454054">
                        <w:pPr>
                          <w:pStyle w:val="NormalWeb"/>
                          <w:ind w:firstLine="11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463B5A04" w14:textId="77777777" w:rsidR="00AE04CA" w:rsidRDefault="00AE04CA" w:rsidP="00454054">
                        <w:pPr>
                          <w:pStyle w:val="NormalWeb"/>
                          <w:ind w:firstLine="11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6DF937F2" w14:textId="77777777" w:rsidR="00AE04CA" w:rsidRDefault="00AE04CA" w:rsidP="00454054">
                        <w:pPr>
                          <w:pStyle w:val="NormalWeb"/>
                          <w:ind w:firstLine="11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0CE43FB8" w14:textId="77777777" w:rsidR="00AE04CA" w:rsidRDefault="00AE04CA" w:rsidP="00454054">
                        <w:pPr>
                          <w:pStyle w:val="NormalWeb"/>
                          <w:ind w:firstLine="11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2B6D329D" w14:textId="77777777" w:rsidR="00AE04CA" w:rsidRDefault="00AE04CA" w:rsidP="00454054">
                        <w:pPr>
                          <w:pStyle w:val="NormalWeb"/>
                          <w:ind w:firstLine="11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173B706D" w14:textId="77777777" w:rsidR="00AE04CA" w:rsidRDefault="00AE04CA" w:rsidP="00454054">
                        <w:pPr>
                          <w:pStyle w:val="NormalWeb"/>
                          <w:ind w:firstLine="11"/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</w:pPr>
                      </w:p>
                      <w:p w14:paraId="5E54D2B3" w14:textId="77777777" w:rsidR="00AE04CA" w:rsidRPr="00C33819" w:rsidRDefault="00AE04CA" w:rsidP="00454054">
                        <w:pPr>
                          <w:pStyle w:val="NormalWeb"/>
                          <w:ind w:firstLine="11"/>
                          <w:rPr>
                            <w:rFonts w:eastAsia="Meiryo" w:cs="Meiryo"/>
                          </w:rPr>
                        </w:pPr>
                        <w:r w:rsidRPr="00C33819">
                          <w:rPr>
                            <w:rFonts w:eastAsia="Meiryo" w:cs="Meiryo"/>
                            <w:color w:val="000000"/>
                            <w:sz w:val="36"/>
                            <w:szCs w:val="36"/>
                          </w:rPr>
                          <w:t>ARM</w:t>
                        </w:r>
                      </w:p>
                    </w:txbxContent>
                  </v:textbox>
                </v:rect>
                <v:rect id="Rectangle 7" o:spid="_x0000_s1031" style="position:absolute;left:12821;top:2095;width:41844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" fillcolor="#d9d9d9">
                  <v:textbox>
                    <w:txbxContent>
                      <w:p w14:paraId="7723F357" w14:textId="77777777" w:rsidR="00AE04CA" w:rsidRPr="00C33819" w:rsidRDefault="00AE04CA" w:rsidP="00454054">
                        <w:pPr>
                          <w:pStyle w:val="NormalWeb"/>
                          <w:ind w:firstLine="10"/>
                          <w:jc w:val="center"/>
                        </w:pPr>
                        <w:r w:rsidRPr="00AF1CDD">
                          <w:rPr>
                            <w:sz w:val="32"/>
                            <w:szCs w:val="32"/>
                          </w:rPr>
                          <w:t>User Application</w:t>
                        </w:r>
                      </w:p>
                    </w:txbxContent>
                  </v:textbox>
                </v:rect>
                <v:rect id="Rectangle 17" o:spid="_x0000_s1032" style="position:absolute;left:2985;top:39582;width:885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" fillcolor="#d9d9d9">
                  <v:textbox>
                    <w:txbxContent>
                      <w:p w14:paraId="3507D665" w14:textId="77777777" w:rsidR="00AE04CA" w:rsidRPr="00C33819" w:rsidRDefault="00AE04CA" w:rsidP="00454054">
                        <w:pPr>
                          <w:pStyle w:val="NormalWeb"/>
                          <w:jc w:val="center"/>
                          <w:rPr>
                            <w:rFonts w:ascii="Meiryo" w:eastAsia="Meiryo" w:hAnsi="Meiryo" w:cs="Meiryo"/>
                          </w:rPr>
                        </w:pPr>
                        <w:r w:rsidRPr="00AF1CDD">
                          <w:rPr>
                            <w:rFonts w:ascii="Meiryo" w:eastAsia="Meiryo" w:hAnsi="Meiryo" w:cs="Meiryo"/>
                            <w:color w:val="000000"/>
                            <w:sz w:val="18"/>
                            <w:szCs w:val="18"/>
                          </w:rPr>
                          <w:t>Codec</w:t>
                        </w:r>
                      </w:p>
                    </w:txbxContent>
                  </v:textbox>
                </v:rect>
                <v:rect id="Rectangle 223" o:spid="_x0000_s1033" style="position:absolute;left:48251;top:44432;width:6414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" fillcolor="#d9d9d9">
                  <v:textbox>
                    <w:txbxContent>
                      <w:p w14:paraId="08B8A448" w14:textId="77777777" w:rsidR="00AE04CA" w:rsidRPr="00C33819" w:rsidRDefault="00AE04CA" w:rsidP="00454054">
                        <w:pPr>
                          <w:pStyle w:val="NormalWeb"/>
                          <w:jc w:val="center"/>
                        </w:pPr>
                        <w:r w:rsidRPr="00AF1CDD">
                          <w:rPr>
                            <w:color w:val="000000"/>
                          </w:rPr>
                          <w:t>DAC/ADC</w:t>
                        </w:r>
                      </w:p>
                    </w:txbxContent>
                  </v:textbox>
                </v:rect>
                <v:shape id="テキスト ボックス 11" o:spid="_x0000_s1034" type="#_x0000_t202" style="position:absolute;left:2158;top:25068;width:559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14:paraId="2E830B7D" w14:textId="77777777" w:rsidR="00AE04CA" w:rsidRPr="00C33819" w:rsidRDefault="00AE04CA" w:rsidP="00454054">
                        <w:pPr>
                          <w:pStyle w:val="NormalWeb"/>
                          <w:rPr>
                            <w:rFonts w:eastAsia="Meiryo" w:cs="Meiryo"/>
                          </w:rPr>
                        </w:pPr>
                        <w:r w:rsidRPr="00AF1CDD">
                          <w:rPr>
                            <w:rFonts w:eastAsia="Meiryo" w:cs="Meiryo"/>
                            <w:color w:val="000000"/>
                            <w:kern w:val="24"/>
                          </w:rPr>
                          <w:t>ARM</w:t>
                        </w:r>
                      </w:p>
                    </w:txbxContent>
                  </v:textbox>
                </v:shape>
                <v:shape id="_x0000_s1035" type="#_x0000_t202" style="position:absolute;left:2287;top:27528;width:10402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<v:textbox style="mso-fit-shape-to-text:t">
                    <w:txbxContent>
                      <w:p w14:paraId="745C9020" w14:textId="77777777" w:rsidR="00AE04CA" w:rsidRPr="00C33819" w:rsidRDefault="00AE04CA" w:rsidP="00454054">
                        <w:pPr>
                          <w:pStyle w:val="NormalWeb"/>
                          <w:rPr>
                            <w:rFonts w:eastAsia="Meiryo" w:cs="Meiryo"/>
                          </w:rPr>
                        </w:pPr>
                        <w:r w:rsidRPr="00AF1CDD">
                          <w:rPr>
                            <w:rFonts w:eastAsia="Meiryo" w:cs="Meiryo"/>
                            <w:color w:val="000000"/>
                            <w:kern w:val="24"/>
                          </w:rPr>
                          <w:t>Audio HW</w:t>
                        </w:r>
                      </w:p>
                    </w:txbxContent>
                  </v:textbox>
                </v:shape>
                <v:rect id="Rectangle 13" o:spid="_x0000_s1036" style="position:absolute;left:29259;top:44415;width:16886;height:6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" fillcolor="#d9d9d9">
                  <v:textbox>
                    <w:txbxContent>
                      <w:p w14:paraId="36977337" w14:textId="453DAC58" w:rsidR="00AE04CA" w:rsidRPr="00C33819" w:rsidRDefault="00AE04CA" w:rsidP="00456AF6">
                        <w:pPr>
                          <w:pStyle w:val="NormalWeb"/>
                          <w:jc w:val="center"/>
                          <w:rPr>
                            <w:rFonts w:eastAsia="Meiryo" w:cs="Meiryo"/>
                          </w:rPr>
                        </w:pPr>
                        <w:r w:rsidRPr="00AF1CDD">
                          <w:rPr>
                            <w:rFonts w:eastAsia="Meiryo" w:cs="Meiryo"/>
                            <w:color w:val="000000"/>
                            <w:sz w:val="18"/>
                            <w:szCs w:val="18"/>
                          </w:rPr>
                          <w:t>SCU/ SSI/</w:t>
                        </w:r>
                        <w:r>
                          <w:rPr>
                            <w:rFonts w:eastAsia="Meiryo" w:cs="Meiryo"/>
                          </w:rPr>
                          <w:t xml:space="preserve"> </w:t>
                        </w:r>
                        <w:r>
                          <w:rPr>
                            <w:rFonts w:eastAsia="Meiryo" w:cs="Meiryo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  <w:r w:rsidRPr="00AF1CDD">
                          <w:rPr>
                            <w:rFonts w:eastAsia="Meiryo" w:cs="Meiryo"/>
                            <w:color w:val="000000"/>
                            <w:sz w:val="18"/>
                            <w:szCs w:val="18"/>
                          </w:rPr>
                          <w:t>DMA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7" type="#_x0000_t32" style="position:absolute;left:44943;top:48747;width:4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" strokeweight="1.5pt">
                  <v:stroke dashstyle="dash" startarrow="block" endarrow="block"/>
                </v:shape>
                <v:rect id="Rectangle 12" o:spid="_x0000_s1038" style="position:absolute;left:15142;top:8688;width:37817;height:7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" filled="f" strokecolor="red" strokeweight="6pt"/>
                <v:rect id="Rectangle 10" o:spid="_x0000_s1039" style="position:absolute;left:12821;top:17984;width:41849;height:2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" fillcolor="#bdd6ee" strokecolor="#1f4d78" strokeweight="1pt">
                  <v:textbox>
                    <w:txbxContent>
                      <w:p w14:paraId="6B2BC591" w14:textId="688CCEBF" w:rsidR="00AE04CA" w:rsidRPr="00AF1CDD" w:rsidRDefault="00AE04CA" w:rsidP="00454054">
                        <w:pPr>
                          <w:pStyle w:val="NormalWeb"/>
                          <w:ind w:firstLine="7"/>
                          <w:jc w:val="center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fldChar w:fldCharType="begin"/>
                        </w:r>
                        <w:r>
                          <w:rPr>
                            <w:color w:val="000000"/>
                            <w:sz w:val="22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instrText>DOCPROPERTY  APIName  \* MERGEFORMAT</w:instrText>
                        </w:r>
                        <w:r>
                          <w:rPr>
                            <w:color w:val="000000"/>
                            <w:sz w:val="22"/>
                          </w:rPr>
                          <w:instrText xml:space="preserve"> </w:instrText>
                        </w:r>
                        <w:r>
                          <w:rPr>
                            <w:color w:val="000000"/>
                            <w:sz w:val="22"/>
                          </w:rPr>
                          <w:fldChar w:fldCharType="separate"/>
                        </w:r>
                        <w:r>
                          <w:rPr>
                            <w:color w:val="000000"/>
                            <w:sz w:val="22"/>
                          </w:rPr>
                          <w:t>ADSP Interface for Linux</w:t>
                        </w:r>
                        <w:r>
                          <w:rPr>
                            <w:color w:val="000000"/>
                            <w:sz w:val="22"/>
                          </w:rPr>
                          <w:fldChar w:fldCharType="end"/>
                        </w:r>
                        <w:r>
                          <w:rPr>
                            <w:color w:val="000000"/>
                            <w:sz w:val="22"/>
                          </w:rPr>
                          <w:t xml:space="preserve"> (base)</w:t>
                        </w:r>
                      </w:p>
                    </w:txbxContent>
                  </v:textbox>
                </v:rect>
                <v:rect id="Rectangle 17" o:spid="_x0000_s1040" style="position:absolute;left:2960;top:35838;width:8884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" fillcolor="#d9d9d9">
                  <v:textbox>
                    <w:txbxContent>
                      <w:p w14:paraId="09473B8C" w14:textId="77777777" w:rsidR="00AE04CA" w:rsidRPr="00C33819" w:rsidRDefault="00AE04CA" w:rsidP="00454054">
                        <w:pPr>
                          <w:pStyle w:val="NormalWeb"/>
                          <w:jc w:val="center"/>
                          <w:rPr>
                            <w:rFonts w:ascii="Meiryo" w:eastAsia="Meiryo" w:hAnsi="Meiryo" w:cs="Meiryo"/>
                          </w:rPr>
                        </w:pPr>
                        <w:r w:rsidRPr="00AF1CDD">
                          <w:rPr>
                            <w:rFonts w:ascii="Meiryo" w:eastAsia="Meiryo" w:hAnsi="Meiryo" w:cs="Meiryo"/>
                            <w:color w:val="000000"/>
                            <w:sz w:val="18"/>
                            <w:szCs w:val="18"/>
                          </w:rPr>
                          <w:t>NC/EC</w:t>
                        </w:r>
                      </w:p>
                    </w:txbxContent>
                  </v:textbox>
                </v:rect>
                <v:rect id="Rectangle 12" o:spid="_x0000_s1041" style="position:absolute;left:12821;top:23848;width:41846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" fillcolor="#f7caac" strokecolor="#823b0b" strokeweight="1pt">
                  <v:textbox>
                    <w:txbxContent>
                      <w:p w14:paraId="0CC424AE" w14:textId="5FC59E76" w:rsidR="00AE04CA" w:rsidRPr="00AF1CDD" w:rsidRDefault="00AE04CA" w:rsidP="00454054">
                        <w:pPr>
                          <w:pStyle w:val="NormalWeb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DOCPROPERTY  DRVName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ADSP Driver for Linux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" o:spid="_x0000_s1042" style="position:absolute;left:12551;top:31985;width:42114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" fillcolor="#bdd6ee" strokecolor="#1f4d78" strokeweight="1pt">
                  <v:textbox>
                    <w:txbxContent>
                      <w:p w14:paraId="5BBFF13D" w14:textId="7B043BF8" w:rsidR="00AE04CA" w:rsidRPr="00AF1CDD" w:rsidRDefault="00AE04CA" w:rsidP="00454054">
                        <w:pPr>
                          <w:pStyle w:val="NormalWeb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 xml:space="preserve"> DOCPROPERTY  FWKName  \* MERGEFORMAT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ADSP Framework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" o:spid="_x0000_s1043" style="position:absolute;left:16385;top:36309;width:16460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" fillcolor="#bdd6ee" strokecolor="#1f4d78" strokeweight="1pt">
                  <v:textbox>
                    <w:txbxContent>
                      <w:p w14:paraId="6D969CAE" w14:textId="2D5D3BF4" w:rsidR="00AE04CA" w:rsidRPr="001301A9" w:rsidRDefault="00AE04CA" w:rsidP="00454054">
                        <w:pPr>
                          <w:pStyle w:val="NormalWeb"/>
                          <w:ind w:firstLine="7"/>
                          <w:jc w:val="center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 w:rsidRPr="001301A9">
                          <w:rPr>
                            <w:color w:val="000000"/>
                            <w:sz w:val="22"/>
                            <w:szCs w:val="22"/>
                          </w:rPr>
                          <w:t xml:space="preserve">ADSP Reference </w:t>
                        </w: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TDM </w:t>
                        </w:r>
                        <w:r w:rsidRPr="001301A9">
                          <w:rPr>
                            <w:color w:val="000000"/>
                            <w:sz w:val="22"/>
                            <w:szCs w:val="22"/>
                          </w:rPr>
                          <w:t>Renderer Plugin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31088;top:34235;width:0;height:11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" strokeweight="1.5pt">
                  <v:stroke dashstyle="dash" startarrow="block" endarrow="block"/>
                </v:shape>
                <v:shape id="AutoShape 270" o:spid="_x0000_s1045" type="#_x0000_t32" style="position:absolute;left:2520;top:28126;width:554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" strokeweight="1pt">
                  <v:stroke dashstyle="dash"/>
                </v:shape>
                <v:shape id="テキスト ボックス 11" o:spid="_x0000_s1046" type="#_x0000_t202" style="position:absolute;left:3222;top:19622;width:8724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<v:textbox style="mso-fit-shape-to-text:t">
                    <w:txbxContent>
                      <w:p w14:paraId="63904E38" w14:textId="77777777" w:rsidR="00AE04CA" w:rsidRPr="00523E25" w:rsidRDefault="00AE04CA" w:rsidP="00454054">
                        <w:pPr>
                          <w:pStyle w:val="NormalWeb"/>
                          <w:rPr>
                            <w:rFonts w:eastAsia="Meiryo" w:cs="Meiryo"/>
                            <w:sz w:val="16"/>
                            <w:szCs w:val="16"/>
                          </w:rPr>
                        </w:pPr>
                        <w:r w:rsidRPr="00523E25">
                          <w:rPr>
                            <w:rFonts w:eastAsia="Meiryo" w:cs="Meiryo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User</w:t>
                        </w:r>
                        <w:r w:rsidRPr="00523E25">
                          <w:rPr>
                            <w:rFonts w:eastAsia="Meiryo" w:cs="Meiryo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Space</w:t>
                        </w:r>
                      </w:p>
                    </w:txbxContent>
                  </v:textbox>
                </v:shape>
                <v:shape id="AutoShape 272" o:spid="_x0000_s1047" type="#_x0000_t32" style="position:absolute;left:2520;top:22590;width:554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" strokeweight="1pt">
                  <v:stroke dashstyle="1 1"/>
                </v:shape>
                <v:rect id="Rectangle 240" o:spid="_x0000_s1048" style="position:absolute;left:35257;top:9459;width:16827;height:5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" fillcolor="#bdd6ee" strokecolor="#1f4d78" strokeweight="1pt">
                  <v:textbox>
                    <w:txbxContent>
                      <w:p w14:paraId="3215A232" w14:textId="7612DF06" w:rsidR="00AE04CA" w:rsidRDefault="00AE04CA" w:rsidP="00454054">
                        <w:pPr>
                          <w:pStyle w:val="NormalWeb"/>
                          <w:ind w:firstLine="7"/>
                          <w:jc w:val="center"/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ADSP Interface (TDM Capture)</w:t>
                        </w:r>
                      </w:p>
                    </w:txbxContent>
                  </v:textbox>
                </v:rect>
                <v:shape id="テキスト ボックス 11" o:spid="_x0000_s1049" type="#_x0000_t202" style="position:absolute;left:2287;top:22254;width:8725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<v:textbox style="mso-fit-shape-to-text:t">
                    <w:txbxContent>
                      <w:p w14:paraId="02FC2891" w14:textId="77777777" w:rsidR="00AE04CA" w:rsidRPr="00523E25" w:rsidRDefault="00AE04CA" w:rsidP="00454054">
                        <w:pPr>
                          <w:pStyle w:val="NormalWeb"/>
                          <w:rPr>
                            <w:rFonts w:eastAsia="Meiryo" w:cs="Meiryo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Meiryo" w:cs="Meiryo"/>
                            <w:color w:val="000000"/>
                            <w:kern w:val="24"/>
                            <w:sz w:val="16"/>
                            <w:szCs w:val="16"/>
                          </w:rPr>
                          <w:t>Kernel</w:t>
                        </w:r>
                        <w:r w:rsidRPr="00523E25">
                          <w:rPr>
                            <w:rFonts w:eastAsia="Meiryo" w:cs="Meiryo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Space</w:t>
                        </w:r>
                      </w:p>
                    </w:txbxContent>
                  </v:textbox>
                </v:shape>
                <v:shape id="Text Box 274" o:spid="_x0000_s1050" type="#_x0000_t202" style="position:absolute;left:404;top:46350;width:2794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" stroked="f">
                  <v:textbox inset="5.85pt,.7pt,5.85pt,.7pt">
                    <w:txbxContent>
                      <w:p w14:paraId="1EACF255" w14:textId="77777777" w:rsidR="00AE04CA" w:rsidRPr="00A42DED" w:rsidRDefault="00AE04CA" w:rsidP="00454054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T</w:t>
                        </w:r>
                        <w:r>
                          <w:rPr>
                            <w:color w:val="FF0000"/>
                          </w:rPr>
                          <w:t>his document’s target is in side of red square.</w:t>
                        </w:r>
                      </w:p>
                    </w:txbxContent>
                  </v:textbox>
                </v:shape>
                <v:rect id="Rectangle 244" o:spid="_x0000_s1051" style="position:absolute;left:15991;top:9506;width:16412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" fillcolor="#bdd6ee" strokecolor="#1f4d78" strokeweight="1pt">
                  <v:textbox>
                    <w:txbxContent>
                      <w:p w14:paraId="0F6E9B14" w14:textId="398B44E1" w:rsidR="00AE04CA" w:rsidRDefault="00AE04CA" w:rsidP="00454054">
                        <w:pPr>
                          <w:pStyle w:val="NormalWeb"/>
                          <w:ind w:firstLine="7"/>
                          <w:jc w:val="center"/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ADSP Interface (TDM Renderer)</w:t>
                        </w:r>
                      </w:p>
                    </w:txbxContent>
                  </v:textbox>
                </v:rect>
                <v:shape id="Straight Arrow Connector 28" o:spid="_x0000_s1052" type="#_x0000_t32" style="position:absolute;left:17382;top:5371;width:0;height:27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" strokeweight="1.5pt">
                  <v:stroke dashstyle="dash" startarrow="block" endarrow="block"/>
                </v:shape>
                <v:shape id="Straight Arrow Connector 247" o:spid="_x0000_s1053" type="#_x0000_t32" style="position:absolute;left:50374;top:5367;width:0;height:27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" strokeweight="1.5pt">
                  <v:stroke dashstyle="dash" startarrow="block" endarrow="block"/>
                </v:shape>
                <v:rect id="Rectangle 248" o:spid="_x0000_s1054" style="position:absolute;left:35035;top:36375;width:16610;height:5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" fillcolor="#bdd6ee" strokecolor="#1f4d78" strokeweight="1pt">
                  <v:textbox>
                    <w:txbxContent>
                      <w:p w14:paraId="21400065" w14:textId="03082EA1" w:rsidR="00AE04CA" w:rsidRDefault="00AE04CA" w:rsidP="00454054">
                        <w:pPr>
                          <w:pStyle w:val="NormalWeb"/>
                          <w:ind w:firstLine="7"/>
                          <w:jc w:val="center"/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ADSP Reference TDM Capture Plugin</w:t>
                        </w:r>
                      </w:p>
                    </w:txbxContent>
                  </v:textbox>
                </v:rect>
                <v:shape id="Straight Arrow Connector 250" o:spid="_x0000_s1055" type="#_x0000_t32" style="position:absolute;left:36837;top:34239;width:0;height:11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" strokeweight="1.5pt">
                  <v:stroke dashstyle="dash" startarrow="block" endarrow="block"/>
                </v:shape>
                <w10:anchorlock/>
              </v:group>
            </w:pict>
          </mc:Fallback>
        </mc:AlternateContent>
      </w:r>
      <w:bookmarkEnd w:id="13"/>
    </w:p>
    <w:p w14:paraId="01E6D5C6" w14:textId="6100E5D8" w:rsidR="00F30626" w:rsidRPr="00BE17BE" w:rsidRDefault="00FF59E8" w:rsidP="00FF59E8">
      <w:pPr>
        <w:pStyle w:val="Caption"/>
      </w:pPr>
      <w:bookmarkStart w:id="15" w:name="_Ref455167994"/>
      <w:bookmarkStart w:id="16" w:name="_Toc452631119"/>
      <w:bookmarkStart w:id="17" w:name="_Toc529973396"/>
      <w:r w:rsidRPr="00BE17BE">
        <w:t xml:space="preserve">Figure </w:t>
      </w:r>
      <w:r w:rsidR="005D054D" w:rsidRPr="00BE17BE">
        <w:fldChar w:fldCharType="begin"/>
      </w:r>
      <w:r w:rsidR="005D054D" w:rsidRPr="00BE17BE">
        <w:instrText xml:space="preserve"> STYLEREF 1 \s </w:instrText>
      </w:r>
      <w:r w:rsidR="005D054D" w:rsidRPr="00BE17BE">
        <w:fldChar w:fldCharType="separate"/>
      </w:r>
      <w:r w:rsidR="00BC0EE4" w:rsidRPr="00BE17BE">
        <w:rPr>
          <w:noProof/>
        </w:rPr>
        <w:t>1</w:t>
      </w:r>
      <w:r w:rsidR="005D054D" w:rsidRPr="00BE17BE">
        <w:rPr>
          <w:noProof/>
        </w:rPr>
        <w:fldChar w:fldCharType="end"/>
      </w:r>
      <w:r w:rsidRPr="00BE17BE">
        <w:noBreakHyphen/>
      </w:r>
      <w:r w:rsidR="005D054D" w:rsidRPr="00BE17BE">
        <w:fldChar w:fldCharType="begin"/>
      </w:r>
      <w:r w:rsidR="005D054D" w:rsidRPr="00BE17BE">
        <w:instrText xml:space="preserve"> SEQ Figure \* ARABIC \s 1 </w:instrText>
      </w:r>
      <w:r w:rsidR="005D054D" w:rsidRPr="00BE17BE">
        <w:fldChar w:fldCharType="separate"/>
      </w:r>
      <w:r w:rsidR="00BC0EE4" w:rsidRPr="00BE17BE">
        <w:rPr>
          <w:noProof/>
        </w:rPr>
        <w:t>1</w:t>
      </w:r>
      <w:r w:rsidR="005D054D" w:rsidRPr="00BE17BE">
        <w:rPr>
          <w:noProof/>
        </w:rPr>
        <w:fldChar w:fldCharType="end"/>
      </w:r>
      <w:bookmarkEnd w:id="15"/>
      <w:r w:rsidR="00C13B05" w:rsidRPr="00BE17BE">
        <w:t xml:space="preserve"> The software architecture</w:t>
      </w:r>
      <w:bookmarkEnd w:id="16"/>
      <w:bookmarkEnd w:id="17"/>
    </w:p>
    <w:p w14:paraId="0668499B" w14:textId="278F61C7" w:rsidR="00FD4382" w:rsidRPr="00BE17BE" w:rsidRDefault="00FD4382" w:rsidP="00FD4382">
      <w:pPr>
        <w:rPr>
          <w:lang w:eastAsia="x-none"/>
        </w:rPr>
      </w:pPr>
    </w:p>
    <w:bookmarkEnd w:id="14"/>
    <w:p w14:paraId="7827DF3A" w14:textId="77777777" w:rsidR="00B64E88" w:rsidRPr="00BE17BE" w:rsidRDefault="00B64E88" w:rsidP="00967648"/>
    <w:p w14:paraId="02875150" w14:textId="77777777" w:rsidR="007F76A3" w:rsidRPr="00BE17BE" w:rsidRDefault="00F7772B" w:rsidP="00F7772B">
      <w:r w:rsidRPr="00BE17BE">
        <w:t xml:space="preserve">Note: </w:t>
      </w:r>
    </w:p>
    <w:p w14:paraId="5393D5C0" w14:textId="438DFCD2" w:rsidR="00F7772B" w:rsidRPr="00BE17BE" w:rsidRDefault="007F76A3" w:rsidP="00F7772B">
      <w:r w:rsidRPr="00BE17BE">
        <w:lastRenderedPageBreak/>
        <w:t xml:space="preserve">- </w:t>
      </w:r>
      <w:r w:rsidR="00D76C27" w:rsidRPr="00BE17BE">
        <w:t xml:space="preserve">TDM </w:t>
      </w:r>
      <w:r w:rsidR="00F7772B" w:rsidRPr="00BE17BE">
        <w:t xml:space="preserve">Renderer function is used to </w:t>
      </w:r>
      <w:r w:rsidR="00D76C27" w:rsidRPr="00BE17BE">
        <w:t xml:space="preserve">merge multiple raw Pulse Code Modulation (PCM) audio data stream and then </w:t>
      </w:r>
      <w:r w:rsidR="00F7772B" w:rsidRPr="00BE17BE">
        <w:t>output to the configured output device.</w:t>
      </w:r>
      <w:r w:rsidRPr="00BE17BE">
        <w:t xml:space="preserve"> The user can setup the data path before using </w:t>
      </w:r>
      <w:r w:rsidR="00D76C27" w:rsidRPr="00BE17BE">
        <w:t xml:space="preserve">TDM </w:t>
      </w:r>
      <w:r w:rsidRPr="00BE17BE">
        <w:t xml:space="preserve">Renderer Interface or can setting the data path inside of </w:t>
      </w:r>
      <w:r w:rsidR="00D76C27" w:rsidRPr="00BE17BE">
        <w:t xml:space="preserve">TDM </w:t>
      </w:r>
      <w:r w:rsidRPr="00BE17BE">
        <w:t>Renderer Interface.</w:t>
      </w:r>
    </w:p>
    <w:p w14:paraId="58966B57" w14:textId="77777777" w:rsidR="00F7772B" w:rsidRPr="00BE17BE" w:rsidRDefault="00F7772B" w:rsidP="00F7772B"/>
    <w:p w14:paraId="697C174A" w14:textId="777DBD2D" w:rsidR="00F7772B" w:rsidRPr="00BE17BE" w:rsidRDefault="007F76A3" w:rsidP="00F7772B">
      <w:r w:rsidRPr="00BE17BE">
        <w:t xml:space="preserve">- </w:t>
      </w:r>
      <w:r w:rsidR="00D76C27" w:rsidRPr="00BE17BE">
        <w:t xml:space="preserve">TDM </w:t>
      </w:r>
      <w:r w:rsidR="00F7772B" w:rsidRPr="00BE17BE">
        <w:t>C</w:t>
      </w:r>
      <w:r w:rsidR="00837AF1" w:rsidRPr="00BE17BE">
        <w:t>apture</w:t>
      </w:r>
      <w:r w:rsidR="00F7772B" w:rsidRPr="00BE17BE">
        <w:t xml:space="preserve"> function is used to capture/record the raw Pulse Code Modulation (PCM) audio data from </w:t>
      </w:r>
      <w:r w:rsidRPr="00BE17BE">
        <w:t xml:space="preserve">configured </w:t>
      </w:r>
      <w:r w:rsidR="00F7772B" w:rsidRPr="00BE17BE">
        <w:t xml:space="preserve">input </w:t>
      </w:r>
      <w:r w:rsidRPr="00BE17BE">
        <w:t>device</w:t>
      </w:r>
      <w:r w:rsidR="006E468F" w:rsidRPr="00BE17BE">
        <w:t xml:space="preserve"> and then spitting the data into multiple output streams. </w:t>
      </w:r>
      <w:r w:rsidRPr="00BE17BE">
        <w:t xml:space="preserve">The user can setup the data path before using </w:t>
      </w:r>
      <w:r w:rsidR="0059296C" w:rsidRPr="00BE17BE">
        <w:t xml:space="preserve">TDM </w:t>
      </w:r>
      <w:r w:rsidRPr="00BE17BE">
        <w:t>C</w:t>
      </w:r>
      <w:r w:rsidR="00837AF1" w:rsidRPr="00BE17BE">
        <w:t>apture</w:t>
      </w:r>
      <w:r w:rsidRPr="00BE17BE">
        <w:t xml:space="preserve"> Interface or can setting the data path inside of </w:t>
      </w:r>
      <w:r w:rsidR="0059296C" w:rsidRPr="00BE17BE">
        <w:t xml:space="preserve">TDM </w:t>
      </w:r>
      <w:r w:rsidRPr="00BE17BE">
        <w:t>C</w:t>
      </w:r>
      <w:r w:rsidR="00837AF1" w:rsidRPr="00BE17BE">
        <w:t>apture</w:t>
      </w:r>
      <w:r w:rsidRPr="00BE17BE">
        <w:t xml:space="preserve"> Interface.</w:t>
      </w:r>
    </w:p>
    <w:p w14:paraId="4E1C3EC9" w14:textId="77777777" w:rsidR="001A1A5B" w:rsidRPr="00BE17BE" w:rsidRDefault="001A1A5B" w:rsidP="001A1A5B"/>
    <w:p w14:paraId="31D74635" w14:textId="56117D91" w:rsidR="0030796F" w:rsidRPr="00BE17BE" w:rsidRDefault="0030796F" w:rsidP="00967648"/>
    <w:p w14:paraId="2CAB9F4B" w14:textId="7F0B78D0" w:rsidR="00967648" w:rsidRPr="00BE17BE" w:rsidRDefault="006A11EB" w:rsidP="006A600C">
      <w:pPr>
        <w:pStyle w:val="Heading2"/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DOCPROPERTY  Software  \* MERGEFORMAT </w:instrText>
      </w:r>
      <w:r>
        <w:rPr>
          <w:lang w:eastAsia="ja-JP"/>
        </w:rPr>
        <w:fldChar w:fldCharType="separate"/>
      </w:r>
      <w:bookmarkStart w:id="18" w:name="_Toc452533509"/>
      <w:bookmarkStart w:id="19" w:name="_Toc529973358"/>
      <w:r w:rsidR="00BC0EE4" w:rsidRPr="00BE17BE">
        <w:rPr>
          <w:lang w:eastAsia="ja-JP"/>
        </w:rPr>
        <w:t>Software</w:t>
      </w:r>
      <w:r>
        <w:rPr>
          <w:lang w:eastAsia="ja-JP"/>
        </w:rPr>
        <w:fldChar w:fldCharType="end"/>
      </w:r>
      <w:r w:rsidR="00612E16" w:rsidRPr="00BE17BE">
        <w:t xml:space="preserve"> necessary to be prepared in advance</w:t>
      </w:r>
      <w:bookmarkEnd w:id="18"/>
      <w:bookmarkEnd w:id="19"/>
    </w:p>
    <w:p w14:paraId="4F0AD763" w14:textId="1E2693BB" w:rsidR="00967648" w:rsidRPr="00BE17BE" w:rsidRDefault="004D7849" w:rsidP="00F50473">
      <w:fldSimple w:instr=" DOCPROPERTY  DRVName  \* MERGEFORMAT ">
        <w:r w:rsidR="00BC0EE4" w:rsidRPr="00BE17BE">
          <w:t>ADSP Driver for Linux</w:t>
        </w:r>
      </w:fldSimple>
      <w:r w:rsidR="00612E16" w:rsidRPr="00BE17BE">
        <w:t xml:space="preserve"> should be loaded in advance to use </w:t>
      </w:r>
      <w:fldSimple w:instr=" DOCPROPERTY  Title  \* MERGEFORMAT ">
        <w:r w:rsidR="00BC0EE4" w:rsidRPr="00BE17BE">
          <w:t>ADSP TDM Renderer/Capture Interface for Linux</w:t>
        </w:r>
      </w:fldSimple>
      <w:r w:rsidR="00612E16" w:rsidRPr="00BE17BE">
        <w:t>.</w:t>
      </w:r>
    </w:p>
    <w:p w14:paraId="19B388C0" w14:textId="77777777" w:rsidR="007F76A3" w:rsidRPr="00BE17BE" w:rsidRDefault="007F76A3" w:rsidP="00F50473"/>
    <w:p w14:paraId="0ADF2216" w14:textId="77777777" w:rsidR="001C6121" w:rsidRPr="00BE17BE" w:rsidRDefault="001C6121" w:rsidP="0037308B">
      <w:pPr>
        <w:rPr>
          <w:rFonts w:eastAsia="MS Gothic"/>
        </w:rPr>
      </w:pPr>
    </w:p>
    <w:p w14:paraId="136904A2" w14:textId="77777777" w:rsidR="00537544" w:rsidRPr="00BE17BE" w:rsidRDefault="007C7979" w:rsidP="005320E8">
      <w:pPr>
        <w:pStyle w:val="Heading2"/>
      </w:pPr>
      <w:bookmarkStart w:id="20" w:name="_Ref228329248"/>
      <w:bookmarkStart w:id="21" w:name="_Toc452533510"/>
      <w:bookmarkStart w:id="22" w:name="_Toc529973359"/>
      <w:r w:rsidRPr="00BE17BE">
        <w:rPr>
          <w:rFonts w:hint="eastAsia"/>
          <w:lang w:eastAsia="ja-JP"/>
        </w:rPr>
        <w:t>Related documents</w:t>
      </w:r>
      <w:bookmarkEnd w:id="20"/>
      <w:bookmarkEnd w:id="21"/>
      <w:bookmarkEnd w:id="22"/>
    </w:p>
    <w:p w14:paraId="3EE37F1D" w14:textId="77777777" w:rsidR="00537544" w:rsidRPr="00BE17BE" w:rsidRDefault="00537544" w:rsidP="00537544">
      <w:pPr>
        <w:rPr>
          <w:rFonts w:eastAsia="MS Gothic"/>
        </w:rPr>
      </w:pPr>
    </w:p>
    <w:p w14:paraId="38904138" w14:textId="38015292" w:rsidR="002308EA" w:rsidRPr="00BE17BE" w:rsidRDefault="00507AC5" w:rsidP="00F50473">
      <w:r w:rsidRPr="00BE17BE">
        <w:t xml:space="preserve">Table 1-1 </w:t>
      </w:r>
      <w:r w:rsidR="007C7979" w:rsidRPr="00BE17BE">
        <w:t>shows related documents</w:t>
      </w:r>
      <w:r w:rsidR="007C7979" w:rsidRPr="00BE17BE">
        <w:rPr>
          <w:rFonts w:hint="eastAsia"/>
        </w:rPr>
        <w:t>.</w:t>
      </w:r>
    </w:p>
    <w:p w14:paraId="1122D857" w14:textId="77777777" w:rsidR="000A4987" w:rsidRPr="00BE17BE" w:rsidRDefault="000A4987" w:rsidP="002308EA">
      <w:pPr>
        <w:rPr>
          <w:rFonts w:eastAsia="MS Gothic"/>
        </w:rPr>
      </w:pPr>
    </w:p>
    <w:p w14:paraId="325DCA14" w14:textId="123D4BA5" w:rsidR="009C31F6" w:rsidRPr="00BE17BE" w:rsidRDefault="009C31F6" w:rsidP="009C31F6">
      <w:pPr>
        <w:pStyle w:val="Caption"/>
        <w:keepNext/>
      </w:pPr>
      <w:bookmarkStart w:id="23" w:name="_Toc529973400"/>
      <w:r w:rsidRPr="00BE17BE">
        <w:t xml:space="preserve">Table </w:t>
      </w:r>
      <w:r w:rsidR="005D054D" w:rsidRPr="00BE17BE">
        <w:fldChar w:fldCharType="begin"/>
      </w:r>
      <w:r w:rsidR="005D054D" w:rsidRPr="00BE17BE">
        <w:instrText xml:space="preserve"> STYLEREF 1 \s </w:instrText>
      </w:r>
      <w:r w:rsidR="005D054D" w:rsidRPr="00BE17BE">
        <w:fldChar w:fldCharType="separate"/>
      </w:r>
      <w:r w:rsidR="00BC0EE4" w:rsidRPr="00BE17BE">
        <w:rPr>
          <w:noProof/>
        </w:rPr>
        <w:t>1</w:t>
      </w:r>
      <w:r w:rsidR="005D054D" w:rsidRPr="00BE17BE">
        <w:rPr>
          <w:noProof/>
        </w:rPr>
        <w:fldChar w:fldCharType="end"/>
      </w:r>
      <w:r w:rsidR="00D05F5C" w:rsidRPr="00BE17BE">
        <w:noBreakHyphen/>
      </w:r>
      <w:r w:rsidR="005D054D" w:rsidRPr="00BE17BE">
        <w:fldChar w:fldCharType="begin"/>
      </w:r>
      <w:r w:rsidR="005D054D" w:rsidRPr="00BE17BE">
        <w:instrText xml:space="preserve"> SEQ Table \* ARABIC \s 1 </w:instrText>
      </w:r>
      <w:r w:rsidR="005D054D" w:rsidRPr="00BE17BE">
        <w:fldChar w:fldCharType="separate"/>
      </w:r>
      <w:r w:rsidR="00BC0EE4" w:rsidRPr="00BE17BE">
        <w:rPr>
          <w:noProof/>
        </w:rPr>
        <w:t>1</w:t>
      </w:r>
      <w:r w:rsidR="005D054D" w:rsidRPr="00BE17BE">
        <w:rPr>
          <w:noProof/>
        </w:rPr>
        <w:fldChar w:fldCharType="end"/>
      </w:r>
      <w:r w:rsidRPr="00BE17BE">
        <w:rPr>
          <w:lang w:val="en-US"/>
        </w:rPr>
        <w:t xml:space="preserve"> </w:t>
      </w:r>
      <w:r w:rsidRPr="00BE17BE">
        <w:t>The list of related documents</w:t>
      </w:r>
      <w:bookmarkEnd w:id="2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3"/>
        <w:gridCol w:w="5793"/>
        <w:gridCol w:w="3584"/>
      </w:tblGrid>
      <w:tr w:rsidR="007B344F" w:rsidRPr="00BE17BE" w14:paraId="7F14B141" w14:textId="77777777" w:rsidTr="00193FFE">
        <w:trPr>
          <w:jc w:val="center"/>
        </w:trPr>
        <w:tc>
          <w:tcPr>
            <w:tcW w:w="288" w:type="pct"/>
            <w:shd w:val="clear" w:color="auto" w:fill="E6E6E6"/>
            <w:vAlign w:val="center"/>
          </w:tcPr>
          <w:p w14:paraId="1AA19FEF" w14:textId="77777777" w:rsidR="007B344F" w:rsidRPr="00BE17BE" w:rsidRDefault="007C7979" w:rsidP="002308EA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rFonts w:eastAsia="MS Gothic" w:hint="eastAsia"/>
                <w:szCs w:val="20"/>
              </w:rPr>
              <w:t>N</w:t>
            </w:r>
            <w:r w:rsidRPr="00BE17BE">
              <w:rPr>
                <w:rFonts w:eastAsia="MS Gothic"/>
                <w:szCs w:val="20"/>
              </w:rPr>
              <w:t>o.</w:t>
            </w:r>
          </w:p>
        </w:tc>
        <w:tc>
          <w:tcPr>
            <w:tcW w:w="2911" w:type="pct"/>
            <w:shd w:val="clear" w:color="auto" w:fill="E6E6E6"/>
            <w:vAlign w:val="center"/>
          </w:tcPr>
          <w:p w14:paraId="458153D0" w14:textId="77777777" w:rsidR="007B344F" w:rsidRPr="00BE17BE" w:rsidRDefault="00F50473" w:rsidP="002308EA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rFonts w:eastAsia="MS Gothic" w:hint="eastAsia"/>
                <w:szCs w:val="20"/>
              </w:rPr>
              <w:t>Name</w:t>
            </w:r>
          </w:p>
        </w:tc>
        <w:tc>
          <w:tcPr>
            <w:tcW w:w="1801" w:type="pct"/>
            <w:shd w:val="clear" w:color="auto" w:fill="E6E6E6"/>
            <w:vAlign w:val="center"/>
          </w:tcPr>
          <w:p w14:paraId="0D793C8D" w14:textId="77777777" w:rsidR="007B344F" w:rsidRPr="00BE17BE" w:rsidRDefault="00F50473" w:rsidP="002308EA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rFonts w:eastAsia="MS Gothic" w:hint="eastAsia"/>
                <w:szCs w:val="20"/>
              </w:rPr>
              <w:t>P</w:t>
            </w:r>
            <w:r w:rsidRPr="00BE17BE">
              <w:rPr>
                <w:rFonts w:eastAsia="MS Gothic"/>
                <w:szCs w:val="20"/>
              </w:rPr>
              <w:t>ublished by</w:t>
            </w:r>
          </w:p>
        </w:tc>
      </w:tr>
      <w:tr w:rsidR="007B344F" w:rsidRPr="00BE17BE" w14:paraId="0BD3DC6D" w14:textId="77777777" w:rsidTr="00193FFE">
        <w:trPr>
          <w:jc w:val="center"/>
        </w:trPr>
        <w:tc>
          <w:tcPr>
            <w:tcW w:w="288" w:type="pct"/>
            <w:vAlign w:val="center"/>
          </w:tcPr>
          <w:p w14:paraId="57E1081E" w14:textId="77777777" w:rsidR="007B344F" w:rsidRPr="00BE17BE" w:rsidRDefault="000C55E1" w:rsidP="002308EA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rFonts w:eastAsia="MS Gothic" w:hint="eastAsia"/>
                <w:szCs w:val="20"/>
              </w:rPr>
              <w:t>[1]</w:t>
            </w:r>
          </w:p>
        </w:tc>
        <w:tc>
          <w:tcPr>
            <w:tcW w:w="2911" w:type="pct"/>
            <w:vAlign w:val="center"/>
          </w:tcPr>
          <w:p w14:paraId="6F014A53" w14:textId="77777777" w:rsidR="00534AA3" w:rsidRPr="00BE17BE" w:rsidRDefault="00534AA3" w:rsidP="00534AA3">
            <w:pPr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R-Car Series, 3rd Generation User’s Manual: Hardware</w:t>
            </w:r>
          </w:p>
        </w:tc>
        <w:tc>
          <w:tcPr>
            <w:tcW w:w="1801" w:type="pct"/>
            <w:vAlign w:val="center"/>
          </w:tcPr>
          <w:p w14:paraId="1F8D53C8" w14:textId="77777777" w:rsidR="007B344F" w:rsidRPr="00BE17BE" w:rsidRDefault="00534AA3" w:rsidP="002308E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Renesas Electronics Corporation</w:t>
            </w:r>
          </w:p>
        </w:tc>
      </w:tr>
      <w:tr w:rsidR="007B2BC3" w:rsidRPr="00BE17BE" w14:paraId="5D5EAD36" w14:textId="77777777" w:rsidTr="00193FFE">
        <w:trPr>
          <w:jc w:val="center"/>
        </w:trPr>
        <w:tc>
          <w:tcPr>
            <w:tcW w:w="288" w:type="pct"/>
            <w:vAlign w:val="center"/>
          </w:tcPr>
          <w:p w14:paraId="59BC00FC" w14:textId="77777777" w:rsidR="007B2BC3" w:rsidRPr="00BE17BE" w:rsidRDefault="007B2BC3" w:rsidP="002308EA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rFonts w:eastAsia="MS Gothic" w:hint="eastAsia"/>
                <w:szCs w:val="20"/>
              </w:rPr>
              <w:t>[2]</w:t>
            </w:r>
          </w:p>
        </w:tc>
        <w:tc>
          <w:tcPr>
            <w:tcW w:w="2911" w:type="pct"/>
            <w:vAlign w:val="center"/>
          </w:tcPr>
          <w:p w14:paraId="1C7EB704" w14:textId="738D6F00" w:rsidR="007B2BC3" w:rsidRPr="00BE17BE" w:rsidRDefault="004C19CC" w:rsidP="00534AA3">
            <w:pPr>
              <w:rPr>
                <w:rFonts w:eastAsia="MS Gothic" w:cs="Arial"/>
                <w:szCs w:val="20"/>
              </w:rPr>
            </w:pPr>
            <w:r w:rsidRPr="00BE17BE">
              <w:rPr>
                <w:rFonts w:eastAsia="MS Gothic"/>
              </w:rPr>
              <w:t>OpenMAX IL Specification 1.</w:t>
            </w:r>
            <w:r w:rsidR="00C413B8" w:rsidRPr="00BE17BE">
              <w:rPr>
                <w:rFonts w:eastAsia="MS Gothic"/>
              </w:rPr>
              <w:t>1.2</w:t>
            </w:r>
          </w:p>
        </w:tc>
        <w:tc>
          <w:tcPr>
            <w:tcW w:w="1801" w:type="pct"/>
            <w:vAlign w:val="center"/>
          </w:tcPr>
          <w:p w14:paraId="443FC468" w14:textId="77777777" w:rsidR="007B2BC3" w:rsidRPr="00BE17BE" w:rsidRDefault="007B2BC3" w:rsidP="002308E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 w:hint="eastAsia"/>
                <w:szCs w:val="20"/>
              </w:rPr>
              <w:t>Renesas Electronics Corporation</w:t>
            </w:r>
          </w:p>
        </w:tc>
      </w:tr>
    </w:tbl>
    <w:p w14:paraId="1427CBE2" w14:textId="77777777" w:rsidR="002308EA" w:rsidRPr="00BE17BE" w:rsidRDefault="002308EA" w:rsidP="002308EA">
      <w:pPr>
        <w:rPr>
          <w:rFonts w:eastAsia="MS Gothic"/>
        </w:rPr>
      </w:pPr>
    </w:p>
    <w:p w14:paraId="69DC716F" w14:textId="77777777" w:rsidR="00FD4382" w:rsidRPr="00BE17BE" w:rsidRDefault="00FD4382" w:rsidP="002308EA">
      <w:pPr>
        <w:rPr>
          <w:rFonts w:eastAsia="MS Gothic"/>
        </w:rPr>
      </w:pPr>
    </w:p>
    <w:p w14:paraId="07F2D737" w14:textId="0A3700EC" w:rsidR="007F7D9F" w:rsidRPr="00BE17BE" w:rsidRDefault="007F7D9F">
      <w:pPr>
        <w:widowControl/>
        <w:autoSpaceDE/>
        <w:autoSpaceDN/>
        <w:adjustRightInd/>
        <w:snapToGrid/>
        <w:jc w:val="left"/>
        <w:sectPr w:rsidR="007F7D9F" w:rsidRPr="00BE17BE" w:rsidSect="00832F56">
          <w:headerReference w:type="default" r:id="rId12"/>
          <w:footerReference w:type="default" r:id="rId13"/>
          <w:pgSz w:w="11906" w:h="16838" w:code="9"/>
          <w:pgMar w:top="1701" w:right="1077" w:bottom="1191" w:left="1077" w:header="680" w:footer="510" w:gutter="0"/>
          <w:cols w:space="425"/>
          <w:docGrid w:linePitch="360"/>
        </w:sectPr>
      </w:pPr>
      <w:bookmarkStart w:id="29" w:name="_Toc452533512"/>
    </w:p>
    <w:p w14:paraId="531CB2F5" w14:textId="12F624EA" w:rsidR="007F76A3" w:rsidRPr="00BE17BE" w:rsidRDefault="007F76A3">
      <w:pPr>
        <w:widowControl/>
        <w:autoSpaceDE/>
        <w:autoSpaceDN/>
        <w:adjustRightInd/>
        <w:snapToGrid/>
        <w:jc w:val="left"/>
        <w:rPr>
          <w:rFonts w:eastAsia="MS Gothic"/>
          <w:sz w:val="28"/>
        </w:rPr>
      </w:pPr>
    </w:p>
    <w:p w14:paraId="3295C974" w14:textId="01847F85" w:rsidR="00152CB9" w:rsidRPr="00BE17BE" w:rsidRDefault="00B5334F" w:rsidP="005320E8">
      <w:pPr>
        <w:pStyle w:val="Heading1"/>
      </w:pPr>
      <w:bookmarkStart w:id="30" w:name="_Toc529973360"/>
      <w:r w:rsidRPr="00BE17BE">
        <w:t>Software</w:t>
      </w:r>
      <w:r w:rsidR="00F50473" w:rsidRPr="00BE17BE">
        <w:t xml:space="preserve"> specification</w:t>
      </w:r>
      <w:bookmarkEnd w:id="29"/>
      <w:bookmarkEnd w:id="30"/>
    </w:p>
    <w:p w14:paraId="419849F1" w14:textId="77777777" w:rsidR="00FC572A" w:rsidRPr="00BE17BE" w:rsidRDefault="00FC572A" w:rsidP="00FC572A"/>
    <w:p w14:paraId="31F61CA3" w14:textId="77777777" w:rsidR="006C63AB" w:rsidRPr="00BE17BE" w:rsidRDefault="00F50473" w:rsidP="006C63AB">
      <w:pPr>
        <w:pStyle w:val="Heading2"/>
      </w:pPr>
      <w:bookmarkStart w:id="31" w:name="_Toc452533513"/>
      <w:bookmarkStart w:id="32" w:name="_Toc529973361"/>
      <w:bookmarkStart w:id="33" w:name="_GoBack"/>
      <w:bookmarkEnd w:id="33"/>
      <w:r w:rsidRPr="00BE17BE">
        <w:rPr>
          <w:rFonts w:hint="eastAsia"/>
          <w:lang w:eastAsia="ja-JP"/>
        </w:rPr>
        <w:t>T</w:t>
      </w:r>
      <w:r w:rsidRPr="00BE17BE">
        <w:rPr>
          <w:lang w:eastAsia="ja-JP"/>
        </w:rPr>
        <w:t>h</w:t>
      </w:r>
      <w:r w:rsidRPr="00BE17BE">
        <w:rPr>
          <w:rFonts w:hint="eastAsia"/>
          <w:lang w:eastAsia="ja-JP"/>
        </w:rPr>
        <w:t>e list of functions</w:t>
      </w:r>
      <w:bookmarkEnd w:id="31"/>
      <w:bookmarkEnd w:id="32"/>
    </w:p>
    <w:p w14:paraId="49B573A7" w14:textId="77777777" w:rsidR="000174EC" w:rsidRPr="00BE17BE" w:rsidRDefault="000174EC" w:rsidP="00DA77BB">
      <w:pPr>
        <w:rPr>
          <w:rFonts w:eastAsia="MS Gothic"/>
        </w:rPr>
      </w:pPr>
    </w:p>
    <w:p w14:paraId="3AE287FE" w14:textId="74285A3E" w:rsidR="000C1BF9" w:rsidRPr="00BE17BE" w:rsidRDefault="001C2758" w:rsidP="00DA77BB">
      <w:r w:rsidRPr="00BE17BE">
        <w:fldChar w:fldCharType="begin"/>
      </w:r>
      <w:r w:rsidRPr="00BE17BE">
        <w:instrText xml:space="preserve"> REF _Ref455168038 \h </w:instrText>
      </w:r>
      <w:r w:rsidR="00BE17BE">
        <w:instrText xml:space="preserve"> \* MERGEFORMAT </w:instrText>
      </w:r>
      <w:r w:rsidRPr="00BE17BE">
        <w:fldChar w:fldCharType="separate"/>
      </w:r>
      <w:r w:rsidR="00BC0EE4" w:rsidRPr="00BE17BE">
        <w:t xml:space="preserve">Table </w:t>
      </w:r>
      <w:r w:rsidR="00BC0EE4" w:rsidRPr="00BE17BE">
        <w:rPr>
          <w:noProof/>
        </w:rPr>
        <w:t>2</w:t>
      </w:r>
      <w:r w:rsidR="00BC0EE4" w:rsidRPr="00BE17BE">
        <w:noBreakHyphen/>
      </w:r>
      <w:r w:rsidR="00BC0EE4" w:rsidRPr="00BE17BE">
        <w:rPr>
          <w:noProof/>
        </w:rPr>
        <w:t>1</w:t>
      </w:r>
      <w:r w:rsidRPr="00BE17BE">
        <w:fldChar w:fldCharType="end"/>
      </w:r>
      <w:r w:rsidRPr="00BE17BE">
        <w:rPr>
          <w:rFonts w:hint="eastAsia"/>
        </w:rPr>
        <w:t xml:space="preserve"> </w:t>
      </w:r>
      <w:r w:rsidR="00F50473" w:rsidRPr="00BE17BE">
        <w:t xml:space="preserve">shows the functions provided by this </w:t>
      </w:r>
      <w:r w:rsidR="00B5334F" w:rsidRPr="00BE17BE">
        <w:t>software</w:t>
      </w:r>
      <w:r w:rsidR="00F50473" w:rsidRPr="00BE17BE">
        <w:t xml:space="preserve">. </w:t>
      </w:r>
      <w:r w:rsidR="00F50473" w:rsidRPr="00BE17BE">
        <w:rPr>
          <w:rFonts w:hint="eastAsia"/>
        </w:rPr>
        <w:t xml:space="preserve">See </w:t>
      </w:r>
      <w:r w:rsidR="00F50473" w:rsidRPr="00BE17BE">
        <w:fldChar w:fldCharType="begin"/>
      </w:r>
      <w:r w:rsidR="00F50473" w:rsidRPr="00BE17BE">
        <w:instrText xml:space="preserve"> </w:instrText>
      </w:r>
      <w:r w:rsidR="00F50473" w:rsidRPr="00BE17BE">
        <w:rPr>
          <w:rFonts w:hint="eastAsia"/>
        </w:rPr>
        <w:instrText>REF _Ref441242466 \r \h</w:instrText>
      </w:r>
      <w:r w:rsidR="00F50473" w:rsidRPr="00BE17BE">
        <w:instrText xml:space="preserve"> </w:instrText>
      </w:r>
      <w:r w:rsidR="00BE17BE">
        <w:instrText xml:space="preserve"> \* MERGEFORMAT </w:instrText>
      </w:r>
      <w:r w:rsidR="00F50473" w:rsidRPr="00BE17BE">
        <w:fldChar w:fldCharType="separate"/>
      </w:r>
      <w:r w:rsidR="00BC0EE4" w:rsidRPr="00BE17BE">
        <w:t>2.3</w:t>
      </w:r>
      <w:r w:rsidR="00F50473" w:rsidRPr="00BE17BE">
        <w:fldChar w:fldCharType="end"/>
      </w:r>
      <w:r w:rsidR="00F50473" w:rsidRPr="00BE17BE">
        <w:t xml:space="preserve"> for more detailed specification of the functions.</w:t>
      </w:r>
    </w:p>
    <w:p w14:paraId="4656C3F5" w14:textId="77777777" w:rsidR="00475429" w:rsidRPr="00BE17BE" w:rsidRDefault="00475429" w:rsidP="00DA77BB"/>
    <w:p w14:paraId="3CCD0D4B" w14:textId="7C327971" w:rsidR="00475429" w:rsidRPr="00BE17BE" w:rsidRDefault="00475429" w:rsidP="00475429">
      <w:pPr>
        <w:pStyle w:val="Caption"/>
        <w:keepNext/>
      </w:pPr>
      <w:bookmarkStart w:id="34" w:name="_Ref455168038"/>
      <w:bookmarkStart w:id="35" w:name="_Toc529973401"/>
      <w:r w:rsidRPr="00BE17BE">
        <w:t xml:space="preserve">Table </w:t>
      </w:r>
      <w:r w:rsidR="005D054D" w:rsidRPr="00BE17BE">
        <w:fldChar w:fldCharType="begin"/>
      </w:r>
      <w:r w:rsidR="005D054D" w:rsidRPr="00BE17BE">
        <w:instrText xml:space="preserve"> STYLEREF 1 \s </w:instrText>
      </w:r>
      <w:r w:rsidR="005D054D" w:rsidRPr="00BE17BE">
        <w:fldChar w:fldCharType="separate"/>
      </w:r>
      <w:r w:rsidR="00BC0EE4" w:rsidRPr="00BE17BE">
        <w:rPr>
          <w:noProof/>
        </w:rPr>
        <w:t>2</w:t>
      </w:r>
      <w:r w:rsidR="005D054D" w:rsidRPr="00BE17BE">
        <w:rPr>
          <w:noProof/>
        </w:rPr>
        <w:fldChar w:fldCharType="end"/>
      </w:r>
      <w:r w:rsidR="00D05F5C" w:rsidRPr="00BE17BE">
        <w:noBreakHyphen/>
      </w:r>
      <w:r w:rsidR="005D054D" w:rsidRPr="00BE17BE">
        <w:fldChar w:fldCharType="begin"/>
      </w:r>
      <w:r w:rsidR="005D054D" w:rsidRPr="00BE17BE">
        <w:instrText xml:space="preserve"> SEQ Table \* ARABIC \s 1 </w:instrText>
      </w:r>
      <w:r w:rsidR="005D054D" w:rsidRPr="00BE17BE">
        <w:fldChar w:fldCharType="separate"/>
      </w:r>
      <w:r w:rsidR="00BC0EE4" w:rsidRPr="00BE17BE">
        <w:rPr>
          <w:noProof/>
        </w:rPr>
        <w:t>1</w:t>
      </w:r>
      <w:r w:rsidR="005D054D" w:rsidRPr="00BE17BE">
        <w:rPr>
          <w:noProof/>
        </w:rPr>
        <w:fldChar w:fldCharType="end"/>
      </w:r>
      <w:bookmarkEnd w:id="34"/>
      <w:r w:rsidRPr="00BE17BE">
        <w:t xml:space="preserve"> List of functions</w:t>
      </w:r>
      <w:bookmarkEnd w:id="35"/>
    </w:p>
    <w:tbl>
      <w:tblPr>
        <w:tblW w:w="9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595"/>
        <w:gridCol w:w="5465"/>
      </w:tblGrid>
      <w:tr w:rsidR="002A0204" w:rsidRPr="00BE17BE" w14:paraId="12F2A5DA" w14:textId="77777777" w:rsidTr="002A0204">
        <w:trPr>
          <w:trHeight w:val="155"/>
          <w:jc w:val="center"/>
        </w:trPr>
        <w:tc>
          <w:tcPr>
            <w:tcW w:w="1908" w:type="dxa"/>
            <w:tcBorders>
              <w:bottom w:val="double" w:sz="4" w:space="0" w:color="auto"/>
            </w:tcBorders>
            <w:vAlign w:val="center"/>
          </w:tcPr>
          <w:p w14:paraId="286608B9" w14:textId="77777777" w:rsidR="009E601F" w:rsidRPr="00BE17BE" w:rsidRDefault="009E601F" w:rsidP="00C24263">
            <w:pPr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259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C889A14" w14:textId="2151D2B2" w:rsidR="009E601F" w:rsidRPr="00BE17BE" w:rsidRDefault="006D6803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</w:t>
            </w:r>
            <w:r w:rsidR="009E601F" w:rsidRPr="00BE17BE">
              <w:rPr>
                <w:rFonts w:eastAsia="MS Gothic"/>
                <w:szCs w:val="20"/>
              </w:rPr>
              <w:t>ame</w:t>
            </w:r>
          </w:p>
        </w:tc>
        <w:tc>
          <w:tcPr>
            <w:tcW w:w="546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8BD837" w14:textId="45D23B2A" w:rsidR="009E601F" w:rsidRPr="00BE17BE" w:rsidRDefault="002A0204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</w:t>
            </w:r>
            <w:r w:rsidR="009E601F" w:rsidRPr="00BE17BE">
              <w:rPr>
                <w:rFonts w:eastAsia="MS Gothic"/>
                <w:szCs w:val="20"/>
              </w:rPr>
              <w:t>utline</w:t>
            </w:r>
          </w:p>
        </w:tc>
      </w:tr>
      <w:tr w:rsidR="002A0204" w:rsidRPr="00BE17BE" w14:paraId="61003651" w14:textId="77777777" w:rsidTr="002A0204">
        <w:trPr>
          <w:trHeight w:val="176"/>
          <w:jc w:val="center"/>
        </w:trPr>
        <w:tc>
          <w:tcPr>
            <w:tcW w:w="1908" w:type="dxa"/>
            <w:vMerge w:val="restart"/>
            <w:tcBorders>
              <w:top w:val="double" w:sz="4" w:space="0" w:color="auto"/>
            </w:tcBorders>
            <w:vAlign w:val="center"/>
          </w:tcPr>
          <w:p w14:paraId="7F7A915E" w14:textId="22E17213" w:rsidR="00230422" w:rsidRPr="00BE17BE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IL Core Method</w:t>
            </w:r>
          </w:p>
        </w:tc>
        <w:tc>
          <w:tcPr>
            <w:tcW w:w="2595" w:type="dxa"/>
            <w:tcBorders>
              <w:top w:val="double" w:sz="4" w:space="0" w:color="auto"/>
            </w:tcBorders>
            <w:vAlign w:val="center"/>
          </w:tcPr>
          <w:p w14:paraId="01D156F1" w14:textId="78B9979F" w:rsidR="003B290B" w:rsidRPr="00BE17BE" w:rsidRDefault="00FD438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OMX_Init</w:t>
            </w:r>
          </w:p>
        </w:tc>
        <w:tc>
          <w:tcPr>
            <w:tcW w:w="5465" w:type="dxa"/>
            <w:tcBorders>
              <w:top w:val="double" w:sz="4" w:space="0" w:color="auto"/>
            </w:tcBorders>
            <w:vAlign w:val="center"/>
          </w:tcPr>
          <w:p w14:paraId="57011E9C" w14:textId="4CC97056" w:rsidR="003B290B" w:rsidRPr="00BE17BE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Initialize the OpenMAX</w:t>
            </w:r>
            <w:r w:rsidR="002A0204" w:rsidRPr="00BE17BE">
              <w:rPr>
                <w:rFonts w:ascii="Verdana" w:hAnsi="Verdana"/>
                <w:color w:val="auto"/>
                <w:sz w:val="20"/>
                <w:szCs w:val="20"/>
              </w:rPr>
              <w:t>™ IL core</w:t>
            </w:r>
          </w:p>
        </w:tc>
      </w:tr>
      <w:tr w:rsidR="002A0204" w:rsidRPr="00BE17BE" w14:paraId="42BD5D99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3D80D9CE" w14:textId="77777777" w:rsidR="00230422" w:rsidRPr="00BE17BE" w:rsidRDefault="00230422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6030A4A1" w14:textId="3ADEA7B5" w:rsidR="003B290B" w:rsidRPr="00BE17BE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OMX_Deinit</w:t>
            </w:r>
          </w:p>
        </w:tc>
        <w:tc>
          <w:tcPr>
            <w:tcW w:w="5465" w:type="dxa"/>
            <w:vAlign w:val="center"/>
          </w:tcPr>
          <w:p w14:paraId="4528A136" w14:textId="59DD1E68" w:rsidR="003B290B" w:rsidRPr="00BE17BE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De-initialize the OpenMAX™ IL core</w:t>
            </w:r>
          </w:p>
        </w:tc>
      </w:tr>
      <w:tr w:rsidR="002A0204" w:rsidRPr="00BE17BE" w14:paraId="42884E43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45DAF87F" w14:textId="77777777" w:rsidR="00230422" w:rsidRPr="00BE17BE" w:rsidRDefault="00230422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75BC8D45" w14:textId="03F067C5" w:rsidR="003B290B" w:rsidRPr="00BE17BE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OMX_GetHandle</w:t>
            </w:r>
          </w:p>
        </w:tc>
        <w:tc>
          <w:tcPr>
            <w:tcW w:w="5465" w:type="dxa"/>
            <w:vAlign w:val="center"/>
          </w:tcPr>
          <w:p w14:paraId="5D849656" w14:textId="16ED19A7" w:rsidR="00230422" w:rsidRPr="00BE17BE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Load that component into memory, validate it and return the component h</w:t>
            </w:r>
            <w:r w:rsidR="00686243" w:rsidRPr="00BE17BE">
              <w:rPr>
                <w:rFonts w:ascii="Verdana" w:hAnsi="Verdana"/>
                <w:color w:val="auto"/>
                <w:sz w:val="20"/>
                <w:szCs w:val="20"/>
              </w:rPr>
              <w:t>andle via the output parameter</w:t>
            </w:r>
          </w:p>
        </w:tc>
      </w:tr>
      <w:tr w:rsidR="002A0204" w:rsidRPr="00BE17BE" w14:paraId="0B9DFEED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3D624446" w14:textId="77777777" w:rsidR="00230422" w:rsidRPr="00BE17BE" w:rsidRDefault="00230422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022F4533" w14:textId="33F96134" w:rsidR="003B290B" w:rsidRPr="00BE17BE" w:rsidRDefault="00230422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OMX_FreeHandl</w:t>
            </w:r>
            <w:r w:rsidR="002A0204" w:rsidRPr="00BE17BE">
              <w:rPr>
                <w:rFonts w:ascii="Verdana" w:hAnsi="Verdana"/>
                <w:color w:val="auto"/>
                <w:sz w:val="20"/>
                <w:szCs w:val="20"/>
              </w:rPr>
              <w:t>e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6A7E555F" w14:textId="190EB768" w:rsidR="00686243" w:rsidRPr="00BE17BE" w:rsidRDefault="00230422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Free a component handle (allocated by the OMX_GetHandle)</w:t>
            </w:r>
          </w:p>
        </w:tc>
      </w:tr>
      <w:tr w:rsidR="002A0204" w:rsidRPr="00BE17BE" w14:paraId="7D7ECC3B" w14:textId="77777777" w:rsidTr="002A0204">
        <w:trPr>
          <w:trHeight w:val="60"/>
          <w:jc w:val="center"/>
        </w:trPr>
        <w:tc>
          <w:tcPr>
            <w:tcW w:w="1908" w:type="dxa"/>
            <w:vMerge w:val="restart"/>
            <w:vAlign w:val="center"/>
          </w:tcPr>
          <w:p w14:paraId="11600A56" w14:textId="3DE206A3" w:rsidR="00CD0FE8" w:rsidRPr="00BE17BE" w:rsidRDefault="00CD0FE8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Component API</w:t>
            </w:r>
          </w:p>
        </w:tc>
        <w:tc>
          <w:tcPr>
            <w:tcW w:w="2595" w:type="dxa"/>
            <w:vAlign w:val="center"/>
          </w:tcPr>
          <w:p w14:paraId="5DE2BFC9" w14:textId="58E07FF4" w:rsidR="00CD0FE8" w:rsidRPr="00BE17BE" w:rsidRDefault="00CD7CEE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="00CD0FE8" w:rsidRPr="00BE17BE">
              <w:rPr>
                <w:rFonts w:ascii="Verdana" w:hAnsi="Verdana"/>
                <w:color w:val="auto"/>
                <w:sz w:val="20"/>
                <w:szCs w:val="20"/>
              </w:rPr>
              <w:t>SendCommand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5EE4758F" w14:textId="50318203" w:rsidR="00CD0FE8" w:rsidRPr="00BE17BE" w:rsidRDefault="00CD0FE8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Send the command from application (IL-client) to component</w:t>
            </w:r>
          </w:p>
        </w:tc>
      </w:tr>
      <w:tr w:rsidR="002A0204" w:rsidRPr="00BE17BE" w14:paraId="299D8CCD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428FF05C" w14:textId="77777777" w:rsidR="00CD0FE8" w:rsidRPr="00BE17BE" w:rsidRDefault="00CD0FE8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42D70F11" w14:textId="3799913A" w:rsidR="00CD0FE8" w:rsidRPr="00BE17BE" w:rsidRDefault="00CD7CEE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="00CD0FE8" w:rsidRPr="00BE17BE">
              <w:rPr>
                <w:rFonts w:ascii="Verdana" w:hAnsi="Verdana"/>
                <w:color w:val="auto"/>
                <w:sz w:val="20"/>
                <w:szCs w:val="20"/>
              </w:rPr>
              <w:t>GetParameter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4F69D1AC" w14:textId="6C7EEF1A" w:rsidR="00CD0FE8" w:rsidRPr="00BE17BE" w:rsidRDefault="00CD0FE8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Retrieve the parameter from the component</w:t>
            </w:r>
          </w:p>
        </w:tc>
      </w:tr>
      <w:tr w:rsidR="002A0204" w:rsidRPr="00BE17BE" w14:paraId="04FCA4CE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7E888A40" w14:textId="77777777" w:rsidR="00CD0FE8" w:rsidRPr="00BE17BE" w:rsidRDefault="00CD0FE8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1C2F5BBB" w14:textId="196532E4" w:rsidR="00CD0FE8" w:rsidRPr="00BE17BE" w:rsidRDefault="00CD7CEE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="00CD0FE8" w:rsidRPr="00BE17BE">
              <w:rPr>
                <w:rFonts w:ascii="Verdana" w:hAnsi="Verdana"/>
                <w:color w:val="auto"/>
                <w:sz w:val="20"/>
                <w:szCs w:val="20"/>
              </w:rPr>
              <w:t>SetParameter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5FDEE4CE" w14:textId="77F189CD" w:rsidR="00CD0FE8" w:rsidRPr="00BE17BE" w:rsidRDefault="00CD0FE8" w:rsidP="00AD267A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 xml:space="preserve">Setup the parameter </w:t>
            </w:r>
            <w:r w:rsidR="00AD267A" w:rsidRPr="00BE17BE">
              <w:rPr>
                <w:rFonts w:eastAsia="MS Gothic"/>
                <w:szCs w:val="20"/>
              </w:rPr>
              <w:t>to</w:t>
            </w:r>
            <w:r w:rsidRPr="00BE17BE">
              <w:rPr>
                <w:rFonts w:eastAsia="MS Gothic"/>
                <w:szCs w:val="20"/>
              </w:rPr>
              <w:t xml:space="preserve"> the component</w:t>
            </w:r>
          </w:p>
        </w:tc>
      </w:tr>
      <w:tr w:rsidR="002A0204" w:rsidRPr="00BE17BE" w14:paraId="71970458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69D928A0" w14:textId="77777777" w:rsidR="00CD0FE8" w:rsidRPr="00BE17BE" w:rsidRDefault="00CD0FE8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vAlign w:val="center"/>
          </w:tcPr>
          <w:p w14:paraId="6B4B30E0" w14:textId="5A5E1FFB" w:rsidR="00CD0FE8" w:rsidRPr="00BE17BE" w:rsidRDefault="00CD7CEE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="00CD0FE8" w:rsidRPr="00BE17BE">
              <w:rPr>
                <w:rFonts w:ascii="Verdana" w:hAnsi="Verdana"/>
                <w:color w:val="auto"/>
                <w:sz w:val="20"/>
                <w:szCs w:val="20"/>
              </w:rPr>
              <w:t>GetState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3E9EEA80" w14:textId="756E1A91" w:rsidR="00CD0FE8" w:rsidRPr="00BE17BE" w:rsidRDefault="00CD0FE8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Get the current state of the component</w:t>
            </w:r>
          </w:p>
        </w:tc>
      </w:tr>
      <w:tr w:rsidR="002A0204" w:rsidRPr="00BE17BE" w14:paraId="4436B30B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023A3295" w14:textId="77777777" w:rsidR="00CD0FE8" w:rsidRPr="00BE17BE" w:rsidRDefault="00CD0FE8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4" w:space="0" w:color="auto"/>
            </w:tcBorders>
            <w:vAlign w:val="center"/>
          </w:tcPr>
          <w:p w14:paraId="0CAAD0FE" w14:textId="0CE75D92" w:rsidR="00CD0FE8" w:rsidRPr="00BE17BE" w:rsidRDefault="00CD7CEE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="00CD0FE8" w:rsidRPr="00BE17BE">
              <w:rPr>
                <w:rFonts w:ascii="Verdana" w:hAnsi="Verdana"/>
                <w:color w:val="auto"/>
                <w:sz w:val="20"/>
                <w:szCs w:val="20"/>
              </w:rPr>
              <w:t>AllocateBuffer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05A59" w14:textId="1753F6B6" w:rsidR="00CD0FE8" w:rsidRPr="00BE17BE" w:rsidRDefault="00CD0FE8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Allocate buffer on behalf of a component</w:t>
            </w:r>
          </w:p>
        </w:tc>
      </w:tr>
      <w:tr w:rsidR="002A0204" w:rsidRPr="00BE17BE" w14:paraId="02F9BB77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1D1C70EB" w14:textId="77777777" w:rsidR="00CD0FE8" w:rsidRPr="00BE17BE" w:rsidRDefault="00CD0FE8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4" w:space="0" w:color="auto"/>
            </w:tcBorders>
            <w:vAlign w:val="center"/>
          </w:tcPr>
          <w:p w14:paraId="6724A39D" w14:textId="22FD5533" w:rsidR="00CD0FE8" w:rsidRPr="00BE17BE" w:rsidRDefault="00CD7CEE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="00CD0FE8" w:rsidRPr="00BE17BE">
              <w:rPr>
                <w:rFonts w:ascii="Verdana" w:hAnsi="Verdana"/>
                <w:color w:val="auto"/>
                <w:sz w:val="20"/>
                <w:szCs w:val="20"/>
              </w:rPr>
              <w:t>FreeBuffer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A59960" w14:textId="3E126070" w:rsidR="00CD0FE8" w:rsidRPr="00BE17BE" w:rsidRDefault="00CD0FE8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De-allocate buffer structure</w:t>
            </w:r>
          </w:p>
        </w:tc>
      </w:tr>
      <w:tr w:rsidR="002A0204" w:rsidRPr="00BE17BE" w14:paraId="3694B2D6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55D4DCA4" w14:textId="77777777" w:rsidR="00CD0FE8" w:rsidRPr="00BE17BE" w:rsidRDefault="00CD0FE8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4" w:space="0" w:color="auto"/>
            </w:tcBorders>
            <w:vAlign w:val="center"/>
          </w:tcPr>
          <w:p w14:paraId="6221737E" w14:textId="6BBA50FA" w:rsidR="00CD0FE8" w:rsidRPr="00BE17BE" w:rsidRDefault="00CD7CEE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="00CD0FE8" w:rsidRPr="00BE17BE">
              <w:rPr>
                <w:rFonts w:ascii="Verdana" w:hAnsi="Verdana"/>
                <w:color w:val="auto"/>
                <w:sz w:val="20"/>
                <w:szCs w:val="20"/>
              </w:rPr>
              <w:t>EmptyThisBuffer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8828A" w14:textId="44D74DE7" w:rsidR="00CD0FE8" w:rsidRPr="00BE17BE" w:rsidRDefault="00CD0FE8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Pass filled input buffer to the component</w:t>
            </w:r>
          </w:p>
        </w:tc>
      </w:tr>
      <w:tr w:rsidR="002A0204" w:rsidRPr="00BE17BE" w14:paraId="64D4750E" w14:textId="77777777" w:rsidTr="002A0204">
        <w:trPr>
          <w:trHeight w:val="60"/>
          <w:jc w:val="center"/>
        </w:trPr>
        <w:tc>
          <w:tcPr>
            <w:tcW w:w="1908" w:type="dxa"/>
            <w:vMerge/>
            <w:vAlign w:val="center"/>
          </w:tcPr>
          <w:p w14:paraId="14CCD593" w14:textId="77777777" w:rsidR="00CD0FE8" w:rsidRPr="00BE17BE" w:rsidRDefault="00CD0FE8" w:rsidP="00C24263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4" w:space="0" w:color="auto"/>
            </w:tcBorders>
            <w:vAlign w:val="center"/>
          </w:tcPr>
          <w:p w14:paraId="112A288B" w14:textId="65C183A6" w:rsidR="00CD0FE8" w:rsidRPr="00BE17BE" w:rsidRDefault="00CD7CEE" w:rsidP="002A0204">
            <w:pPr>
              <w:pStyle w:val="Default"/>
              <w:rPr>
                <w:rFonts w:ascii="Verdana" w:hAnsi="Verdana"/>
                <w:color w:val="auto"/>
                <w:sz w:val="20"/>
                <w:szCs w:val="20"/>
              </w:rPr>
            </w:pPr>
            <w:r w:rsidRPr="00BE17BE">
              <w:rPr>
                <w:rFonts w:ascii="Verdana" w:hAnsi="Verdana"/>
                <w:color w:val="auto"/>
                <w:sz w:val="20"/>
                <w:szCs w:val="20"/>
              </w:rPr>
              <w:t>OMX_</w:t>
            </w:r>
            <w:r w:rsidR="00CD0FE8" w:rsidRPr="00BE17BE">
              <w:rPr>
                <w:rFonts w:ascii="Verdana" w:hAnsi="Verdana"/>
                <w:color w:val="auto"/>
                <w:sz w:val="20"/>
                <w:szCs w:val="20"/>
              </w:rPr>
              <w:t>FillThisBuffer</w:t>
            </w:r>
          </w:p>
        </w:tc>
        <w:tc>
          <w:tcPr>
            <w:tcW w:w="5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2228F" w14:textId="784D52CC" w:rsidR="00CD0FE8" w:rsidRPr="00BE17BE" w:rsidRDefault="00CD0FE8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Pass the free output buffer to the component</w:t>
            </w:r>
          </w:p>
        </w:tc>
      </w:tr>
    </w:tbl>
    <w:p w14:paraId="1B805143" w14:textId="4B1AEFC3" w:rsidR="00042128" w:rsidRPr="00BE17BE" w:rsidRDefault="0022483B" w:rsidP="007F76A3">
      <w:pPr>
        <w:widowControl/>
        <w:jc w:val="left"/>
      </w:pPr>
      <w:r w:rsidRPr="00BE17BE">
        <w:rPr>
          <w:rFonts w:eastAsia="MS Gothic"/>
        </w:rPr>
        <w:br w:type="page"/>
      </w:r>
      <w:r w:rsidR="001C2758" w:rsidRPr="00BE17BE">
        <w:lastRenderedPageBreak/>
        <w:fldChar w:fldCharType="begin"/>
      </w:r>
      <w:r w:rsidR="001C2758" w:rsidRPr="00BE17BE">
        <w:instrText xml:space="preserve"> REF _Ref455168053 \h </w:instrText>
      </w:r>
      <w:r w:rsidR="00BE17BE">
        <w:instrText xml:space="preserve"> \* MERGEFORMAT </w:instrText>
      </w:r>
      <w:r w:rsidR="001C2758" w:rsidRPr="00BE17BE">
        <w:fldChar w:fldCharType="separate"/>
      </w:r>
      <w:r w:rsidR="00BC0EE4" w:rsidRPr="00BE17BE">
        <w:t xml:space="preserve">Table </w:t>
      </w:r>
      <w:r w:rsidR="00BC0EE4" w:rsidRPr="00BE17BE">
        <w:rPr>
          <w:noProof/>
        </w:rPr>
        <w:t>2</w:t>
      </w:r>
      <w:r w:rsidR="00BC0EE4" w:rsidRPr="00BE17BE">
        <w:noBreakHyphen/>
      </w:r>
      <w:r w:rsidR="00BC0EE4" w:rsidRPr="00BE17BE">
        <w:rPr>
          <w:noProof/>
        </w:rPr>
        <w:t>2</w:t>
      </w:r>
      <w:r w:rsidR="001C2758" w:rsidRPr="00BE17BE">
        <w:fldChar w:fldCharType="end"/>
      </w:r>
      <w:r w:rsidR="00462CB5" w:rsidRPr="00BE17BE">
        <w:t xml:space="preserve"> shows the different functions between </w:t>
      </w:r>
      <w:r w:rsidR="007C7015" w:rsidRPr="00BE17BE">
        <w:t xml:space="preserve">TDM </w:t>
      </w:r>
      <w:r w:rsidR="00462CB5" w:rsidRPr="00BE17BE">
        <w:t xml:space="preserve">Renderer and </w:t>
      </w:r>
      <w:r w:rsidR="007C7015" w:rsidRPr="00BE17BE">
        <w:t xml:space="preserve">TDM </w:t>
      </w:r>
      <w:r w:rsidR="00462CB5" w:rsidRPr="00BE17BE">
        <w:t>C</w:t>
      </w:r>
      <w:r w:rsidR="00837AF1" w:rsidRPr="00BE17BE">
        <w:t>apture</w:t>
      </w:r>
      <w:r w:rsidR="00462CB5" w:rsidRPr="00BE17BE">
        <w:t xml:space="preserve"> Interface.</w:t>
      </w:r>
    </w:p>
    <w:p w14:paraId="7B1E39A1" w14:textId="77777777" w:rsidR="00475429" w:rsidRPr="00BE17BE" w:rsidRDefault="00475429" w:rsidP="00475429"/>
    <w:p w14:paraId="23C249C9" w14:textId="6948A1C3" w:rsidR="006D380C" w:rsidRPr="00BE17BE" w:rsidRDefault="006D380C" w:rsidP="006D380C">
      <w:pPr>
        <w:pStyle w:val="Caption"/>
        <w:keepNext/>
      </w:pPr>
      <w:bookmarkStart w:id="36" w:name="_Ref455168053"/>
      <w:bookmarkStart w:id="37" w:name="_Toc529973402"/>
      <w:r w:rsidRPr="00BE17BE">
        <w:t xml:space="preserve">Table </w:t>
      </w:r>
      <w:r w:rsidR="005D054D" w:rsidRPr="00BE17BE">
        <w:fldChar w:fldCharType="begin"/>
      </w:r>
      <w:r w:rsidR="005D054D" w:rsidRPr="00BE17BE">
        <w:instrText xml:space="preserve"> STYLEREF 1 \s </w:instrText>
      </w:r>
      <w:r w:rsidR="005D054D" w:rsidRPr="00BE17BE">
        <w:fldChar w:fldCharType="separate"/>
      </w:r>
      <w:r w:rsidR="00BC0EE4" w:rsidRPr="00BE17BE">
        <w:rPr>
          <w:noProof/>
        </w:rPr>
        <w:t>2</w:t>
      </w:r>
      <w:r w:rsidR="005D054D" w:rsidRPr="00BE17BE">
        <w:rPr>
          <w:noProof/>
        </w:rPr>
        <w:fldChar w:fldCharType="end"/>
      </w:r>
      <w:r w:rsidR="00D05F5C" w:rsidRPr="00BE17BE">
        <w:noBreakHyphen/>
      </w:r>
      <w:r w:rsidR="005D054D" w:rsidRPr="00BE17BE">
        <w:fldChar w:fldCharType="begin"/>
      </w:r>
      <w:r w:rsidR="005D054D" w:rsidRPr="00BE17BE">
        <w:instrText xml:space="preserve"> SEQ Table \* ARABIC \s 1 </w:instrText>
      </w:r>
      <w:r w:rsidR="005D054D" w:rsidRPr="00BE17BE">
        <w:fldChar w:fldCharType="separate"/>
      </w:r>
      <w:r w:rsidR="00BC0EE4" w:rsidRPr="00BE17BE">
        <w:rPr>
          <w:noProof/>
        </w:rPr>
        <w:t>2</w:t>
      </w:r>
      <w:r w:rsidR="005D054D" w:rsidRPr="00BE17BE">
        <w:rPr>
          <w:noProof/>
        </w:rPr>
        <w:fldChar w:fldCharType="end"/>
      </w:r>
      <w:bookmarkEnd w:id="36"/>
      <w:r w:rsidRPr="00BE17BE">
        <w:rPr>
          <w:lang w:val="en-US"/>
        </w:rPr>
        <w:t xml:space="preserve"> List of available functions between </w:t>
      </w:r>
      <w:r w:rsidR="007C7015" w:rsidRPr="00BE17BE">
        <w:rPr>
          <w:lang w:val="en-US"/>
        </w:rPr>
        <w:t xml:space="preserve">TDM </w:t>
      </w:r>
      <w:r w:rsidRPr="00BE17BE">
        <w:rPr>
          <w:lang w:val="en-US"/>
        </w:rPr>
        <w:t xml:space="preserve">Renderer and </w:t>
      </w:r>
      <w:r w:rsidR="007C7015" w:rsidRPr="00BE17BE">
        <w:rPr>
          <w:lang w:val="en-US"/>
        </w:rPr>
        <w:t xml:space="preserve">TDM </w:t>
      </w:r>
      <w:r w:rsidRPr="00BE17BE">
        <w:rPr>
          <w:lang w:val="en-US"/>
        </w:rPr>
        <w:t>C</w:t>
      </w:r>
      <w:r w:rsidR="00837AF1" w:rsidRPr="00BE17BE">
        <w:rPr>
          <w:lang w:val="en-US"/>
        </w:rPr>
        <w:t>apture</w:t>
      </w:r>
      <w:bookmarkEnd w:id="3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2880"/>
        <w:gridCol w:w="2700"/>
        <w:gridCol w:w="2570"/>
      </w:tblGrid>
      <w:tr w:rsidR="00C24263" w:rsidRPr="00BE17BE" w14:paraId="22A6D98E" w14:textId="77777777" w:rsidTr="00003D78">
        <w:trPr>
          <w:trHeight w:val="155"/>
          <w:jc w:val="center"/>
        </w:trPr>
        <w:tc>
          <w:tcPr>
            <w:tcW w:w="1818" w:type="dxa"/>
            <w:tcBorders>
              <w:bottom w:val="double" w:sz="4" w:space="0" w:color="auto"/>
            </w:tcBorders>
            <w:vAlign w:val="center"/>
          </w:tcPr>
          <w:p w14:paraId="221EA9AB" w14:textId="77777777" w:rsidR="00C24263" w:rsidRPr="00BE17BE" w:rsidRDefault="00C24263" w:rsidP="00C24263">
            <w:pPr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D5FBD05" w14:textId="1299D9B7" w:rsidR="00C24263" w:rsidRPr="00BE17BE" w:rsidRDefault="006D6803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</w:t>
            </w:r>
            <w:r w:rsidR="00C24263" w:rsidRPr="00BE17BE">
              <w:rPr>
                <w:rFonts w:eastAsia="MS Gothic"/>
                <w:szCs w:val="20"/>
              </w:rPr>
              <w:t>ame</w:t>
            </w:r>
          </w:p>
        </w:tc>
        <w:tc>
          <w:tcPr>
            <w:tcW w:w="270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2B42DE" w14:textId="5E033A57" w:rsidR="00C24263" w:rsidRPr="00BE17BE" w:rsidRDefault="00003D78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 xml:space="preserve">TDM </w:t>
            </w:r>
            <w:r w:rsidR="00C24263" w:rsidRPr="00BE17BE">
              <w:rPr>
                <w:rFonts w:eastAsia="MS Gothic"/>
                <w:szCs w:val="20"/>
              </w:rPr>
              <w:t>Renderer Interface</w:t>
            </w:r>
          </w:p>
        </w:tc>
        <w:tc>
          <w:tcPr>
            <w:tcW w:w="257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E32FA0" w14:textId="13EC2558" w:rsidR="00C24263" w:rsidRPr="00BE17BE" w:rsidRDefault="00003D78" w:rsidP="00C24263">
            <w:pPr>
              <w:jc w:val="left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 xml:space="preserve">TDM </w:t>
            </w:r>
            <w:r w:rsidR="00C24263" w:rsidRPr="00BE17BE">
              <w:rPr>
                <w:rFonts w:eastAsia="MS Gothic"/>
                <w:szCs w:val="20"/>
              </w:rPr>
              <w:t>C</w:t>
            </w:r>
            <w:r w:rsidR="00837AF1" w:rsidRPr="00BE17BE">
              <w:rPr>
                <w:rFonts w:eastAsia="MS Gothic"/>
                <w:szCs w:val="20"/>
              </w:rPr>
              <w:t>apture</w:t>
            </w:r>
            <w:r w:rsidR="00C24263" w:rsidRPr="00BE17BE">
              <w:rPr>
                <w:rFonts w:eastAsia="MS Gothic"/>
                <w:szCs w:val="20"/>
              </w:rPr>
              <w:t xml:space="preserve"> Interface</w:t>
            </w:r>
          </w:p>
        </w:tc>
      </w:tr>
      <w:tr w:rsidR="00C24263" w:rsidRPr="00BE17BE" w14:paraId="4EB5FE1D" w14:textId="77777777" w:rsidTr="00003D78">
        <w:trPr>
          <w:trHeight w:val="176"/>
          <w:jc w:val="center"/>
        </w:trPr>
        <w:tc>
          <w:tcPr>
            <w:tcW w:w="1818" w:type="dxa"/>
            <w:vMerge w:val="restart"/>
            <w:tcBorders>
              <w:top w:val="double" w:sz="4" w:space="0" w:color="auto"/>
            </w:tcBorders>
            <w:vAlign w:val="center"/>
          </w:tcPr>
          <w:p w14:paraId="4D713561" w14:textId="65DBDB93" w:rsidR="00C24263" w:rsidRPr="00BE17BE" w:rsidRDefault="009624D7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IL Core Method</w:t>
            </w:r>
          </w:p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14:paraId="7173680A" w14:textId="07002CE8" w:rsidR="00C24263" w:rsidRPr="00BE17BE" w:rsidRDefault="003B290B" w:rsidP="003B290B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OMX_Init</w:t>
            </w:r>
            <w:r w:rsidR="000E1A8F" w:rsidRPr="00BE17BE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E17BE">
              <w:rPr>
                <w:rFonts w:ascii="Verdana" w:hAnsi="Verdana"/>
                <w:sz w:val="20"/>
                <w:szCs w:val="20"/>
              </w:rPr>
              <w:t>(*)</w:t>
            </w:r>
          </w:p>
        </w:tc>
        <w:tc>
          <w:tcPr>
            <w:tcW w:w="2700" w:type="dxa"/>
            <w:tcBorders>
              <w:top w:val="double" w:sz="4" w:space="0" w:color="auto"/>
            </w:tcBorders>
            <w:vAlign w:val="center"/>
          </w:tcPr>
          <w:p w14:paraId="25773F60" w14:textId="35EE25E3" w:rsidR="00C24263" w:rsidRPr="00BE17BE" w:rsidRDefault="002E087C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570" w:type="dxa"/>
            <w:tcBorders>
              <w:top w:val="double" w:sz="4" w:space="0" w:color="auto"/>
            </w:tcBorders>
            <w:vAlign w:val="center"/>
          </w:tcPr>
          <w:p w14:paraId="73318B32" w14:textId="14FB96CC" w:rsidR="00C24263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</w:tr>
      <w:tr w:rsidR="00C24263" w:rsidRPr="00BE17BE" w14:paraId="5A80EAE0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36E28F9A" w14:textId="77777777" w:rsidR="00C24263" w:rsidRPr="00BE17BE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59682A5A" w14:textId="2071D3A0" w:rsidR="00C24263" w:rsidRPr="00BE17BE" w:rsidRDefault="00C24263" w:rsidP="00F35AF4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OMX_Deinit</w:t>
            </w:r>
            <w:r w:rsidR="000E1A8F" w:rsidRPr="00BE17BE">
              <w:rPr>
                <w:rFonts w:ascii="Verdana" w:hAnsi="Verdana"/>
                <w:sz w:val="20"/>
                <w:szCs w:val="20"/>
              </w:rPr>
              <w:t xml:space="preserve"> (**)</w:t>
            </w:r>
          </w:p>
        </w:tc>
        <w:tc>
          <w:tcPr>
            <w:tcW w:w="2700" w:type="dxa"/>
            <w:vAlign w:val="center"/>
          </w:tcPr>
          <w:p w14:paraId="208D91AF" w14:textId="33AFDCE6" w:rsidR="00C24263" w:rsidRPr="00BE17BE" w:rsidRDefault="002E087C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570" w:type="dxa"/>
            <w:vAlign w:val="center"/>
          </w:tcPr>
          <w:p w14:paraId="506C0176" w14:textId="07EFDCB4" w:rsidR="00C24263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</w:tr>
      <w:tr w:rsidR="00C24263" w:rsidRPr="00BE17BE" w14:paraId="7CAD6894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1EBF7981" w14:textId="77777777" w:rsidR="00C24263" w:rsidRPr="00BE17BE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01E7BE21" w14:textId="49D05679" w:rsidR="00C24263" w:rsidRPr="00BE17BE" w:rsidRDefault="00C24263" w:rsidP="00F35AF4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OMX_GetHandle</w:t>
            </w:r>
          </w:p>
        </w:tc>
        <w:tc>
          <w:tcPr>
            <w:tcW w:w="2700" w:type="dxa"/>
            <w:vAlign w:val="center"/>
          </w:tcPr>
          <w:p w14:paraId="78135FD5" w14:textId="35E44032" w:rsidR="00C24263" w:rsidRPr="00BE17BE" w:rsidRDefault="00B90D2E" w:rsidP="00C24263">
            <w:pPr>
              <w:jc w:val="center"/>
              <w:rPr>
                <w:rFonts w:eastAsia="MS Gothic"/>
                <w:szCs w:val="20"/>
                <w:lang w:val="fr-FR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570" w:type="dxa"/>
            <w:vAlign w:val="center"/>
          </w:tcPr>
          <w:p w14:paraId="68F7921E" w14:textId="4EABE7AB" w:rsidR="00C24263" w:rsidRPr="00BE17BE" w:rsidRDefault="00B90D2E" w:rsidP="00C24263">
            <w:pPr>
              <w:jc w:val="center"/>
              <w:rPr>
                <w:rFonts w:eastAsia="MS Gothic"/>
                <w:szCs w:val="20"/>
                <w:lang w:val="fr-FR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</w:tr>
      <w:tr w:rsidR="00C24263" w:rsidRPr="00BE17BE" w14:paraId="47018CC1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2391F43F" w14:textId="77777777" w:rsidR="00C24263" w:rsidRPr="00BE17BE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79BB411B" w14:textId="58924662" w:rsidR="00C24263" w:rsidRPr="00BE17BE" w:rsidRDefault="00C24263" w:rsidP="00F35AF4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OMX_FreeHandle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7F15E30" w14:textId="07CF48DF" w:rsidR="00C24263" w:rsidRPr="00BE17BE" w:rsidRDefault="00B90D2E" w:rsidP="00C24263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1FBD94C8" w14:textId="3302D4B1" w:rsidR="00C24263" w:rsidRPr="00BE17BE" w:rsidRDefault="00B90D2E" w:rsidP="00C24263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</w:t>
            </w:r>
          </w:p>
        </w:tc>
      </w:tr>
      <w:tr w:rsidR="00C24263" w:rsidRPr="00BE17BE" w14:paraId="3A795F21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48B35691" w14:textId="77777777" w:rsidR="00C24263" w:rsidRPr="00BE17BE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40FFE094" w14:textId="14688078" w:rsidR="00C24263" w:rsidRPr="00BE17BE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OMX_SetupTunnel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29265A0" w14:textId="1AF02E2C" w:rsidR="00C24263" w:rsidRPr="00BE17BE" w:rsidRDefault="007C7015" w:rsidP="00C24263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335762E3" w14:textId="1CD1EF3E" w:rsidR="00C24263" w:rsidRPr="00BE17BE" w:rsidRDefault="007C7015" w:rsidP="00C24263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C24263" w:rsidRPr="00BE17BE" w14:paraId="0A8C3C66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5D434576" w14:textId="77777777" w:rsidR="00C24263" w:rsidRPr="00BE17BE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78CC9CDA" w14:textId="4EB907AD" w:rsidR="00C24263" w:rsidRPr="00BE17BE" w:rsidRDefault="00C24263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OMX_TeardownTunnel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9CB75E6" w14:textId="28139B7F" w:rsidR="00C24263" w:rsidRPr="00BE17BE" w:rsidRDefault="007C7015" w:rsidP="00C24263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5CAA40FE" w14:textId="45AD87C1" w:rsidR="00C24263" w:rsidRPr="00BE17BE" w:rsidRDefault="007C7015" w:rsidP="00C24263">
            <w:pPr>
              <w:pStyle w:val="Default"/>
              <w:jc w:val="center"/>
              <w:rPr>
                <w:rFonts w:ascii="Verdana" w:eastAsia="MS Gothic" w:hAnsi="Verdana"/>
                <w:sz w:val="20"/>
                <w:szCs w:val="20"/>
              </w:rPr>
            </w:pPr>
            <w:r w:rsidRPr="00BE17BE">
              <w:rPr>
                <w:rFonts w:ascii="Verdana" w:eastAsia="MS Gothic" w:hAnsi="Verdana"/>
                <w:sz w:val="20"/>
                <w:szCs w:val="20"/>
              </w:rPr>
              <w:t>X</w:t>
            </w:r>
          </w:p>
        </w:tc>
      </w:tr>
      <w:tr w:rsidR="00B90D2E" w:rsidRPr="00BE17BE" w14:paraId="6292DAEA" w14:textId="77777777" w:rsidTr="00003D78">
        <w:trPr>
          <w:trHeight w:val="60"/>
          <w:jc w:val="center"/>
        </w:trPr>
        <w:tc>
          <w:tcPr>
            <w:tcW w:w="1818" w:type="dxa"/>
            <w:vMerge w:val="restart"/>
            <w:vAlign w:val="center"/>
          </w:tcPr>
          <w:p w14:paraId="30B8F3F7" w14:textId="3E83969B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Component API</w:t>
            </w:r>
          </w:p>
        </w:tc>
        <w:tc>
          <w:tcPr>
            <w:tcW w:w="2880" w:type="dxa"/>
            <w:vAlign w:val="center"/>
          </w:tcPr>
          <w:p w14:paraId="7D21A168" w14:textId="631AC0EF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SendCommand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628E4FA" w14:textId="1CF4C503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0E3A0307" w14:textId="59BBECF7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</w:tr>
      <w:tr w:rsidR="00B90D2E" w:rsidRPr="00BE17BE" w14:paraId="146047C5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36E525C4" w14:textId="77777777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1BA6A13F" w14:textId="4B6E575F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GetParameter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ADD73AC" w14:textId="52D05D72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62849BF7" w14:textId="2365903D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</w:tr>
      <w:tr w:rsidR="00B90D2E" w:rsidRPr="00BE17BE" w14:paraId="615D4F34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4CAE1FC4" w14:textId="77777777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206BE40F" w14:textId="6E22E314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SetParameter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9B57B68" w14:textId="24C65ADF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6618D2D6" w14:textId="6700BEE4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</w:tr>
      <w:tr w:rsidR="00B90D2E" w:rsidRPr="00BE17BE" w14:paraId="6CE35DF2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53B47A92" w14:textId="77777777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1C9DD4DC" w14:textId="3B6D60AF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GetState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A4C0433" w14:textId="4D65B056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6DFBB889" w14:textId="289BFB05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</w:tr>
      <w:tr w:rsidR="00B90D2E" w:rsidRPr="00BE17BE" w14:paraId="7B17EC40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6998089E" w14:textId="77777777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06CA0DDD" w14:textId="63C5EEF7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UseBuffer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9B2E1EE" w14:textId="3597888F" w:rsidR="00B90D2E" w:rsidRPr="00BE17BE" w:rsidRDefault="007C7015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X</w:t>
            </w:r>
          </w:p>
        </w:tc>
        <w:tc>
          <w:tcPr>
            <w:tcW w:w="2570" w:type="dxa"/>
            <w:shd w:val="clear" w:color="auto" w:fill="auto"/>
            <w:vAlign w:val="center"/>
          </w:tcPr>
          <w:p w14:paraId="10828AEA" w14:textId="75770D7D" w:rsidR="00B90D2E" w:rsidRPr="00BE17BE" w:rsidRDefault="007C7015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X</w:t>
            </w:r>
          </w:p>
        </w:tc>
      </w:tr>
      <w:tr w:rsidR="00B90D2E" w:rsidRPr="00BE17BE" w14:paraId="4E15D5CD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5FCF4AC2" w14:textId="77777777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FE09B82" w14:textId="540520BE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AllocateBuffer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D589CC" w14:textId="381D326E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O</w:t>
            </w:r>
          </w:p>
        </w:tc>
        <w:tc>
          <w:tcPr>
            <w:tcW w:w="25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BA8F3C" w14:textId="2D5A3C3F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O</w:t>
            </w:r>
          </w:p>
        </w:tc>
      </w:tr>
      <w:tr w:rsidR="00B90D2E" w:rsidRPr="00BE17BE" w14:paraId="69A732F7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36B7ED9E" w14:textId="77777777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76AD36FE" w14:textId="652EEB48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FreeBuffer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A9D0C2" w14:textId="3BC8DBD1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O</w:t>
            </w:r>
          </w:p>
        </w:tc>
        <w:tc>
          <w:tcPr>
            <w:tcW w:w="25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23ACC0" w14:textId="3BD6581C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</w:t>
            </w:r>
          </w:p>
        </w:tc>
      </w:tr>
      <w:tr w:rsidR="00B90D2E" w:rsidRPr="00BE17BE" w14:paraId="4037C5FA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4E5B1941" w14:textId="77777777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38BBE6B4" w14:textId="53E07680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EmptyThisBuffer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F31EC" w14:textId="25A4DDC7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</w:t>
            </w:r>
          </w:p>
        </w:tc>
        <w:tc>
          <w:tcPr>
            <w:tcW w:w="25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8E614F" w14:textId="67C488F9" w:rsidR="00B90D2E" w:rsidRPr="00BE17BE" w:rsidRDefault="0077136B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</w:tr>
      <w:tr w:rsidR="00B90D2E" w:rsidRPr="00BE17BE" w14:paraId="0E76372A" w14:textId="77777777" w:rsidTr="00003D78">
        <w:trPr>
          <w:trHeight w:val="60"/>
          <w:jc w:val="center"/>
        </w:trPr>
        <w:tc>
          <w:tcPr>
            <w:tcW w:w="1818" w:type="dxa"/>
            <w:vMerge/>
            <w:vAlign w:val="center"/>
          </w:tcPr>
          <w:p w14:paraId="36B2DD17" w14:textId="77777777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3C31443C" w14:textId="631C8D82" w:rsidR="00B90D2E" w:rsidRPr="00BE17BE" w:rsidRDefault="00B90D2E" w:rsidP="00C24263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FillThisBuffer</w:t>
            </w:r>
            <w:r w:rsidR="00AC3365" w:rsidRPr="00BE17BE">
              <w:rPr>
                <w:rFonts w:ascii="Verdana" w:hAnsi="Verdana"/>
                <w:sz w:val="20"/>
                <w:szCs w:val="20"/>
              </w:rPr>
              <w:t xml:space="preserve"> (***)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96725" w14:textId="73DDD740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X</w:t>
            </w:r>
          </w:p>
        </w:tc>
        <w:tc>
          <w:tcPr>
            <w:tcW w:w="25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138F88" w14:textId="08A682C8" w:rsidR="00B90D2E" w:rsidRPr="00BE17BE" w:rsidRDefault="00B90D2E" w:rsidP="00C24263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O</w:t>
            </w:r>
          </w:p>
        </w:tc>
      </w:tr>
    </w:tbl>
    <w:p w14:paraId="0276E5AA" w14:textId="77777777" w:rsidR="00C24263" w:rsidRPr="00BE17BE" w:rsidRDefault="00C24263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59B3FC10" w14:textId="77777777" w:rsidR="00475429" w:rsidRPr="00BE17BE" w:rsidRDefault="00475429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27225935" w14:textId="33702C89" w:rsidR="00444CFA" w:rsidRPr="00BE17BE" w:rsidRDefault="00C24263" w:rsidP="00C24263">
      <w:pPr>
        <w:widowControl/>
        <w:snapToGrid/>
        <w:jc w:val="left"/>
        <w:rPr>
          <w:i/>
          <w:iCs/>
          <w:color w:val="000000"/>
          <w:kern w:val="0"/>
          <w:szCs w:val="20"/>
        </w:rPr>
      </w:pPr>
      <w:r w:rsidRPr="00BE17BE">
        <w:rPr>
          <w:iCs/>
          <w:color w:val="000000"/>
          <w:kern w:val="0"/>
          <w:szCs w:val="20"/>
        </w:rPr>
        <w:t>Implementation</w:t>
      </w:r>
      <w:r w:rsidR="00F35AF4" w:rsidRPr="00BE17BE">
        <w:rPr>
          <w:i/>
          <w:iCs/>
          <w:color w:val="000000"/>
          <w:kern w:val="0"/>
          <w:szCs w:val="20"/>
        </w:rPr>
        <w:t>:</w:t>
      </w:r>
    </w:p>
    <w:p w14:paraId="709D45CB" w14:textId="6F9299DD" w:rsidR="00C24263" w:rsidRPr="00BE17BE" w:rsidRDefault="002E087C" w:rsidP="00C24263">
      <w:pPr>
        <w:widowControl/>
        <w:snapToGrid/>
        <w:jc w:val="left"/>
        <w:rPr>
          <w:color w:val="000000"/>
          <w:kern w:val="0"/>
          <w:szCs w:val="20"/>
        </w:rPr>
      </w:pPr>
      <w:r w:rsidRPr="00BE17BE">
        <w:rPr>
          <w:color w:val="000000"/>
          <w:kern w:val="0"/>
          <w:szCs w:val="20"/>
        </w:rPr>
        <w:t>O</w:t>
      </w:r>
      <w:r w:rsidR="00F35AF4" w:rsidRPr="00BE17BE">
        <w:rPr>
          <w:color w:val="000000"/>
          <w:kern w:val="0"/>
          <w:szCs w:val="20"/>
        </w:rPr>
        <w:t>: Supported.</w:t>
      </w:r>
    </w:p>
    <w:p w14:paraId="6E81A53B" w14:textId="4B9DBF9C" w:rsidR="00C24263" w:rsidRPr="00BE17BE" w:rsidRDefault="002E087C" w:rsidP="00C24263">
      <w:pPr>
        <w:widowControl/>
        <w:autoSpaceDE/>
        <w:autoSpaceDN/>
        <w:adjustRightInd/>
        <w:snapToGrid/>
        <w:jc w:val="left"/>
        <w:rPr>
          <w:color w:val="000000"/>
          <w:kern w:val="0"/>
          <w:szCs w:val="20"/>
        </w:rPr>
      </w:pPr>
      <w:r w:rsidRPr="00BE17BE">
        <w:rPr>
          <w:color w:val="000000"/>
          <w:kern w:val="0"/>
          <w:szCs w:val="20"/>
        </w:rPr>
        <w:t>X</w:t>
      </w:r>
      <w:r w:rsidR="00F35AF4" w:rsidRPr="00BE17BE">
        <w:rPr>
          <w:color w:val="000000"/>
          <w:kern w:val="0"/>
          <w:szCs w:val="20"/>
        </w:rPr>
        <w:t>: Not supported.</w:t>
      </w:r>
    </w:p>
    <w:p w14:paraId="7EFA8990" w14:textId="77777777" w:rsidR="000E1A8F" w:rsidRPr="00BE17BE" w:rsidRDefault="000E1A8F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6BC4FF6C" w14:textId="77777777" w:rsidR="00444CFA" w:rsidRPr="00BE17BE" w:rsidRDefault="00444CFA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7D6858C4" w14:textId="16481F8B" w:rsidR="00444CFA" w:rsidRPr="00BE17BE" w:rsidRDefault="00444CFA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t>Note:</w:t>
      </w:r>
    </w:p>
    <w:p w14:paraId="67EEC37A" w14:textId="77777777" w:rsidR="00444CFA" w:rsidRPr="00BE17BE" w:rsidRDefault="00444CFA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58D8CE44" w14:textId="626A25A7" w:rsidR="000E1A8F" w:rsidRPr="00BE17BE" w:rsidRDefault="00F35AF4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t xml:space="preserve">(*) </w:t>
      </w:r>
      <w:r w:rsidR="000E1A8F" w:rsidRPr="00BE17BE">
        <w:rPr>
          <w:rFonts w:eastAsia="MS Gothic"/>
        </w:rPr>
        <w:t>OMX_Init function will be called only one time for the using of all the OpenMAX Media component (</w:t>
      </w:r>
      <w:r w:rsidR="007C7015" w:rsidRPr="00BE17BE">
        <w:rPr>
          <w:rFonts w:eastAsia="MS Gothic"/>
        </w:rPr>
        <w:t>OMX TDM Renderer, OMX TDM C</w:t>
      </w:r>
      <w:r w:rsidR="00837AF1" w:rsidRPr="00BE17BE">
        <w:rPr>
          <w:rFonts w:eastAsia="MS Gothic"/>
        </w:rPr>
        <w:t>apture</w:t>
      </w:r>
      <w:r w:rsidR="000E1A8F" w:rsidRPr="00BE17BE">
        <w:rPr>
          <w:rFonts w:eastAsia="MS Gothic"/>
        </w:rPr>
        <w:t>)</w:t>
      </w:r>
      <w:r w:rsidR="00444CFA" w:rsidRPr="00BE17BE">
        <w:rPr>
          <w:rFonts w:eastAsia="MS Gothic"/>
        </w:rPr>
        <w:t>.</w:t>
      </w:r>
    </w:p>
    <w:p w14:paraId="78F22AFE" w14:textId="77777777" w:rsidR="00444CFA" w:rsidRPr="00BE17BE" w:rsidRDefault="00444CFA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66A4C70B" w14:textId="57881A57" w:rsidR="00F35AF4" w:rsidRPr="00BE17BE" w:rsidRDefault="000E1A8F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t>(**) OMX_Deinit function will be called only one time for the using of all the OpenMAX Media component (</w:t>
      </w:r>
      <w:r w:rsidR="007C7015" w:rsidRPr="00BE17BE">
        <w:rPr>
          <w:rFonts w:eastAsia="MS Gothic"/>
        </w:rPr>
        <w:t>OMX TDM Renderer, OMX TDM C</w:t>
      </w:r>
      <w:r w:rsidR="00837AF1" w:rsidRPr="00BE17BE">
        <w:rPr>
          <w:rFonts w:eastAsia="MS Gothic"/>
        </w:rPr>
        <w:t>apture</w:t>
      </w:r>
      <w:r w:rsidRPr="00BE17BE">
        <w:rPr>
          <w:rFonts w:eastAsia="MS Gothic"/>
        </w:rPr>
        <w:t>)</w:t>
      </w:r>
      <w:r w:rsidR="00444CFA" w:rsidRPr="00BE17BE">
        <w:rPr>
          <w:rFonts w:eastAsia="MS Gothic"/>
        </w:rPr>
        <w:t>.</w:t>
      </w:r>
    </w:p>
    <w:p w14:paraId="596DA571" w14:textId="77777777" w:rsidR="00AC3365" w:rsidRPr="00BE17BE" w:rsidRDefault="00AC3365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5E70CB7F" w14:textId="3CDB8EFD" w:rsidR="00AC3365" w:rsidRPr="00BE17BE" w:rsidRDefault="00AC3365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t xml:space="preserve">(***) OMX_FillThisBuffer function is not supported for </w:t>
      </w:r>
      <w:r w:rsidR="007C7015" w:rsidRPr="00BE17BE">
        <w:rPr>
          <w:rFonts w:eastAsia="MS Gothic"/>
        </w:rPr>
        <w:t xml:space="preserve">TDM </w:t>
      </w:r>
      <w:r w:rsidRPr="00BE17BE">
        <w:rPr>
          <w:rFonts w:eastAsia="MS Gothic"/>
        </w:rPr>
        <w:t>Renderer Interface due to the output data will be output to speaker device.</w:t>
      </w:r>
    </w:p>
    <w:p w14:paraId="29B22022" w14:textId="68F0EA11" w:rsidR="00697206" w:rsidRDefault="00697206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7D507606" w14:textId="51688120" w:rsidR="00AE04CA" w:rsidRPr="00BE17BE" w:rsidRDefault="00AE04CA">
      <w:pPr>
        <w:widowControl/>
        <w:autoSpaceDE/>
        <w:autoSpaceDN/>
        <w:adjustRightInd/>
        <w:snapToGrid/>
        <w:jc w:val="left"/>
        <w:rPr>
          <w:rFonts w:eastAsia="MS Gothic"/>
        </w:rPr>
      </w:pPr>
      <w:r>
        <w:t xml:space="preserve">TDM does not support routing function. </w:t>
      </w:r>
      <w:r w:rsidR="0029027F">
        <w:t>Therefore,</w:t>
      </w:r>
      <w:r>
        <w:t xml:space="preserve"> </w:t>
      </w:r>
      <w:r w:rsidR="00A8435B" w:rsidRPr="00A8435B">
        <w:t>OMX_SetupTunnel</w:t>
      </w:r>
      <w:r w:rsidR="00A8435B">
        <w:t xml:space="preserve">, </w:t>
      </w:r>
      <w:r w:rsidR="00A8435B" w:rsidRPr="00A8435B">
        <w:t xml:space="preserve">OMX_TeardownTunnel </w:t>
      </w:r>
      <w:r>
        <w:t>and UseBuffer are unsupported.</w:t>
      </w:r>
    </w:p>
    <w:p w14:paraId="1377B588" w14:textId="5A74D267" w:rsidR="00FA2BCB" w:rsidRPr="00BE17BE" w:rsidRDefault="00C24263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0185E419" w14:textId="77777777" w:rsidR="00B16CD7" w:rsidRPr="00BE17BE" w:rsidRDefault="00B16CD7" w:rsidP="00B97690">
      <w:pPr>
        <w:rPr>
          <w:rFonts w:eastAsia="MS Gothic"/>
        </w:rPr>
      </w:pPr>
    </w:p>
    <w:p w14:paraId="478A89A4" w14:textId="70426804" w:rsidR="00042128" w:rsidRPr="00BE17BE" w:rsidRDefault="00042128" w:rsidP="00042128">
      <w:pPr>
        <w:pStyle w:val="Heading2"/>
        <w:rPr>
          <w:lang w:val="en-US"/>
        </w:rPr>
      </w:pPr>
      <w:bookmarkStart w:id="38" w:name="_Toc529973362"/>
      <w:r w:rsidRPr="00BE17BE">
        <w:t>The list of structure</w:t>
      </w:r>
      <w:r w:rsidR="006D380C" w:rsidRPr="00BE17BE">
        <w:rPr>
          <w:lang w:val="en-US"/>
        </w:rPr>
        <w:t>s</w:t>
      </w:r>
      <w:bookmarkEnd w:id="38"/>
    </w:p>
    <w:p w14:paraId="28CF24A2" w14:textId="77777777" w:rsidR="00042128" w:rsidRPr="00BE17BE" w:rsidRDefault="00042128" w:rsidP="00042128">
      <w:pPr>
        <w:rPr>
          <w:lang w:eastAsia="x-none"/>
        </w:rPr>
      </w:pPr>
    </w:p>
    <w:p w14:paraId="2DBD1C57" w14:textId="5322E01C" w:rsidR="00042128" w:rsidRPr="00BE17BE" w:rsidRDefault="00042128" w:rsidP="00042128">
      <w:r w:rsidRPr="00BE17BE">
        <w:t>Table 2-3 shows the list of structures which user should allocate memory in using the software.</w:t>
      </w:r>
    </w:p>
    <w:p w14:paraId="4AF50601" w14:textId="636CF3C3" w:rsidR="00042128" w:rsidRPr="00BE17BE" w:rsidRDefault="00042128" w:rsidP="00042128">
      <w:r w:rsidRPr="00BE17BE">
        <w:t xml:space="preserve">See </w:t>
      </w:r>
      <w:r w:rsidR="004F4E59" w:rsidRPr="00BE17BE">
        <w:fldChar w:fldCharType="begin"/>
      </w:r>
      <w:r w:rsidR="004F4E59" w:rsidRPr="00BE17BE">
        <w:instrText xml:space="preserve"> REF _Ref455168099 \n \h </w:instrText>
      </w:r>
      <w:r w:rsidR="00BE17BE">
        <w:instrText xml:space="preserve"> \* MERGEFORMAT </w:instrText>
      </w:r>
      <w:r w:rsidR="004F4E59" w:rsidRPr="00BE17BE">
        <w:fldChar w:fldCharType="separate"/>
      </w:r>
      <w:r w:rsidR="00BC0EE4" w:rsidRPr="00BE17BE">
        <w:t>2.5</w:t>
      </w:r>
      <w:r w:rsidR="004F4E59" w:rsidRPr="00BE17BE">
        <w:fldChar w:fldCharType="end"/>
      </w:r>
      <w:r w:rsidRPr="00BE17BE">
        <w:t xml:space="preserve"> for more detailed specification of the structures.</w:t>
      </w:r>
    </w:p>
    <w:p w14:paraId="7A35751D" w14:textId="03A0233A" w:rsidR="00042128" w:rsidRPr="00BE17BE" w:rsidRDefault="00042128" w:rsidP="006D380C">
      <w:pPr>
        <w:pStyle w:val="Caption"/>
        <w:rPr>
          <w:lang w:val="en-US"/>
        </w:rPr>
      </w:pPr>
    </w:p>
    <w:p w14:paraId="0D19EE59" w14:textId="7391FC30" w:rsidR="005D1858" w:rsidRPr="00BE17BE" w:rsidRDefault="005D1858" w:rsidP="005D1858">
      <w:pPr>
        <w:pStyle w:val="Caption"/>
        <w:keepNext/>
      </w:pPr>
      <w:bookmarkStart w:id="39" w:name="_Toc529973403"/>
      <w:r w:rsidRPr="00BE17BE">
        <w:t xml:space="preserve">Table </w:t>
      </w:r>
      <w:r w:rsidR="005D054D" w:rsidRPr="00BE17BE">
        <w:fldChar w:fldCharType="begin"/>
      </w:r>
      <w:r w:rsidR="005D054D" w:rsidRPr="00BE17BE">
        <w:instrText xml:space="preserve"> STYLEREF 1 \s </w:instrText>
      </w:r>
      <w:r w:rsidR="005D054D" w:rsidRPr="00BE17BE">
        <w:fldChar w:fldCharType="separate"/>
      </w:r>
      <w:r w:rsidR="00BC0EE4" w:rsidRPr="00BE17BE">
        <w:rPr>
          <w:noProof/>
        </w:rPr>
        <w:t>2</w:t>
      </w:r>
      <w:r w:rsidR="005D054D" w:rsidRPr="00BE17BE">
        <w:rPr>
          <w:noProof/>
        </w:rPr>
        <w:fldChar w:fldCharType="end"/>
      </w:r>
      <w:r w:rsidR="00D05F5C" w:rsidRPr="00BE17BE">
        <w:noBreakHyphen/>
      </w:r>
      <w:r w:rsidR="005D054D" w:rsidRPr="00BE17BE">
        <w:fldChar w:fldCharType="begin"/>
      </w:r>
      <w:r w:rsidR="005D054D" w:rsidRPr="00BE17BE">
        <w:instrText xml:space="preserve"> SEQ Table \* ARABIC \s 1 </w:instrText>
      </w:r>
      <w:r w:rsidR="005D054D" w:rsidRPr="00BE17BE">
        <w:fldChar w:fldCharType="separate"/>
      </w:r>
      <w:r w:rsidR="00BC0EE4" w:rsidRPr="00BE17BE">
        <w:rPr>
          <w:noProof/>
        </w:rPr>
        <w:t>3</w:t>
      </w:r>
      <w:r w:rsidR="005D054D" w:rsidRPr="00BE17BE">
        <w:rPr>
          <w:noProof/>
        </w:rPr>
        <w:fldChar w:fldCharType="end"/>
      </w:r>
      <w:r w:rsidRPr="00BE17BE">
        <w:t xml:space="preserve"> List of structures</w:t>
      </w:r>
      <w:bookmarkEnd w:id="39"/>
    </w:p>
    <w:tbl>
      <w:tblPr>
        <w:tblW w:w="9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97"/>
        <w:gridCol w:w="5863"/>
      </w:tblGrid>
      <w:tr w:rsidR="00042128" w:rsidRPr="00BE17BE" w14:paraId="08BA0B56" w14:textId="77777777" w:rsidTr="00042128">
        <w:trPr>
          <w:trHeight w:val="410"/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46E1F47" w14:textId="6D78593E" w:rsidR="00042128" w:rsidRPr="00BE17BE" w:rsidRDefault="00697206" w:rsidP="00042128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</w:t>
            </w:r>
            <w:r w:rsidR="00042128" w:rsidRPr="00BE17BE">
              <w:rPr>
                <w:rFonts w:eastAsia="MS Gothic"/>
                <w:szCs w:val="20"/>
              </w:rPr>
              <w:t>ame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FB2C845" w14:textId="738AAA3F" w:rsidR="00042128" w:rsidRPr="00BE17BE" w:rsidRDefault="00697206" w:rsidP="00042128">
            <w:pPr>
              <w:jc w:val="center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</w:t>
            </w:r>
            <w:r w:rsidR="00042128" w:rsidRPr="00BE17BE">
              <w:rPr>
                <w:rFonts w:eastAsia="MS Gothic"/>
                <w:szCs w:val="20"/>
              </w:rPr>
              <w:t>utline</w:t>
            </w:r>
          </w:p>
        </w:tc>
      </w:tr>
      <w:tr w:rsidR="00042128" w:rsidRPr="00BE17BE" w14:paraId="061A9099" w14:textId="77777777" w:rsidTr="00042128">
        <w:trPr>
          <w:trHeight w:val="466"/>
          <w:jc w:val="center"/>
        </w:trPr>
        <w:tc>
          <w:tcPr>
            <w:tcW w:w="40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196EA" w14:textId="0E8CFDF9" w:rsidR="00042128" w:rsidRPr="00BE17BE" w:rsidRDefault="002D30DE" w:rsidP="00042128">
            <w:pPr>
              <w:rPr>
                <w:rFonts w:eastAsia="MS Gothic"/>
                <w:szCs w:val="20"/>
              </w:rPr>
            </w:pPr>
            <w:r w:rsidRPr="00BE17BE">
              <w:rPr>
                <w:rFonts w:ascii="Consolas" w:hAnsi="Consolas" w:cs="Consolas"/>
                <w:color w:val="000000"/>
                <w:kern w:val="0"/>
                <w:szCs w:val="20"/>
              </w:rPr>
              <w:t>XAOMX_AUDIO_PARAM_TDM_RENDERER</w:t>
            </w:r>
          </w:p>
        </w:tc>
        <w:tc>
          <w:tcPr>
            <w:tcW w:w="58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8373" w14:textId="5F691C67" w:rsidR="00042128" w:rsidRPr="00BE17BE" w:rsidRDefault="00042128" w:rsidP="00042128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 xml:space="preserve">The structure of parameters for OMX MC </w:t>
            </w:r>
            <w:r w:rsidR="002D30DE" w:rsidRPr="00BE17BE">
              <w:rPr>
                <w:rFonts w:eastAsia="MS Gothic"/>
                <w:szCs w:val="20"/>
              </w:rPr>
              <w:t xml:space="preserve">TDM </w:t>
            </w:r>
            <w:r w:rsidRPr="00BE17BE">
              <w:rPr>
                <w:rFonts w:eastAsia="MS Gothic"/>
                <w:szCs w:val="20"/>
              </w:rPr>
              <w:t>Renderer</w:t>
            </w:r>
          </w:p>
        </w:tc>
      </w:tr>
      <w:tr w:rsidR="00042128" w:rsidRPr="00BE17BE" w14:paraId="284ADEDA" w14:textId="77777777" w:rsidTr="00042128">
        <w:trPr>
          <w:trHeight w:val="440"/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9EB70" w14:textId="2C88B76F" w:rsidR="00042128" w:rsidRPr="00BE17BE" w:rsidRDefault="002D30DE" w:rsidP="00042128">
            <w:pPr>
              <w:rPr>
                <w:rFonts w:eastAsia="MS Gothic"/>
                <w:szCs w:val="20"/>
              </w:rPr>
            </w:pPr>
            <w:r w:rsidRPr="00BE17BE">
              <w:rPr>
                <w:rFonts w:ascii="Consolas" w:hAnsi="Consolas" w:cs="Consolas"/>
              </w:rPr>
              <w:t>XAOMX_AUDIO_PARAM_TDM_</w:t>
            </w:r>
            <w:r w:rsidR="00837AF1" w:rsidRPr="00BE17BE">
              <w:rPr>
                <w:rFonts w:ascii="Consolas" w:hAnsi="Consolas" w:cs="Consolas"/>
              </w:rPr>
              <w:t>CAPTURE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07D3" w14:textId="6ABDD49D" w:rsidR="00042128" w:rsidRPr="00BE17BE" w:rsidRDefault="00042128" w:rsidP="00042128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 xml:space="preserve">The structure of parameters for OMX MC </w:t>
            </w:r>
            <w:r w:rsidR="002D30DE" w:rsidRPr="00BE17BE">
              <w:rPr>
                <w:rFonts w:eastAsia="MS Gothic"/>
                <w:szCs w:val="20"/>
              </w:rPr>
              <w:t xml:space="preserve">TDM </w:t>
            </w:r>
            <w:r w:rsidRPr="00BE17BE">
              <w:rPr>
                <w:rFonts w:eastAsia="MS Gothic"/>
                <w:szCs w:val="20"/>
              </w:rPr>
              <w:t>C</w:t>
            </w:r>
            <w:r w:rsidR="00837AF1" w:rsidRPr="00BE17BE">
              <w:rPr>
                <w:rFonts w:eastAsia="MS Gothic"/>
                <w:szCs w:val="20"/>
              </w:rPr>
              <w:t>apture</w:t>
            </w:r>
          </w:p>
        </w:tc>
      </w:tr>
    </w:tbl>
    <w:p w14:paraId="1BDD67C7" w14:textId="5A3A0958" w:rsidR="00042128" w:rsidRPr="00BE17BE" w:rsidRDefault="00042128" w:rsidP="00B97690">
      <w:pPr>
        <w:rPr>
          <w:rFonts w:eastAsia="MS Gothic"/>
        </w:rPr>
      </w:pPr>
    </w:p>
    <w:p w14:paraId="4FBFFF50" w14:textId="77777777" w:rsidR="006D6803" w:rsidRPr="00BE17BE" w:rsidRDefault="006D6803" w:rsidP="00B97690">
      <w:pPr>
        <w:rPr>
          <w:rFonts w:eastAsia="MS Gothic"/>
        </w:rPr>
      </w:pPr>
    </w:p>
    <w:p w14:paraId="6BC2C42F" w14:textId="4974F044" w:rsidR="006D380C" w:rsidRPr="00BE17BE" w:rsidRDefault="006D380C" w:rsidP="006D380C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 xml:space="preserve">For more detail about </w:t>
      </w:r>
      <w:r w:rsidRPr="00BE17BE">
        <w:rPr>
          <w:rFonts w:ascii="Verdana" w:hAnsi="Verdana" w:cs="Consolas"/>
          <w:sz w:val="20"/>
          <w:szCs w:val="20"/>
        </w:rPr>
        <w:t>OpenMAX IL Structures</w:t>
      </w:r>
      <w:r w:rsidR="004B739C" w:rsidRPr="00BE17BE">
        <w:rPr>
          <w:rFonts w:ascii="Verdana" w:hAnsi="Verdana" w:cs="Consolas"/>
          <w:sz w:val="20"/>
          <w:szCs w:val="20"/>
        </w:rPr>
        <w:t>,</w:t>
      </w:r>
      <w:r w:rsidRPr="00BE17BE">
        <w:rPr>
          <w:rFonts w:ascii="Verdana" w:hAnsi="Verdana"/>
          <w:sz w:val="20"/>
          <w:szCs w:val="20"/>
        </w:rPr>
        <w:t xml:space="preserve"> please refer to OMX IL Specification 1.1.2, section 3.1</w:t>
      </w:r>
      <w:r w:rsidR="003A582A" w:rsidRPr="00BE17BE">
        <w:rPr>
          <w:rFonts w:ascii="Verdana" w:hAnsi="Verdana"/>
          <w:sz w:val="20"/>
          <w:szCs w:val="20"/>
        </w:rPr>
        <w:t xml:space="preserve"> and section 4.1</w:t>
      </w:r>
      <w:r w:rsidRPr="00BE17BE">
        <w:rPr>
          <w:rFonts w:ascii="Verdana" w:hAnsi="Verdana"/>
          <w:sz w:val="20"/>
          <w:szCs w:val="20"/>
        </w:rPr>
        <w:t>.</w:t>
      </w:r>
    </w:p>
    <w:p w14:paraId="6FCB77E0" w14:textId="77777777" w:rsidR="006D380C" w:rsidRPr="00BE17BE" w:rsidRDefault="006D380C" w:rsidP="00B97690">
      <w:pPr>
        <w:rPr>
          <w:rFonts w:eastAsia="MS Gothic"/>
        </w:rPr>
      </w:pPr>
    </w:p>
    <w:p w14:paraId="7F855386" w14:textId="170E2D5C" w:rsidR="00042128" w:rsidRPr="00BE17BE" w:rsidRDefault="00042128" w:rsidP="00042128">
      <w:r w:rsidRPr="00BE17BE">
        <w:br w:type="page"/>
      </w:r>
    </w:p>
    <w:p w14:paraId="2BCFB406" w14:textId="77777777" w:rsidR="00042128" w:rsidRPr="00BE17BE" w:rsidRDefault="00042128" w:rsidP="00B97690">
      <w:pPr>
        <w:rPr>
          <w:rFonts w:eastAsia="MS Gothic"/>
        </w:rPr>
      </w:pPr>
    </w:p>
    <w:p w14:paraId="088C4F07" w14:textId="3D2F778E" w:rsidR="00FA51D6" w:rsidRPr="00BE17BE" w:rsidRDefault="00516B55" w:rsidP="00FA51D6">
      <w:pPr>
        <w:pStyle w:val="Heading2"/>
        <w:rPr>
          <w:lang w:val="en-US" w:eastAsia="ja-JP"/>
        </w:rPr>
      </w:pPr>
      <w:bookmarkStart w:id="40" w:name="_Toc352671704"/>
      <w:bookmarkStart w:id="41" w:name="_Ref441242466"/>
      <w:bookmarkStart w:id="42" w:name="_Toc452533515"/>
      <w:bookmarkStart w:id="43" w:name="_Toc529973363"/>
      <w:r w:rsidRPr="00BE17BE">
        <w:rPr>
          <w:rFonts w:hint="eastAsia"/>
          <w:lang w:eastAsia="ja-JP"/>
        </w:rPr>
        <w:t>Function specification</w:t>
      </w:r>
      <w:bookmarkEnd w:id="40"/>
      <w:bookmarkEnd w:id="41"/>
      <w:bookmarkEnd w:id="42"/>
      <w:bookmarkEnd w:id="43"/>
    </w:p>
    <w:p w14:paraId="79FE683A" w14:textId="77777777" w:rsidR="007A04FB" w:rsidRPr="00BE17BE" w:rsidRDefault="007A04FB" w:rsidP="007A04FB"/>
    <w:p w14:paraId="6AC9B369" w14:textId="19C1540C" w:rsidR="00223C1D" w:rsidRPr="00BE17BE" w:rsidRDefault="00223C1D" w:rsidP="00223C1D">
      <w:pPr>
        <w:pStyle w:val="Heading3"/>
        <w:ind w:right="200"/>
      </w:pPr>
      <w:bookmarkStart w:id="44" w:name="_Toc452533516"/>
      <w:bookmarkStart w:id="45" w:name="_Toc529973364"/>
      <w:r w:rsidRPr="00BE17BE">
        <w:t>IL Core method</w:t>
      </w:r>
      <w:bookmarkEnd w:id="44"/>
      <w:bookmarkEnd w:id="45"/>
    </w:p>
    <w:p w14:paraId="09C07F03" w14:textId="77777777" w:rsidR="00FA51D6" w:rsidRPr="00BE17BE" w:rsidRDefault="00FA51D6" w:rsidP="00B97690">
      <w:pPr>
        <w:rPr>
          <w:rFonts w:eastAsia="MS Gothic"/>
        </w:rPr>
      </w:pPr>
    </w:p>
    <w:p w14:paraId="38D54F4C" w14:textId="7E0D1EEF" w:rsidR="00B97690" w:rsidRPr="00BE17BE" w:rsidRDefault="007A04FB" w:rsidP="007A04FB">
      <w:pPr>
        <w:pStyle w:val="Heading4"/>
      </w:pPr>
      <w:bookmarkStart w:id="46" w:name="_Toc529973365"/>
      <w:r w:rsidRPr="00BE17BE">
        <w:t>OMX_Init</w:t>
      </w:r>
      <w:bookmarkEnd w:id="46"/>
      <w:r w:rsidRPr="00BE17BE">
        <w:t xml:space="preserve"> </w:t>
      </w:r>
    </w:p>
    <w:p w14:paraId="6A4FF774" w14:textId="77777777" w:rsidR="00B97690" w:rsidRPr="00BE17BE" w:rsidRDefault="00B97690" w:rsidP="00B97690">
      <w:pPr>
        <w:rPr>
          <w:rFonts w:eastAsia="MS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3454"/>
        <w:gridCol w:w="5011"/>
      </w:tblGrid>
      <w:tr w:rsidR="00AD6D39" w:rsidRPr="00BE17BE" w14:paraId="3EA35AE1" w14:textId="77777777" w:rsidTr="00E23606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D50166" w14:textId="479A0EA3" w:rsidR="00AD6D39" w:rsidRPr="00BE17BE" w:rsidRDefault="00CF6A79" w:rsidP="00AD6D39">
            <w:pPr>
              <w:rPr>
                <w:szCs w:val="20"/>
              </w:rPr>
            </w:pPr>
            <w:bookmarkStart w:id="47" w:name="_Hlk452535943"/>
            <w:r w:rsidRPr="00BE17BE">
              <w:rPr>
                <w:rFonts w:cs="Consolas"/>
                <w:szCs w:val="20"/>
              </w:rPr>
              <w:t>OMX_Init</w:t>
            </w:r>
          </w:p>
        </w:tc>
      </w:tr>
      <w:bookmarkEnd w:id="47"/>
      <w:tr w:rsidR="00AD6D39" w:rsidRPr="00BE17BE" w14:paraId="2905435F" w14:textId="77777777" w:rsidTr="00BE6162">
        <w:trPr>
          <w:trHeight w:val="627"/>
        </w:trPr>
        <w:tc>
          <w:tcPr>
            <w:tcW w:w="1503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BE245C1" w14:textId="4602A847" w:rsidR="00AD6D39" w:rsidRPr="00BE17BE" w:rsidRDefault="003B3E4A" w:rsidP="003B3E4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65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13C5DEE9" w14:textId="158FF0C8" w:rsidR="00505955" w:rsidRPr="00BE17BE" w:rsidRDefault="00686243" w:rsidP="001F6518">
            <w:pPr>
              <w:pStyle w:val="ReqText"/>
            </w:pPr>
            <w:r w:rsidRPr="00BE17BE">
              <w:t>Initialize</w:t>
            </w:r>
            <w:r w:rsidR="00E23606" w:rsidRPr="00BE17BE">
              <w:t xml:space="preserve"> the OpenMAX™ IL core, including memory allocation and preparation for loading components. </w:t>
            </w:r>
            <w:r w:rsidR="00847EDC" w:rsidRPr="00BE17BE">
              <w:t xml:space="preserve">The OpenMAX™ IL core functions are ready to be used when this function returns successfully. </w:t>
            </w:r>
            <w:r w:rsidR="00A031ED" w:rsidRPr="00BE17BE">
              <w:t>(*)</w:t>
            </w:r>
          </w:p>
        </w:tc>
      </w:tr>
      <w:tr w:rsidR="00AD6D39" w:rsidRPr="00BE17BE" w14:paraId="0D562CA5" w14:textId="77777777" w:rsidTr="00FB7B97">
        <w:tc>
          <w:tcPr>
            <w:tcW w:w="150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9F66C3A" w14:textId="615B02BB" w:rsidR="00AD6D39" w:rsidRPr="00BE17BE" w:rsidRDefault="003B3E4A" w:rsidP="00AD6D39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465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20FB50" w14:textId="1D1715AF" w:rsidR="00AD6D39" w:rsidRPr="00BE17BE" w:rsidRDefault="00847EDC" w:rsidP="00847EDC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hAnsi="Consolas" w:cs="Consolas"/>
                <w:sz w:val="20"/>
                <w:szCs w:val="20"/>
              </w:rPr>
              <w:t>OMX_API OMX_ERRORTYPE OMX_APIENTRY OM</w:t>
            </w:r>
            <w:r w:rsidR="00FF709C" w:rsidRPr="00BE17BE">
              <w:rPr>
                <w:rFonts w:ascii="Consolas" w:hAnsi="Consolas" w:cs="Consolas"/>
                <w:sz w:val="20"/>
                <w:szCs w:val="20"/>
              </w:rPr>
              <w:t>X_Init();</w:t>
            </w:r>
          </w:p>
        </w:tc>
      </w:tr>
      <w:tr w:rsidR="00FB7B97" w:rsidRPr="00BE17BE" w14:paraId="26AB4F8D" w14:textId="77777777" w:rsidTr="00FB7B97">
        <w:trPr>
          <w:trHeight w:val="262"/>
        </w:trPr>
        <w:tc>
          <w:tcPr>
            <w:tcW w:w="150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2DF0E5C" w14:textId="1A10E517" w:rsidR="00FB7B97" w:rsidRPr="00BE17BE" w:rsidRDefault="00FB7B97" w:rsidP="00AD6D39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8465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457BCE" w14:textId="024B4D0B" w:rsidR="00FB7B97" w:rsidRPr="00BE17BE" w:rsidRDefault="00FB7B97" w:rsidP="003B3E4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None</w:t>
            </w:r>
          </w:p>
        </w:tc>
      </w:tr>
      <w:tr w:rsidR="00E23606" w:rsidRPr="00BE17BE" w14:paraId="7908B762" w14:textId="77777777" w:rsidTr="00FB7B97">
        <w:trPr>
          <w:trHeight w:val="128"/>
        </w:trPr>
        <w:tc>
          <w:tcPr>
            <w:tcW w:w="1503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6738C14" w14:textId="27C291DB" w:rsidR="00E23606" w:rsidRPr="00BE17BE" w:rsidRDefault="00E23606" w:rsidP="00AD6D39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values</w:t>
            </w:r>
          </w:p>
        </w:tc>
        <w:tc>
          <w:tcPr>
            <w:tcW w:w="3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1B435" w14:textId="28A8C388" w:rsidR="00E23606" w:rsidRPr="00BE17BE" w:rsidRDefault="00E23606" w:rsidP="00697206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OMX_ErrorInsufficientResources</w:t>
            </w:r>
          </w:p>
        </w:tc>
        <w:tc>
          <w:tcPr>
            <w:tcW w:w="50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FB2008" w14:textId="0AD2E24B" w:rsidR="00E23606" w:rsidRPr="00BE17BE" w:rsidRDefault="00A776EF" w:rsidP="00A776EF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Failed to initialize due to not enough resource</w:t>
            </w:r>
          </w:p>
        </w:tc>
      </w:tr>
      <w:tr w:rsidR="00AB1630" w:rsidRPr="00BE17BE" w14:paraId="4061739E" w14:textId="77777777" w:rsidTr="00FB7B97">
        <w:trPr>
          <w:trHeight w:val="128"/>
        </w:trPr>
        <w:tc>
          <w:tcPr>
            <w:tcW w:w="1503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8E269C2" w14:textId="77777777" w:rsidR="00AB1630" w:rsidRPr="00BE17BE" w:rsidRDefault="00AB1630" w:rsidP="00AD6D39">
            <w:pPr>
              <w:rPr>
                <w:rFonts w:eastAsia="MS Gothic"/>
                <w:szCs w:val="20"/>
              </w:rPr>
            </w:pPr>
          </w:p>
        </w:tc>
        <w:tc>
          <w:tcPr>
            <w:tcW w:w="3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01763" w14:textId="062AB5D1" w:rsidR="00AB1630" w:rsidRPr="00BE17BE" w:rsidRDefault="00AB1630" w:rsidP="00E23606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OMX_ErrorUndefined</w:t>
            </w:r>
          </w:p>
        </w:tc>
        <w:tc>
          <w:tcPr>
            <w:tcW w:w="50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8DF79F" w14:textId="31878BE6" w:rsidR="00AB1630" w:rsidRPr="00BE17BE" w:rsidRDefault="00AB1630" w:rsidP="00697206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Undefined error while processing command</w:t>
            </w:r>
          </w:p>
        </w:tc>
      </w:tr>
      <w:tr w:rsidR="00AB1630" w:rsidRPr="00BE17BE" w14:paraId="0F197B84" w14:textId="77777777" w:rsidTr="00FB7B97">
        <w:trPr>
          <w:trHeight w:val="127"/>
        </w:trPr>
        <w:tc>
          <w:tcPr>
            <w:tcW w:w="1503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09A19BE" w14:textId="77777777" w:rsidR="00AB1630" w:rsidRPr="00BE17BE" w:rsidRDefault="00AB1630" w:rsidP="00AD6D39">
            <w:pPr>
              <w:rPr>
                <w:rFonts w:eastAsia="MS Gothic"/>
                <w:szCs w:val="20"/>
              </w:rPr>
            </w:pPr>
          </w:p>
        </w:tc>
        <w:tc>
          <w:tcPr>
            <w:tcW w:w="3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A604B" w14:textId="380EBE56" w:rsidR="00AB1630" w:rsidRPr="00BE17BE" w:rsidRDefault="00AB1630" w:rsidP="00697206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50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AD0805" w14:textId="67BCCE48" w:rsidR="00AB1630" w:rsidRPr="00BE17BE" w:rsidRDefault="00AB1630" w:rsidP="00E23606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Normal ends. Initialize successfully</w:t>
            </w:r>
          </w:p>
        </w:tc>
      </w:tr>
    </w:tbl>
    <w:p w14:paraId="31709F04" w14:textId="77777777" w:rsidR="001214FA" w:rsidRPr="00BE17BE" w:rsidRDefault="001214FA" w:rsidP="00FA51D6">
      <w:pPr>
        <w:rPr>
          <w:rFonts w:eastAsia="MS Gothic"/>
        </w:rPr>
      </w:pPr>
    </w:p>
    <w:p w14:paraId="4E14D696" w14:textId="7F8DA786" w:rsidR="00A031ED" w:rsidRPr="00BE17BE" w:rsidRDefault="00A031ED" w:rsidP="00FA51D6">
      <w:pPr>
        <w:rPr>
          <w:szCs w:val="20"/>
        </w:rPr>
      </w:pPr>
      <w:r w:rsidRPr="00BE17BE">
        <w:rPr>
          <w:rFonts w:eastAsia="MS Gothic"/>
        </w:rPr>
        <w:t>(*)</w:t>
      </w:r>
      <w:r w:rsidR="00AF6043" w:rsidRPr="00BE17BE">
        <w:rPr>
          <w:rFonts w:eastAsia="MS Gothic"/>
        </w:rPr>
        <w:t xml:space="preserve"> </w:t>
      </w:r>
      <w:r w:rsidR="00AF6043" w:rsidRPr="00BE17BE">
        <w:rPr>
          <w:szCs w:val="20"/>
        </w:rPr>
        <w:t>OMX_Init shall be the first call made into OpenMAX IL and should be executed only one time without an intervening OMX_Deinit call</w:t>
      </w:r>
      <w:r w:rsidR="00855BE9" w:rsidRPr="00BE17BE">
        <w:rPr>
          <w:szCs w:val="20"/>
        </w:rPr>
        <w:t xml:space="preserve">. It will be called only one time for </w:t>
      </w:r>
      <w:r w:rsidR="00806CC0" w:rsidRPr="00BE17BE">
        <w:rPr>
          <w:szCs w:val="20"/>
        </w:rPr>
        <w:t xml:space="preserve">the </w:t>
      </w:r>
      <w:r w:rsidR="00855BE9" w:rsidRPr="00BE17BE">
        <w:rPr>
          <w:szCs w:val="20"/>
        </w:rPr>
        <w:t xml:space="preserve">using of </w:t>
      </w:r>
      <w:r w:rsidR="00E80C7F" w:rsidRPr="00BE17BE">
        <w:rPr>
          <w:szCs w:val="20"/>
        </w:rPr>
        <w:t>OMX MC T</w:t>
      </w:r>
      <w:r w:rsidR="00BF6DD9" w:rsidRPr="00BE17BE">
        <w:rPr>
          <w:szCs w:val="20"/>
        </w:rPr>
        <w:t>DM Renderer, OMX MC TDM C</w:t>
      </w:r>
      <w:r w:rsidR="00837AF1" w:rsidRPr="00BE17BE">
        <w:rPr>
          <w:szCs w:val="20"/>
        </w:rPr>
        <w:t>apture</w:t>
      </w:r>
      <w:r w:rsidR="00855BE9" w:rsidRPr="00BE17BE">
        <w:rPr>
          <w:szCs w:val="20"/>
        </w:rPr>
        <w:t>.</w:t>
      </w:r>
    </w:p>
    <w:p w14:paraId="65ADB4B4" w14:textId="77777777" w:rsidR="00697206" w:rsidRPr="00BE17BE" w:rsidRDefault="00697206" w:rsidP="00FA51D6">
      <w:pPr>
        <w:rPr>
          <w:rFonts w:eastAsia="MS Gothic"/>
          <w:szCs w:val="20"/>
        </w:rPr>
      </w:pPr>
    </w:p>
    <w:p w14:paraId="268025AA" w14:textId="77777777" w:rsidR="0001728F" w:rsidRPr="00BE17BE" w:rsidRDefault="0001728F">
      <w:pPr>
        <w:widowControl/>
        <w:autoSpaceDE/>
        <w:autoSpaceDN/>
        <w:adjustRightInd/>
        <w:snapToGrid/>
        <w:jc w:val="left"/>
        <w:rPr>
          <w:rFonts w:eastAsia="MS Gothic"/>
          <w:szCs w:val="20"/>
        </w:rPr>
      </w:pPr>
      <w:r w:rsidRPr="00BE17BE">
        <w:rPr>
          <w:rFonts w:eastAsia="MS Gothic"/>
          <w:szCs w:val="20"/>
        </w:rPr>
        <w:br w:type="page"/>
      </w:r>
    </w:p>
    <w:p w14:paraId="375E76BF" w14:textId="77777777" w:rsidR="00AD6D39" w:rsidRPr="00BE17BE" w:rsidRDefault="00AD6D39" w:rsidP="008252D7"/>
    <w:p w14:paraId="5E4A7E3A" w14:textId="77777777" w:rsidR="007A04FB" w:rsidRPr="00BE17BE" w:rsidRDefault="007A04FB" w:rsidP="007A04FB">
      <w:pPr>
        <w:pStyle w:val="Heading4"/>
      </w:pPr>
      <w:bookmarkStart w:id="48" w:name="_Toc529973366"/>
      <w:r w:rsidRPr="00BE17BE">
        <w:t>OMX_Deinit</w:t>
      </w:r>
      <w:bookmarkEnd w:id="48"/>
    </w:p>
    <w:p w14:paraId="60CCC498" w14:textId="77777777" w:rsidR="00451443" w:rsidRPr="00BE17BE" w:rsidRDefault="00451443" w:rsidP="00451443">
      <w:pPr>
        <w:rPr>
          <w:rFonts w:eastAsia="MS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3742"/>
        <w:gridCol w:w="4744"/>
      </w:tblGrid>
      <w:tr w:rsidR="00CF6A79" w:rsidRPr="00BE17BE" w14:paraId="5C6A7CE7" w14:textId="77777777" w:rsidTr="003D7F0A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687378B" w14:textId="37AE86B0" w:rsidR="00CF6A79" w:rsidRPr="00BE17BE" w:rsidRDefault="00CF6A79" w:rsidP="00CF6A79">
            <w:pPr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OMX_Deinit</w:t>
            </w:r>
          </w:p>
        </w:tc>
      </w:tr>
      <w:tr w:rsidR="00EC157E" w:rsidRPr="00BE17BE" w14:paraId="08B74619" w14:textId="77777777" w:rsidTr="00FB7B97">
        <w:tc>
          <w:tcPr>
            <w:tcW w:w="1482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C46869A" w14:textId="77777777" w:rsidR="00EC157E" w:rsidRPr="00BE17BE" w:rsidRDefault="00EC157E" w:rsidP="003D7F0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86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6EA9F209" w14:textId="75C32CF8" w:rsidR="00EC157E" w:rsidRPr="00BE17BE" w:rsidRDefault="00686243" w:rsidP="003E785D">
            <w:pPr>
              <w:pStyle w:val="ReqText"/>
            </w:pPr>
            <w:r w:rsidRPr="00BE17BE">
              <w:t>D</w:t>
            </w:r>
            <w:r w:rsidR="00CF6A79" w:rsidRPr="00BE17BE">
              <w:t xml:space="preserve">e-initializes OMX IL core, including its allocated memory and objects use to load/manage components. </w:t>
            </w:r>
            <w:r w:rsidR="001B38BD" w:rsidRPr="00BE17BE">
              <w:t>(*)</w:t>
            </w:r>
          </w:p>
        </w:tc>
      </w:tr>
      <w:tr w:rsidR="00EC157E" w:rsidRPr="00BE17BE" w14:paraId="472EDFFE" w14:textId="77777777" w:rsidTr="00FB7B97">
        <w:tc>
          <w:tcPr>
            <w:tcW w:w="148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A08E640" w14:textId="77777777" w:rsidR="00EC157E" w:rsidRPr="00BE17BE" w:rsidRDefault="00EC157E" w:rsidP="003D7F0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48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7615CB" w14:textId="6C82C7BD" w:rsidR="00EC157E" w:rsidRPr="00BE17BE" w:rsidRDefault="00CF6A79" w:rsidP="003D7F0A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hAnsi="Consolas" w:cs="Consolas"/>
                <w:sz w:val="20"/>
                <w:szCs w:val="20"/>
              </w:rPr>
              <w:t>OMX_API OMX_ERRORTYPE OMX_APIENTRY OMX_Deinit()</w:t>
            </w:r>
            <w:r w:rsidR="00FF709C" w:rsidRPr="00BE17BE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FB7B97" w:rsidRPr="00BE17BE" w14:paraId="02DDC090" w14:textId="77777777" w:rsidTr="00FB7B97">
        <w:trPr>
          <w:trHeight w:val="262"/>
        </w:trPr>
        <w:tc>
          <w:tcPr>
            <w:tcW w:w="148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C53E58B" w14:textId="77777777" w:rsidR="00FB7B97" w:rsidRPr="00BE17BE" w:rsidRDefault="00FB7B97" w:rsidP="003D7F0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848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A35AC3" w14:textId="1BE4381A" w:rsidR="00FB7B97" w:rsidRPr="00BE17BE" w:rsidRDefault="00FB7B97" w:rsidP="003D7F0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None</w:t>
            </w:r>
          </w:p>
        </w:tc>
      </w:tr>
      <w:tr w:rsidR="00AB1630" w:rsidRPr="00BE17BE" w14:paraId="052815C2" w14:textId="77777777" w:rsidTr="00FB7B97">
        <w:trPr>
          <w:trHeight w:val="128"/>
        </w:trPr>
        <w:tc>
          <w:tcPr>
            <w:tcW w:w="1482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0310000" w14:textId="77777777" w:rsidR="00AB1630" w:rsidRPr="00BE17BE" w:rsidRDefault="00AB1630" w:rsidP="003D7F0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values</w:t>
            </w:r>
          </w:p>
        </w:tc>
        <w:tc>
          <w:tcPr>
            <w:tcW w:w="374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AF82" w14:textId="0C7055A9" w:rsidR="00AB1630" w:rsidRPr="00BE17BE" w:rsidRDefault="00AB1630" w:rsidP="003D7F0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OMX_ErrorUndefined</w:t>
            </w:r>
          </w:p>
        </w:tc>
        <w:tc>
          <w:tcPr>
            <w:tcW w:w="474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2EDEDA" w14:textId="0BD92A08" w:rsidR="00AB1630" w:rsidRPr="00BE17BE" w:rsidRDefault="00AB1630" w:rsidP="003D7F0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Undefined error while processing command</w:t>
            </w:r>
          </w:p>
        </w:tc>
      </w:tr>
      <w:tr w:rsidR="00EC157E" w:rsidRPr="00BE17BE" w14:paraId="65B698C6" w14:textId="77777777" w:rsidTr="00FB7B97">
        <w:trPr>
          <w:trHeight w:val="127"/>
        </w:trPr>
        <w:tc>
          <w:tcPr>
            <w:tcW w:w="1482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91B78AB" w14:textId="77777777" w:rsidR="00EC157E" w:rsidRPr="00BE17BE" w:rsidRDefault="00EC157E" w:rsidP="003D7F0A">
            <w:pPr>
              <w:rPr>
                <w:rFonts w:eastAsia="MS Gothic"/>
                <w:szCs w:val="20"/>
              </w:rPr>
            </w:pPr>
          </w:p>
        </w:tc>
        <w:tc>
          <w:tcPr>
            <w:tcW w:w="374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11A5A" w14:textId="252E3D37" w:rsidR="00EC157E" w:rsidRPr="00BE17BE" w:rsidRDefault="00EC157E" w:rsidP="003D7F0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474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8CCD8D" w14:textId="3983211B" w:rsidR="00EC157E" w:rsidRPr="00BE17BE" w:rsidRDefault="00EC157E" w:rsidP="00CF6A79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 xml:space="preserve">Normal ends. </w:t>
            </w:r>
            <w:r w:rsidR="00CF6A79" w:rsidRPr="00BE17BE">
              <w:rPr>
                <w:rFonts w:ascii="Verdana" w:hAnsi="Verdana"/>
                <w:sz w:val="20"/>
                <w:szCs w:val="20"/>
              </w:rPr>
              <w:t>De-i</w:t>
            </w:r>
            <w:r w:rsidRPr="00BE17BE">
              <w:rPr>
                <w:rFonts w:ascii="Verdana" w:hAnsi="Verdana"/>
                <w:sz w:val="20"/>
                <w:szCs w:val="20"/>
              </w:rPr>
              <w:t>nitialize successfully</w:t>
            </w:r>
          </w:p>
        </w:tc>
      </w:tr>
    </w:tbl>
    <w:p w14:paraId="570E6C88" w14:textId="77777777" w:rsidR="00D11813" w:rsidRPr="00BE17BE" w:rsidRDefault="00D11813" w:rsidP="00FA51D6">
      <w:pPr>
        <w:rPr>
          <w:rFonts w:eastAsia="MS Gothic"/>
        </w:rPr>
      </w:pPr>
    </w:p>
    <w:p w14:paraId="795E28D0" w14:textId="333DCC62" w:rsidR="001B38BD" w:rsidRPr="00BE17BE" w:rsidRDefault="001B38BD" w:rsidP="00FA51D6">
      <w:pPr>
        <w:rPr>
          <w:szCs w:val="20"/>
        </w:rPr>
      </w:pPr>
      <w:r w:rsidRPr="00BE17BE">
        <w:rPr>
          <w:szCs w:val="20"/>
        </w:rPr>
        <w:t>(*)</w:t>
      </w:r>
      <w:r w:rsidR="00D11813" w:rsidRPr="00BE17BE">
        <w:rPr>
          <w:szCs w:val="20"/>
        </w:rPr>
        <w:t xml:space="preserve"> </w:t>
      </w:r>
      <w:r w:rsidRPr="00BE17BE">
        <w:rPr>
          <w:szCs w:val="20"/>
        </w:rPr>
        <w:t xml:space="preserve">OMX_Deinit should be the last call made into the OpenMAX IL core after all OpenMAX IL-related resources have been released. It will be called only one time for </w:t>
      </w:r>
      <w:r w:rsidR="00806CC0" w:rsidRPr="00BE17BE">
        <w:rPr>
          <w:szCs w:val="20"/>
        </w:rPr>
        <w:t xml:space="preserve">the </w:t>
      </w:r>
      <w:r w:rsidRPr="00BE17BE">
        <w:rPr>
          <w:szCs w:val="20"/>
        </w:rPr>
        <w:t xml:space="preserve">using of </w:t>
      </w:r>
      <w:r w:rsidR="00E80C7F" w:rsidRPr="00BE17BE">
        <w:rPr>
          <w:szCs w:val="20"/>
        </w:rPr>
        <w:t xml:space="preserve">OMX </w:t>
      </w:r>
      <w:r w:rsidR="002475A3" w:rsidRPr="00BE17BE">
        <w:rPr>
          <w:szCs w:val="20"/>
        </w:rPr>
        <w:t>MC TDM Renderer, OMX MC TDM C</w:t>
      </w:r>
      <w:r w:rsidR="00837AF1" w:rsidRPr="00BE17BE">
        <w:rPr>
          <w:szCs w:val="20"/>
        </w:rPr>
        <w:t>apture</w:t>
      </w:r>
      <w:r w:rsidRPr="00BE17BE">
        <w:rPr>
          <w:szCs w:val="20"/>
        </w:rPr>
        <w:t>.</w:t>
      </w:r>
    </w:p>
    <w:p w14:paraId="69A9C828" w14:textId="77777777" w:rsidR="001214FA" w:rsidRPr="00BE17BE" w:rsidRDefault="001214FA" w:rsidP="00FA51D6">
      <w:pPr>
        <w:rPr>
          <w:rFonts w:eastAsia="MS Gothic"/>
          <w:szCs w:val="20"/>
        </w:rPr>
      </w:pPr>
    </w:p>
    <w:p w14:paraId="081B9A93" w14:textId="10F12E39" w:rsidR="003F2B29" w:rsidRPr="00BE17BE" w:rsidRDefault="003F2B29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0F86EFEA" w14:textId="77777777" w:rsidR="00C561B1" w:rsidRPr="00BE17BE" w:rsidRDefault="00C561B1" w:rsidP="008252D7"/>
    <w:p w14:paraId="7FC7B432" w14:textId="77777777" w:rsidR="007A04FB" w:rsidRPr="00BE17BE" w:rsidRDefault="007A04FB" w:rsidP="007A04FB">
      <w:pPr>
        <w:pStyle w:val="Heading4"/>
      </w:pPr>
      <w:bookmarkStart w:id="49" w:name="_Toc529973367"/>
      <w:r w:rsidRPr="00BE17BE">
        <w:t>OMX_GetHandle</w:t>
      </w:r>
      <w:bookmarkEnd w:id="49"/>
    </w:p>
    <w:p w14:paraId="7C54B63F" w14:textId="77777777" w:rsidR="00CD7CEE" w:rsidRDefault="00CD7CEE" w:rsidP="00CD7CEE">
      <w:pPr>
        <w:pStyle w:val="NormalIndent"/>
      </w:pPr>
    </w:p>
    <w:p w14:paraId="25EF4E61" w14:textId="1278014F" w:rsidR="00295757" w:rsidRPr="00BE17BE" w:rsidRDefault="00295757" w:rsidP="00295757">
      <w:pPr>
        <w:pStyle w:val="ReqID"/>
      </w:pPr>
      <w:r>
        <w:t>FD_API_TDM_001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3801"/>
        <w:gridCol w:w="4742"/>
      </w:tblGrid>
      <w:tr w:rsidR="00C561B1" w:rsidRPr="00BE17BE" w14:paraId="2C871635" w14:textId="77777777" w:rsidTr="00314734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71645F7" w14:textId="5DBCBF00" w:rsidR="00C561B1" w:rsidRPr="00BE17BE" w:rsidRDefault="00135FE6" w:rsidP="001602FE">
            <w:pPr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OMX_GetHandle</w:t>
            </w:r>
          </w:p>
        </w:tc>
      </w:tr>
      <w:tr w:rsidR="002F05BF" w:rsidRPr="00BE17BE" w14:paraId="4216DC18" w14:textId="77777777" w:rsidTr="00434CEC">
        <w:tc>
          <w:tcPr>
            <w:tcW w:w="1425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56BC44C" w14:textId="72B26B96" w:rsidR="002F05BF" w:rsidRPr="00BE17BE" w:rsidRDefault="002F05BF" w:rsidP="002F05B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543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6A39AFB6" w14:textId="07D865FB" w:rsidR="002F05BF" w:rsidRPr="00BE17BE" w:rsidRDefault="00492121" w:rsidP="00927385">
            <w:pPr>
              <w:pStyle w:val="ReqText"/>
            </w:pPr>
            <w:r w:rsidRPr="00BE17BE">
              <w:t>Locate the component specified by the component name given, load that component into memory, validate it and return the component handle via the output parameter</w:t>
            </w:r>
            <w:r w:rsidR="002C3D43" w:rsidRPr="00BE17BE">
              <w:t>.</w:t>
            </w:r>
          </w:p>
        </w:tc>
      </w:tr>
      <w:tr w:rsidR="002F05BF" w:rsidRPr="00BE17BE" w14:paraId="6B0521B4" w14:textId="77777777" w:rsidTr="00434CEC">
        <w:tc>
          <w:tcPr>
            <w:tcW w:w="142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2064BAE" w14:textId="55532965" w:rsidR="002F05BF" w:rsidRPr="00BE17BE" w:rsidRDefault="002F05BF" w:rsidP="002F05B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543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708D63" w14:textId="77777777" w:rsidR="003F2B29" w:rsidRPr="00BE17BE" w:rsidRDefault="003F2B29" w:rsidP="003F2B29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OMX_API OMX_ERRORTYPE OMX_APIENTRY OMX_GetHandle ( </w:t>
            </w:r>
          </w:p>
          <w:p w14:paraId="0C71F5F3" w14:textId="3EB3CFBF" w:rsidR="003F2B29" w:rsidRPr="00BE17BE" w:rsidRDefault="00131AA4" w:rsidP="003F2B29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eastAsia="MS Gothic" w:hAnsi="Consolas"/>
                <w:sz w:val="20"/>
                <w:szCs w:val="20"/>
              </w:rPr>
              <w:t xml:space="preserve">    </w:t>
            </w:r>
            <w:r w:rsidR="003F2B29" w:rsidRPr="00BE17BE">
              <w:rPr>
                <w:rFonts w:ascii="Consolas" w:hAnsi="Consolas" w:cs="Consolas"/>
                <w:sz w:val="20"/>
                <w:szCs w:val="20"/>
              </w:rPr>
              <w:t xml:space="preserve">OMX_OUT OMX_HANDLETYPE * pHandle, </w:t>
            </w:r>
          </w:p>
          <w:p w14:paraId="0AF533BD" w14:textId="1335ABA1" w:rsidR="003F2B29" w:rsidRPr="00BE17BE" w:rsidRDefault="00131AA4" w:rsidP="003F2B29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eastAsia="MS Gothic" w:hAnsi="Consolas"/>
                <w:sz w:val="20"/>
                <w:szCs w:val="20"/>
              </w:rPr>
              <w:t xml:space="preserve">    </w:t>
            </w:r>
            <w:r w:rsidR="003F2B29" w:rsidRPr="00BE17BE">
              <w:rPr>
                <w:rFonts w:ascii="Consolas" w:hAnsi="Consolas" w:cs="Consolas"/>
                <w:sz w:val="20"/>
                <w:szCs w:val="20"/>
              </w:rPr>
              <w:t xml:space="preserve">OMX_IN OMX_STRING cComponentName, </w:t>
            </w:r>
          </w:p>
          <w:p w14:paraId="7BCE7F92" w14:textId="0D05FFC8" w:rsidR="003F2B29" w:rsidRPr="00BE17BE" w:rsidRDefault="00131AA4" w:rsidP="003F2B29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eastAsia="MS Gothic" w:hAnsi="Consolas"/>
                <w:sz w:val="20"/>
                <w:szCs w:val="20"/>
              </w:rPr>
              <w:t xml:space="preserve">    </w:t>
            </w:r>
            <w:r w:rsidR="003F2B29" w:rsidRPr="00BE17BE">
              <w:rPr>
                <w:rFonts w:ascii="Consolas" w:hAnsi="Consolas" w:cs="Consolas"/>
                <w:sz w:val="20"/>
                <w:szCs w:val="20"/>
              </w:rPr>
              <w:t xml:space="preserve">OMX_IN OMX_PTR pAppData, </w:t>
            </w:r>
          </w:p>
          <w:p w14:paraId="46920636" w14:textId="3A32494A" w:rsidR="002F05BF" w:rsidRPr="00BE17BE" w:rsidRDefault="00131AA4" w:rsidP="003F2B29">
            <w:pPr>
              <w:rPr>
                <w:rFonts w:ascii="Consolas" w:eastAsia="MS Gothic" w:hAnsi="Consolas" w:cs="Consolas"/>
                <w:szCs w:val="20"/>
              </w:rPr>
            </w:pPr>
            <w:r w:rsidRPr="00BE17BE">
              <w:rPr>
                <w:rFonts w:ascii="Consolas" w:eastAsia="MS Gothic" w:hAnsi="Consolas"/>
                <w:szCs w:val="20"/>
              </w:rPr>
              <w:t xml:space="preserve">    </w:t>
            </w:r>
            <w:r w:rsidR="003F2B29" w:rsidRPr="00BE17BE">
              <w:rPr>
                <w:rFonts w:ascii="Consolas" w:hAnsi="Consolas" w:cs="Consolas"/>
                <w:szCs w:val="20"/>
              </w:rPr>
              <w:t xml:space="preserve">OMX_IN </w:t>
            </w:r>
            <w:r w:rsidR="00FF709C" w:rsidRPr="00BE17BE">
              <w:rPr>
                <w:rFonts w:ascii="Consolas" w:hAnsi="Consolas" w:cs="Consolas"/>
                <w:szCs w:val="20"/>
              </w:rPr>
              <w:t>OMX_CALLBACKTYPE * pCallBacks )</w:t>
            </w:r>
            <w:r w:rsidR="003F2B29" w:rsidRPr="00BE17BE">
              <w:rPr>
                <w:rFonts w:ascii="Consolas" w:hAnsi="Consolas" w:cs="Consolas"/>
                <w:szCs w:val="20"/>
              </w:rPr>
              <w:t>;</w:t>
            </w:r>
          </w:p>
        </w:tc>
      </w:tr>
      <w:tr w:rsidR="00314734" w:rsidRPr="00BE17BE" w14:paraId="59EEE56D" w14:textId="77777777" w:rsidTr="00434CEC">
        <w:tc>
          <w:tcPr>
            <w:tcW w:w="1425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EEAF04D" w14:textId="18BF3380" w:rsidR="00314734" w:rsidRPr="00BE17BE" w:rsidRDefault="00314734" w:rsidP="002F05B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80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81D4" w14:textId="4D97BE97" w:rsidR="00314734" w:rsidRPr="00BE17BE" w:rsidRDefault="00314734" w:rsidP="002F05BF">
            <w:pPr>
              <w:rPr>
                <w:rFonts w:eastAsia="MS Gothic"/>
                <w:szCs w:val="20"/>
              </w:rPr>
            </w:pPr>
            <w:r w:rsidRPr="00BE17BE">
              <w:rPr>
                <w:rFonts w:cs="Consolas"/>
                <w:szCs w:val="20"/>
              </w:rPr>
              <w:t>pHandle</w:t>
            </w:r>
          </w:p>
        </w:tc>
        <w:tc>
          <w:tcPr>
            <w:tcW w:w="47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AE8345" w14:textId="543E824B" w:rsidR="00314734" w:rsidRPr="00BE17BE" w:rsidRDefault="00A9334A" w:rsidP="00A9334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A pointer to OMX_HANDLETYPE</w:t>
            </w:r>
            <w:r w:rsidR="00686243" w:rsidRPr="00BE17BE">
              <w:rPr>
                <w:rFonts w:ascii="Verdana" w:hAnsi="Verdana"/>
                <w:sz w:val="20"/>
                <w:szCs w:val="20"/>
              </w:rPr>
              <w:t xml:space="preserve"> to be filled in by this method</w:t>
            </w:r>
          </w:p>
        </w:tc>
      </w:tr>
      <w:tr w:rsidR="00314734" w:rsidRPr="00BE17BE" w14:paraId="1F2BB38A" w14:textId="77777777" w:rsidTr="00434CEC">
        <w:tc>
          <w:tcPr>
            <w:tcW w:w="1425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E9DA5D6" w14:textId="77777777" w:rsidR="00314734" w:rsidRPr="00BE17BE" w:rsidRDefault="00314734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0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07E5" w14:textId="0CD9602B" w:rsidR="00314734" w:rsidRPr="00BE17BE" w:rsidRDefault="00314734" w:rsidP="002F05BF">
            <w:pPr>
              <w:rPr>
                <w:rFonts w:eastAsia="MS Gothic"/>
                <w:szCs w:val="20"/>
              </w:rPr>
            </w:pPr>
            <w:r w:rsidRPr="00BE17BE">
              <w:rPr>
                <w:rFonts w:cs="Consolas"/>
                <w:szCs w:val="20"/>
              </w:rPr>
              <w:t>cComponentName</w:t>
            </w:r>
          </w:p>
        </w:tc>
        <w:tc>
          <w:tcPr>
            <w:tcW w:w="47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9EC7F1" w14:textId="77777777" w:rsidR="0040417C" w:rsidRPr="00BE17BE" w:rsidRDefault="00A9334A" w:rsidP="00A9334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A pointer to a string specifies the component name</w:t>
            </w:r>
            <w:r w:rsidR="0040417C" w:rsidRPr="00BE17BE">
              <w:rPr>
                <w:rFonts w:ascii="Verdana" w:hAnsi="Verdana"/>
                <w:sz w:val="20"/>
                <w:szCs w:val="20"/>
              </w:rPr>
              <w:t>.</w:t>
            </w:r>
          </w:p>
          <w:p w14:paraId="6E4E0AE4" w14:textId="18707EEB" w:rsidR="00314734" w:rsidRPr="00BE17BE" w:rsidRDefault="00D11813" w:rsidP="00A9334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 xml:space="preserve">Supported names </w:t>
            </w:r>
            <w:r w:rsidR="000A7435" w:rsidRPr="00BE17BE">
              <w:rPr>
                <w:rFonts w:ascii="Verdana" w:hAnsi="Verdana"/>
                <w:sz w:val="20"/>
                <w:szCs w:val="20"/>
              </w:rPr>
              <w:t xml:space="preserve">for </w:t>
            </w:r>
            <w:r w:rsidR="0052491E" w:rsidRPr="00BE17BE">
              <w:rPr>
                <w:rFonts w:ascii="Verdana" w:hAnsi="Verdana"/>
                <w:sz w:val="20"/>
                <w:szCs w:val="20"/>
              </w:rPr>
              <w:t xml:space="preserve">TDM </w:t>
            </w:r>
            <w:r w:rsidR="000A7435" w:rsidRPr="00BE17BE">
              <w:rPr>
                <w:rFonts w:ascii="Verdana" w:hAnsi="Verdana"/>
                <w:sz w:val="20"/>
                <w:szCs w:val="20"/>
              </w:rPr>
              <w:t xml:space="preserve">Renderer and </w:t>
            </w:r>
            <w:r w:rsidR="0052491E" w:rsidRPr="00BE17BE">
              <w:rPr>
                <w:rFonts w:ascii="Verdana" w:hAnsi="Verdana"/>
                <w:sz w:val="20"/>
                <w:szCs w:val="20"/>
              </w:rPr>
              <w:t xml:space="preserve">TDM </w:t>
            </w:r>
            <w:r w:rsidR="000A7435" w:rsidRPr="00BE17BE">
              <w:rPr>
                <w:rFonts w:ascii="Verdana" w:hAnsi="Verdana"/>
                <w:sz w:val="20"/>
                <w:szCs w:val="20"/>
              </w:rPr>
              <w:t>C</w:t>
            </w:r>
            <w:r w:rsidR="00837AF1" w:rsidRPr="00BE17BE">
              <w:rPr>
                <w:rFonts w:ascii="Verdana" w:hAnsi="Verdana"/>
                <w:sz w:val="20"/>
                <w:szCs w:val="20"/>
              </w:rPr>
              <w:t>apture</w:t>
            </w:r>
            <w:r w:rsidR="000A7435" w:rsidRPr="00BE17BE">
              <w:rPr>
                <w:rFonts w:ascii="Verdana" w:hAnsi="Verdana"/>
                <w:sz w:val="20"/>
                <w:szCs w:val="20"/>
              </w:rPr>
              <w:t xml:space="preserve"> respectively </w:t>
            </w:r>
            <w:r w:rsidRPr="00BE17BE">
              <w:rPr>
                <w:rFonts w:ascii="Verdana" w:hAnsi="Verdana"/>
                <w:sz w:val="20"/>
                <w:szCs w:val="20"/>
              </w:rPr>
              <w:t>are:</w:t>
            </w:r>
          </w:p>
          <w:p w14:paraId="718B8636" w14:textId="23FF5439" w:rsidR="001A2033" w:rsidRPr="00BE17BE" w:rsidRDefault="00DE48EE" w:rsidP="00BC0E52">
            <w:pPr>
              <w:pStyle w:val="ReqText"/>
            </w:pPr>
            <w:r w:rsidRPr="00BE17BE">
              <w:t>“</w:t>
            </w:r>
            <w:r w:rsidR="001A2033" w:rsidRPr="00BE17BE">
              <w:t>OMX.RENESAS.AUDIO.DSP.</w:t>
            </w:r>
            <w:r w:rsidR="00EC3E2E" w:rsidRPr="00BE17BE">
              <w:t>TDM</w:t>
            </w:r>
            <w:r w:rsidR="001A2033" w:rsidRPr="00BE17BE">
              <w:t>RENDERER</w:t>
            </w:r>
            <w:r w:rsidRPr="00BE17BE">
              <w:t>”</w:t>
            </w:r>
          </w:p>
          <w:p w14:paraId="136B8721" w14:textId="154ED764" w:rsidR="001A2033" w:rsidRPr="00BE17BE" w:rsidRDefault="00DE48EE" w:rsidP="00DE48EE">
            <w:pPr>
              <w:pStyle w:val="ReqText"/>
            </w:pPr>
            <w:r w:rsidRPr="00BE17BE">
              <w:t>“</w:t>
            </w:r>
            <w:r w:rsidR="00D11813" w:rsidRPr="00BE17BE">
              <w:t>OMX.RENESAS.AUDIO.DSP.</w:t>
            </w:r>
            <w:r w:rsidR="00EC3E2E" w:rsidRPr="00BE17BE">
              <w:t>TDM</w:t>
            </w:r>
            <w:r w:rsidR="00D11813" w:rsidRPr="00BE17BE">
              <w:t>CAPTURE</w:t>
            </w:r>
            <w:r w:rsidRPr="00BE17BE">
              <w:t>”</w:t>
            </w:r>
          </w:p>
        </w:tc>
      </w:tr>
      <w:tr w:rsidR="00314734" w:rsidRPr="00BE17BE" w14:paraId="38B215B1" w14:textId="77777777" w:rsidTr="00434CEC">
        <w:tc>
          <w:tcPr>
            <w:tcW w:w="1425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378D4FE" w14:textId="29B363A8" w:rsidR="00314734" w:rsidRPr="00BE17BE" w:rsidRDefault="00314734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0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FF023" w14:textId="12715650" w:rsidR="00314734" w:rsidRPr="00BE17BE" w:rsidRDefault="00314734" w:rsidP="002F05BF">
            <w:pPr>
              <w:rPr>
                <w:rFonts w:eastAsia="MS Gothic"/>
                <w:szCs w:val="20"/>
              </w:rPr>
            </w:pPr>
            <w:r w:rsidRPr="00BE17BE">
              <w:rPr>
                <w:rFonts w:cs="Consolas"/>
                <w:szCs w:val="20"/>
              </w:rPr>
              <w:t>pAppData</w:t>
            </w:r>
          </w:p>
        </w:tc>
        <w:tc>
          <w:tcPr>
            <w:tcW w:w="47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FC3CB8" w14:textId="771DE661" w:rsidR="00314734" w:rsidRPr="00BE17BE" w:rsidRDefault="00A9334A" w:rsidP="00A9334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A pointer to an IL client-defined value that will be returned during callbacks so that the IL client can identify the source of the callback</w:t>
            </w:r>
            <w:r w:rsidR="00B81C7C" w:rsidRPr="00BE17BE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314734" w:rsidRPr="00BE17BE" w14:paraId="7D9DDE09" w14:textId="77777777" w:rsidTr="00434CEC">
        <w:tc>
          <w:tcPr>
            <w:tcW w:w="1425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362662B" w14:textId="77777777" w:rsidR="00314734" w:rsidRPr="00BE17BE" w:rsidRDefault="00314734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0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65C88" w14:textId="2FAE3925" w:rsidR="00314734" w:rsidRPr="00BE17BE" w:rsidRDefault="00314734" w:rsidP="002F05BF">
            <w:pPr>
              <w:rPr>
                <w:rFonts w:eastAsia="MS Gothic"/>
                <w:szCs w:val="20"/>
              </w:rPr>
            </w:pPr>
            <w:r w:rsidRPr="00BE17BE">
              <w:rPr>
                <w:rFonts w:cs="Consolas"/>
                <w:szCs w:val="20"/>
              </w:rPr>
              <w:t>pCallBacks</w:t>
            </w:r>
          </w:p>
        </w:tc>
        <w:tc>
          <w:tcPr>
            <w:tcW w:w="47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48B03D" w14:textId="511C1378" w:rsidR="00314734" w:rsidRPr="00BE17BE" w:rsidRDefault="00A9334A" w:rsidP="00A9334A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A pointer to an OMX_CALLBACKTYPE structure containing the callbacks that the component will use for this IL client</w:t>
            </w:r>
            <w:r w:rsidR="00B81C7C" w:rsidRPr="00BE17BE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4D0C91" w:rsidRPr="00BE17BE" w14:paraId="49F63CE9" w14:textId="77777777" w:rsidTr="00434CEC">
        <w:trPr>
          <w:trHeight w:val="128"/>
        </w:trPr>
        <w:tc>
          <w:tcPr>
            <w:tcW w:w="1425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CE46E13" w14:textId="0EDA5968" w:rsidR="004D0C91" w:rsidRPr="00BE17BE" w:rsidRDefault="00BC5362" w:rsidP="002F05B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values</w:t>
            </w:r>
          </w:p>
        </w:tc>
        <w:tc>
          <w:tcPr>
            <w:tcW w:w="3801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2A6A" w14:textId="5F6965C9" w:rsidR="004D0C91" w:rsidRPr="00BE17BE" w:rsidRDefault="004D0C91" w:rsidP="00033C00">
            <w:pPr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OMX_ErrorInvalidState</w:t>
            </w:r>
          </w:p>
        </w:tc>
        <w:tc>
          <w:tcPr>
            <w:tcW w:w="474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5FA2D3" w14:textId="342A775B" w:rsidR="004D0C91" w:rsidRPr="00BE17BE" w:rsidRDefault="004D0C91" w:rsidP="00002671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The proxy is not initialized.</w:t>
            </w:r>
          </w:p>
        </w:tc>
      </w:tr>
      <w:tr w:rsidR="004D0C91" w:rsidRPr="00BE17BE" w14:paraId="749C72CF" w14:textId="77777777" w:rsidTr="00434CEC">
        <w:trPr>
          <w:trHeight w:val="128"/>
        </w:trPr>
        <w:tc>
          <w:tcPr>
            <w:tcW w:w="1425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E467E8D" w14:textId="77777777" w:rsidR="004D0C91" w:rsidRPr="00BE17BE" w:rsidRDefault="004D0C91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01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1EF5D" w14:textId="3A698A93" w:rsidR="004D0C91" w:rsidRPr="00BE17BE" w:rsidRDefault="004D0C91" w:rsidP="00C371AD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OMX_ErrorInsufficientResources</w:t>
            </w:r>
          </w:p>
        </w:tc>
        <w:tc>
          <w:tcPr>
            <w:tcW w:w="474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AF8C4A3" w14:textId="16EEE586" w:rsidR="004D0C91" w:rsidRPr="00BE17BE" w:rsidRDefault="004D0C91" w:rsidP="00002671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Failed to locate the component due to not enough resource</w:t>
            </w:r>
          </w:p>
        </w:tc>
      </w:tr>
      <w:tr w:rsidR="004D0C91" w:rsidRPr="00BE17BE" w14:paraId="052CFBC9" w14:textId="77777777" w:rsidTr="00434CEC">
        <w:trPr>
          <w:trHeight w:val="128"/>
        </w:trPr>
        <w:tc>
          <w:tcPr>
            <w:tcW w:w="1425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EA7FF7C" w14:textId="77777777" w:rsidR="004D0C91" w:rsidRPr="00BE17BE" w:rsidRDefault="004D0C91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01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557B0" w14:textId="7DF5EC03" w:rsidR="004D0C91" w:rsidRPr="00BE17BE" w:rsidRDefault="004D0C91" w:rsidP="00BB5A0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OMX_ErrorInvalidComponentName</w:t>
            </w:r>
          </w:p>
        </w:tc>
        <w:tc>
          <w:tcPr>
            <w:tcW w:w="474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00F110" w14:textId="0BEEB6F4" w:rsidR="004D0C91" w:rsidRPr="00BE17BE" w:rsidRDefault="004D0C91" w:rsidP="0044554D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The component name parameter is invalid</w:t>
            </w:r>
            <w:r w:rsidR="00B81C7C" w:rsidRPr="00BE17BE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4D0C91" w:rsidRPr="00BE17BE" w14:paraId="32D127B9" w14:textId="77777777" w:rsidTr="00434CEC">
        <w:trPr>
          <w:trHeight w:val="128"/>
        </w:trPr>
        <w:tc>
          <w:tcPr>
            <w:tcW w:w="1425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72FE0CE" w14:textId="77777777" w:rsidR="004D0C91" w:rsidRPr="00BE17BE" w:rsidRDefault="004D0C91" w:rsidP="002F05BF">
            <w:pPr>
              <w:rPr>
                <w:rFonts w:eastAsia="MS Gothic"/>
                <w:szCs w:val="20"/>
              </w:rPr>
            </w:pPr>
          </w:p>
        </w:tc>
        <w:tc>
          <w:tcPr>
            <w:tcW w:w="3801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5B5" w14:textId="5E6C1B49" w:rsidR="004D0C91" w:rsidRPr="00BE17BE" w:rsidRDefault="004D0C91" w:rsidP="00BB5A0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474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D00EB5" w14:textId="441DDD33" w:rsidR="004D0C91" w:rsidRPr="00BE17BE" w:rsidRDefault="004D0C91" w:rsidP="0044554D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Normal ends</w:t>
            </w:r>
            <w:r w:rsidR="00D33697" w:rsidRPr="00BE17BE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195BA3" w:rsidRPr="00BE17BE">
              <w:rPr>
                <w:rFonts w:ascii="Verdana" w:hAnsi="Verdana"/>
                <w:sz w:val="20"/>
                <w:szCs w:val="20"/>
              </w:rPr>
              <w:t>Get</w:t>
            </w:r>
            <w:r w:rsidR="00D33697" w:rsidRPr="00BE17BE">
              <w:rPr>
                <w:rFonts w:ascii="Verdana" w:hAnsi="Verdana"/>
                <w:sz w:val="20"/>
                <w:szCs w:val="20"/>
              </w:rPr>
              <w:t xml:space="preserve"> handle successfully</w:t>
            </w:r>
          </w:p>
        </w:tc>
      </w:tr>
    </w:tbl>
    <w:p w14:paraId="0DE3B036" w14:textId="77777777" w:rsidR="00295757" w:rsidRPr="00BE17BE" w:rsidRDefault="00295757" w:rsidP="00295757">
      <w:pPr>
        <w:pStyle w:val="RefIDs"/>
      </w:pPr>
      <w:r w:rsidRPr="00BE17BE">
        <w:rPr>
          <w:rFonts w:hint="eastAsia"/>
        </w:rPr>
        <w:t xml:space="preserve">[Covers: </w:t>
      </w:r>
      <w:r>
        <w:t>RD_009</w:t>
      </w:r>
      <w:r w:rsidRPr="00BE17BE">
        <w:rPr>
          <w:rFonts w:hint="eastAsia"/>
        </w:rPr>
        <w:t>]</w:t>
      </w:r>
    </w:p>
    <w:p w14:paraId="7A3E4EF1" w14:textId="77777777" w:rsidR="00D11813" w:rsidRPr="00BE17BE" w:rsidRDefault="00D11813">
      <w:pPr>
        <w:widowControl/>
        <w:jc w:val="left"/>
        <w:rPr>
          <w:rFonts w:eastAsia="MS Gothic"/>
        </w:rPr>
      </w:pPr>
    </w:p>
    <w:p w14:paraId="686F0DAA" w14:textId="1D31AFEB" w:rsidR="0001728F" w:rsidRPr="00BE17BE" w:rsidRDefault="0001728F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163696F3" w14:textId="77777777" w:rsidR="00F72005" w:rsidRPr="00BE17BE" w:rsidRDefault="00F72005" w:rsidP="008252D7"/>
    <w:p w14:paraId="3BA79C37" w14:textId="77777777" w:rsidR="007A04FB" w:rsidRPr="00BE17BE" w:rsidRDefault="007A04FB" w:rsidP="007A04FB">
      <w:pPr>
        <w:pStyle w:val="Heading4"/>
      </w:pPr>
      <w:bookmarkStart w:id="50" w:name="_Toc529973368"/>
      <w:r w:rsidRPr="00BE17BE">
        <w:t>OMX_FreeHandle</w:t>
      </w:r>
      <w:bookmarkEnd w:id="50"/>
    </w:p>
    <w:p w14:paraId="293B3DBB" w14:textId="55F92765" w:rsidR="007A6B3D" w:rsidRDefault="007A6B3D" w:rsidP="009C6E30"/>
    <w:p w14:paraId="20D6EBF9" w14:textId="253D5D5B" w:rsidR="00295757" w:rsidRPr="00BE17BE" w:rsidRDefault="00295757" w:rsidP="00295757">
      <w:pPr>
        <w:pStyle w:val="ReqID"/>
      </w:pPr>
      <w:r>
        <w:t>FD_API_TDM_002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3393"/>
        <w:gridCol w:w="5000"/>
      </w:tblGrid>
      <w:tr w:rsidR="00C602DC" w:rsidRPr="00BE17BE" w14:paraId="75694524" w14:textId="77777777" w:rsidTr="00FF709C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C1825A6" w14:textId="67182FF4" w:rsidR="00C602DC" w:rsidRPr="00BE17BE" w:rsidRDefault="00135FE6" w:rsidP="00FF709C">
            <w:pPr>
              <w:rPr>
                <w:szCs w:val="20"/>
              </w:rPr>
            </w:pPr>
            <w:r w:rsidRPr="00BE17BE">
              <w:rPr>
                <w:szCs w:val="20"/>
              </w:rPr>
              <w:t>OMX_FreeHandle</w:t>
            </w:r>
          </w:p>
        </w:tc>
      </w:tr>
      <w:tr w:rsidR="00C602DC" w:rsidRPr="00BE17BE" w14:paraId="6B6F6555" w14:textId="77777777" w:rsidTr="00FF709C">
        <w:tc>
          <w:tcPr>
            <w:tcW w:w="1575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28E6F63" w14:textId="77777777" w:rsidR="00C602DC" w:rsidRPr="00BE17BE" w:rsidRDefault="00C602DC" w:rsidP="00FF709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393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0D5405CE" w14:textId="2CFE6A34" w:rsidR="00C602DC" w:rsidRPr="00BE17BE" w:rsidRDefault="00A65217" w:rsidP="007A6B3D">
            <w:pPr>
              <w:pStyle w:val="ReqText"/>
            </w:pPr>
            <w:r w:rsidRPr="00BE17BE">
              <w:t>F</w:t>
            </w:r>
            <w:r w:rsidR="00FF709C" w:rsidRPr="00BE17BE">
              <w:t>ree a handle allocated by the OMX_GetHandle method. The IL client should call OMX_FreeHandle only when the component is in the OMX_StateLoaded and all the ports are not connected via any tunnels.</w:t>
            </w:r>
          </w:p>
        </w:tc>
      </w:tr>
      <w:tr w:rsidR="00C602DC" w:rsidRPr="00BE17BE" w14:paraId="34C682CD" w14:textId="77777777" w:rsidTr="00FF709C">
        <w:tc>
          <w:tcPr>
            <w:tcW w:w="15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B8F623E" w14:textId="77777777" w:rsidR="00C602DC" w:rsidRPr="00BE17BE" w:rsidRDefault="00C602DC" w:rsidP="00FF709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393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CC3C1F" w14:textId="77777777" w:rsidR="00FF709C" w:rsidRPr="00BE17BE" w:rsidRDefault="00FF709C" w:rsidP="00FF709C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OMX_API OMX_ERRORTYPE OMX_APIENTRY OMX_FreeHandle( </w:t>
            </w:r>
          </w:p>
          <w:p w14:paraId="04C5D69A" w14:textId="7986AD50" w:rsidR="00C602DC" w:rsidRPr="00BE17BE" w:rsidRDefault="00131AA4" w:rsidP="00FF709C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eastAsia="MS Gothic" w:hAnsi="Consolas"/>
                <w:sz w:val="20"/>
                <w:szCs w:val="20"/>
              </w:rPr>
              <w:t xml:space="preserve">    </w:t>
            </w:r>
            <w:r w:rsidR="00FF709C" w:rsidRPr="00BE17BE">
              <w:rPr>
                <w:rFonts w:ascii="Consolas" w:hAnsi="Consolas" w:cs="Consolas"/>
                <w:sz w:val="20"/>
                <w:szCs w:val="20"/>
              </w:rPr>
              <w:t>OMX_IN OMX_HANDLETYPE hComponent);</w:t>
            </w:r>
          </w:p>
        </w:tc>
      </w:tr>
      <w:tr w:rsidR="00C602DC" w:rsidRPr="00BE17BE" w14:paraId="31983DF5" w14:textId="77777777" w:rsidTr="00916496">
        <w:tc>
          <w:tcPr>
            <w:tcW w:w="15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E94B66F" w14:textId="77777777" w:rsidR="00C602DC" w:rsidRPr="00BE17BE" w:rsidRDefault="00C602DC" w:rsidP="00FF709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39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7907F" w14:textId="64AF265B" w:rsidR="00C602DC" w:rsidRPr="00BE17BE" w:rsidRDefault="00FF709C" w:rsidP="00FF709C">
            <w:pPr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hComponent</w:t>
            </w:r>
          </w:p>
        </w:tc>
        <w:tc>
          <w:tcPr>
            <w:tcW w:w="50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DF3F9E" w14:textId="26083578" w:rsidR="00C602DC" w:rsidRPr="00BE17BE" w:rsidRDefault="00FF709C" w:rsidP="00FF709C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The handle of the component to be freed</w:t>
            </w:r>
          </w:p>
        </w:tc>
      </w:tr>
      <w:tr w:rsidR="009624D7" w:rsidRPr="00BE17BE" w14:paraId="05B23072" w14:textId="77777777" w:rsidTr="00916496">
        <w:trPr>
          <w:trHeight w:val="128"/>
        </w:trPr>
        <w:tc>
          <w:tcPr>
            <w:tcW w:w="1575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FF97A97" w14:textId="26387175" w:rsidR="009624D7" w:rsidRPr="00BE17BE" w:rsidRDefault="009624D7" w:rsidP="00FF709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values</w:t>
            </w:r>
          </w:p>
        </w:tc>
        <w:tc>
          <w:tcPr>
            <w:tcW w:w="339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3C3E3" w14:textId="0F54E132" w:rsidR="009624D7" w:rsidRPr="00BE17BE" w:rsidRDefault="00E40A88" w:rsidP="00FF709C">
            <w:pPr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OMX_ErrorBadParameter</w:t>
            </w:r>
          </w:p>
        </w:tc>
        <w:tc>
          <w:tcPr>
            <w:tcW w:w="50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0ED299" w14:textId="09344705" w:rsidR="009624D7" w:rsidRPr="00BE17BE" w:rsidRDefault="00164CA3" w:rsidP="00164CA3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hComponent points to an invalid memory area</w:t>
            </w:r>
            <w:r w:rsidR="00BB5A03" w:rsidRPr="00BE17BE">
              <w:rPr>
                <w:rFonts w:eastAsia="MS Gothic"/>
                <w:szCs w:val="20"/>
              </w:rPr>
              <w:t>.</w:t>
            </w:r>
          </w:p>
        </w:tc>
      </w:tr>
      <w:tr w:rsidR="009624D7" w:rsidRPr="00BE17BE" w14:paraId="275346A3" w14:textId="77777777" w:rsidTr="00916496">
        <w:trPr>
          <w:trHeight w:val="128"/>
        </w:trPr>
        <w:tc>
          <w:tcPr>
            <w:tcW w:w="1575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FF9385E" w14:textId="77777777" w:rsidR="009624D7" w:rsidRPr="00BE17BE" w:rsidRDefault="009624D7" w:rsidP="00FF709C">
            <w:pPr>
              <w:rPr>
                <w:rFonts w:eastAsia="MS Gothic"/>
                <w:szCs w:val="20"/>
              </w:rPr>
            </w:pPr>
          </w:p>
        </w:tc>
        <w:tc>
          <w:tcPr>
            <w:tcW w:w="3393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43568" w14:textId="3595444A" w:rsidR="009624D7" w:rsidRPr="00BE17BE" w:rsidRDefault="009624D7" w:rsidP="00FF709C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50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B1A6A7" w14:textId="767F357F" w:rsidR="009624D7" w:rsidRPr="00BE17BE" w:rsidRDefault="009624D7" w:rsidP="00D33697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Normal ends</w:t>
            </w:r>
            <w:r w:rsidR="00D33697" w:rsidRPr="00BE17BE">
              <w:rPr>
                <w:rFonts w:ascii="Verdana" w:hAnsi="Verdana"/>
                <w:sz w:val="20"/>
                <w:szCs w:val="20"/>
              </w:rPr>
              <w:t>. Free handle successfully</w:t>
            </w:r>
          </w:p>
        </w:tc>
      </w:tr>
    </w:tbl>
    <w:p w14:paraId="3A9DF92D" w14:textId="77777777" w:rsidR="00295757" w:rsidRPr="00BE17BE" w:rsidRDefault="00295757" w:rsidP="00295757">
      <w:pPr>
        <w:pStyle w:val="RefIDs"/>
      </w:pPr>
      <w:r w:rsidRPr="00BE17BE">
        <w:rPr>
          <w:rFonts w:hint="eastAsia"/>
        </w:rPr>
        <w:t xml:space="preserve">[Covers: </w:t>
      </w:r>
      <w:r>
        <w:t>RD_009</w:t>
      </w:r>
      <w:r w:rsidRPr="00BE17BE">
        <w:rPr>
          <w:rFonts w:hint="eastAsia"/>
        </w:rPr>
        <w:t>]</w:t>
      </w:r>
    </w:p>
    <w:p w14:paraId="716BC7F5" w14:textId="77777777" w:rsidR="00BB5A03" w:rsidRPr="00BE17BE" w:rsidRDefault="00BB5A03" w:rsidP="00F72005">
      <w:pPr>
        <w:rPr>
          <w:rFonts w:eastAsia="MS Gothic"/>
        </w:rPr>
      </w:pPr>
    </w:p>
    <w:p w14:paraId="19449CC6" w14:textId="77777777" w:rsidR="0071113F" w:rsidRPr="00BE17BE" w:rsidRDefault="0071113F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561916D2" w14:textId="77777777" w:rsidR="00C602DC" w:rsidRPr="00BE17BE" w:rsidRDefault="00C602DC" w:rsidP="008252D7"/>
    <w:p w14:paraId="0BC4A886" w14:textId="2189F61E" w:rsidR="00F07D2C" w:rsidRPr="00BE17BE" w:rsidRDefault="000B354C" w:rsidP="000B354C">
      <w:pPr>
        <w:pStyle w:val="Heading3"/>
        <w:ind w:right="200"/>
      </w:pPr>
      <w:bookmarkStart w:id="51" w:name="_Toc452533517"/>
      <w:bookmarkStart w:id="52" w:name="_Toc529973369"/>
      <w:r w:rsidRPr="00BE17BE">
        <w:t>Component API</w:t>
      </w:r>
      <w:bookmarkEnd w:id="51"/>
      <w:bookmarkEnd w:id="52"/>
    </w:p>
    <w:p w14:paraId="03AD3A52" w14:textId="77777777" w:rsidR="0092341F" w:rsidRPr="00BE17BE" w:rsidRDefault="0092341F" w:rsidP="008252D7"/>
    <w:p w14:paraId="35D44BB6" w14:textId="3DD6F8C6" w:rsidR="004E1ED1" w:rsidRPr="00BE17BE" w:rsidRDefault="006836E0" w:rsidP="004E1ED1">
      <w:pPr>
        <w:pStyle w:val="Heading4"/>
      </w:pPr>
      <w:bookmarkStart w:id="53" w:name="_Toc529973370"/>
      <w:r w:rsidRPr="00BE17BE">
        <w:t>OMX_</w:t>
      </w:r>
      <w:r w:rsidR="004E1ED1" w:rsidRPr="00BE17BE">
        <w:t>SendCommand</w:t>
      </w:r>
      <w:bookmarkEnd w:id="53"/>
      <w:r w:rsidR="004E1ED1" w:rsidRPr="00BE17BE">
        <w:t xml:space="preserve"> </w:t>
      </w:r>
    </w:p>
    <w:p w14:paraId="636ACA47" w14:textId="77777777" w:rsidR="001B2DAC" w:rsidRDefault="001B2DAC" w:rsidP="00803D41">
      <w:pPr>
        <w:rPr>
          <w:rFonts w:eastAsia="MS Gothic"/>
        </w:rPr>
      </w:pPr>
    </w:p>
    <w:p w14:paraId="46DB2137" w14:textId="4F190538" w:rsidR="00434CEC" w:rsidRPr="00BE17BE" w:rsidRDefault="00434CEC" w:rsidP="00434CEC">
      <w:pPr>
        <w:pStyle w:val="ReqID"/>
      </w:pPr>
      <w:r>
        <w:t>FD_API_TDM_00</w:t>
      </w:r>
      <w:r w:rsidR="00295757">
        <w:t>3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3738"/>
        <w:gridCol w:w="4663"/>
      </w:tblGrid>
      <w:tr w:rsidR="007200FC" w:rsidRPr="00BE17BE" w14:paraId="35BDB56E" w14:textId="77777777" w:rsidTr="007200FC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8349ED3" w14:textId="7B128B8F" w:rsidR="007200FC" w:rsidRPr="00BE17BE" w:rsidRDefault="006836E0">
            <w:pPr>
              <w:rPr>
                <w:szCs w:val="20"/>
              </w:rPr>
            </w:pPr>
            <w:r w:rsidRPr="00BE17BE">
              <w:rPr>
                <w:szCs w:val="20"/>
              </w:rPr>
              <w:t>OMX_</w:t>
            </w:r>
            <w:r w:rsidR="007200FC" w:rsidRPr="00BE17BE">
              <w:rPr>
                <w:szCs w:val="20"/>
              </w:rPr>
              <w:t>SendCommand</w:t>
            </w:r>
          </w:p>
        </w:tc>
      </w:tr>
      <w:tr w:rsidR="007200FC" w:rsidRPr="00BE17BE" w14:paraId="733354F1" w14:textId="77777777" w:rsidTr="007F348A">
        <w:tc>
          <w:tcPr>
            <w:tcW w:w="16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E62051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0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97B9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Receive a command from the client and make a queue for serial execution in separated component thread</w:t>
            </w:r>
          </w:p>
        </w:tc>
      </w:tr>
      <w:tr w:rsidR="007200FC" w:rsidRPr="00BE17BE" w14:paraId="07E48FC7" w14:textId="77777777" w:rsidTr="007F348A">
        <w:trPr>
          <w:trHeight w:val="10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34E9F5C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991CF" w14:textId="1180DFAB" w:rsidR="007200FC" w:rsidRPr="00BE17BE" w:rsidRDefault="007200FC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/>
                <w:szCs w:val="20"/>
              </w:rPr>
              <w:t xml:space="preserve">OMX_ERRORTYPE </w:t>
            </w:r>
            <w:r w:rsidR="006836E0" w:rsidRPr="00BE17BE">
              <w:rPr>
                <w:rFonts w:ascii="Consolas" w:eastAsia="MS Gothic" w:hAnsi="Consolas"/>
                <w:szCs w:val="20"/>
              </w:rPr>
              <w:t>OMX_</w:t>
            </w:r>
            <w:r w:rsidRPr="00BE17BE">
              <w:rPr>
                <w:rFonts w:ascii="Consolas" w:eastAsia="MS Gothic" w:hAnsi="Consolas"/>
                <w:szCs w:val="20"/>
              </w:rPr>
              <w:t>SendCommand(</w:t>
            </w:r>
          </w:p>
          <w:p w14:paraId="334077CC" w14:textId="24AF0339" w:rsidR="007200FC" w:rsidRPr="00BE17BE" w:rsidRDefault="007200FC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>OMX_HANDLETYPE hComponent,</w:t>
            </w:r>
          </w:p>
          <w:p w14:paraId="4A443F00" w14:textId="691B70AE" w:rsidR="007200FC" w:rsidRPr="00BE17BE" w:rsidRDefault="007200FC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>OMX_COMMANDTYPE Cmd,</w:t>
            </w:r>
          </w:p>
          <w:p w14:paraId="4DE51452" w14:textId="5CBEAE48" w:rsidR="007200FC" w:rsidRPr="00BE17BE" w:rsidRDefault="007200FC" w:rsidP="007200FC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>OMX_U32 nParam1,</w:t>
            </w:r>
          </w:p>
          <w:p w14:paraId="3731ADC8" w14:textId="1A30EFA7" w:rsidR="007200FC" w:rsidRPr="00BE17BE" w:rsidRDefault="007200FC" w:rsidP="007200FC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>OMX_PTR pCmdData);</w:t>
            </w:r>
          </w:p>
        </w:tc>
      </w:tr>
      <w:tr w:rsidR="007200FC" w:rsidRPr="00BE17BE" w14:paraId="15ED23DB" w14:textId="77777777" w:rsidTr="007F348A">
        <w:trPr>
          <w:trHeight w:val="50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6C68A8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7EB0B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hComponent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0E20F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Pointer to memory area of component handle</w:t>
            </w:r>
          </w:p>
        </w:tc>
      </w:tr>
      <w:tr w:rsidR="007200FC" w:rsidRPr="00BE17BE" w14:paraId="1F70A61A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5854A32" w14:textId="77777777" w:rsidR="007200FC" w:rsidRPr="00BE17BE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3E80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Cmd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8247" w14:textId="57DCEACF" w:rsidR="00B209DD" w:rsidRPr="00BE17BE" w:rsidRDefault="007200FC" w:rsidP="00B209DD">
            <w:pPr>
              <w:pStyle w:val="Default"/>
              <w:jc w:val="both"/>
              <w:rPr>
                <w:rFonts w:ascii="Verdana" w:eastAsia="MS Gothic" w:hAnsi="Verdana"/>
                <w:sz w:val="20"/>
                <w:szCs w:val="20"/>
              </w:rPr>
            </w:pPr>
            <w:r w:rsidRPr="00BE17BE">
              <w:rPr>
                <w:rFonts w:ascii="Verdana" w:eastAsia="MS Gothic" w:hAnsi="Verdana"/>
                <w:sz w:val="20"/>
                <w:szCs w:val="20"/>
              </w:rPr>
              <w:t>Type of command</w:t>
            </w:r>
            <w:r w:rsidR="003B7054" w:rsidRPr="00BE17BE">
              <w:rPr>
                <w:rFonts w:ascii="Verdana" w:eastAsia="MS Gothic" w:hAnsi="Verdana"/>
                <w:sz w:val="20"/>
                <w:szCs w:val="20"/>
              </w:rPr>
              <w:t xml:space="preserve">. </w:t>
            </w:r>
            <w:r w:rsidR="00B209DD" w:rsidRPr="00BE17BE">
              <w:rPr>
                <w:rFonts w:ascii="Verdana" w:eastAsia="MS Gothic" w:hAnsi="Verdana"/>
                <w:sz w:val="20"/>
                <w:szCs w:val="20"/>
              </w:rPr>
              <w:t>For more detail about type of command</w:t>
            </w:r>
            <w:r w:rsidR="00AF08B9" w:rsidRPr="00BE17BE">
              <w:rPr>
                <w:rFonts w:ascii="Verdana" w:eastAsia="MS Gothic" w:hAnsi="Verdana"/>
                <w:sz w:val="20"/>
                <w:szCs w:val="20"/>
              </w:rPr>
              <w:t>,</w:t>
            </w:r>
            <w:r w:rsidR="00B209DD" w:rsidRPr="00BE17BE">
              <w:rPr>
                <w:rFonts w:ascii="Verdana" w:eastAsia="MS Gothic" w:hAnsi="Verdana"/>
                <w:sz w:val="20"/>
                <w:szCs w:val="20"/>
              </w:rPr>
              <w:t xml:space="preserve"> </w:t>
            </w:r>
            <w:r w:rsidR="00B209DD" w:rsidRPr="00BE17BE">
              <w:rPr>
                <w:rFonts w:ascii="Verdana" w:hAnsi="Verdana"/>
                <w:sz w:val="20"/>
                <w:szCs w:val="20"/>
              </w:rPr>
              <w:t>please refer to OMX IL Specification 1.1.2, section 3.1.1.1.</w:t>
            </w:r>
          </w:p>
        </w:tc>
      </w:tr>
      <w:tr w:rsidR="007200FC" w:rsidRPr="00BE17BE" w14:paraId="0B778B9D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FA0F1C9" w14:textId="77777777" w:rsidR="007200FC" w:rsidRPr="00BE17BE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88AA8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nParam1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C1250" w14:textId="5128E815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Integer parameter for the command that is to be executed (represented for STATETYPE, number of ports)</w:t>
            </w:r>
            <w:r w:rsidR="00AF08B9" w:rsidRPr="00BE17BE">
              <w:rPr>
                <w:rFonts w:eastAsia="MS Gothic"/>
                <w:szCs w:val="20"/>
              </w:rPr>
              <w:t>.</w:t>
            </w:r>
          </w:p>
        </w:tc>
      </w:tr>
      <w:tr w:rsidR="007200FC" w:rsidRPr="00BE17BE" w14:paraId="029334D2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433C5F4" w14:textId="77777777" w:rsidR="007200FC" w:rsidRPr="00BE17BE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D2CB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pCmdData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C9594" w14:textId="295C4226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Pointer to a memory area contains specific parameters (mark buffer header)</w:t>
            </w:r>
            <w:r w:rsidR="00AF08B9" w:rsidRPr="00BE17BE">
              <w:rPr>
                <w:rFonts w:eastAsia="MS Gothic"/>
                <w:szCs w:val="20"/>
              </w:rPr>
              <w:t>.</w:t>
            </w:r>
          </w:p>
        </w:tc>
      </w:tr>
      <w:tr w:rsidR="007200FC" w:rsidRPr="00BE17BE" w14:paraId="6F85A360" w14:textId="77777777" w:rsidTr="007F348A">
        <w:trPr>
          <w:trHeight w:val="128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45E1EE6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449C2" w14:textId="6379B0BD" w:rsidR="007200FC" w:rsidRPr="00BE17BE" w:rsidRDefault="007200FC" w:rsidP="00AF08B9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6BB0" w14:textId="1132AB53" w:rsidR="007200FC" w:rsidRPr="00BE17BE" w:rsidRDefault="00CF4C9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Invalid command</w:t>
            </w:r>
          </w:p>
          <w:p w14:paraId="1D51F6B0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Invalid mark buffer area</w:t>
            </w:r>
          </w:p>
          <w:p w14:paraId="6C7176CE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Invalid number of ports</w:t>
            </w:r>
          </w:p>
          <w:p w14:paraId="57E7B7DE" w14:textId="31C9D68F" w:rsidR="007200FC" w:rsidRPr="00BE17BE" w:rsidRDefault="004F46CE" w:rsidP="004F46CE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D</w:t>
            </w:r>
            <w:r w:rsidR="007200FC" w:rsidRPr="00BE17BE">
              <w:rPr>
                <w:rFonts w:eastAsia="MS Gothic"/>
                <w:szCs w:val="20"/>
              </w:rPr>
              <w:t>estination state could not be recognized</w:t>
            </w:r>
          </w:p>
        </w:tc>
      </w:tr>
      <w:tr w:rsidR="007200FC" w:rsidRPr="00BE17BE" w14:paraId="5AC6A91B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4D99102" w14:textId="77777777" w:rsidR="007200FC" w:rsidRPr="00BE17BE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CF2BC" w14:textId="19D03478" w:rsidR="007200FC" w:rsidRPr="00BE17BE" w:rsidRDefault="007200FC" w:rsidP="00AF08B9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OMX_ErrorSameState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FD9F" w14:textId="53628172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State transition is requested between same states</w:t>
            </w:r>
            <w:r w:rsidR="00AF08B9" w:rsidRPr="00BE17BE">
              <w:rPr>
                <w:rFonts w:eastAsia="MS Gothic"/>
                <w:szCs w:val="20"/>
              </w:rPr>
              <w:t>.</w:t>
            </w:r>
          </w:p>
        </w:tc>
      </w:tr>
      <w:tr w:rsidR="007200FC" w:rsidRPr="00BE17BE" w14:paraId="1F15A50D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25263D4" w14:textId="77777777" w:rsidR="007200FC" w:rsidRPr="00BE17BE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C6885" w14:textId="4E7E37FF" w:rsidR="007200FC" w:rsidRPr="00BE17BE" w:rsidRDefault="00585630" w:rsidP="00AF08B9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OMX_ErrorIncorrectStateTransition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B279" w14:textId="34FBCB90" w:rsidR="007200FC" w:rsidRPr="00BE17BE" w:rsidRDefault="009C4096" w:rsidP="009C4096">
            <w:pPr>
              <w:rPr>
                <w:rFonts w:eastAsia="MS Gothic"/>
                <w:szCs w:val="20"/>
              </w:rPr>
            </w:pPr>
            <w:r w:rsidRPr="009C4096">
              <w:rPr>
                <w:rFonts w:eastAsia="MS Gothic"/>
                <w:szCs w:val="20"/>
              </w:rPr>
              <w:t xml:space="preserve">The </w:t>
            </w:r>
            <w:r>
              <w:rPr>
                <w:rFonts w:eastAsia="MS Gothic"/>
                <w:szCs w:val="20"/>
              </w:rPr>
              <w:t>transition</w:t>
            </w:r>
            <w:r w:rsidRPr="009C4096">
              <w:rPr>
                <w:rFonts w:eastAsia="MS Gothic"/>
                <w:szCs w:val="20"/>
              </w:rPr>
              <w:t xml:space="preserve"> is invalid such as changing from OMX_StateExecuting to OMX_StatePause, etc.</w:t>
            </w:r>
          </w:p>
        </w:tc>
      </w:tr>
      <w:tr w:rsidR="007200FC" w:rsidRPr="00BE17BE" w14:paraId="33ED548E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C699614" w14:textId="77777777" w:rsidR="007200FC" w:rsidRPr="00BE17BE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F3324" w14:textId="5B371CB5" w:rsidR="007200FC" w:rsidRPr="00BE17BE" w:rsidRDefault="007200FC" w:rsidP="00AF08B9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OMX_ErrorInvalidState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989C1" w14:textId="38A751F8" w:rsidR="007200FC" w:rsidRPr="00BE17BE" w:rsidRDefault="00EC3DCC" w:rsidP="00EC3DCC">
            <w:pPr>
              <w:ind w:left="840" w:hanging="840"/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The current state is</w:t>
            </w:r>
            <w:r w:rsidR="007200FC" w:rsidRPr="00BE17BE">
              <w:rPr>
                <w:rFonts w:eastAsia="MS Gothic"/>
                <w:szCs w:val="20"/>
              </w:rPr>
              <w:t xml:space="preserve"> </w:t>
            </w:r>
            <w:r w:rsidRPr="00BE17BE">
              <w:rPr>
                <w:rFonts w:eastAsia="MS Gothic"/>
                <w:szCs w:val="20"/>
              </w:rPr>
              <w:t>OMX_StateInvalid</w:t>
            </w:r>
            <w:r w:rsidR="00AF08B9" w:rsidRPr="00BE17BE">
              <w:rPr>
                <w:rFonts w:eastAsia="MS Gothic"/>
                <w:szCs w:val="20"/>
              </w:rPr>
              <w:t>.</w:t>
            </w:r>
          </w:p>
          <w:p w14:paraId="7149B68E" w14:textId="060062DA" w:rsidR="00CF4C92" w:rsidRPr="00BE17BE" w:rsidRDefault="00CF4C9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 xml:space="preserve">The destination state is </w:t>
            </w:r>
            <w:r w:rsidR="00EC3DCC" w:rsidRPr="00BE17BE">
              <w:rPr>
                <w:rFonts w:eastAsia="MS Gothic"/>
                <w:szCs w:val="20"/>
              </w:rPr>
              <w:t>OMX_StateInvalid</w:t>
            </w:r>
            <w:r w:rsidR="00AF08B9" w:rsidRPr="00BE17BE">
              <w:rPr>
                <w:rFonts w:eastAsia="MS Gothic"/>
                <w:szCs w:val="20"/>
              </w:rPr>
              <w:t>.</w:t>
            </w:r>
          </w:p>
        </w:tc>
      </w:tr>
      <w:tr w:rsidR="004E1A1D" w:rsidRPr="00BE17BE" w14:paraId="6321866D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A4A861" w14:textId="77777777" w:rsidR="004E1A1D" w:rsidRPr="00BE17BE" w:rsidRDefault="004E1A1D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7C4F" w14:textId="5E6124C4" w:rsidR="004E1A1D" w:rsidRPr="00BE17BE" w:rsidRDefault="004E1A1D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OMX_ErrorNotImplemented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D230" w14:textId="355A5A6A" w:rsidR="004E1A1D" w:rsidRPr="00BE17BE" w:rsidRDefault="004E1A1D" w:rsidP="009E4D87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Don’t support OMX_StatePause and OMX_StateWaitForResources</w:t>
            </w:r>
          </w:p>
        </w:tc>
      </w:tr>
      <w:tr w:rsidR="007F348A" w:rsidRPr="00BE17BE" w14:paraId="665CEE63" w14:textId="77777777" w:rsidTr="007F348A">
        <w:trPr>
          <w:trHeight w:val="5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1490213" w14:textId="77777777" w:rsidR="007F348A" w:rsidRPr="00BE17BE" w:rsidRDefault="007F348A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6B3D" w14:textId="45EEF912" w:rsidR="007F348A" w:rsidRPr="00BE17BE" w:rsidRDefault="007F348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OMX_ErrorInsufficientResources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0947" w14:textId="2616BD87" w:rsidR="007F348A" w:rsidRPr="00BE17BE" w:rsidRDefault="007F348A" w:rsidP="007F348A">
            <w:pPr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Failed to initial codec setup due to not enough resource</w:t>
            </w:r>
          </w:p>
        </w:tc>
      </w:tr>
      <w:tr w:rsidR="007F348A" w:rsidRPr="00BE17BE" w14:paraId="26237FF3" w14:textId="77777777" w:rsidTr="007F348A">
        <w:trPr>
          <w:trHeight w:val="100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2D1A5E0" w14:textId="77777777" w:rsidR="007F348A" w:rsidRPr="00BE17BE" w:rsidRDefault="007F348A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5577F" w14:textId="6C553B3F" w:rsidR="007F348A" w:rsidRPr="00BE17BE" w:rsidRDefault="007F348A" w:rsidP="00AF08B9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OMX_ErrorBadPortIndex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63CD" w14:textId="050CE3DC" w:rsidR="007F348A" w:rsidRPr="00BE17BE" w:rsidRDefault="007F348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Port index is invalid</w:t>
            </w:r>
            <w:r w:rsidR="00AF08B9" w:rsidRPr="00BE17BE">
              <w:rPr>
                <w:rFonts w:eastAsia="MS Gothic"/>
                <w:szCs w:val="20"/>
              </w:rPr>
              <w:t>.</w:t>
            </w:r>
          </w:p>
        </w:tc>
      </w:tr>
      <w:tr w:rsidR="007F348A" w:rsidRPr="00BE17BE" w14:paraId="250D6FE3" w14:textId="77777777" w:rsidTr="007F348A">
        <w:trPr>
          <w:trHeight w:val="135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AF043E7" w14:textId="77777777" w:rsidR="007F348A" w:rsidRPr="00BE17BE" w:rsidRDefault="007F348A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B85B" w14:textId="1CCEC485" w:rsidR="007F348A" w:rsidRPr="00BE17BE" w:rsidRDefault="007F348A" w:rsidP="00AF08B9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OMX_ErrorIncorrectStateOperation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40D2" w14:textId="5A8E228C" w:rsidR="007F348A" w:rsidRPr="00BE17BE" w:rsidRDefault="007F348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Execution is invalid in the current state of component</w:t>
            </w:r>
            <w:r w:rsidR="00AF08B9" w:rsidRPr="00BE17BE">
              <w:rPr>
                <w:rFonts w:eastAsia="MS Gothic"/>
                <w:szCs w:val="20"/>
              </w:rPr>
              <w:t>.</w:t>
            </w:r>
          </w:p>
        </w:tc>
      </w:tr>
      <w:tr w:rsidR="007F348A" w:rsidRPr="00BE17BE" w14:paraId="6DB36B01" w14:textId="77777777" w:rsidTr="007F348A">
        <w:trPr>
          <w:trHeight w:val="133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F8A28C4" w14:textId="77777777" w:rsidR="007F348A" w:rsidRPr="00BE17BE" w:rsidRDefault="007F348A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9DC0" w14:textId="77777777" w:rsidR="007F348A" w:rsidRPr="00BE17BE" w:rsidRDefault="007F348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OMX_ErrorUndefined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2B195" w14:textId="77777777" w:rsidR="007F348A" w:rsidRPr="00BE17BE" w:rsidRDefault="007F348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Undefined error while processing command</w:t>
            </w:r>
          </w:p>
        </w:tc>
      </w:tr>
      <w:tr w:rsidR="00585647" w:rsidRPr="00BE17BE" w14:paraId="6BC8B375" w14:textId="77777777" w:rsidTr="007F348A">
        <w:trPr>
          <w:trHeight w:val="133"/>
        </w:trPr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71D0951" w14:textId="77777777" w:rsidR="00585647" w:rsidRPr="00BE17BE" w:rsidRDefault="00585647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16F5" w14:textId="4355D3B2" w:rsidR="00585647" w:rsidRPr="00BE17BE" w:rsidRDefault="00585647" w:rsidP="00AF08B9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OMX_ErrorNone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C871F" w14:textId="6BB7E28C" w:rsidR="00585647" w:rsidRPr="00BE17BE" w:rsidRDefault="00585647" w:rsidP="00CF4C9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Normal end. Command sending succeeds</w:t>
            </w:r>
            <w:r w:rsidR="00163A7A" w:rsidRPr="00BE17BE">
              <w:rPr>
                <w:rFonts w:eastAsia="MS Gothic"/>
                <w:szCs w:val="20"/>
              </w:rPr>
              <w:t>.</w:t>
            </w:r>
          </w:p>
        </w:tc>
      </w:tr>
    </w:tbl>
    <w:p w14:paraId="4EA7220A" w14:textId="5EDDF038" w:rsidR="00AF08B9" w:rsidRPr="00BE17BE" w:rsidRDefault="00434CEC" w:rsidP="00434CEC">
      <w:pPr>
        <w:pStyle w:val="RefIDs"/>
      </w:pPr>
      <w:r w:rsidRPr="00BE17BE">
        <w:rPr>
          <w:rFonts w:hint="eastAsia"/>
        </w:rPr>
        <w:t xml:space="preserve">[Covers: </w:t>
      </w:r>
      <w:r>
        <w:t>RD_009</w:t>
      </w:r>
      <w:r w:rsidRPr="00BE17BE">
        <w:rPr>
          <w:rFonts w:hint="eastAsia"/>
        </w:rPr>
        <w:t>]</w:t>
      </w:r>
    </w:p>
    <w:p w14:paraId="105579AE" w14:textId="77777777" w:rsidR="00FF1ED5" w:rsidRPr="00BE17BE" w:rsidRDefault="00FF1ED5" w:rsidP="00F72005">
      <w:pPr>
        <w:rPr>
          <w:rFonts w:eastAsia="MS Gothic"/>
        </w:rPr>
      </w:pPr>
    </w:p>
    <w:p w14:paraId="300113F7" w14:textId="2EA831E2" w:rsidR="00E952F8" w:rsidRPr="00BE17BE" w:rsidRDefault="00E952F8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058E6C25" w14:textId="77777777" w:rsidR="007A04FB" w:rsidRPr="00BE17BE" w:rsidRDefault="007A04FB" w:rsidP="008252D7"/>
    <w:p w14:paraId="11D3CA36" w14:textId="18115A32" w:rsidR="004E1ED1" w:rsidRPr="00BE17BE" w:rsidRDefault="006836E0" w:rsidP="004E1ED1">
      <w:pPr>
        <w:pStyle w:val="Heading4"/>
      </w:pPr>
      <w:bookmarkStart w:id="54" w:name="_Toc529973371"/>
      <w:r w:rsidRPr="00BE17BE">
        <w:t>OMX_</w:t>
      </w:r>
      <w:r w:rsidR="004E1ED1" w:rsidRPr="00BE17BE">
        <w:t>GetParameter</w:t>
      </w:r>
      <w:bookmarkEnd w:id="54"/>
      <w:r w:rsidR="004E1ED1" w:rsidRPr="00BE17BE">
        <w:t xml:space="preserve"> </w:t>
      </w:r>
    </w:p>
    <w:p w14:paraId="1536C4BE" w14:textId="77777777" w:rsidR="00444EF1" w:rsidRPr="00BE17BE" w:rsidRDefault="00444EF1" w:rsidP="00444EF1">
      <w:pPr>
        <w:rPr>
          <w:rFonts w:eastAsia="MS Gothic"/>
        </w:rPr>
      </w:pPr>
    </w:p>
    <w:p w14:paraId="6B62DBAF" w14:textId="6804A7DB" w:rsidR="001C6C7B" w:rsidRPr="00BE17BE" w:rsidRDefault="00434CEC" w:rsidP="001C6C7B">
      <w:pPr>
        <w:pStyle w:val="ReqID"/>
      </w:pPr>
      <w:r>
        <w:t>FD_API_TDM_00</w:t>
      </w:r>
      <w:r w:rsidR="00295757"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3732"/>
        <w:gridCol w:w="4640"/>
      </w:tblGrid>
      <w:tr w:rsidR="00444EF1" w:rsidRPr="00BE17BE" w14:paraId="68C3DAFF" w14:textId="77777777" w:rsidTr="0096427A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126637E" w14:textId="6CBDF70B" w:rsidR="00444EF1" w:rsidRPr="00BE17BE" w:rsidRDefault="006836E0" w:rsidP="00D1516E">
            <w:pPr>
              <w:rPr>
                <w:szCs w:val="20"/>
              </w:rPr>
            </w:pPr>
            <w:r w:rsidRPr="00BE17BE">
              <w:rPr>
                <w:szCs w:val="20"/>
              </w:rPr>
              <w:t>OMX_</w:t>
            </w:r>
            <w:r w:rsidR="005106AF" w:rsidRPr="00BE17BE">
              <w:rPr>
                <w:szCs w:val="20"/>
              </w:rPr>
              <w:t>GetParameter</w:t>
            </w:r>
          </w:p>
        </w:tc>
      </w:tr>
      <w:tr w:rsidR="006B414D" w:rsidRPr="00BE17BE" w14:paraId="272B11BE" w14:textId="77777777" w:rsidTr="0096427A">
        <w:tc>
          <w:tcPr>
            <w:tcW w:w="159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CB55D27" w14:textId="44B1367B" w:rsidR="006B414D" w:rsidRPr="00BE17BE" w:rsidRDefault="006B414D" w:rsidP="006B414D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372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14C365F5" w14:textId="00AF53A4" w:rsidR="006B414D" w:rsidRPr="00BE17BE" w:rsidRDefault="00A440F2" w:rsidP="001C6C7B">
            <w:pPr>
              <w:pStyle w:val="ReqText"/>
            </w:pPr>
            <w:r w:rsidRPr="00BE17BE">
              <w:t xml:space="preserve">Get the current parameter settings </w:t>
            </w:r>
            <w:r w:rsidR="009771B3" w:rsidRPr="00BE17BE">
              <w:t xml:space="preserve">from </w:t>
            </w:r>
            <w:r w:rsidRPr="00BE17BE">
              <w:t>the component</w:t>
            </w:r>
          </w:p>
        </w:tc>
      </w:tr>
      <w:tr w:rsidR="006B414D" w:rsidRPr="00BE17BE" w14:paraId="49C6DD25" w14:textId="77777777" w:rsidTr="0096427A">
        <w:tc>
          <w:tcPr>
            <w:tcW w:w="15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A54602B" w14:textId="278E7B98" w:rsidR="006B414D" w:rsidRPr="00BE17BE" w:rsidRDefault="006B414D" w:rsidP="006B414D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372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5A7EF9" w14:textId="4EBB5AC1" w:rsidR="005106AF" w:rsidRPr="00BE17BE" w:rsidRDefault="005106AF" w:rsidP="005106AF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OMX_ERRORTYPE </w:t>
            </w:r>
            <w:r w:rsidR="006836E0" w:rsidRPr="00BE17BE">
              <w:rPr>
                <w:rFonts w:ascii="Consolas" w:hAnsi="Consolas" w:cs="Consolas"/>
                <w:sz w:val="20"/>
                <w:szCs w:val="20"/>
              </w:rPr>
              <w:t>OMX_</w:t>
            </w: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GetParameter( </w:t>
            </w:r>
          </w:p>
          <w:p w14:paraId="431E51A1" w14:textId="7A6B4BF7" w:rsidR="005106AF" w:rsidRPr="00BE17BE" w:rsidRDefault="005106AF" w:rsidP="005106AF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eastAsia="MS Gothic" w:hAnsi="Consolas" w:cs="Consolas"/>
                <w:sz w:val="20"/>
                <w:szCs w:val="20"/>
              </w:rPr>
              <w:t xml:space="preserve">    </w:t>
            </w: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OMX_HANDLETYPE hComponent, </w:t>
            </w:r>
          </w:p>
          <w:p w14:paraId="7D2E5A5C" w14:textId="785F7490" w:rsidR="005106AF" w:rsidRPr="00BE17BE" w:rsidRDefault="005106AF" w:rsidP="005106AF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eastAsia="MS Gothic" w:hAnsi="Consolas" w:cs="Consolas"/>
                <w:sz w:val="20"/>
                <w:szCs w:val="20"/>
              </w:rPr>
              <w:t xml:space="preserve">    </w:t>
            </w: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OMX_INDEXTYPE </w:t>
            </w:r>
            <w:r w:rsidR="00812AC9" w:rsidRPr="00BE17BE">
              <w:rPr>
                <w:rFonts w:ascii="Consolas" w:hAnsi="Consolas" w:cs="Consolas"/>
                <w:sz w:val="20"/>
                <w:szCs w:val="20"/>
              </w:rPr>
              <w:t>nParamIndex</w:t>
            </w: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</w:p>
          <w:p w14:paraId="051D22A6" w14:textId="7BCF1EC4" w:rsidR="006B414D" w:rsidRPr="00BE17BE" w:rsidRDefault="005106AF" w:rsidP="005106AF">
            <w:pPr>
              <w:rPr>
                <w:rFonts w:ascii="Consolas" w:eastAsia="MS Gothic" w:hAnsi="Consolas" w:cs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hAnsi="Consolas" w:cs="Consolas"/>
                <w:szCs w:val="20"/>
              </w:rPr>
              <w:t xml:space="preserve">OMX_PTR </w:t>
            </w:r>
            <w:r w:rsidR="00812AC9" w:rsidRPr="00BE17BE">
              <w:rPr>
                <w:rFonts w:ascii="Consolas" w:hAnsi="Consolas" w:cs="Consolas"/>
                <w:szCs w:val="20"/>
              </w:rPr>
              <w:t>pComponentParameterStructure</w:t>
            </w:r>
            <w:r w:rsidRPr="00BE17BE">
              <w:rPr>
                <w:rFonts w:ascii="Consolas" w:hAnsi="Consolas" w:cs="Consolas"/>
                <w:szCs w:val="20"/>
              </w:rPr>
              <w:t>)</w:t>
            </w:r>
            <w:r w:rsidR="00113124" w:rsidRPr="00BE17BE">
              <w:rPr>
                <w:rFonts w:ascii="Consolas" w:hAnsi="Consolas" w:cs="Consolas"/>
                <w:szCs w:val="20"/>
              </w:rPr>
              <w:t>;</w:t>
            </w:r>
          </w:p>
        </w:tc>
      </w:tr>
      <w:tr w:rsidR="005106AF" w:rsidRPr="00BE17BE" w14:paraId="02F002F0" w14:textId="77777777" w:rsidTr="00EC3DCC">
        <w:tc>
          <w:tcPr>
            <w:tcW w:w="1596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D1EC009" w14:textId="4599E0DD" w:rsidR="005106AF" w:rsidRPr="00BE17BE" w:rsidRDefault="005106AF" w:rsidP="006B414D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132D" w14:textId="781E20C2" w:rsidR="005106AF" w:rsidRPr="00BE17BE" w:rsidRDefault="005106AF" w:rsidP="006B414D">
            <w:pPr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hComponent</w:t>
            </w:r>
          </w:p>
        </w:tc>
        <w:tc>
          <w:tcPr>
            <w:tcW w:w="46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7E9392" w14:textId="3AC650C5" w:rsidR="005106AF" w:rsidRPr="00BE17BE" w:rsidRDefault="005106AF" w:rsidP="005106AF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 xml:space="preserve">Pointer to memory area of component handle </w:t>
            </w:r>
          </w:p>
        </w:tc>
      </w:tr>
      <w:tr w:rsidR="005106AF" w:rsidRPr="00BE17BE" w14:paraId="354D7C6B" w14:textId="77777777" w:rsidTr="00EC3DCC"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81842C1" w14:textId="77777777" w:rsidR="005106AF" w:rsidRPr="00BE17BE" w:rsidRDefault="005106AF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3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5B9CF" w14:textId="7ABAD6BF" w:rsidR="005106AF" w:rsidRPr="00BE17BE" w:rsidRDefault="00812AC9" w:rsidP="0026267D">
            <w:pPr>
              <w:pStyle w:val="ReqText"/>
              <w:rPr>
                <w:rFonts w:eastAsia="MS Gothic"/>
              </w:rPr>
            </w:pPr>
            <w:r w:rsidRPr="00BE17BE">
              <w:t>nParamIndex</w:t>
            </w:r>
          </w:p>
        </w:tc>
        <w:tc>
          <w:tcPr>
            <w:tcW w:w="46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92F7D5" w14:textId="06B8BDD6" w:rsidR="005106AF" w:rsidRPr="00BE17BE" w:rsidRDefault="00401C12" w:rsidP="001C6C7B">
            <w:pPr>
              <w:pStyle w:val="ReqText"/>
            </w:pPr>
            <w:r w:rsidRPr="00BE17BE">
              <w:t xml:space="preserve">It indicates which structure is requested from the component. </w:t>
            </w:r>
            <w:r w:rsidR="005106AF" w:rsidRPr="00BE17BE">
              <w:t>This value is from</w:t>
            </w:r>
            <w:r w:rsidR="004C3FD2" w:rsidRPr="00BE17BE">
              <w:t xml:space="preserve"> the OMX_INDEXTYPE enumeration</w:t>
            </w:r>
            <w:r w:rsidRPr="00BE17BE">
              <w:t>.</w:t>
            </w:r>
          </w:p>
          <w:p w14:paraId="363A6997" w14:textId="28759DEC" w:rsidR="005106AF" w:rsidRPr="00BE17BE" w:rsidRDefault="005106AF" w:rsidP="001C6C7B">
            <w:pPr>
              <w:pStyle w:val="ReqText"/>
            </w:pPr>
            <w:r w:rsidRPr="00BE17BE">
              <w:t>Supported index are:</w:t>
            </w:r>
          </w:p>
          <w:p w14:paraId="79F19D12" w14:textId="4338382F" w:rsidR="005106AF" w:rsidRPr="00BE17BE" w:rsidRDefault="005106AF" w:rsidP="001C6C7B">
            <w:pPr>
              <w:pStyle w:val="ReqText"/>
            </w:pPr>
            <w:r w:rsidRPr="00BE17BE">
              <w:t>OMX_IndexParamPortDefinition</w:t>
            </w:r>
          </w:p>
          <w:p w14:paraId="4523A5DD" w14:textId="5ED03E8F" w:rsidR="005106AF" w:rsidRPr="00BE17BE" w:rsidRDefault="005106AF" w:rsidP="001C6C7B">
            <w:pPr>
              <w:pStyle w:val="ReqText"/>
            </w:pPr>
            <w:r w:rsidRPr="00BE17BE">
              <w:t>OMX_IndexParamAudioPortFormat</w:t>
            </w:r>
          </w:p>
          <w:p w14:paraId="039EDF8A" w14:textId="75FCEBD5" w:rsidR="005106AF" w:rsidRPr="00BE17BE" w:rsidRDefault="005106AF" w:rsidP="001C6C7B">
            <w:pPr>
              <w:pStyle w:val="ReqText"/>
            </w:pPr>
            <w:r w:rsidRPr="00BE17BE">
              <w:t>OMX_IndexParamPriorityMgmt</w:t>
            </w:r>
          </w:p>
          <w:p w14:paraId="7F2A5713" w14:textId="77777777" w:rsidR="004C0D5E" w:rsidRPr="00BE17BE" w:rsidRDefault="004C0D5E" w:rsidP="001C6C7B">
            <w:pPr>
              <w:pStyle w:val="ReqText"/>
            </w:pPr>
            <w:r w:rsidRPr="00BE17BE">
              <w:t>OMX_IndexParamAudioPcm</w:t>
            </w:r>
          </w:p>
          <w:p w14:paraId="53DC4B53" w14:textId="05856A6F" w:rsidR="00812AC9" w:rsidRPr="00BE17BE" w:rsidRDefault="00812AC9" w:rsidP="001C6C7B">
            <w:pPr>
              <w:pStyle w:val="ReqText"/>
            </w:pPr>
            <w:r w:rsidRPr="00BE17BE">
              <w:t>OMX_IndexParamCompBufferSupplier</w:t>
            </w:r>
          </w:p>
          <w:p w14:paraId="3A4FF22E" w14:textId="12B887FC" w:rsidR="00B026C3" w:rsidRPr="00BE17BE" w:rsidRDefault="005D1F43" w:rsidP="001C6C7B">
            <w:pPr>
              <w:pStyle w:val="ReqText"/>
            </w:pPr>
            <w:r w:rsidRPr="00BE17BE">
              <w:t>XAOMX_IndexParamAudio</w:t>
            </w:r>
            <w:r w:rsidR="009F389D" w:rsidRPr="00BE17BE">
              <w:t>TDM</w:t>
            </w:r>
            <w:r w:rsidRPr="00BE17BE">
              <w:t>Renderer</w:t>
            </w:r>
          </w:p>
          <w:p w14:paraId="7D760FEA" w14:textId="5759CA20" w:rsidR="005D1F43" w:rsidRPr="00BE17BE" w:rsidRDefault="005D1F43" w:rsidP="001C6C7B">
            <w:pPr>
              <w:pStyle w:val="ReqText"/>
            </w:pPr>
            <w:r w:rsidRPr="00BE17BE">
              <w:t>XAOMX_IndexParamAudio</w:t>
            </w:r>
            <w:r w:rsidR="009F389D" w:rsidRPr="00BE17BE">
              <w:t>TDM</w:t>
            </w:r>
            <w:r w:rsidRPr="00BE17BE">
              <w:t>C</w:t>
            </w:r>
            <w:r w:rsidR="00837AF1" w:rsidRPr="00BE17BE">
              <w:t>apture</w:t>
            </w:r>
          </w:p>
        </w:tc>
      </w:tr>
      <w:tr w:rsidR="005106AF" w:rsidRPr="00BE17BE" w14:paraId="3E984F83" w14:textId="77777777" w:rsidTr="00EC3DCC"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4DBFD4A" w14:textId="77777777" w:rsidR="005106AF" w:rsidRPr="00BE17BE" w:rsidRDefault="005106AF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3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CDCF" w14:textId="47251A6D" w:rsidR="005106AF" w:rsidRPr="00BE17BE" w:rsidRDefault="00812AC9" w:rsidP="0026267D">
            <w:pPr>
              <w:pStyle w:val="ReqText"/>
              <w:rPr>
                <w:rFonts w:eastAsia="MS Gothic"/>
              </w:rPr>
            </w:pPr>
            <w:r w:rsidRPr="00BE17BE">
              <w:t>pComponentParameterStructure</w:t>
            </w:r>
          </w:p>
        </w:tc>
        <w:tc>
          <w:tcPr>
            <w:tcW w:w="46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12AED0" w14:textId="77777777" w:rsidR="005106AF" w:rsidRPr="00BE17BE" w:rsidRDefault="00347420" w:rsidP="001C6C7B">
            <w:pPr>
              <w:pStyle w:val="ReqText"/>
            </w:pPr>
            <w:r w:rsidRPr="00BE17BE">
              <w:t>A pointer to the IL client-allocated structure that the component fills</w:t>
            </w:r>
            <w:r w:rsidR="00806CC0" w:rsidRPr="00BE17BE">
              <w:t>.</w:t>
            </w:r>
          </w:p>
          <w:p w14:paraId="7A8F0519" w14:textId="6DA1EE25" w:rsidR="003A582A" w:rsidRPr="00BE17BE" w:rsidRDefault="003A582A" w:rsidP="001C6C7B">
            <w:pPr>
              <w:pStyle w:val="ReqText"/>
            </w:pPr>
            <w:r w:rsidRPr="00BE17BE">
              <w:t>For OpenMAX IL parameters setting structure please refer OMX IL Specification 1.1.2, section 3.1 and section 4.1.</w:t>
            </w:r>
          </w:p>
          <w:p w14:paraId="448252F0" w14:textId="24A1722A" w:rsidR="00806CC0" w:rsidRPr="00BE17BE" w:rsidRDefault="004C0D5E" w:rsidP="001C6C7B">
            <w:pPr>
              <w:pStyle w:val="ReqText"/>
            </w:pPr>
            <w:r w:rsidRPr="00BE17BE">
              <w:t xml:space="preserve">For </w:t>
            </w:r>
            <w:r w:rsidR="0029042A" w:rsidRPr="00BE17BE">
              <w:t xml:space="preserve">TDM </w:t>
            </w:r>
            <w:r w:rsidRPr="00BE17BE">
              <w:t xml:space="preserve">Renderer and </w:t>
            </w:r>
            <w:r w:rsidR="0029042A" w:rsidRPr="00BE17BE">
              <w:t xml:space="preserve">TDM </w:t>
            </w:r>
            <w:r w:rsidRPr="00BE17BE">
              <w:t>C</w:t>
            </w:r>
            <w:r w:rsidR="00837AF1" w:rsidRPr="00BE17BE">
              <w:t>apture</w:t>
            </w:r>
            <w:r w:rsidRPr="00BE17BE">
              <w:t xml:space="preserve"> </w:t>
            </w:r>
            <w:r w:rsidR="007C606B" w:rsidRPr="00BE17BE">
              <w:t>parameters setting structure</w:t>
            </w:r>
            <w:r w:rsidR="00806CC0" w:rsidRPr="00BE17BE">
              <w:t>:</w:t>
            </w:r>
          </w:p>
          <w:p w14:paraId="61E773BC" w14:textId="376EA8B3" w:rsidR="003A582A" w:rsidRPr="00BE17BE" w:rsidRDefault="003A582A" w:rsidP="001C6C7B">
            <w:pPr>
              <w:pStyle w:val="ReqText"/>
            </w:pPr>
            <w:r w:rsidRPr="00BE17BE">
              <w:fldChar w:fldCharType="begin"/>
            </w:r>
            <w:r w:rsidRPr="00BE17BE">
              <w:instrText xml:space="preserve"> REF _Ref458003848 \h  \* MERGEFORMAT </w:instrText>
            </w:r>
            <w:r w:rsidRPr="00BE17BE">
              <w:fldChar w:fldCharType="separate"/>
            </w:r>
            <w:r w:rsidR="00BC0EE4" w:rsidRPr="00BE17BE">
              <w:t>XAOMX_AUDIO_PARAM_TDM_RENDERER</w:t>
            </w:r>
            <w:r w:rsidRPr="00BE17BE">
              <w:fldChar w:fldCharType="end"/>
            </w:r>
          </w:p>
          <w:p w14:paraId="3C345471" w14:textId="3EBDCF50" w:rsidR="00806CC0" w:rsidRPr="00BE17BE" w:rsidRDefault="003A582A" w:rsidP="001C6C7B">
            <w:pPr>
              <w:pStyle w:val="ReqText"/>
            </w:pPr>
            <w:r w:rsidRPr="00BE17BE">
              <w:fldChar w:fldCharType="begin"/>
            </w:r>
            <w:r w:rsidRPr="00BE17BE">
              <w:instrText xml:space="preserve"> REF _Ref458003854 \h  \* MERGEFORMAT </w:instrText>
            </w:r>
            <w:r w:rsidRPr="00BE17BE">
              <w:fldChar w:fldCharType="separate"/>
            </w:r>
            <w:r w:rsidR="00BC0EE4" w:rsidRPr="00BE17BE">
              <w:t>XAOMX_AUDIO_PARAM_TDM_</w:t>
            </w:r>
            <w:r w:rsidRPr="00BE17BE">
              <w:fldChar w:fldCharType="end"/>
            </w:r>
            <w:r w:rsidR="00E570AC" w:rsidRPr="00BE17BE">
              <w:t>CAPTURE</w:t>
            </w:r>
          </w:p>
        </w:tc>
      </w:tr>
      <w:tr w:rsidR="002575BC" w:rsidRPr="00BE17BE" w14:paraId="25AB6042" w14:textId="77777777" w:rsidTr="00EC3DCC">
        <w:trPr>
          <w:trHeight w:val="128"/>
        </w:trPr>
        <w:tc>
          <w:tcPr>
            <w:tcW w:w="1596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CAD5BD2" w14:textId="56B496E8" w:rsidR="002575BC" w:rsidRPr="00BE17BE" w:rsidRDefault="002575BC" w:rsidP="006B414D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2DD1" w14:textId="56E9F426" w:rsidR="002575BC" w:rsidRPr="00BE17BE" w:rsidRDefault="002575BC" w:rsidP="006036A7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OMX_ErrorBadParameter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A86EB2" w14:textId="7F3C64E1" w:rsidR="002575BC" w:rsidRPr="00BE17BE" w:rsidRDefault="002575BC" w:rsidP="00327D96">
            <w:pPr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pParam points to invalid memory area</w:t>
            </w:r>
            <w:r w:rsidR="00327D96" w:rsidRPr="00BE17BE">
              <w:rPr>
                <w:szCs w:val="20"/>
              </w:rPr>
              <w:t>.</w:t>
            </w:r>
          </w:p>
        </w:tc>
      </w:tr>
      <w:tr w:rsidR="00EC3DCC" w:rsidRPr="00BE17BE" w14:paraId="7F705016" w14:textId="77777777" w:rsidTr="00EC3DCC">
        <w:trPr>
          <w:trHeight w:val="128"/>
        </w:trPr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3A36EF28" w14:textId="77777777" w:rsidR="00EC3DCC" w:rsidRPr="00BE17BE" w:rsidRDefault="00EC3DCC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3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6881A992" w14:textId="143951C4" w:rsidR="00EC3DCC" w:rsidRPr="00BE17BE" w:rsidRDefault="00EC3DCC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t>OMX_ErrorIncorrectStateOperation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</w:tcPr>
          <w:p w14:paraId="51533049" w14:textId="64ED91BA" w:rsidR="00EC3DCC" w:rsidRPr="00BE17BE" w:rsidRDefault="00EC3DCC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Current state is OMX_StateInvalid</w:t>
            </w:r>
            <w:r w:rsidR="00327D96" w:rsidRPr="00BE17BE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EB6CF5" w:rsidRPr="00BE17BE" w14:paraId="672DBB08" w14:textId="77777777" w:rsidTr="00EC3DCC">
        <w:trPr>
          <w:trHeight w:val="128"/>
        </w:trPr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0092A64" w14:textId="77777777" w:rsidR="00EB6CF5" w:rsidRPr="00BE17BE" w:rsidRDefault="00EB6CF5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3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74DF7" w14:textId="36DA852B" w:rsidR="00EB6CF5" w:rsidRPr="00BE17BE" w:rsidRDefault="00EB6CF5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OMX_ErrorBadPortIndex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AC1851" w14:textId="0B3C12B7" w:rsidR="00EB6CF5" w:rsidRPr="00BE17BE" w:rsidRDefault="00EB6CF5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Por</w:t>
            </w:r>
            <w:r w:rsidR="00327D96" w:rsidRPr="00BE17BE">
              <w:rPr>
                <w:rFonts w:ascii="Verdana" w:hAnsi="Verdana"/>
                <w:sz w:val="20"/>
                <w:szCs w:val="20"/>
              </w:rPr>
              <w:t>t index of parameter is invalid.</w:t>
            </w:r>
          </w:p>
        </w:tc>
      </w:tr>
      <w:tr w:rsidR="009C5268" w:rsidRPr="00BE17BE" w14:paraId="606BC49D" w14:textId="77777777" w:rsidTr="00EC3DCC">
        <w:trPr>
          <w:trHeight w:val="128"/>
        </w:trPr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F200FDA" w14:textId="77777777" w:rsidR="009C5268" w:rsidRPr="00BE17BE" w:rsidRDefault="009C5268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3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1926" w14:textId="520F7A7A" w:rsidR="009C5268" w:rsidRPr="00BE17BE" w:rsidRDefault="009C5268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OMX_ErrorUnsupportedIndex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8AC9C7" w14:textId="085F9BD5" w:rsidR="009C5268" w:rsidRPr="00BE17BE" w:rsidRDefault="009C5268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The index of parameter structure is not supported by component</w:t>
            </w:r>
            <w:r w:rsidR="00327D96" w:rsidRPr="00BE17BE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9C5268" w:rsidRPr="00BE17BE" w14:paraId="07F747CB" w14:textId="77777777" w:rsidTr="00EC3DCC">
        <w:trPr>
          <w:trHeight w:val="128"/>
        </w:trPr>
        <w:tc>
          <w:tcPr>
            <w:tcW w:w="1596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5FE8A76" w14:textId="77777777" w:rsidR="009C5268" w:rsidRPr="00BE17BE" w:rsidRDefault="009C5268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3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1A5EF" w14:textId="6F22EB3E" w:rsidR="009C5268" w:rsidRPr="00BE17BE" w:rsidRDefault="009C5268" w:rsidP="00A2300E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12C408" w14:textId="087B0E66" w:rsidR="009C5268" w:rsidRPr="00BE17BE" w:rsidRDefault="009C5268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Normal ends. Getting parameter from component is successful</w:t>
            </w:r>
            <w:r w:rsidR="00163A7A" w:rsidRPr="00BE17BE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4DBA82AD" w14:textId="328227A5" w:rsidR="007A6B3D" w:rsidRPr="00BE17BE" w:rsidRDefault="00434CEC" w:rsidP="007A6B3D">
      <w:pPr>
        <w:pStyle w:val="RefIDs"/>
      </w:pPr>
      <w:r w:rsidRPr="00BE17BE">
        <w:rPr>
          <w:rFonts w:hint="eastAsia"/>
        </w:rPr>
        <w:t xml:space="preserve">[Covers: </w:t>
      </w:r>
      <w:r>
        <w:t>RD_009</w:t>
      </w:r>
      <w:r w:rsidRPr="00BE17BE">
        <w:rPr>
          <w:rFonts w:hint="eastAsia"/>
        </w:rPr>
        <w:t>]</w:t>
      </w:r>
    </w:p>
    <w:p w14:paraId="5ED38755" w14:textId="77777777" w:rsidR="004E1DF8" w:rsidRPr="00BE17BE" w:rsidRDefault="004E1DF8" w:rsidP="004E1ED1">
      <w:pPr>
        <w:pStyle w:val="NormalIndent"/>
        <w:ind w:left="0"/>
        <w:rPr>
          <w:rFonts w:ascii="Verdana" w:hAnsi="Verdana"/>
          <w:sz w:val="20"/>
        </w:rPr>
      </w:pPr>
    </w:p>
    <w:p w14:paraId="2DB36709" w14:textId="43D76E08" w:rsidR="00E952F8" w:rsidRPr="00BE17BE" w:rsidRDefault="00E952F8">
      <w:pPr>
        <w:widowControl/>
        <w:autoSpaceDE/>
        <w:autoSpaceDN/>
        <w:adjustRightInd/>
        <w:snapToGrid/>
        <w:jc w:val="left"/>
        <w:rPr>
          <w:rFonts w:ascii="Century" w:eastAsia="MS PGothic" w:hAnsi="Century"/>
          <w:kern w:val="0"/>
          <w:sz w:val="21"/>
          <w:szCs w:val="20"/>
        </w:rPr>
      </w:pPr>
      <w:r w:rsidRPr="00BE17BE">
        <w:br w:type="page"/>
      </w:r>
    </w:p>
    <w:p w14:paraId="3AA4F14A" w14:textId="77777777" w:rsidR="004E1ED1" w:rsidRPr="00BE17BE" w:rsidRDefault="004E1ED1" w:rsidP="008252D7"/>
    <w:p w14:paraId="24B72D66" w14:textId="04957E66" w:rsidR="004E1ED1" w:rsidRPr="00BE17BE" w:rsidRDefault="006836E0" w:rsidP="004E1ED1">
      <w:pPr>
        <w:pStyle w:val="Heading4"/>
      </w:pPr>
      <w:bookmarkStart w:id="55" w:name="_Toc529973372"/>
      <w:r w:rsidRPr="00BE17BE">
        <w:t>OMX_</w:t>
      </w:r>
      <w:r w:rsidR="004E1ED1" w:rsidRPr="00BE17BE">
        <w:t>SetParameter</w:t>
      </w:r>
      <w:bookmarkEnd w:id="55"/>
      <w:r w:rsidR="004E1ED1" w:rsidRPr="00BE17BE">
        <w:t xml:space="preserve"> </w:t>
      </w:r>
    </w:p>
    <w:p w14:paraId="062FB0E8" w14:textId="77777777" w:rsidR="00C55D42" w:rsidRPr="00BE17BE" w:rsidRDefault="00C55D42" w:rsidP="00C55D42">
      <w:pPr>
        <w:rPr>
          <w:rFonts w:eastAsia="MS Gothic"/>
        </w:rPr>
      </w:pPr>
    </w:p>
    <w:p w14:paraId="645E2E2B" w14:textId="78885BE2" w:rsidR="003E2663" w:rsidRPr="00BE17BE" w:rsidRDefault="00434CEC" w:rsidP="003E2663">
      <w:pPr>
        <w:pStyle w:val="ReqID"/>
      </w:pPr>
      <w:r>
        <w:t>FD_API_TDM_00</w:t>
      </w:r>
      <w:r w:rsidR="00295757"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780"/>
        <w:gridCol w:w="4640"/>
      </w:tblGrid>
      <w:tr w:rsidR="00C55D42" w:rsidRPr="00BE17BE" w14:paraId="6831069C" w14:textId="77777777" w:rsidTr="0096427A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EA26CB3" w14:textId="761ED230" w:rsidR="00C55D42" w:rsidRPr="00BE17BE" w:rsidRDefault="006836E0" w:rsidP="00346DC2">
            <w:pPr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OMX_</w:t>
            </w:r>
            <w:r w:rsidR="005F339B" w:rsidRPr="00BE17BE">
              <w:rPr>
                <w:rFonts w:cs="Consolas"/>
                <w:szCs w:val="20"/>
              </w:rPr>
              <w:t>SetParameter</w:t>
            </w:r>
          </w:p>
        </w:tc>
      </w:tr>
      <w:tr w:rsidR="006B414D" w:rsidRPr="00BE17BE" w14:paraId="09619870" w14:textId="77777777" w:rsidTr="00F47FE7">
        <w:tc>
          <w:tcPr>
            <w:tcW w:w="1548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BD78AFA" w14:textId="6BF2ED06" w:rsidR="006B414D" w:rsidRPr="00BE17BE" w:rsidRDefault="006B414D" w:rsidP="006B414D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20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56FB7FC5" w14:textId="79A3BBD0" w:rsidR="006B414D" w:rsidRPr="00BE17BE" w:rsidRDefault="009771B3" w:rsidP="003E2663">
            <w:pPr>
              <w:pStyle w:val="ReqText"/>
            </w:pPr>
            <w:r w:rsidRPr="00BE17BE">
              <w:t>Send a parameter structure to a component</w:t>
            </w:r>
          </w:p>
        </w:tc>
      </w:tr>
      <w:tr w:rsidR="006B414D" w:rsidRPr="00BE17BE" w14:paraId="621F0279" w14:textId="77777777" w:rsidTr="00F47FE7">
        <w:tc>
          <w:tcPr>
            <w:tcW w:w="154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021BB6F" w14:textId="6AAE361F" w:rsidR="006B414D" w:rsidRPr="00BE17BE" w:rsidRDefault="006B414D" w:rsidP="006B414D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420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A0701" w14:textId="1772720D" w:rsidR="00EB6CF5" w:rsidRPr="00BE17BE" w:rsidRDefault="00EB6CF5" w:rsidP="00EB6CF5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OMX_ERRORTYPE </w:t>
            </w:r>
            <w:r w:rsidR="006836E0" w:rsidRPr="00BE17BE">
              <w:rPr>
                <w:rFonts w:ascii="Consolas" w:hAnsi="Consolas" w:cs="Consolas"/>
                <w:sz w:val="20"/>
                <w:szCs w:val="20"/>
              </w:rPr>
              <w:t>OMX_</w:t>
            </w: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SetParameter( </w:t>
            </w:r>
            <w:r w:rsidR="006B414D" w:rsidRPr="00BE17BE">
              <w:rPr>
                <w:rFonts w:ascii="Consolas" w:eastAsia="MS Gothic" w:hAnsi="Consolas" w:cs="Consolas"/>
                <w:sz w:val="20"/>
                <w:szCs w:val="20"/>
              </w:rPr>
              <w:t xml:space="preserve">  </w:t>
            </w:r>
          </w:p>
          <w:p w14:paraId="692B10B8" w14:textId="09C81672" w:rsidR="00EB6CF5" w:rsidRPr="00BE17BE" w:rsidRDefault="00EB6CF5" w:rsidP="00EB6CF5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eastAsia="MS Gothic" w:hAnsi="Consolas" w:cs="Consolas"/>
                <w:sz w:val="20"/>
                <w:szCs w:val="20"/>
              </w:rPr>
              <w:t xml:space="preserve">    </w:t>
            </w: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OMX_HANDLETYPE hComponent, </w:t>
            </w:r>
          </w:p>
          <w:p w14:paraId="342D47A0" w14:textId="5C11CF5B" w:rsidR="00EB6CF5" w:rsidRPr="00BE17BE" w:rsidRDefault="00EB6CF5" w:rsidP="00EB6CF5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eastAsia="MS Gothic" w:hAnsi="Consolas" w:cs="Consolas"/>
                <w:sz w:val="20"/>
                <w:szCs w:val="20"/>
              </w:rPr>
              <w:t xml:space="preserve">    </w:t>
            </w: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OMX_INDEXTYPE nIndex, </w:t>
            </w:r>
          </w:p>
          <w:p w14:paraId="5852233F" w14:textId="7999B550" w:rsidR="006B414D" w:rsidRPr="00BE17BE" w:rsidRDefault="00EB6CF5" w:rsidP="00EB6CF5">
            <w:pPr>
              <w:rPr>
                <w:rFonts w:ascii="Consolas" w:eastAsia="MS Gothic" w:hAnsi="Consolas" w:cs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hAnsi="Consolas" w:cs="Consolas"/>
                <w:szCs w:val="20"/>
              </w:rPr>
              <w:t xml:space="preserve">OMX_PTR </w:t>
            </w:r>
            <w:r w:rsidR="00194B84" w:rsidRPr="00BE17BE">
              <w:rPr>
                <w:rFonts w:ascii="Consolas" w:hAnsi="Consolas" w:cs="Consolas"/>
                <w:szCs w:val="20"/>
              </w:rPr>
              <w:t>pComponentParameterStructure</w:t>
            </w:r>
            <w:r w:rsidRPr="00BE17BE">
              <w:rPr>
                <w:rFonts w:ascii="Consolas" w:hAnsi="Consolas" w:cs="Consolas"/>
                <w:szCs w:val="20"/>
              </w:rPr>
              <w:t>)</w:t>
            </w:r>
            <w:r w:rsidR="00113124" w:rsidRPr="00BE17BE">
              <w:rPr>
                <w:rFonts w:ascii="Consolas" w:hAnsi="Consolas" w:cs="Consolas"/>
                <w:szCs w:val="20"/>
              </w:rPr>
              <w:t>;</w:t>
            </w:r>
          </w:p>
        </w:tc>
      </w:tr>
      <w:tr w:rsidR="00EB6CF5" w:rsidRPr="00BE17BE" w14:paraId="7BDEF763" w14:textId="77777777" w:rsidTr="00F47FE7">
        <w:tc>
          <w:tcPr>
            <w:tcW w:w="154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AAECCF3" w14:textId="34E654DE" w:rsidR="00EB6CF5" w:rsidRPr="00BE17BE" w:rsidRDefault="00EB6CF5" w:rsidP="006B414D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95CD1" w14:textId="1B90B1F5" w:rsidR="00EB6CF5" w:rsidRPr="00BE17BE" w:rsidRDefault="00EB6CF5" w:rsidP="006B414D">
            <w:pPr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hComponent</w:t>
            </w:r>
          </w:p>
        </w:tc>
        <w:tc>
          <w:tcPr>
            <w:tcW w:w="46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6AB643" w14:textId="5974A83D" w:rsidR="00EB6CF5" w:rsidRPr="00BE17BE" w:rsidRDefault="00EB6CF5" w:rsidP="00EB6CF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 xml:space="preserve">Pointer to memory area of component handle </w:t>
            </w:r>
          </w:p>
        </w:tc>
      </w:tr>
      <w:tr w:rsidR="00EB6CF5" w:rsidRPr="00BE17BE" w14:paraId="19FDAFE0" w14:textId="77777777" w:rsidTr="00F47FE7"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D003085" w14:textId="77777777" w:rsidR="00EB6CF5" w:rsidRPr="00BE17BE" w:rsidRDefault="00EB6CF5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18E9" w14:textId="5973062F" w:rsidR="00EB6CF5" w:rsidRPr="00BE17BE" w:rsidRDefault="00EB6CF5" w:rsidP="003E2663">
            <w:pPr>
              <w:pStyle w:val="ReqText"/>
              <w:rPr>
                <w:rFonts w:eastAsia="MS Gothic"/>
              </w:rPr>
            </w:pPr>
            <w:r w:rsidRPr="00BE17BE">
              <w:t>nIndex</w:t>
            </w:r>
          </w:p>
        </w:tc>
        <w:tc>
          <w:tcPr>
            <w:tcW w:w="46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91E7E5" w14:textId="09CE2208" w:rsidR="00EB6CF5" w:rsidRPr="00BE17BE" w:rsidRDefault="00EB6CF5" w:rsidP="003E2663">
            <w:pPr>
              <w:pStyle w:val="ReqText"/>
            </w:pPr>
            <w:r w:rsidRPr="00BE17BE">
              <w:t xml:space="preserve">It indicates which structure is </w:t>
            </w:r>
            <w:r w:rsidR="009771B3" w:rsidRPr="00BE17BE">
              <w:t>passed to the component</w:t>
            </w:r>
            <w:r w:rsidRPr="00BE17BE">
              <w:t>. This value is from the OMX_INDEXTYPE enumeration.</w:t>
            </w:r>
          </w:p>
          <w:p w14:paraId="1D7A2ED6" w14:textId="31FE74A8" w:rsidR="00EB6CF5" w:rsidRPr="00BE17BE" w:rsidRDefault="00EB6CF5" w:rsidP="003E2663">
            <w:pPr>
              <w:pStyle w:val="ReqText"/>
            </w:pPr>
            <w:r w:rsidRPr="00BE17BE">
              <w:t>Supported index are:</w:t>
            </w:r>
          </w:p>
          <w:p w14:paraId="736377C5" w14:textId="414709DE" w:rsidR="00EB6CF5" w:rsidRPr="00BE17BE" w:rsidRDefault="002D2016" w:rsidP="003E2663">
            <w:pPr>
              <w:pStyle w:val="ReqText"/>
            </w:pPr>
            <w:r w:rsidRPr="00BE17BE">
              <w:t>OMX_IndexParamPortDefinition</w:t>
            </w:r>
          </w:p>
          <w:p w14:paraId="49F6AAF7" w14:textId="5D525207" w:rsidR="00EB6CF5" w:rsidRPr="00BE17BE" w:rsidRDefault="00EB6CF5" w:rsidP="003E2663">
            <w:pPr>
              <w:pStyle w:val="ReqText"/>
            </w:pPr>
            <w:r w:rsidRPr="00BE17BE">
              <w:t>OMX_IndexParamAudioPortFormat</w:t>
            </w:r>
          </w:p>
          <w:p w14:paraId="17099CE0" w14:textId="3A21C237" w:rsidR="00EB6CF5" w:rsidRPr="00BE17BE" w:rsidRDefault="00EB6CF5" w:rsidP="003E2663">
            <w:pPr>
              <w:pStyle w:val="ReqText"/>
            </w:pPr>
            <w:r w:rsidRPr="00BE17BE">
              <w:t>OMX_IndexParamPriorityMgmt</w:t>
            </w:r>
          </w:p>
          <w:p w14:paraId="6D4DD375" w14:textId="2EF83F9B" w:rsidR="00A0050A" w:rsidRPr="00BE17BE" w:rsidRDefault="00A0050A" w:rsidP="003E2663">
            <w:pPr>
              <w:pStyle w:val="ReqText"/>
            </w:pPr>
            <w:r w:rsidRPr="00BE17BE">
              <w:t>OMX_IndexParamStandardComponentRole</w:t>
            </w:r>
          </w:p>
          <w:p w14:paraId="75CEBB8E" w14:textId="32B0C7E3" w:rsidR="003A582A" w:rsidRPr="00BE17BE" w:rsidRDefault="003A582A" w:rsidP="003E2663">
            <w:pPr>
              <w:pStyle w:val="ReqText"/>
            </w:pPr>
            <w:r w:rsidRPr="00BE17BE">
              <w:t>OMX_IndexParamAudioPcm</w:t>
            </w:r>
          </w:p>
          <w:p w14:paraId="21FC3003" w14:textId="01341525" w:rsidR="00194B84" w:rsidRPr="00BE17BE" w:rsidRDefault="00194B84" w:rsidP="003E2663">
            <w:pPr>
              <w:pStyle w:val="ReqText"/>
            </w:pPr>
            <w:r w:rsidRPr="00BE17BE">
              <w:t>OMX_IndexParamCompBufferSupplier</w:t>
            </w:r>
          </w:p>
          <w:p w14:paraId="3EDC3C99" w14:textId="15EA9E7F" w:rsidR="005D1F43" w:rsidRPr="00BE17BE" w:rsidRDefault="005D1F43" w:rsidP="003E2663">
            <w:pPr>
              <w:pStyle w:val="ReqText"/>
            </w:pPr>
            <w:r w:rsidRPr="00BE17BE">
              <w:t>XAOMX_IndexParamAudio</w:t>
            </w:r>
            <w:r w:rsidR="00A86B31" w:rsidRPr="00BE17BE">
              <w:t>TDM</w:t>
            </w:r>
            <w:r w:rsidRPr="00BE17BE">
              <w:t>Renderer</w:t>
            </w:r>
          </w:p>
          <w:p w14:paraId="07927E23" w14:textId="45DAB885" w:rsidR="005D1F43" w:rsidRPr="00BE17BE" w:rsidRDefault="005D1F43" w:rsidP="003E2663">
            <w:pPr>
              <w:pStyle w:val="ReqText"/>
            </w:pPr>
            <w:r w:rsidRPr="00BE17BE">
              <w:t>XAOMX_IndexParamAudio</w:t>
            </w:r>
            <w:r w:rsidR="00A86B31" w:rsidRPr="00BE17BE">
              <w:t>TDM</w:t>
            </w:r>
            <w:r w:rsidRPr="00BE17BE">
              <w:t>C</w:t>
            </w:r>
            <w:r w:rsidR="00837AF1" w:rsidRPr="00BE17BE">
              <w:t>apture</w:t>
            </w:r>
          </w:p>
        </w:tc>
      </w:tr>
      <w:tr w:rsidR="00EB6CF5" w:rsidRPr="00BE17BE" w14:paraId="2D4B6E1D" w14:textId="77777777" w:rsidTr="00F47FE7"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47603BE" w14:textId="77777777" w:rsidR="00EB6CF5" w:rsidRPr="00BE17BE" w:rsidRDefault="00EB6CF5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73C0" w14:textId="54E9A217" w:rsidR="00EB6CF5" w:rsidRPr="00BE17BE" w:rsidRDefault="00194B84" w:rsidP="003E2663">
            <w:pPr>
              <w:pStyle w:val="ReqText"/>
              <w:rPr>
                <w:rFonts w:eastAsia="MS Gothic"/>
              </w:rPr>
            </w:pPr>
            <w:r w:rsidRPr="00BE17BE">
              <w:t>pComponentParameterStructure</w:t>
            </w:r>
          </w:p>
        </w:tc>
        <w:tc>
          <w:tcPr>
            <w:tcW w:w="46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550A74" w14:textId="77777777" w:rsidR="003A582A" w:rsidRPr="00BE17BE" w:rsidRDefault="003A582A" w:rsidP="003E2663">
            <w:pPr>
              <w:pStyle w:val="ReqText"/>
            </w:pPr>
            <w:r w:rsidRPr="00BE17BE">
              <w:t>A pointer to the IL client-allocated structure that the component fills.</w:t>
            </w:r>
          </w:p>
          <w:p w14:paraId="487EDBE2" w14:textId="563E78FF" w:rsidR="003A582A" w:rsidRPr="00BE17BE" w:rsidRDefault="003A582A" w:rsidP="003E2663">
            <w:pPr>
              <w:pStyle w:val="ReqText"/>
            </w:pPr>
            <w:r w:rsidRPr="00BE17BE">
              <w:t>For OpenMAX IL parameters setting structure please refer OMX IL Specification 1.1.2, section 3.1 and section 4.1.</w:t>
            </w:r>
          </w:p>
          <w:p w14:paraId="45C63B7A" w14:textId="6D2FBC5B" w:rsidR="003A582A" w:rsidRPr="00BE17BE" w:rsidRDefault="003A582A" w:rsidP="003E2663">
            <w:pPr>
              <w:pStyle w:val="ReqText"/>
            </w:pPr>
            <w:r w:rsidRPr="00BE17BE">
              <w:t xml:space="preserve">For </w:t>
            </w:r>
            <w:r w:rsidR="00A86B31" w:rsidRPr="00BE17BE">
              <w:t xml:space="preserve">TDM </w:t>
            </w:r>
            <w:r w:rsidRPr="00BE17BE">
              <w:t xml:space="preserve">Renderer and </w:t>
            </w:r>
            <w:r w:rsidR="00A86B31" w:rsidRPr="00BE17BE">
              <w:t xml:space="preserve">TDM </w:t>
            </w:r>
            <w:r w:rsidRPr="00BE17BE">
              <w:t>C</w:t>
            </w:r>
            <w:r w:rsidR="00837AF1" w:rsidRPr="00BE17BE">
              <w:t>apture</w:t>
            </w:r>
            <w:r w:rsidRPr="00BE17BE">
              <w:t xml:space="preserve"> parameters setting structure:</w:t>
            </w:r>
          </w:p>
          <w:p w14:paraId="60E49102" w14:textId="5E2A8289" w:rsidR="003A582A" w:rsidRPr="00BE17BE" w:rsidRDefault="003A582A" w:rsidP="003E2663">
            <w:pPr>
              <w:pStyle w:val="ReqText"/>
            </w:pPr>
            <w:r w:rsidRPr="00BE17BE">
              <w:fldChar w:fldCharType="begin"/>
            </w:r>
            <w:r w:rsidRPr="00BE17BE">
              <w:instrText xml:space="preserve"> REF _Ref458003848 \h  \* MERGEFORMAT </w:instrText>
            </w:r>
            <w:r w:rsidRPr="00BE17BE">
              <w:fldChar w:fldCharType="separate"/>
            </w:r>
            <w:r w:rsidR="00BC0EE4" w:rsidRPr="00BE17BE">
              <w:t>XAOMX_AUDIO_PARAM_TDM_RENDERER</w:t>
            </w:r>
            <w:r w:rsidRPr="00BE17BE">
              <w:fldChar w:fldCharType="end"/>
            </w:r>
          </w:p>
          <w:p w14:paraId="3AB783E3" w14:textId="7D1360A9" w:rsidR="00806CC0" w:rsidRPr="00BE17BE" w:rsidRDefault="003A582A" w:rsidP="003E2663">
            <w:pPr>
              <w:pStyle w:val="ReqText"/>
            </w:pPr>
            <w:r w:rsidRPr="00BE17BE">
              <w:fldChar w:fldCharType="begin"/>
            </w:r>
            <w:r w:rsidRPr="00BE17BE">
              <w:instrText xml:space="preserve"> REF _Ref458003854 \h  \* MERGEFORMAT </w:instrText>
            </w:r>
            <w:r w:rsidRPr="00BE17BE">
              <w:fldChar w:fldCharType="separate"/>
            </w:r>
            <w:r w:rsidR="00BC0EE4" w:rsidRPr="00BE17BE">
              <w:t>XAOMX_AUDIO_PARAM_TDM_</w:t>
            </w:r>
            <w:r w:rsidRPr="00BE17BE">
              <w:fldChar w:fldCharType="end"/>
            </w:r>
            <w:r w:rsidR="00013AF5" w:rsidRPr="00BE17BE">
              <w:t>CAPTURE</w:t>
            </w:r>
          </w:p>
        </w:tc>
      </w:tr>
      <w:tr w:rsidR="00D76B1F" w:rsidRPr="00BE17BE" w14:paraId="143ED90B" w14:textId="77777777" w:rsidTr="00F47FE7">
        <w:trPr>
          <w:trHeight w:val="128"/>
        </w:trPr>
        <w:tc>
          <w:tcPr>
            <w:tcW w:w="154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3C58302" w14:textId="15510D3E" w:rsidR="00D76B1F" w:rsidRPr="00BE17BE" w:rsidRDefault="00D76B1F" w:rsidP="006B414D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B2E7F" w14:textId="44001F4C" w:rsidR="00D76B1F" w:rsidRPr="00BE17BE" w:rsidRDefault="00FD5165" w:rsidP="006036A7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OMX_ErrorBadParameter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3FA8E3" w14:textId="6F012741" w:rsidR="00D76B1F" w:rsidRPr="00BE17BE" w:rsidRDefault="002575BC" w:rsidP="006036A7">
            <w:pPr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pParam</w:t>
            </w:r>
            <w:r w:rsidR="006036A7" w:rsidRPr="00BE17BE">
              <w:rPr>
                <w:szCs w:val="20"/>
              </w:rPr>
              <w:t xml:space="preserve"> points to </w:t>
            </w:r>
            <w:r w:rsidR="00FD5165" w:rsidRPr="00BE17BE">
              <w:rPr>
                <w:szCs w:val="20"/>
              </w:rPr>
              <w:t>invalid memory area</w:t>
            </w:r>
            <w:r w:rsidR="00F064E2" w:rsidRPr="00BE17BE">
              <w:rPr>
                <w:szCs w:val="20"/>
              </w:rPr>
              <w:t>.</w:t>
            </w:r>
          </w:p>
        </w:tc>
      </w:tr>
      <w:tr w:rsidR="002575BC" w:rsidRPr="00BE17BE" w14:paraId="7A42F7DA" w14:textId="77777777" w:rsidTr="00F47FE7">
        <w:trPr>
          <w:trHeight w:val="128"/>
        </w:trPr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54E6221" w14:textId="77777777" w:rsidR="002575BC" w:rsidRPr="00BE17BE" w:rsidRDefault="002575BC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0718A" w14:textId="3F3DE17C" w:rsidR="002575BC" w:rsidRPr="00BE17BE" w:rsidRDefault="002575BC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OMX_ErrorIncorrectStateOperation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</w:tcPr>
          <w:p w14:paraId="10DBE3FB" w14:textId="6649DBE4" w:rsidR="002575BC" w:rsidRPr="00BE17BE" w:rsidRDefault="002575BC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Current state is OMX_StateInvalid</w:t>
            </w:r>
            <w:r w:rsidR="00F47FE7" w:rsidRPr="00BE17BE">
              <w:rPr>
                <w:rFonts w:ascii="Verdana" w:hAnsi="Verdana"/>
                <w:sz w:val="20"/>
                <w:szCs w:val="20"/>
              </w:rPr>
              <w:t>.</w:t>
            </w:r>
          </w:p>
          <w:p w14:paraId="32D20989" w14:textId="77777777" w:rsidR="00F47FE7" w:rsidRPr="00BE17BE" w:rsidRDefault="00F47FE7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Port is locked.</w:t>
            </w:r>
          </w:p>
          <w:p w14:paraId="12880A92" w14:textId="4615CD91" w:rsidR="004E1DF8" w:rsidRPr="00BE17BE" w:rsidRDefault="00F47FE7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Curre</w:t>
            </w:r>
            <w:r w:rsidR="004E1DF8" w:rsidRPr="00BE17BE">
              <w:rPr>
                <w:rFonts w:ascii="Verdana" w:hAnsi="Verdana"/>
                <w:sz w:val="20"/>
                <w:szCs w:val="20"/>
              </w:rPr>
              <w:t>nt state is not OMX_StateLoaded</w:t>
            </w:r>
            <w:r w:rsidR="009E550B" w:rsidRPr="00BE17BE">
              <w:rPr>
                <w:rFonts w:ascii="Verdana" w:hAnsi="Verdana"/>
                <w:sz w:val="20"/>
                <w:szCs w:val="20"/>
              </w:rPr>
              <w:t>.</w:t>
            </w:r>
          </w:p>
          <w:p w14:paraId="6B175C75" w14:textId="080A4DAC" w:rsidR="00F47FE7" w:rsidRPr="00BE17BE" w:rsidRDefault="00F47FE7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(for OMX_IndexParamPriorityMgmt and  OMX_IndexParamStandardComponentRole)</w:t>
            </w:r>
          </w:p>
        </w:tc>
      </w:tr>
      <w:tr w:rsidR="00D76B1F" w:rsidRPr="00BE17BE" w14:paraId="1856B1EC" w14:textId="77777777" w:rsidTr="00F47FE7">
        <w:trPr>
          <w:trHeight w:val="128"/>
        </w:trPr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0D4A81A" w14:textId="77777777" w:rsidR="00D76B1F" w:rsidRPr="00BE17BE" w:rsidRDefault="00D76B1F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66539" w14:textId="12E03AD6" w:rsidR="00D76B1F" w:rsidRPr="00BE17BE" w:rsidRDefault="00FD5165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OMX_ErrorBadPortIndex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41B201" w14:textId="2AD495FD" w:rsidR="00D76B1F" w:rsidRPr="00BE17BE" w:rsidRDefault="00FD5165" w:rsidP="009E550B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Port index of parameter is invalid</w:t>
            </w:r>
            <w:r w:rsidR="009E550B" w:rsidRPr="00BE17BE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D76B1F" w:rsidRPr="00BE17BE" w14:paraId="754D808B" w14:textId="77777777" w:rsidTr="00F47FE7">
        <w:trPr>
          <w:trHeight w:val="128"/>
        </w:trPr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E299508" w14:textId="77777777" w:rsidR="00D76B1F" w:rsidRPr="00BE17BE" w:rsidRDefault="00D76B1F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C2941" w14:textId="0B929EBC" w:rsidR="00D76B1F" w:rsidRPr="00BE17BE" w:rsidRDefault="00FD5165" w:rsidP="004E1DF8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OMX_ErrorUnsupportedIndex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C4745CD" w14:textId="723593DE" w:rsidR="00D76B1F" w:rsidRPr="00BE17BE" w:rsidRDefault="009C5268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The index</w:t>
            </w:r>
            <w:r w:rsidR="00FD5165" w:rsidRPr="00BE17BE">
              <w:rPr>
                <w:rFonts w:ascii="Verdana" w:hAnsi="Verdana"/>
                <w:sz w:val="20"/>
                <w:szCs w:val="20"/>
              </w:rPr>
              <w:t xml:space="preserve"> of parameter structur</w:t>
            </w:r>
            <w:r w:rsidR="009E550B" w:rsidRPr="00BE17BE">
              <w:rPr>
                <w:rFonts w:ascii="Verdana" w:hAnsi="Verdana"/>
                <w:sz w:val="20"/>
                <w:szCs w:val="20"/>
              </w:rPr>
              <w:t>e is not supported by component.</w:t>
            </w:r>
          </w:p>
        </w:tc>
      </w:tr>
      <w:tr w:rsidR="00FD5165" w:rsidRPr="00BE17BE" w14:paraId="28EC4DD2" w14:textId="77777777" w:rsidTr="00F47FE7">
        <w:trPr>
          <w:trHeight w:val="128"/>
        </w:trPr>
        <w:tc>
          <w:tcPr>
            <w:tcW w:w="154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94941BE" w14:textId="77777777" w:rsidR="00FD5165" w:rsidRPr="00BE17BE" w:rsidRDefault="00FD5165" w:rsidP="006B414D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D373" w14:textId="29851B79" w:rsidR="00FD5165" w:rsidRPr="00BE17BE" w:rsidRDefault="00FD5165" w:rsidP="004E1DF8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46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6BE991" w14:textId="0C769CA5" w:rsidR="00FD5165" w:rsidRPr="00BE17BE" w:rsidRDefault="00FD5165" w:rsidP="00E10F43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Normal ends. Setting parameter to component is successful.</w:t>
            </w:r>
          </w:p>
        </w:tc>
      </w:tr>
    </w:tbl>
    <w:p w14:paraId="07341705" w14:textId="7F28FC8D" w:rsidR="007A6B3D" w:rsidRPr="00BE17BE" w:rsidRDefault="00434CEC" w:rsidP="007A6B3D">
      <w:pPr>
        <w:pStyle w:val="RefIDs"/>
      </w:pPr>
      <w:r w:rsidRPr="00BE17BE">
        <w:rPr>
          <w:rFonts w:hint="eastAsia"/>
        </w:rPr>
        <w:t xml:space="preserve">[Covers: </w:t>
      </w:r>
      <w:r>
        <w:t>RD_009</w:t>
      </w:r>
      <w:r w:rsidRPr="00BE17BE">
        <w:rPr>
          <w:rFonts w:hint="eastAsia"/>
        </w:rPr>
        <w:t>]</w:t>
      </w:r>
    </w:p>
    <w:p w14:paraId="727BCCF7" w14:textId="77777777" w:rsidR="004E1DF8" w:rsidRPr="00BE17BE" w:rsidRDefault="004E1DF8">
      <w:pPr>
        <w:widowControl/>
        <w:jc w:val="left"/>
        <w:rPr>
          <w:rFonts w:eastAsia="MS Gothic"/>
        </w:rPr>
      </w:pPr>
    </w:p>
    <w:p w14:paraId="46C1BF78" w14:textId="17D567AB" w:rsidR="007200FC" w:rsidRPr="00BE17BE" w:rsidRDefault="007200FC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70F6D9DE" w14:textId="77777777" w:rsidR="00C55D42" w:rsidRPr="00BE17BE" w:rsidRDefault="00C55D42" w:rsidP="008252D7"/>
    <w:p w14:paraId="41E10FFF" w14:textId="1C8E24E2" w:rsidR="004E1ED1" w:rsidRPr="00BE17BE" w:rsidRDefault="006836E0" w:rsidP="004E1ED1">
      <w:pPr>
        <w:pStyle w:val="Heading4"/>
      </w:pPr>
      <w:bookmarkStart w:id="56" w:name="_Toc529973373"/>
      <w:r w:rsidRPr="00BE17BE">
        <w:t>OMX_</w:t>
      </w:r>
      <w:r w:rsidR="004E1ED1" w:rsidRPr="00BE17BE">
        <w:t>GetState</w:t>
      </w:r>
      <w:bookmarkEnd w:id="56"/>
      <w:r w:rsidR="004E1ED1" w:rsidRPr="00BE17BE">
        <w:t xml:space="preserve"> </w:t>
      </w:r>
    </w:p>
    <w:p w14:paraId="5806DF70" w14:textId="77777777" w:rsidR="004E1ED1" w:rsidRDefault="004E1ED1" w:rsidP="00C55D42">
      <w:pPr>
        <w:rPr>
          <w:rFonts w:eastAsia="MS Gothic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3738"/>
        <w:gridCol w:w="4882"/>
      </w:tblGrid>
      <w:tr w:rsidR="007200FC" w:rsidRPr="00BE17BE" w14:paraId="4D6838FF" w14:textId="77777777" w:rsidTr="007200FC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896D4A2" w14:textId="1429A282" w:rsidR="007200FC" w:rsidRPr="00BE17BE" w:rsidRDefault="006836E0">
            <w:pPr>
              <w:rPr>
                <w:szCs w:val="20"/>
              </w:rPr>
            </w:pPr>
            <w:r w:rsidRPr="00BE17BE">
              <w:rPr>
                <w:szCs w:val="20"/>
              </w:rPr>
              <w:t>OMX_</w:t>
            </w:r>
            <w:r w:rsidR="007200FC" w:rsidRPr="00BE17BE">
              <w:rPr>
                <w:szCs w:val="20"/>
              </w:rPr>
              <w:t>GetState</w:t>
            </w:r>
          </w:p>
        </w:tc>
      </w:tr>
      <w:tr w:rsidR="007200FC" w:rsidRPr="00BE17BE" w14:paraId="1A18F5CA" w14:textId="77777777" w:rsidTr="007200FC">
        <w:tc>
          <w:tcPr>
            <w:tcW w:w="14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25F6914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6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EE0F6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the current state of the component</w:t>
            </w:r>
          </w:p>
        </w:tc>
      </w:tr>
      <w:tr w:rsidR="007200FC" w:rsidRPr="00BE17BE" w14:paraId="740F5D64" w14:textId="77777777" w:rsidTr="007200FC">
        <w:trPr>
          <w:trHeight w:val="10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A9A179B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62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1162E" w14:textId="1C4C15BE" w:rsidR="007200FC" w:rsidRPr="00BE17BE" w:rsidRDefault="007200FC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/>
                <w:szCs w:val="20"/>
              </w:rPr>
              <w:t xml:space="preserve">OMX_ERRORTYPE </w:t>
            </w:r>
            <w:r w:rsidR="006836E0" w:rsidRPr="00BE17BE">
              <w:rPr>
                <w:rFonts w:ascii="Consolas" w:eastAsia="MS Gothic" w:hAnsi="Consolas"/>
                <w:szCs w:val="20"/>
              </w:rPr>
              <w:t>OMX_</w:t>
            </w:r>
            <w:r w:rsidRPr="00BE17BE">
              <w:rPr>
                <w:rFonts w:ascii="Consolas" w:eastAsia="MS Gothic" w:hAnsi="Consolas"/>
                <w:szCs w:val="20"/>
              </w:rPr>
              <w:t>GetState(</w:t>
            </w:r>
          </w:p>
          <w:p w14:paraId="14886B41" w14:textId="5B956CC8" w:rsidR="007200FC" w:rsidRPr="00BE17BE" w:rsidRDefault="007200FC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>OMX_HANDLETYPE hComponent,</w:t>
            </w:r>
          </w:p>
          <w:p w14:paraId="50875D33" w14:textId="0E7B105F" w:rsidR="007200FC" w:rsidRPr="00BE17BE" w:rsidRDefault="007200FC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>OMX_STATETYPE *pState);</w:t>
            </w:r>
          </w:p>
        </w:tc>
      </w:tr>
      <w:tr w:rsidR="007200FC" w:rsidRPr="00BE17BE" w14:paraId="0DFBBB14" w14:textId="77777777" w:rsidTr="007200FC">
        <w:trPr>
          <w:trHeight w:val="50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C7ECCCD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39788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hComponent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92C0E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Pointer to memory area of component handle</w:t>
            </w:r>
          </w:p>
        </w:tc>
      </w:tr>
      <w:tr w:rsidR="007200FC" w:rsidRPr="00BE17BE" w14:paraId="097D8DD8" w14:textId="77777777" w:rsidTr="007200FC">
        <w:trPr>
          <w:trHeight w:val="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D44A544" w14:textId="77777777" w:rsidR="007200FC" w:rsidRPr="00BE17BE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4E19F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*pState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041EB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Pointer to an allocated memory area used to store component state</w:t>
            </w:r>
          </w:p>
        </w:tc>
      </w:tr>
      <w:tr w:rsidR="007200FC" w:rsidRPr="00BE17BE" w14:paraId="335BD361" w14:textId="77777777" w:rsidTr="007200FC">
        <w:trPr>
          <w:trHeight w:val="128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B75729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8282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67B0F" w14:textId="1791E015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pState points to an invalid memory area</w:t>
            </w:r>
            <w:r w:rsidR="00F064E2" w:rsidRPr="00BE17BE">
              <w:rPr>
                <w:rFonts w:eastAsia="MS Gothic"/>
                <w:szCs w:val="20"/>
              </w:rPr>
              <w:t>.</w:t>
            </w:r>
          </w:p>
        </w:tc>
      </w:tr>
      <w:tr w:rsidR="007200FC" w:rsidRPr="00BE17BE" w14:paraId="6F151BB8" w14:textId="77777777" w:rsidTr="007200FC">
        <w:trPr>
          <w:trHeight w:val="1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4C8FD6A" w14:textId="77777777" w:rsidR="007200FC" w:rsidRPr="00BE17BE" w:rsidRDefault="007200FC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EA8CC" w14:textId="77777777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OMX_ErrorNone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530F" w14:textId="73E40424" w:rsidR="007200FC" w:rsidRPr="00BE17BE" w:rsidRDefault="007200FC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Normal end. Getting the state of the component is successful</w:t>
            </w:r>
            <w:r w:rsidR="00163A7A" w:rsidRPr="00BE17BE">
              <w:rPr>
                <w:rFonts w:eastAsia="MS Gothic"/>
                <w:szCs w:val="20"/>
              </w:rPr>
              <w:t>.</w:t>
            </w:r>
          </w:p>
        </w:tc>
      </w:tr>
    </w:tbl>
    <w:p w14:paraId="31417C4A" w14:textId="77777777" w:rsidR="009C6E30" w:rsidRDefault="009C6E30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50DBBBDE" w14:textId="16AD42FA" w:rsidR="0001728F" w:rsidRPr="00BE17BE" w:rsidRDefault="0001728F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0FEF1B9C" w14:textId="77777777" w:rsidR="004E1ED1" w:rsidRPr="00BE17BE" w:rsidRDefault="004E1ED1" w:rsidP="008252D7"/>
    <w:p w14:paraId="3DA0E0D1" w14:textId="23BA37DC" w:rsidR="00D1516E" w:rsidRPr="00BE17BE" w:rsidRDefault="006836E0" w:rsidP="004E1ED1">
      <w:pPr>
        <w:pStyle w:val="Heading4"/>
      </w:pPr>
      <w:bookmarkStart w:id="57" w:name="_Toc529973374"/>
      <w:r w:rsidRPr="00BE17BE">
        <w:t>OMX_</w:t>
      </w:r>
      <w:r w:rsidR="004E1ED1" w:rsidRPr="00BE17BE">
        <w:t>AllocateBuffer</w:t>
      </w:r>
      <w:bookmarkEnd w:id="57"/>
      <w:r w:rsidR="004E1ED1" w:rsidRPr="00BE17BE">
        <w:t xml:space="preserve"> </w:t>
      </w:r>
    </w:p>
    <w:p w14:paraId="5FDD9594" w14:textId="77777777" w:rsidR="00D1516E" w:rsidRDefault="00D1516E" w:rsidP="00D1516E">
      <w:pPr>
        <w:rPr>
          <w:rFonts w:eastAsia="MS Gothic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3738"/>
        <w:gridCol w:w="4882"/>
      </w:tblGrid>
      <w:tr w:rsidR="00C77620" w:rsidRPr="00BE17BE" w14:paraId="47747DBF" w14:textId="77777777" w:rsidTr="00C77620">
        <w:tc>
          <w:tcPr>
            <w:tcW w:w="1009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2627D79" w14:textId="39FDAD5E" w:rsidR="00C77620" w:rsidRPr="00BE17BE" w:rsidRDefault="006836E0">
            <w:pPr>
              <w:rPr>
                <w:szCs w:val="20"/>
              </w:rPr>
            </w:pPr>
            <w:r w:rsidRPr="00BE17BE">
              <w:rPr>
                <w:szCs w:val="20"/>
              </w:rPr>
              <w:t>OMX_</w:t>
            </w:r>
            <w:r w:rsidR="00C77620" w:rsidRPr="00BE17BE">
              <w:rPr>
                <w:szCs w:val="20"/>
              </w:rPr>
              <w:t>AllocateBuffer</w:t>
            </w:r>
          </w:p>
        </w:tc>
      </w:tr>
      <w:tr w:rsidR="00C77620" w:rsidRPr="00BE17BE" w14:paraId="189AE71C" w14:textId="77777777" w:rsidTr="00C77620">
        <w:tc>
          <w:tcPr>
            <w:tcW w:w="14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B08ECB7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6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E0AA4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Allocate the buffer and the buffer header and return the pointer to the buffer header</w:t>
            </w:r>
          </w:p>
        </w:tc>
      </w:tr>
      <w:tr w:rsidR="00C77620" w:rsidRPr="00BE17BE" w14:paraId="5D0DFED5" w14:textId="77777777" w:rsidTr="00C77620">
        <w:trPr>
          <w:trHeight w:val="10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9A0D320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62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205" w14:textId="53F0BCB3" w:rsidR="00C77620" w:rsidRPr="00BE17BE" w:rsidRDefault="00C77620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/>
                <w:szCs w:val="20"/>
              </w:rPr>
              <w:t xml:space="preserve">OMX_ERRORTYPE </w:t>
            </w:r>
            <w:r w:rsidR="006836E0" w:rsidRPr="00BE17BE">
              <w:rPr>
                <w:rFonts w:ascii="Consolas" w:eastAsia="MS Gothic" w:hAnsi="Consolas"/>
                <w:szCs w:val="20"/>
              </w:rPr>
              <w:t>OMX_</w:t>
            </w:r>
            <w:r w:rsidRPr="00BE17BE">
              <w:rPr>
                <w:rFonts w:ascii="Consolas" w:eastAsia="MS Gothic" w:hAnsi="Consolas"/>
                <w:szCs w:val="20"/>
              </w:rPr>
              <w:t>AllocateBuffer(</w:t>
            </w:r>
          </w:p>
          <w:p w14:paraId="79D02935" w14:textId="7490D6C8" w:rsidR="00C77620" w:rsidRPr="00BE17BE" w:rsidRDefault="00C77620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>OMX_HANDLETYPE hComponent,</w:t>
            </w:r>
          </w:p>
          <w:p w14:paraId="41C9CFC0" w14:textId="37CDFDDD" w:rsidR="00C77620" w:rsidRPr="00BE17BE" w:rsidRDefault="00C77620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>OMX_BUFFERHEADERTYPE **ppBufHdr,</w:t>
            </w:r>
          </w:p>
          <w:p w14:paraId="60F12151" w14:textId="38FCB4F7" w:rsidR="00D23762" w:rsidRPr="00BE17BE" w:rsidRDefault="00C77620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 xml:space="preserve">OMX_U32 </w:t>
            </w:r>
            <w:r w:rsidR="00461AFF" w:rsidRPr="00BE17BE">
              <w:rPr>
                <w:rFonts w:ascii="Consolas" w:eastAsia="MS Gothic" w:hAnsi="Consolas"/>
                <w:szCs w:val="20"/>
              </w:rPr>
              <w:t>nPortIndex</w:t>
            </w:r>
            <w:r w:rsidRPr="00BE17BE">
              <w:rPr>
                <w:rFonts w:ascii="Consolas" w:eastAsia="MS Gothic" w:hAnsi="Consolas"/>
                <w:szCs w:val="20"/>
              </w:rPr>
              <w:t xml:space="preserve">, </w:t>
            </w:r>
          </w:p>
          <w:p w14:paraId="7633D3C9" w14:textId="6E87C4E9" w:rsidR="00C77620" w:rsidRPr="00BE17BE" w:rsidRDefault="00D23762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="00C77620" w:rsidRPr="00BE17BE">
              <w:rPr>
                <w:rFonts w:ascii="Consolas" w:eastAsia="MS Gothic" w:hAnsi="Consolas"/>
                <w:szCs w:val="20"/>
              </w:rPr>
              <w:t>OMX_PTR pAppPrivate,</w:t>
            </w:r>
          </w:p>
          <w:p w14:paraId="3D50BA75" w14:textId="738CAC24" w:rsidR="00C77620" w:rsidRPr="00BE17BE" w:rsidRDefault="00C77620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>OMX_U32 nSizeBytes);</w:t>
            </w:r>
          </w:p>
        </w:tc>
      </w:tr>
      <w:tr w:rsidR="00C77620" w:rsidRPr="00BE17BE" w14:paraId="4D00DA12" w14:textId="77777777" w:rsidTr="00C77620">
        <w:trPr>
          <w:trHeight w:val="50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F61388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846AA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hComponent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9DC8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Pointer to memory area of component handle</w:t>
            </w:r>
          </w:p>
        </w:tc>
      </w:tr>
      <w:tr w:rsidR="00C77620" w:rsidRPr="00BE17BE" w14:paraId="6FC79E71" w14:textId="77777777" w:rsidTr="00C77620">
        <w:trPr>
          <w:trHeight w:val="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4BACB44" w14:textId="77777777" w:rsidR="00C77620" w:rsidRPr="00BE17BE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4CAAA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**ppBufHdr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FC93B" w14:textId="52A37424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Pointer to OMX_BUFFERHEADERTYPE which contains meta-information about the buffer. It receives the pointer to the buffer header</w:t>
            </w:r>
            <w:r w:rsidR="00163A7A" w:rsidRPr="00BE17BE">
              <w:rPr>
                <w:rFonts w:eastAsia="MS Gothic"/>
                <w:szCs w:val="20"/>
              </w:rPr>
              <w:t>.</w:t>
            </w:r>
          </w:p>
        </w:tc>
      </w:tr>
      <w:tr w:rsidR="00C77620" w:rsidRPr="00BE17BE" w14:paraId="7CAAC0A7" w14:textId="77777777" w:rsidTr="00C77620">
        <w:trPr>
          <w:trHeight w:val="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816563A" w14:textId="77777777" w:rsidR="00C77620" w:rsidRPr="00BE17BE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6CE9A" w14:textId="22D975A6" w:rsidR="00C77620" w:rsidRPr="00BE17BE" w:rsidRDefault="00461AF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nPortIndex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DA7C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Target port (index into the port definition array of the component)</w:t>
            </w:r>
          </w:p>
        </w:tc>
      </w:tr>
      <w:tr w:rsidR="00C77620" w:rsidRPr="00BE17BE" w14:paraId="50346B92" w14:textId="77777777" w:rsidTr="00C77620">
        <w:trPr>
          <w:trHeight w:val="3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DADBF61" w14:textId="77777777" w:rsidR="00C77620" w:rsidRPr="00BE17BE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3B7B1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pAppPrivate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AD7C5" w14:textId="63AB7340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Pointer to the private memory area of IL Client. It is used to initialize the pAppPrivate member of the buffer header structure</w:t>
            </w:r>
            <w:r w:rsidR="00163A7A" w:rsidRPr="00BE17BE">
              <w:rPr>
                <w:rFonts w:eastAsia="MS Gothic"/>
                <w:szCs w:val="20"/>
              </w:rPr>
              <w:t>.</w:t>
            </w:r>
          </w:p>
        </w:tc>
      </w:tr>
      <w:tr w:rsidR="00C77620" w:rsidRPr="00BE17BE" w14:paraId="5905828B" w14:textId="77777777" w:rsidTr="00C77620">
        <w:trPr>
          <w:trHeight w:val="3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60F9310" w14:textId="77777777" w:rsidR="00C77620" w:rsidRPr="00BE17BE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98A2E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nSizeBytes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D77C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The size (byte) of the buffer to allocate</w:t>
            </w:r>
          </w:p>
        </w:tc>
      </w:tr>
      <w:tr w:rsidR="00C77620" w:rsidRPr="00BE17BE" w14:paraId="7CE3B366" w14:textId="77777777" w:rsidTr="00C77620">
        <w:trPr>
          <w:trHeight w:val="128"/>
        </w:trPr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6DE7D0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DDD1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49129" w14:textId="1051349F" w:rsidR="00C77620" w:rsidRPr="00BE17BE" w:rsidRDefault="00E3060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ppBufHdr points to an invalid memory area</w:t>
            </w:r>
            <w:r w:rsidR="00F064E2" w:rsidRPr="00BE17BE">
              <w:rPr>
                <w:rFonts w:eastAsia="MS Gothic"/>
                <w:szCs w:val="20"/>
              </w:rPr>
              <w:t>.</w:t>
            </w:r>
          </w:p>
          <w:p w14:paraId="74A1C3DC" w14:textId="6DDFE931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Target port is invalid</w:t>
            </w:r>
            <w:r w:rsidR="00F064E2" w:rsidRPr="00BE17BE">
              <w:rPr>
                <w:rFonts w:eastAsia="MS Gothic"/>
                <w:szCs w:val="20"/>
              </w:rPr>
              <w:t>.</w:t>
            </w:r>
          </w:p>
        </w:tc>
      </w:tr>
      <w:tr w:rsidR="00C77620" w:rsidRPr="00BE17BE" w14:paraId="0FC1BB64" w14:textId="77777777" w:rsidTr="00C77620">
        <w:trPr>
          <w:trHeight w:val="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6664039" w14:textId="77777777" w:rsidR="00C77620" w:rsidRPr="00BE17BE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A166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OMX_ErrorInsufficientResources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EA5F7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Failed to allocate the buffer due to lack of needed resources</w:t>
            </w:r>
          </w:p>
        </w:tc>
      </w:tr>
      <w:tr w:rsidR="00C77620" w:rsidRPr="00BE17BE" w14:paraId="2213536F" w14:textId="77777777" w:rsidTr="00C77620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63EA9D2" w14:textId="77777777" w:rsidR="00C77620" w:rsidRPr="00BE17BE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5A37E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OMX_ErrorIncorrectStateOperation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208B" w14:textId="437146DA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Port is not populated</w:t>
            </w:r>
            <w:r w:rsidR="00163A7A" w:rsidRPr="00BE17BE">
              <w:rPr>
                <w:rFonts w:eastAsia="MS Gothic"/>
                <w:szCs w:val="20"/>
              </w:rPr>
              <w:t>.</w:t>
            </w:r>
          </w:p>
        </w:tc>
      </w:tr>
      <w:tr w:rsidR="00C77620" w:rsidRPr="00BE17BE" w14:paraId="7F1511FF" w14:textId="77777777" w:rsidTr="00C77620">
        <w:trPr>
          <w:trHeight w:val="1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A74821E" w14:textId="77777777" w:rsidR="00C77620" w:rsidRPr="00BE17BE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0ACF6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OMX_ErrorUndefined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84112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Undefined error while processing command</w:t>
            </w:r>
          </w:p>
        </w:tc>
      </w:tr>
      <w:tr w:rsidR="00C77620" w:rsidRPr="00BE17BE" w14:paraId="2167768C" w14:textId="77777777" w:rsidTr="00C77620">
        <w:trPr>
          <w:trHeight w:val="1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606842" w14:textId="77777777" w:rsidR="00C77620" w:rsidRPr="00BE17BE" w:rsidRDefault="00C7762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C994D" w14:textId="77777777" w:rsidR="00C77620" w:rsidRPr="00BE17BE" w:rsidRDefault="00C7762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OMX_ErrorNone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1D2F8" w14:textId="5A3089D0" w:rsidR="00C77620" w:rsidRPr="00BE17BE" w:rsidRDefault="00C77620" w:rsidP="006F4D75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 xml:space="preserve">Normal end. Allocating the buffer </w:t>
            </w:r>
            <w:r w:rsidR="006F4D75" w:rsidRPr="00BE17BE">
              <w:rPr>
                <w:rFonts w:eastAsia="MS Gothic"/>
                <w:szCs w:val="20"/>
              </w:rPr>
              <w:t>is successful.</w:t>
            </w:r>
          </w:p>
        </w:tc>
      </w:tr>
    </w:tbl>
    <w:p w14:paraId="154259BB" w14:textId="77777777" w:rsidR="00BA546F" w:rsidRPr="00BE17BE" w:rsidRDefault="00BA546F">
      <w:pPr>
        <w:widowControl/>
        <w:jc w:val="left"/>
        <w:rPr>
          <w:rFonts w:eastAsia="MS Gothic"/>
        </w:rPr>
      </w:pPr>
    </w:p>
    <w:p w14:paraId="18C302C7" w14:textId="6302D848" w:rsidR="0001728F" w:rsidRPr="00BE17BE" w:rsidRDefault="0001728F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7F302D3A" w14:textId="77777777" w:rsidR="004E1ED1" w:rsidRPr="00BE17BE" w:rsidRDefault="004E1ED1" w:rsidP="008252D7"/>
    <w:p w14:paraId="02AFD7F4" w14:textId="5583F8CA" w:rsidR="004E1ED1" w:rsidRPr="00BE17BE" w:rsidRDefault="006836E0" w:rsidP="004E1ED1">
      <w:pPr>
        <w:pStyle w:val="Heading4"/>
      </w:pPr>
      <w:bookmarkStart w:id="58" w:name="_Toc529973375"/>
      <w:r w:rsidRPr="00BE17BE">
        <w:t>OMX_</w:t>
      </w:r>
      <w:r w:rsidR="004E1ED1" w:rsidRPr="00BE17BE">
        <w:t>FreeBuffer</w:t>
      </w:r>
      <w:bookmarkEnd w:id="58"/>
      <w:r w:rsidR="004E1ED1" w:rsidRPr="00BE17BE">
        <w:t xml:space="preserve"> </w:t>
      </w:r>
    </w:p>
    <w:p w14:paraId="589B6178" w14:textId="77777777" w:rsidR="00C561B1" w:rsidRDefault="00C561B1" w:rsidP="00C561B1">
      <w:pPr>
        <w:rPr>
          <w:rFonts w:eastAsia="MS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3738"/>
        <w:gridCol w:w="4695"/>
      </w:tblGrid>
      <w:tr w:rsidR="00D23762" w:rsidRPr="00BE17BE" w14:paraId="29E404F7" w14:textId="77777777" w:rsidTr="00D23762"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D15D6F3" w14:textId="42EC4E73" w:rsidR="00D23762" w:rsidRPr="00BE17BE" w:rsidRDefault="006836E0">
            <w:pPr>
              <w:rPr>
                <w:szCs w:val="20"/>
              </w:rPr>
            </w:pPr>
            <w:r w:rsidRPr="00BE17BE">
              <w:rPr>
                <w:szCs w:val="20"/>
              </w:rPr>
              <w:t>OMX_</w:t>
            </w:r>
            <w:r w:rsidR="00D23762" w:rsidRPr="00BE17BE">
              <w:rPr>
                <w:szCs w:val="20"/>
              </w:rPr>
              <w:t>FreeBuffer</w:t>
            </w:r>
          </w:p>
        </w:tc>
      </w:tr>
      <w:tr w:rsidR="00D23762" w:rsidRPr="00BE17BE" w14:paraId="6D569DE4" w14:textId="77777777" w:rsidTr="00360C10">
        <w:tc>
          <w:tcPr>
            <w:tcW w:w="15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B9F45A8" w14:textId="77777777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3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01447" w14:textId="77777777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De-allocate buffer structure</w:t>
            </w:r>
          </w:p>
        </w:tc>
      </w:tr>
      <w:tr w:rsidR="00D23762" w:rsidRPr="00BE17BE" w14:paraId="15E5B0D7" w14:textId="77777777" w:rsidTr="00360C10">
        <w:trPr>
          <w:trHeight w:val="10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EF41337" w14:textId="77777777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34217" w14:textId="7E8A6F49" w:rsidR="00D23762" w:rsidRPr="00BE17BE" w:rsidRDefault="00D23762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/>
                <w:szCs w:val="20"/>
              </w:rPr>
              <w:t xml:space="preserve">OMX_ERRORTYPE </w:t>
            </w:r>
            <w:r w:rsidR="006836E0" w:rsidRPr="00BE17BE">
              <w:rPr>
                <w:rFonts w:ascii="Consolas" w:eastAsia="MS Gothic" w:hAnsi="Consolas"/>
                <w:szCs w:val="20"/>
              </w:rPr>
              <w:t>OMX_</w:t>
            </w:r>
            <w:r w:rsidRPr="00BE17BE">
              <w:rPr>
                <w:rFonts w:ascii="Consolas" w:eastAsia="MS Gothic" w:hAnsi="Consolas"/>
                <w:szCs w:val="20"/>
              </w:rPr>
              <w:t>FreeBuffer(</w:t>
            </w:r>
          </w:p>
          <w:p w14:paraId="783D40A0" w14:textId="0CF665E4" w:rsidR="00D23762" w:rsidRPr="00BE17BE" w:rsidRDefault="00D23762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 xml:space="preserve">OMX_HANDLETYPE hComponent, </w:t>
            </w:r>
          </w:p>
          <w:p w14:paraId="6491E14C" w14:textId="6BE96946" w:rsidR="00D23762" w:rsidRPr="00BE17BE" w:rsidRDefault="00D23762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 xml:space="preserve">OMX_U32 </w:t>
            </w:r>
            <w:r w:rsidR="00461AFF" w:rsidRPr="00BE17BE">
              <w:rPr>
                <w:rFonts w:ascii="Consolas" w:eastAsia="MS Gothic" w:hAnsi="Consolas"/>
                <w:szCs w:val="20"/>
              </w:rPr>
              <w:t>nPortIndex</w:t>
            </w:r>
            <w:r w:rsidRPr="00BE17BE">
              <w:rPr>
                <w:rFonts w:ascii="Consolas" w:eastAsia="MS Gothic" w:hAnsi="Consolas"/>
                <w:szCs w:val="20"/>
              </w:rPr>
              <w:t>,</w:t>
            </w:r>
          </w:p>
          <w:p w14:paraId="4B7D02EA" w14:textId="36583AE2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eastAsia="MS Gothic" w:hAnsi="Consolas"/>
                <w:szCs w:val="20"/>
              </w:rPr>
              <w:t>OMX_BUFFERHEADERTYPE *pBufHdr);</w:t>
            </w:r>
          </w:p>
        </w:tc>
      </w:tr>
      <w:tr w:rsidR="00D23762" w:rsidRPr="00BE17BE" w14:paraId="6A49CDE5" w14:textId="77777777" w:rsidTr="00360C10">
        <w:trPr>
          <w:trHeight w:val="201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7BDD5D0" w14:textId="77777777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5EC2" w14:textId="77777777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hComponent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01C48" w14:textId="77777777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Pointer to memory area of component handle</w:t>
            </w:r>
          </w:p>
        </w:tc>
      </w:tr>
      <w:tr w:rsidR="00D23762" w:rsidRPr="00BE17BE" w14:paraId="470F288D" w14:textId="77777777" w:rsidTr="00360C10">
        <w:trPr>
          <w:trHeight w:val="200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C6CBEEE" w14:textId="77777777" w:rsidR="00D23762" w:rsidRPr="00BE17BE" w:rsidRDefault="00D23762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58A26" w14:textId="0E9107F1" w:rsidR="00D23762" w:rsidRPr="00BE17BE" w:rsidRDefault="00461AF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nPortIndex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1BDE8" w14:textId="77777777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Target port (index into the port definition array of the component)</w:t>
            </w:r>
          </w:p>
        </w:tc>
      </w:tr>
      <w:tr w:rsidR="00D23762" w:rsidRPr="00BE17BE" w14:paraId="14739976" w14:textId="77777777" w:rsidTr="00360C10">
        <w:trPr>
          <w:trHeight w:val="100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B9376B3" w14:textId="77777777" w:rsidR="00D23762" w:rsidRPr="00BE17BE" w:rsidRDefault="00D23762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83D2" w14:textId="76E75FF8" w:rsidR="00D23762" w:rsidRPr="00BE17BE" w:rsidRDefault="007C1291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*</w:t>
            </w:r>
            <w:r w:rsidR="00D23762" w:rsidRPr="00BE17BE">
              <w:rPr>
                <w:rFonts w:eastAsia="MS Gothic"/>
                <w:szCs w:val="20"/>
              </w:rPr>
              <w:t>pBufHdr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70479" w14:textId="1323D75E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Pointer to OMX_BUFFERHEADERTYPE structure which contains meta-information about the buffer. It specifies the index of the input port that receives the buffer</w:t>
            </w:r>
            <w:r w:rsidR="006F4D75" w:rsidRPr="00BE17BE">
              <w:rPr>
                <w:rFonts w:eastAsia="MS Gothic"/>
                <w:szCs w:val="20"/>
              </w:rPr>
              <w:t>.</w:t>
            </w:r>
          </w:p>
        </w:tc>
      </w:tr>
      <w:tr w:rsidR="00D23762" w:rsidRPr="00BE17BE" w14:paraId="1FB66C37" w14:textId="77777777" w:rsidTr="00360C10">
        <w:trPr>
          <w:trHeight w:val="50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1D2EEF4" w14:textId="77777777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5CB21" w14:textId="77777777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1F461" w14:textId="2B8C6CF6" w:rsidR="00360C10" w:rsidRPr="00BE17BE" w:rsidRDefault="00360C10" w:rsidP="00360C1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pBufHdr points to an invalid memory area</w:t>
            </w:r>
            <w:r w:rsidR="00F064E2" w:rsidRPr="00BE17BE">
              <w:rPr>
                <w:rFonts w:eastAsia="MS Gothic"/>
                <w:szCs w:val="20"/>
              </w:rPr>
              <w:t>.</w:t>
            </w:r>
          </w:p>
          <w:p w14:paraId="2CADB99C" w14:textId="6109ECB7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Target port is invalid</w:t>
            </w:r>
            <w:r w:rsidR="006F4D75" w:rsidRPr="00BE17BE">
              <w:rPr>
                <w:rFonts w:eastAsia="MS Gothic"/>
                <w:szCs w:val="20"/>
              </w:rPr>
              <w:t>.</w:t>
            </w:r>
          </w:p>
        </w:tc>
      </w:tr>
      <w:tr w:rsidR="00D23762" w:rsidRPr="00BE17BE" w14:paraId="415E0969" w14:textId="77777777" w:rsidTr="00360C10">
        <w:trPr>
          <w:trHeight w:val="50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4624BF4" w14:textId="77777777" w:rsidR="00D23762" w:rsidRPr="00BE17BE" w:rsidRDefault="00D23762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9E8A" w14:textId="77777777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OMX_ErrorIncorrectStateOperation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6F83C" w14:textId="54CB11D4" w:rsidR="00D23762" w:rsidRPr="00BE17BE" w:rsidRDefault="00D2376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The port is not unpopulated (all buffers of the port is active (being used), so cannot free the buffer)</w:t>
            </w:r>
            <w:r w:rsidR="006F4D75" w:rsidRPr="00BE17BE">
              <w:rPr>
                <w:rFonts w:eastAsia="MS Gothic"/>
                <w:szCs w:val="20"/>
              </w:rPr>
              <w:t>.</w:t>
            </w:r>
          </w:p>
        </w:tc>
      </w:tr>
      <w:tr w:rsidR="00360C10" w:rsidRPr="00BE17BE" w14:paraId="09866380" w14:textId="77777777" w:rsidTr="00360C10">
        <w:trPr>
          <w:trHeight w:val="50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7AD7634" w14:textId="77777777" w:rsidR="00360C10" w:rsidRPr="00BE17BE" w:rsidRDefault="00360C1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A474" w14:textId="25215A27" w:rsidR="00360C10" w:rsidRPr="00BE17BE" w:rsidRDefault="00360C1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OMX_ErrorUndefined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976A" w14:textId="0B8C4118" w:rsidR="00360C10" w:rsidRPr="00BE17BE" w:rsidRDefault="00360C1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Undefined error while processing command</w:t>
            </w:r>
          </w:p>
        </w:tc>
      </w:tr>
      <w:tr w:rsidR="00360C10" w:rsidRPr="00BE17BE" w14:paraId="42BD3EE9" w14:textId="77777777" w:rsidTr="00360C10">
        <w:trPr>
          <w:trHeight w:val="100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F9BE579" w14:textId="77777777" w:rsidR="00360C10" w:rsidRPr="00BE17BE" w:rsidRDefault="00360C1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F351D" w14:textId="77777777" w:rsidR="00360C10" w:rsidRPr="00BE17BE" w:rsidRDefault="00360C1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OMX_ErrorNone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5716E" w14:textId="0D77DAB2" w:rsidR="00360C10" w:rsidRPr="00BE17BE" w:rsidRDefault="00360C1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Normal end. Transferring the buffer to the client is successful</w:t>
            </w:r>
            <w:r w:rsidR="006F4D75" w:rsidRPr="00BE17BE">
              <w:rPr>
                <w:rFonts w:eastAsia="MS Gothic"/>
                <w:szCs w:val="20"/>
              </w:rPr>
              <w:t>.</w:t>
            </w:r>
          </w:p>
        </w:tc>
      </w:tr>
    </w:tbl>
    <w:p w14:paraId="2D7905B8" w14:textId="77777777" w:rsidR="00BA546F" w:rsidRPr="00BE17BE" w:rsidRDefault="00BA546F">
      <w:pPr>
        <w:widowControl/>
        <w:jc w:val="left"/>
        <w:rPr>
          <w:rFonts w:eastAsia="MS Gothic"/>
        </w:rPr>
      </w:pPr>
    </w:p>
    <w:p w14:paraId="68D843CE" w14:textId="7643F990" w:rsidR="0001728F" w:rsidRPr="00BE17BE" w:rsidRDefault="0001728F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28C9EDF1" w14:textId="77777777" w:rsidR="004E1ED1" w:rsidRPr="00BE17BE" w:rsidRDefault="004E1ED1" w:rsidP="008252D7"/>
    <w:p w14:paraId="2FDD46A8" w14:textId="1FDC37BC" w:rsidR="004E1ED1" w:rsidRPr="00BE17BE" w:rsidRDefault="006836E0" w:rsidP="004E1ED1">
      <w:pPr>
        <w:pStyle w:val="Heading4"/>
      </w:pPr>
      <w:bookmarkStart w:id="59" w:name="_Toc529973376"/>
      <w:r w:rsidRPr="00BE17BE">
        <w:t>OMX_</w:t>
      </w:r>
      <w:r w:rsidR="004E1ED1" w:rsidRPr="00BE17BE">
        <w:t>EmptyThisBuffer</w:t>
      </w:r>
      <w:bookmarkEnd w:id="59"/>
      <w:r w:rsidR="004E1ED1" w:rsidRPr="00BE17BE">
        <w:t xml:space="preserve"> </w:t>
      </w:r>
    </w:p>
    <w:p w14:paraId="781C18B2" w14:textId="77777777" w:rsidR="00B84AD4" w:rsidRDefault="00B84AD4" w:rsidP="00B84AD4">
      <w:pPr>
        <w:rPr>
          <w:rFonts w:eastAsia="MS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3767"/>
        <w:gridCol w:w="4640"/>
      </w:tblGrid>
      <w:tr w:rsidR="003932C0" w:rsidRPr="00BE17BE" w14:paraId="559D729A" w14:textId="77777777" w:rsidTr="003932C0"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04296BC" w14:textId="5E52F6A5" w:rsidR="003932C0" w:rsidRPr="00BE17BE" w:rsidRDefault="006836E0">
            <w:pPr>
              <w:rPr>
                <w:szCs w:val="20"/>
              </w:rPr>
            </w:pPr>
            <w:r w:rsidRPr="00BE17BE">
              <w:rPr>
                <w:szCs w:val="20"/>
              </w:rPr>
              <w:t>OMX_</w:t>
            </w:r>
            <w:r w:rsidR="003932C0" w:rsidRPr="00BE17BE">
              <w:rPr>
                <w:szCs w:val="20"/>
              </w:rPr>
              <w:t>EmptyThisBuffer</w:t>
            </w:r>
          </w:p>
        </w:tc>
      </w:tr>
      <w:tr w:rsidR="003932C0" w:rsidRPr="00BE17BE" w14:paraId="1A93D8D7" w14:textId="77777777" w:rsidTr="003932C0">
        <w:tc>
          <w:tcPr>
            <w:tcW w:w="15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44262A7" w14:textId="77777777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40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58F0" w14:textId="607F2B9A" w:rsidR="003932C0" w:rsidRPr="00BE17BE" w:rsidRDefault="003932C0">
            <w:pPr>
              <w:rPr>
                <w:szCs w:val="20"/>
              </w:rPr>
            </w:pPr>
            <w:r w:rsidRPr="00BE17BE">
              <w:rPr>
                <w:rFonts w:eastAsia="MS Gothic"/>
                <w:szCs w:val="20"/>
              </w:rPr>
              <w:t>Send a filled buffer to an input port of a component</w:t>
            </w:r>
            <w:r w:rsidR="006F043E" w:rsidRPr="00BE17BE">
              <w:rPr>
                <w:szCs w:val="20"/>
              </w:rPr>
              <w:t xml:space="preserve"> </w:t>
            </w:r>
            <w:r w:rsidR="00446BB5" w:rsidRPr="00BE17BE">
              <w:rPr>
                <w:szCs w:val="20"/>
              </w:rPr>
              <w:t>(*)</w:t>
            </w:r>
          </w:p>
        </w:tc>
      </w:tr>
      <w:tr w:rsidR="003932C0" w:rsidRPr="00BE17BE" w14:paraId="0BCEC146" w14:textId="77777777" w:rsidTr="003932C0">
        <w:trPr>
          <w:trHeight w:val="100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4F267EE" w14:textId="77777777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4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2150" w14:textId="2FCCFF7E" w:rsidR="004D00DF" w:rsidRPr="00BE17BE" w:rsidRDefault="003932C0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/>
                <w:szCs w:val="20"/>
              </w:rPr>
              <w:t xml:space="preserve">OMX_ERRORTYPE </w:t>
            </w:r>
            <w:r w:rsidR="006836E0" w:rsidRPr="00BE17BE">
              <w:rPr>
                <w:rFonts w:ascii="Consolas" w:eastAsia="MS Gothic" w:hAnsi="Consolas"/>
                <w:szCs w:val="20"/>
              </w:rPr>
              <w:t>OMX_</w:t>
            </w:r>
            <w:r w:rsidRPr="00BE17BE">
              <w:rPr>
                <w:rFonts w:ascii="Consolas" w:eastAsia="MS Gothic" w:hAnsi="Consolas"/>
                <w:szCs w:val="20"/>
              </w:rPr>
              <w:t>EmptyThisBuffer(</w:t>
            </w:r>
          </w:p>
          <w:p w14:paraId="5289D54D" w14:textId="0E07ABC0" w:rsidR="003932C0" w:rsidRPr="00BE17BE" w:rsidRDefault="004D00DF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="003932C0" w:rsidRPr="00BE17BE">
              <w:rPr>
                <w:rFonts w:ascii="Consolas" w:eastAsia="MS Gothic" w:hAnsi="Consolas"/>
                <w:szCs w:val="20"/>
              </w:rPr>
              <w:t xml:space="preserve">OMX_HANDLETYPE hComponent, </w:t>
            </w:r>
          </w:p>
          <w:p w14:paraId="0CC8BB86" w14:textId="5754AFD4" w:rsidR="003932C0" w:rsidRPr="00BE17BE" w:rsidRDefault="004D00DF">
            <w:pPr>
              <w:rPr>
                <w:rFonts w:ascii="Consolas" w:eastAsia="MS Gothic" w:hAnsi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="003932C0" w:rsidRPr="00BE17BE">
              <w:rPr>
                <w:rFonts w:ascii="Consolas" w:eastAsia="MS Gothic" w:hAnsi="Consolas"/>
                <w:szCs w:val="20"/>
              </w:rPr>
              <w:t>OMX_BUFFERHEADERTYPE *pBufHdr)</w:t>
            </w:r>
            <w:r w:rsidRPr="00BE17BE">
              <w:rPr>
                <w:rFonts w:ascii="Consolas" w:eastAsia="MS Gothic" w:hAnsi="Consolas"/>
                <w:szCs w:val="20"/>
              </w:rPr>
              <w:t>;</w:t>
            </w:r>
          </w:p>
        </w:tc>
      </w:tr>
      <w:tr w:rsidR="003932C0" w:rsidRPr="00BE17BE" w14:paraId="279A812C" w14:textId="77777777" w:rsidTr="006A62EC">
        <w:trPr>
          <w:trHeight w:val="100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5D959BF" w14:textId="77777777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4BA85" w14:textId="77777777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hComponent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5AC2" w14:textId="77777777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Pointer to memory area of component handle</w:t>
            </w:r>
          </w:p>
        </w:tc>
      </w:tr>
      <w:tr w:rsidR="003932C0" w:rsidRPr="00BE17BE" w14:paraId="237AE34A" w14:textId="77777777" w:rsidTr="006A62EC">
        <w:trPr>
          <w:trHeight w:val="100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D5A2D67" w14:textId="77777777" w:rsidR="003932C0" w:rsidRPr="00BE17BE" w:rsidRDefault="003932C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C001" w14:textId="2559A2BC" w:rsidR="003932C0" w:rsidRPr="00BE17BE" w:rsidRDefault="007C1291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*</w:t>
            </w:r>
            <w:r w:rsidR="003932C0" w:rsidRPr="00BE17BE">
              <w:rPr>
                <w:rFonts w:eastAsia="MS Gothic"/>
                <w:szCs w:val="20"/>
              </w:rPr>
              <w:t>pBufHdr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EBC4F" w14:textId="47BFB26A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Pointer to OMX_BUFFERHEADERTYPE structure which contains meta-information about the buffer. It specifies the index of the input port that receives the buffer</w:t>
            </w:r>
            <w:r w:rsidR="001936D2" w:rsidRPr="00BE17BE">
              <w:rPr>
                <w:rFonts w:eastAsia="MS Gothic"/>
                <w:szCs w:val="20"/>
              </w:rPr>
              <w:t>.</w:t>
            </w:r>
          </w:p>
        </w:tc>
      </w:tr>
      <w:tr w:rsidR="003932C0" w:rsidRPr="00BE17BE" w14:paraId="68DDE529" w14:textId="77777777" w:rsidTr="006A62EC">
        <w:trPr>
          <w:trHeight w:val="50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C6E5763" w14:textId="77777777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B5212" w14:textId="77777777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OMX_ErrorBadParameter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29936" w14:textId="6430FAB8" w:rsidR="00F064E2" w:rsidRPr="00BE17BE" w:rsidRDefault="00F064E2" w:rsidP="00F064E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pBufHdr points to an invalid memory area.</w:t>
            </w:r>
          </w:p>
          <w:p w14:paraId="1FDC7E16" w14:textId="202C59D6" w:rsidR="00DE070A" w:rsidRPr="00BE17BE" w:rsidRDefault="00DE070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Input length is zero</w:t>
            </w:r>
            <w:r w:rsidR="001936D2" w:rsidRPr="00BE17BE">
              <w:rPr>
                <w:rFonts w:eastAsia="MS Gothic"/>
                <w:szCs w:val="20"/>
              </w:rPr>
              <w:t>.</w:t>
            </w:r>
          </w:p>
        </w:tc>
      </w:tr>
      <w:tr w:rsidR="00461AFF" w:rsidRPr="00BE17BE" w14:paraId="6ECC769C" w14:textId="77777777" w:rsidTr="006A62EC">
        <w:trPr>
          <w:trHeight w:val="50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6660CC1" w14:textId="77777777" w:rsidR="00461AFF" w:rsidRPr="00BE17BE" w:rsidRDefault="00461AFF">
            <w:pPr>
              <w:rPr>
                <w:rFonts w:eastAsia="MS Gothic"/>
                <w:szCs w:val="20"/>
              </w:rPr>
            </w:pP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40C9A" w14:textId="425301DE" w:rsidR="00461AFF" w:rsidRPr="00BE17BE" w:rsidRDefault="00461AFF" w:rsidP="00461AF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 xml:space="preserve">OMX_ErrorVersionMismatch                    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4242B" w14:textId="057B683C" w:rsidR="00461AFF" w:rsidRPr="00BE17BE" w:rsidRDefault="00461AFF" w:rsidP="00F064E2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 structure version is not compliance.</w:t>
            </w:r>
          </w:p>
        </w:tc>
      </w:tr>
      <w:tr w:rsidR="003932C0" w:rsidRPr="00BE17BE" w14:paraId="1699AAC1" w14:textId="77777777" w:rsidTr="006A62EC">
        <w:trPr>
          <w:trHeight w:val="50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3AD4790" w14:textId="77777777" w:rsidR="003932C0" w:rsidRPr="00BE17BE" w:rsidRDefault="003932C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27D8" w14:textId="2411767C" w:rsidR="003932C0" w:rsidRPr="00BE17BE" w:rsidRDefault="002B2D51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OMX_ErrorBadPortIndex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85CB6" w14:textId="3E752DBC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Port index of buffer is invalid</w:t>
            </w:r>
            <w:r w:rsidR="00B80793" w:rsidRPr="00BE17BE">
              <w:rPr>
                <w:rFonts w:eastAsia="MS Gothic"/>
                <w:szCs w:val="20"/>
              </w:rPr>
              <w:t>.</w:t>
            </w:r>
          </w:p>
        </w:tc>
      </w:tr>
      <w:tr w:rsidR="003932C0" w:rsidRPr="00BE17BE" w14:paraId="2B3F8C1C" w14:textId="77777777" w:rsidTr="006A62EC">
        <w:trPr>
          <w:trHeight w:val="50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03872AD" w14:textId="77777777" w:rsidR="003932C0" w:rsidRPr="00BE17BE" w:rsidRDefault="003932C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4120B" w14:textId="77777777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OMX_ErrorIncorrectStateOperation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67C38" w14:textId="30686C06" w:rsidR="003075FF" w:rsidRPr="00BE17BE" w:rsidRDefault="003075F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Input port is disable or busy</w:t>
            </w:r>
            <w:r w:rsidR="00B80793" w:rsidRPr="00BE17BE">
              <w:rPr>
                <w:rFonts w:eastAsia="MS Gothic"/>
                <w:szCs w:val="20"/>
              </w:rPr>
              <w:t>.</w:t>
            </w:r>
          </w:p>
          <w:p w14:paraId="5AF03817" w14:textId="3104FD25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Component is not in OMX_StateExecuting</w:t>
            </w:r>
            <w:r w:rsidR="00B80793" w:rsidRPr="00BE17BE">
              <w:rPr>
                <w:rFonts w:eastAsia="MS Gothic"/>
                <w:szCs w:val="20"/>
              </w:rPr>
              <w:t>.</w:t>
            </w:r>
          </w:p>
          <w:p w14:paraId="76F189C7" w14:textId="27703B8D" w:rsidR="00DE070A" w:rsidRPr="00BE17BE" w:rsidRDefault="00DE070A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Receiving a buffer after end-of-stream has been reported</w:t>
            </w:r>
            <w:r w:rsidR="00B80793" w:rsidRPr="00BE17BE">
              <w:rPr>
                <w:rFonts w:eastAsia="MS Gothic"/>
                <w:szCs w:val="20"/>
              </w:rPr>
              <w:t>.</w:t>
            </w:r>
          </w:p>
        </w:tc>
      </w:tr>
      <w:tr w:rsidR="003932C0" w:rsidRPr="00BE17BE" w14:paraId="28EA6EF3" w14:textId="77777777" w:rsidTr="006A62EC">
        <w:trPr>
          <w:trHeight w:val="100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BB7972B" w14:textId="77777777" w:rsidR="003932C0" w:rsidRPr="00BE17BE" w:rsidRDefault="003932C0">
            <w:pPr>
              <w:widowControl/>
              <w:autoSpaceDE/>
              <w:autoSpaceDN/>
              <w:adjustRightInd/>
              <w:snapToGrid/>
              <w:jc w:val="left"/>
              <w:rPr>
                <w:rFonts w:eastAsia="MS Gothic"/>
                <w:szCs w:val="20"/>
              </w:rPr>
            </w:pPr>
          </w:p>
        </w:tc>
        <w:tc>
          <w:tcPr>
            <w:tcW w:w="37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F2F14" w14:textId="77777777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OMX_ErrorNone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DDFAC" w14:textId="17A9522A" w:rsidR="003932C0" w:rsidRPr="00BE17BE" w:rsidRDefault="003932C0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Normal end. Buffer is transferred to the input port of a component successfully</w:t>
            </w:r>
            <w:r w:rsidR="00B80793" w:rsidRPr="00BE17BE">
              <w:rPr>
                <w:rFonts w:eastAsia="MS Gothic"/>
                <w:szCs w:val="20"/>
              </w:rPr>
              <w:t>.</w:t>
            </w:r>
          </w:p>
        </w:tc>
      </w:tr>
    </w:tbl>
    <w:p w14:paraId="16DD32D2" w14:textId="77777777" w:rsidR="00BA546F" w:rsidRPr="00BE17BE" w:rsidRDefault="00BA546F">
      <w:pPr>
        <w:widowControl/>
        <w:jc w:val="left"/>
        <w:rPr>
          <w:rFonts w:eastAsia="MS Gothic"/>
        </w:rPr>
      </w:pPr>
    </w:p>
    <w:p w14:paraId="61D2C4AB" w14:textId="4723053B" w:rsidR="00446BB5" w:rsidRPr="00BE17BE" w:rsidRDefault="00446BB5">
      <w:pPr>
        <w:widowControl/>
        <w:autoSpaceDE/>
        <w:autoSpaceDN/>
        <w:adjustRightInd/>
        <w:snapToGrid/>
        <w:jc w:val="left"/>
        <w:rPr>
          <w:szCs w:val="20"/>
        </w:rPr>
      </w:pPr>
      <w:r w:rsidRPr="00BE17BE">
        <w:rPr>
          <w:szCs w:val="20"/>
        </w:rPr>
        <w:t xml:space="preserve">(*)This API </w:t>
      </w:r>
      <w:r w:rsidR="009434AE" w:rsidRPr="00BE17BE">
        <w:rPr>
          <w:szCs w:val="20"/>
        </w:rPr>
        <w:t xml:space="preserve">only need to call once in </w:t>
      </w:r>
      <w:r w:rsidR="00A56DEA" w:rsidRPr="00BE17BE">
        <w:rPr>
          <w:szCs w:val="20"/>
        </w:rPr>
        <w:t xml:space="preserve">TDM </w:t>
      </w:r>
      <w:r w:rsidR="009434AE" w:rsidRPr="00BE17BE">
        <w:rPr>
          <w:szCs w:val="20"/>
        </w:rPr>
        <w:t>C</w:t>
      </w:r>
      <w:r w:rsidR="00837AF1" w:rsidRPr="00BE17BE">
        <w:rPr>
          <w:szCs w:val="20"/>
        </w:rPr>
        <w:t>apture</w:t>
      </w:r>
      <w:r w:rsidR="009434AE" w:rsidRPr="00BE17BE">
        <w:rPr>
          <w:szCs w:val="20"/>
        </w:rPr>
        <w:t xml:space="preserve"> Interface</w:t>
      </w:r>
      <w:r w:rsidR="00D056C1" w:rsidRPr="00BE17BE">
        <w:rPr>
          <w:szCs w:val="20"/>
        </w:rPr>
        <w:t xml:space="preserve"> to start-up </w:t>
      </w:r>
      <w:r w:rsidR="00A56DEA" w:rsidRPr="00BE17BE">
        <w:rPr>
          <w:szCs w:val="20"/>
        </w:rPr>
        <w:t xml:space="preserve">TDM </w:t>
      </w:r>
      <w:r w:rsidR="00203F6F" w:rsidRPr="00BE17BE">
        <w:rPr>
          <w:szCs w:val="20"/>
        </w:rPr>
        <w:t>C</w:t>
      </w:r>
      <w:r w:rsidR="00837AF1" w:rsidRPr="00BE17BE">
        <w:rPr>
          <w:szCs w:val="20"/>
        </w:rPr>
        <w:t>apture</w:t>
      </w:r>
      <w:r w:rsidR="00203F6F" w:rsidRPr="00BE17BE">
        <w:rPr>
          <w:szCs w:val="20"/>
        </w:rPr>
        <w:t xml:space="preserve"> function</w:t>
      </w:r>
      <w:r w:rsidRPr="00BE17BE">
        <w:rPr>
          <w:szCs w:val="20"/>
        </w:rPr>
        <w:t>.</w:t>
      </w:r>
    </w:p>
    <w:p w14:paraId="2C3CF7BC" w14:textId="77777777" w:rsidR="004E1DF8" w:rsidRPr="00BE17BE" w:rsidRDefault="004E1DF8">
      <w:pPr>
        <w:widowControl/>
        <w:autoSpaceDE/>
        <w:autoSpaceDN/>
        <w:adjustRightInd/>
        <w:snapToGrid/>
        <w:jc w:val="left"/>
        <w:rPr>
          <w:szCs w:val="20"/>
        </w:rPr>
      </w:pPr>
    </w:p>
    <w:p w14:paraId="6ECFC957" w14:textId="6DCFC8A2" w:rsidR="0001728F" w:rsidRPr="00BE17BE" w:rsidRDefault="0001728F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2DC3219F" w14:textId="77777777" w:rsidR="004E1ED1" w:rsidRPr="00BE17BE" w:rsidRDefault="004E1ED1" w:rsidP="008252D7"/>
    <w:p w14:paraId="4E4D10AF" w14:textId="66725FA9" w:rsidR="004E1ED1" w:rsidRPr="00BE17BE" w:rsidRDefault="006836E0" w:rsidP="004E1ED1">
      <w:pPr>
        <w:pStyle w:val="Heading4"/>
      </w:pPr>
      <w:bookmarkStart w:id="60" w:name="_Toc529973377"/>
      <w:r w:rsidRPr="00BE17BE">
        <w:t>OMX_</w:t>
      </w:r>
      <w:r w:rsidR="004E1ED1" w:rsidRPr="00BE17BE">
        <w:t>FillThisBuffer</w:t>
      </w:r>
      <w:bookmarkEnd w:id="60"/>
      <w:r w:rsidR="004E1ED1" w:rsidRPr="00BE17BE">
        <w:t xml:space="preserve"> </w:t>
      </w:r>
    </w:p>
    <w:p w14:paraId="205B4A2C" w14:textId="77777777" w:rsidR="008514F9" w:rsidRDefault="008514F9" w:rsidP="008514F9">
      <w:pPr>
        <w:rPr>
          <w:rFonts w:eastAsia="MS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780"/>
        <w:gridCol w:w="4730"/>
      </w:tblGrid>
      <w:tr w:rsidR="008514F9" w:rsidRPr="00BE17BE" w14:paraId="55718CEC" w14:textId="77777777" w:rsidTr="00411EDB">
        <w:tc>
          <w:tcPr>
            <w:tcW w:w="996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39474F" w14:textId="4CCCBCE5" w:rsidR="008514F9" w:rsidRPr="00BE17BE" w:rsidRDefault="006836E0" w:rsidP="00494C2C">
            <w:pPr>
              <w:rPr>
                <w:szCs w:val="20"/>
              </w:rPr>
            </w:pPr>
            <w:r w:rsidRPr="00BE17BE">
              <w:rPr>
                <w:szCs w:val="20"/>
              </w:rPr>
              <w:t>OMX_</w:t>
            </w:r>
            <w:r w:rsidR="000F0BC6" w:rsidRPr="00BE17BE">
              <w:rPr>
                <w:szCs w:val="20"/>
              </w:rPr>
              <w:t>FillThisBuffer</w:t>
            </w:r>
          </w:p>
        </w:tc>
      </w:tr>
      <w:tr w:rsidR="00800F45" w:rsidRPr="00BE17BE" w14:paraId="6EC4C25C" w14:textId="77777777" w:rsidTr="00BD2CF3">
        <w:tc>
          <w:tcPr>
            <w:tcW w:w="1458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03810CE" w14:textId="6C919173" w:rsidR="00800F45" w:rsidRPr="00BE17BE" w:rsidRDefault="00800F45" w:rsidP="00800F45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Synopsis</w:t>
            </w:r>
          </w:p>
        </w:tc>
        <w:tc>
          <w:tcPr>
            <w:tcW w:w="8510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2B1EC58" w14:textId="46415B19" w:rsidR="00800F45" w:rsidRPr="00BE17BE" w:rsidRDefault="0046105E" w:rsidP="00446BB5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 xml:space="preserve">Send </w:t>
            </w:r>
            <w:r w:rsidR="000F0BC6" w:rsidRPr="00BE17BE">
              <w:rPr>
                <w:rFonts w:ascii="Verdana" w:hAnsi="Verdana"/>
                <w:sz w:val="20"/>
                <w:szCs w:val="20"/>
              </w:rPr>
              <w:t>an empty buffer to a</w:t>
            </w:r>
            <w:r w:rsidR="004D77D3" w:rsidRPr="00BE17BE">
              <w:rPr>
                <w:rFonts w:ascii="Verdana" w:hAnsi="Verdana"/>
                <w:sz w:val="20"/>
                <w:szCs w:val="20"/>
              </w:rPr>
              <w:t>n output port of a component then</w:t>
            </w:r>
            <w:r w:rsidR="000F0BC6" w:rsidRPr="00BE17BE">
              <w:rPr>
                <w:rFonts w:ascii="Verdana" w:hAnsi="Verdana"/>
                <w:sz w:val="20"/>
                <w:szCs w:val="20"/>
              </w:rPr>
              <w:t xml:space="preserve"> fill it with appropriate output data</w:t>
            </w:r>
            <w:r w:rsidR="006F043E" w:rsidRPr="00BE17BE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446BB5" w:rsidRPr="00BE17BE">
              <w:rPr>
                <w:szCs w:val="20"/>
              </w:rPr>
              <w:t>(*)</w:t>
            </w:r>
          </w:p>
        </w:tc>
      </w:tr>
      <w:tr w:rsidR="00800F45" w:rsidRPr="00BE17BE" w14:paraId="1A51D4A0" w14:textId="77777777" w:rsidTr="00BD2CF3">
        <w:tc>
          <w:tcPr>
            <w:tcW w:w="1458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D612DD3" w14:textId="55D7C77C" w:rsidR="00800F45" w:rsidRPr="00BE17BE" w:rsidRDefault="00800F45" w:rsidP="00800F45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Syntax</w:t>
            </w:r>
          </w:p>
        </w:tc>
        <w:tc>
          <w:tcPr>
            <w:tcW w:w="8510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58CCD5" w14:textId="6577899C" w:rsidR="000F0BC6" w:rsidRPr="00BE17BE" w:rsidRDefault="000F0BC6" w:rsidP="000F0BC6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OMX_ERRORTYPE </w:t>
            </w:r>
            <w:r w:rsidR="006836E0" w:rsidRPr="00BE17BE">
              <w:rPr>
                <w:rFonts w:ascii="Consolas" w:hAnsi="Consolas" w:cs="Consolas"/>
                <w:sz w:val="20"/>
                <w:szCs w:val="20"/>
              </w:rPr>
              <w:t>OMX_</w:t>
            </w: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FillThisBuffer( </w:t>
            </w:r>
          </w:p>
          <w:p w14:paraId="2533A7B8" w14:textId="3DA4719B" w:rsidR="000F0BC6" w:rsidRPr="00BE17BE" w:rsidRDefault="000F0BC6" w:rsidP="000F0BC6">
            <w:pPr>
              <w:pStyle w:val="Defaul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E17BE">
              <w:rPr>
                <w:rFonts w:ascii="Consolas" w:eastAsia="MS Gothic" w:hAnsi="Consolas" w:cs="Consolas"/>
                <w:sz w:val="20"/>
                <w:szCs w:val="20"/>
              </w:rPr>
              <w:t xml:space="preserve">    </w:t>
            </w:r>
            <w:r w:rsidRPr="00BE17BE">
              <w:rPr>
                <w:rFonts w:ascii="Consolas" w:hAnsi="Consolas" w:cs="Consolas"/>
                <w:sz w:val="20"/>
                <w:szCs w:val="20"/>
              </w:rPr>
              <w:t xml:space="preserve">OMX_HANDLETYPE hComponent, </w:t>
            </w:r>
          </w:p>
          <w:p w14:paraId="13F78910" w14:textId="68A716BB" w:rsidR="00800F45" w:rsidRPr="00BE17BE" w:rsidRDefault="000F0BC6" w:rsidP="000F0BC6">
            <w:pPr>
              <w:rPr>
                <w:rFonts w:ascii="Consolas" w:eastAsia="MS Gothic" w:hAnsi="Consolas" w:cs="Consolas"/>
                <w:szCs w:val="20"/>
              </w:rPr>
            </w:pPr>
            <w:r w:rsidRPr="00BE17BE">
              <w:rPr>
                <w:rFonts w:ascii="Consolas" w:eastAsia="MS Gothic" w:hAnsi="Consolas" w:cs="Consolas"/>
                <w:szCs w:val="20"/>
              </w:rPr>
              <w:t xml:space="preserve">    </w:t>
            </w:r>
            <w:r w:rsidRPr="00BE17BE">
              <w:rPr>
                <w:rFonts w:ascii="Consolas" w:hAnsi="Consolas" w:cs="Consolas"/>
                <w:szCs w:val="20"/>
              </w:rPr>
              <w:t>OMX_BUFFERHEADERTYPE* pBufHdr);</w:t>
            </w:r>
          </w:p>
        </w:tc>
      </w:tr>
      <w:tr w:rsidR="00800F45" w:rsidRPr="00BE17BE" w14:paraId="14CE0884" w14:textId="77777777" w:rsidTr="004C3FD2">
        <w:tc>
          <w:tcPr>
            <w:tcW w:w="145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056BF3D" w14:textId="53DBF406" w:rsidR="00800F45" w:rsidRPr="00BE17BE" w:rsidRDefault="00800F45" w:rsidP="00800F45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Parameter</w:t>
            </w: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5B15" w14:textId="5738FF90" w:rsidR="00800F45" w:rsidRPr="00BE17BE" w:rsidRDefault="000F0BC6" w:rsidP="00800F45">
            <w:pPr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hComponent</w:t>
            </w:r>
          </w:p>
        </w:tc>
        <w:tc>
          <w:tcPr>
            <w:tcW w:w="47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F9F8E3" w14:textId="4AC3F4CA" w:rsidR="00800F45" w:rsidRPr="00BE17BE" w:rsidRDefault="004D77D3" w:rsidP="004D77D3">
            <w:pPr>
              <w:pStyle w:val="Default"/>
              <w:jc w:val="both"/>
              <w:rPr>
                <w:rFonts w:ascii="Verdana" w:hAnsi="Verdana"/>
                <w:sz w:val="20"/>
                <w:szCs w:val="22"/>
              </w:rPr>
            </w:pPr>
            <w:r w:rsidRPr="00BE17BE">
              <w:rPr>
                <w:rFonts w:ascii="Verdana" w:hAnsi="Verdana"/>
                <w:sz w:val="20"/>
                <w:szCs w:val="22"/>
              </w:rPr>
              <w:t xml:space="preserve">Pointer to memory area of component handle </w:t>
            </w:r>
          </w:p>
        </w:tc>
      </w:tr>
      <w:tr w:rsidR="00800F45" w:rsidRPr="00BE17BE" w14:paraId="0600350C" w14:textId="77777777" w:rsidTr="004C3FD2"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F296095" w14:textId="77777777" w:rsidR="00800F45" w:rsidRPr="00BE17BE" w:rsidRDefault="00800F45" w:rsidP="00800F45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B098C" w14:textId="7AC4C0AA" w:rsidR="00800F45" w:rsidRPr="00BE17BE" w:rsidRDefault="007C1291" w:rsidP="00800F45">
            <w:pPr>
              <w:rPr>
                <w:rFonts w:eastAsia="MS Gothic"/>
                <w:szCs w:val="20"/>
              </w:rPr>
            </w:pPr>
            <w:r w:rsidRPr="00BE17BE">
              <w:rPr>
                <w:szCs w:val="20"/>
              </w:rPr>
              <w:t>*</w:t>
            </w:r>
            <w:r w:rsidR="000F0BC6" w:rsidRPr="00BE17BE">
              <w:rPr>
                <w:szCs w:val="20"/>
              </w:rPr>
              <w:t>pBufHdr</w:t>
            </w:r>
          </w:p>
        </w:tc>
        <w:tc>
          <w:tcPr>
            <w:tcW w:w="47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5A1C65" w14:textId="261DF786" w:rsidR="00800F45" w:rsidRPr="00BE17BE" w:rsidRDefault="004D77D3" w:rsidP="004D77D3">
            <w:pPr>
              <w:pStyle w:val="Default"/>
              <w:jc w:val="both"/>
              <w:rPr>
                <w:rFonts w:ascii="Verdana" w:hAnsi="Verdana"/>
                <w:sz w:val="20"/>
                <w:szCs w:val="22"/>
              </w:rPr>
            </w:pPr>
            <w:r w:rsidRPr="00BE17BE">
              <w:rPr>
                <w:rFonts w:ascii="Verdana" w:hAnsi="Verdana"/>
                <w:sz w:val="20"/>
                <w:szCs w:val="22"/>
              </w:rPr>
              <w:t>Pointer to OMX_BUFFERHEADERTYPE which contains meta-information about the buffer. It specifies the index of the output port that receives the buffer.</w:t>
            </w:r>
          </w:p>
        </w:tc>
      </w:tr>
      <w:tr w:rsidR="00411EDB" w:rsidRPr="00BE17BE" w14:paraId="0B43B8D5" w14:textId="77777777" w:rsidTr="004C3FD2">
        <w:trPr>
          <w:trHeight w:val="128"/>
        </w:trPr>
        <w:tc>
          <w:tcPr>
            <w:tcW w:w="1458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69022BC" w14:textId="74DCC0C3" w:rsidR="00411EDB" w:rsidRPr="00BE17BE" w:rsidRDefault="00411EDB" w:rsidP="00800F45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Return value</w:t>
            </w: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186E0" w14:textId="42CF4F32" w:rsidR="00411EDB" w:rsidRPr="00BE17BE" w:rsidRDefault="00411EDB" w:rsidP="00C20A3C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OMX_ErrorBadParameter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F00D86" w14:textId="49D5A1B6" w:rsidR="00411EDB" w:rsidRPr="00BE17BE" w:rsidRDefault="00B82074" w:rsidP="00481F41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pBufHdr points to an invalid memory area.</w:t>
            </w:r>
          </w:p>
        </w:tc>
      </w:tr>
      <w:tr w:rsidR="00461AFF" w:rsidRPr="00BE17BE" w14:paraId="3B62D39A" w14:textId="77777777" w:rsidTr="004C3FD2">
        <w:trPr>
          <w:trHeight w:val="128"/>
        </w:trPr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E329287" w14:textId="77777777" w:rsidR="00461AFF" w:rsidRPr="00BE17BE" w:rsidRDefault="00461AFF" w:rsidP="00461AFF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C3D88" w14:textId="1321B97F" w:rsidR="00461AFF" w:rsidRPr="00BE17BE" w:rsidRDefault="00461AFF" w:rsidP="00461AFF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eastAsia="MS Gothic"/>
                <w:szCs w:val="20"/>
              </w:rPr>
              <w:t xml:space="preserve">OMX_ErrorVersionMismatch                    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4140E1" w14:textId="0FD603F2" w:rsidR="00461AFF" w:rsidRPr="00BE17BE" w:rsidRDefault="00461AFF" w:rsidP="00461AF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OMX structure version is not compliance.</w:t>
            </w:r>
          </w:p>
        </w:tc>
      </w:tr>
      <w:tr w:rsidR="00461AFF" w:rsidRPr="00BE17BE" w14:paraId="3138EB85" w14:textId="77777777" w:rsidTr="004C3FD2">
        <w:trPr>
          <w:trHeight w:val="127"/>
        </w:trPr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0166D1D" w14:textId="77777777" w:rsidR="00461AFF" w:rsidRPr="00BE17BE" w:rsidRDefault="00461AFF" w:rsidP="00461AFF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4D20B" w14:textId="5024C32F" w:rsidR="00461AFF" w:rsidRPr="00BE17BE" w:rsidRDefault="00461AFF" w:rsidP="00461AFF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OMX_ErrorBadPortIndex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DAC80A" w14:textId="1E418E3F" w:rsidR="00461AFF" w:rsidRPr="00BE17BE" w:rsidRDefault="00461AFF" w:rsidP="00461AFF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Port index of buffer is invalid.</w:t>
            </w:r>
          </w:p>
        </w:tc>
      </w:tr>
      <w:tr w:rsidR="00461AFF" w:rsidRPr="00BE17BE" w14:paraId="6C4DF5ED" w14:textId="77777777" w:rsidTr="004C3FD2">
        <w:trPr>
          <w:trHeight w:val="127"/>
        </w:trPr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111AB87" w14:textId="77777777" w:rsidR="00461AFF" w:rsidRPr="00BE17BE" w:rsidRDefault="00461AFF" w:rsidP="00461AFF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E3634" w14:textId="51ADC5E6" w:rsidR="00461AFF" w:rsidRPr="00BE17BE" w:rsidRDefault="00461AFF" w:rsidP="00461AFF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OMX_ErrorIncorrectStateOperation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CF938C" w14:textId="27495EE9" w:rsidR="00461AFF" w:rsidRPr="00BE17BE" w:rsidRDefault="00461AFF" w:rsidP="00461AF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Output port is disable or busy.</w:t>
            </w:r>
          </w:p>
          <w:p w14:paraId="3FD8BB7C" w14:textId="591C21CB" w:rsidR="00461AFF" w:rsidRPr="00BE17BE" w:rsidRDefault="00461AFF" w:rsidP="00461AF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Component is not in OMX_StateExecuting.</w:t>
            </w:r>
          </w:p>
          <w:p w14:paraId="16A252C4" w14:textId="53FAD722" w:rsidR="00461AFF" w:rsidRPr="00BE17BE" w:rsidRDefault="00461AFF" w:rsidP="00461AFF">
            <w:pPr>
              <w:rPr>
                <w:rFonts w:eastAsia="MS Gothic"/>
                <w:szCs w:val="20"/>
              </w:rPr>
            </w:pPr>
            <w:r w:rsidRPr="00BE17BE">
              <w:rPr>
                <w:rFonts w:eastAsia="MS Gothic"/>
                <w:szCs w:val="20"/>
              </w:rPr>
              <w:t>Sending a buffer after end-of-stream has been reported.</w:t>
            </w:r>
          </w:p>
        </w:tc>
      </w:tr>
      <w:tr w:rsidR="00461AFF" w:rsidRPr="00BE17BE" w14:paraId="4C926A10" w14:textId="77777777" w:rsidTr="004C3FD2">
        <w:trPr>
          <w:trHeight w:val="127"/>
        </w:trPr>
        <w:tc>
          <w:tcPr>
            <w:tcW w:w="1458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A5133D7" w14:textId="77777777" w:rsidR="00461AFF" w:rsidRPr="00BE17BE" w:rsidRDefault="00461AFF" w:rsidP="00461AFF">
            <w:pPr>
              <w:rPr>
                <w:rFonts w:eastAsia="MS Gothic"/>
                <w:szCs w:val="20"/>
              </w:rPr>
            </w:pPr>
          </w:p>
        </w:tc>
        <w:tc>
          <w:tcPr>
            <w:tcW w:w="378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E9412" w14:textId="6B12ED41" w:rsidR="00461AFF" w:rsidRPr="00BE17BE" w:rsidRDefault="00461AFF" w:rsidP="00461AFF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OMX_ErrorNone</w:t>
            </w:r>
          </w:p>
        </w:tc>
        <w:tc>
          <w:tcPr>
            <w:tcW w:w="47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C375FF" w14:textId="44CAD547" w:rsidR="00461AFF" w:rsidRPr="00BE17BE" w:rsidRDefault="00461AFF" w:rsidP="00461AFF">
            <w:pPr>
              <w:pStyle w:val="Default"/>
              <w:jc w:val="both"/>
              <w:rPr>
                <w:rFonts w:ascii="Verdana" w:hAnsi="Verdana"/>
                <w:sz w:val="20"/>
                <w:szCs w:val="20"/>
              </w:rPr>
            </w:pPr>
            <w:r w:rsidRPr="00BE17BE">
              <w:rPr>
                <w:rFonts w:ascii="Verdana" w:hAnsi="Verdana"/>
                <w:sz w:val="20"/>
                <w:szCs w:val="20"/>
              </w:rPr>
              <w:t>Normal ends. Transferring buffer to client is successful.</w:t>
            </w:r>
          </w:p>
        </w:tc>
      </w:tr>
    </w:tbl>
    <w:p w14:paraId="3EF36700" w14:textId="77777777" w:rsidR="00BA546F" w:rsidRPr="00BE17BE" w:rsidRDefault="00BA546F">
      <w:pPr>
        <w:widowControl/>
        <w:jc w:val="left"/>
        <w:rPr>
          <w:rFonts w:eastAsia="MS Gothic"/>
        </w:rPr>
      </w:pPr>
    </w:p>
    <w:p w14:paraId="390B5F2C" w14:textId="6BBA1658" w:rsidR="00446BB5" w:rsidRPr="00BE17BE" w:rsidRDefault="00446BB5">
      <w:pPr>
        <w:widowControl/>
        <w:autoSpaceDE/>
        <w:autoSpaceDN/>
        <w:adjustRightInd/>
        <w:snapToGrid/>
        <w:jc w:val="left"/>
        <w:rPr>
          <w:szCs w:val="20"/>
        </w:rPr>
      </w:pPr>
      <w:r w:rsidRPr="00BE17BE">
        <w:rPr>
          <w:rFonts w:eastAsia="MS Gothic"/>
        </w:rPr>
        <w:t xml:space="preserve">(*) </w:t>
      </w:r>
      <w:r w:rsidRPr="00BE17BE">
        <w:rPr>
          <w:szCs w:val="20"/>
        </w:rPr>
        <w:t xml:space="preserve">This API supports only </w:t>
      </w:r>
      <w:r w:rsidR="001F53F0" w:rsidRPr="00BE17BE">
        <w:rPr>
          <w:szCs w:val="20"/>
        </w:rPr>
        <w:t xml:space="preserve">TDM </w:t>
      </w:r>
      <w:r w:rsidRPr="00BE17BE">
        <w:rPr>
          <w:szCs w:val="20"/>
        </w:rPr>
        <w:t>C</w:t>
      </w:r>
      <w:r w:rsidR="00837AF1" w:rsidRPr="00BE17BE">
        <w:rPr>
          <w:szCs w:val="20"/>
        </w:rPr>
        <w:t>apture</w:t>
      </w:r>
      <w:r w:rsidRPr="00BE17BE">
        <w:rPr>
          <w:szCs w:val="20"/>
        </w:rPr>
        <w:t xml:space="preserve"> interface.</w:t>
      </w:r>
    </w:p>
    <w:p w14:paraId="39F8BB24" w14:textId="77777777" w:rsidR="004E1DF8" w:rsidRPr="00BE17BE" w:rsidRDefault="004E1DF8">
      <w:pPr>
        <w:widowControl/>
        <w:autoSpaceDE/>
        <w:autoSpaceDN/>
        <w:adjustRightInd/>
        <w:snapToGrid/>
        <w:jc w:val="left"/>
        <w:rPr>
          <w:szCs w:val="20"/>
        </w:rPr>
      </w:pPr>
    </w:p>
    <w:p w14:paraId="3578AB88" w14:textId="044EFD25" w:rsidR="00D932D3" w:rsidRPr="00BE17BE" w:rsidRDefault="00D932D3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33B08FB2" w14:textId="77777777" w:rsidR="00AD6D39" w:rsidRPr="00BE17BE" w:rsidRDefault="00AD6D39" w:rsidP="008252D7"/>
    <w:p w14:paraId="69C4DED9" w14:textId="1CF66CD3" w:rsidR="00FA51D6" w:rsidRPr="00BE17BE" w:rsidRDefault="00387493" w:rsidP="00042128">
      <w:pPr>
        <w:pStyle w:val="Heading2"/>
        <w:rPr>
          <w:lang w:val="en-US"/>
        </w:rPr>
      </w:pPr>
      <w:bookmarkStart w:id="61" w:name="_Toc352671719"/>
      <w:bookmarkStart w:id="62" w:name="_Toc452533527"/>
      <w:bookmarkStart w:id="63" w:name="_Toc529973378"/>
      <w:r w:rsidRPr="00BE17BE">
        <w:rPr>
          <w:rFonts w:hint="eastAsia"/>
        </w:rPr>
        <w:t>Callback function specification</w:t>
      </w:r>
      <w:bookmarkEnd w:id="61"/>
      <w:bookmarkEnd w:id="62"/>
      <w:bookmarkEnd w:id="63"/>
    </w:p>
    <w:p w14:paraId="7015CE1B" w14:textId="77777777" w:rsidR="00A146BF" w:rsidRPr="00BE17BE" w:rsidRDefault="00A146BF" w:rsidP="00A146BF"/>
    <w:p w14:paraId="000EAC9B" w14:textId="77777777" w:rsidR="00A146BF" w:rsidRPr="00BE17BE" w:rsidRDefault="00A146BF" w:rsidP="00A146BF">
      <w:pPr>
        <w:widowControl/>
        <w:jc w:val="left"/>
        <w:rPr>
          <w:rFonts w:eastAsia="MS Gothic"/>
          <w:szCs w:val="20"/>
        </w:rPr>
      </w:pPr>
      <w:r w:rsidRPr="00BE17BE">
        <w:rPr>
          <w:rFonts w:eastAsia="MS Gothic"/>
          <w:szCs w:val="20"/>
        </w:rPr>
        <w:t>The OpenMAX IL includes a callback mechanism that allows a component to communicate the IL client. To accomplish a callback, the IL client has three callback functions defined: a generic event handler and two callbacks related to the dataflow (</w:t>
      </w:r>
      <w:r w:rsidRPr="00BE17BE">
        <w:rPr>
          <w:rFonts w:cs="Courier New"/>
          <w:szCs w:val="20"/>
        </w:rPr>
        <w:t xml:space="preserve">EmptyBufferDone </w:t>
      </w:r>
      <w:r w:rsidRPr="00BE17BE">
        <w:rPr>
          <w:szCs w:val="20"/>
        </w:rPr>
        <w:t xml:space="preserve">and </w:t>
      </w:r>
      <w:r w:rsidRPr="00BE17BE">
        <w:rPr>
          <w:rFonts w:cs="Courier New"/>
          <w:szCs w:val="20"/>
        </w:rPr>
        <w:t>FillBufferDone</w:t>
      </w:r>
      <w:r w:rsidRPr="00BE17BE">
        <w:rPr>
          <w:szCs w:val="20"/>
        </w:rPr>
        <w:t>).</w:t>
      </w:r>
    </w:p>
    <w:p w14:paraId="4E0062E4" w14:textId="77777777" w:rsidR="00A146BF" w:rsidRPr="00BE17BE" w:rsidRDefault="00A146BF" w:rsidP="00A146BF">
      <w:pPr>
        <w:widowControl/>
        <w:jc w:val="left"/>
        <w:rPr>
          <w:rFonts w:eastAsia="MS Gothic"/>
          <w:szCs w:val="20"/>
        </w:rPr>
      </w:pPr>
    </w:p>
    <w:p w14:paraId="7FDEA196" w14:textId="1AEC4911" w:rsidR="00A146BF" w:rsidRPr="00BE17BE" w:rsidRDefault="00A146BF" w:rsidP="00A146BF">
      <w:pPr>
        <w:widowControl/>
        <w:snapToGrid/>
        <w:jc w:val="left"/>
        <w:rPr>
          <w:color w:val="000000"/>
          <w:kern w:val="0"/>
          <w:szCs w:val="20"/>
        </w:rPr>
      </w:pPr>
      <w:r w:rsidRPr="00BE17BE">
        <w:rPr>
          <w:color w:val="000000"/>
          <w:kern w:val="0"/>
          <w:szCs w:val="20"/>
        </w:rPr>
        <w:t xml:space="preserve">The IL client is responsible for filling in an </w:t>
      </w:r>
      <w:r w:rsidRPr="00BE17BE">
        <w:rPr>
          <w:rFonts w:cs="Courier New"/>
          <w:color w:val="000000"/>
          <w:kern w:val="0"/>
          <w:szCs w:val="20"/>
        </w:rPr>
        <w:t xml:space="preserve">OMX_CALLBACKTYPE </w:t>
      </w:r>
      <w:r w:rsidRPr="00BE17BE">
        <w:rPr>
          <w:color w:val="000000"/>
          <w:kern w:val="0"/>
          <w:szCs w:val="20"/>
        </w:rPr>
        <w:t>structure with its callback entry points and passing the structure to the OpenMAX IL core</w:t>
      </w:r>
      <w:r w:rsidR="004E1DF8" w:rsidRPr="00BE17BE">
        <w:rPr>
          <w:color w:val="000000"/>
          <w:kern w:val="0"/>
          <w:szCs w:val="20"/>
        </w:rPr>
        <w:t xml:space="preserve"> at initialization (init) time.</w:t>
      </w:r>
    </w:p>
    <w:p w14:paraId="1AEA0064" w14:textId="77777777" w:rsidR="00A146BF" w:rsidRPr="00BE17BE" w:rsidRDefault="00A146BF" w:rsidP="00A146BF">
      <w:pPr>
        <w:widowControl/>
        <w:jc w:val="left"/>
        <w:rPr>
          <w:rFonts w:cs="Courier New"/>
          <w:color w:val="000000"/>
          <w:kern w:val="0"/>
          <w:szCs w:val="20"/>
        </w:rPr>
      </w:pPr>
    </w:p>
    <w:p w14:paraId="1E1DAA69" w14:textId="77777777" w:rsidR="00A146BF" w:rsidRPr="00BE17BE" w:rsidRDefault="00A146BF" w:rsidP="00A146BF">
      <w:pPr>
        <w:widowControl/>
        <w:jc w:val="left"/>
        <w:rPr>
          <w:color w:val="000000"/>
          <w:kern w:val="0"/>
          <w:szCs w:val="20"/>
        </w:rPr>
      </w:pPr>
      <w:r w:rsidRPr="00BE17BE">
        <w:rPr>
          <w:rFonts w:cs="Courier New"/>
          <w:color w:val="000000"/>
          <w:kern w:val="0"/>
          <w:szCs w:val="20"/>
        </w:rPr>
        <w:t xml:space="preserve">OMX_CALLBACKTYPE </w:t>
      </w:r>
      <w:r w:rsidRPr="00BE17BE">
        <w:rPr>
          <w:color w:val="000000"/>
          <w:kern w:val="0"/>
          <w:szCs w:val="20"/>
        </w:rPr>
        <w:t>is defined as follows.</w:t>
      </w:r>
    </w:p>
    <w:p w14:paraId="731F4CD1" w14:textId="77777777" w:rsidR="00A146BF" w:rsidRPr="00BE17BE" w:rsidRDefault="00A146BF" w:rsidP="00A146BF">
      <w:pPr>
        <w:widowControl/>
        <w:jc w:val="left"/>
        <w:rPr>
          <w:color w:val="000000"/>
          <w:kern w:val="0"/>
          <w:szCs w:val="23"/>
        </w:rPr>
      </w:pPr>
    </w:p>
    <w:p w14:paraId="12D2E37E" w14:textId="77777777" w:rsidR="00A146BF" w:rsidRPr="00BE17BE" w:rsidRDefault="00A146BF" w:rsidP="00A146BF">
      <w:pPr>
        <w:widowControl/>
        <w:snapToGrid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typedef struct OMX_CALLBACKTYPE { </w:t>
      </w:r>
    </w:p>
    <w:p w14:paraId="3F6E0C1A" w14:textId="77777777" w:rsidR="00A146BF" w:rsidRPr="00BE17BE" w:rsidRDefault="00A146BF" w:rsidP="00A146BF">
      <w:pPr>
        <w:widowControl/>
        <w:snapToGrid/>
        <w:ind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OMX_ERRORTYPE (*EventHandler)( </w:t>
      </w:r>
    </w:p>
    <w:p w14:paraId="7BD3052D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OMX_HANDLETYPE hComponent, </w:t>
      </w:r>
    </w:p>
    <w:p w14:paraId="697A9757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OMX_PTR pAppData, </w:t>
      </w:r>
    </w:p>
    <w:p w14:paraId="1F0CD886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OMX_EVENTTYPE eEvent, </w:t>
      </w:r>
    </w:p>
    <w:p w14:paraId="4ADB4015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OMX_U32 nData1, </w:t>
      </w:r>
    </w:p>
    <w:p w14:paraId="58363055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OMX_U32 nData2, </w:t>
      </w:r>
    </w:p>
    <w:p w14:paraId="31E90A64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OMX_PTR pEventData); </w:t>
      </w:r>
    </w:p>
    <w:p w14:paraId="54406C2D" w14:textId="77777777" w:rsidR="00A146BF" w:rsidRPr="00BE17BE" w:rsidRDefault="00A146BF" w:rsidP="00A146BF">
      <w:pPr>
        <w:widowControl/>
        <w:snapToGrid/>
        <w:ind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OMX_ERRORTYPE (*EmptyBufferDone)( </w:t>
      </w:r>
    </w:p>
    <w:p w14:paraId="4682EFFC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OMX_HANDLETYPE hComponent, </w:t>
      </w:r>
    </w:p>
    <w:p w14:paraId="283D7722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OMX_PTR pAppData, </w:t>
      </w:r>
    </w:p>
    <w:p w14:paraId="59100BFF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OMX_BUFFERHEADERTYPE* pBuffer); </w:t>
      </w:r>
    </w:p>
    <w:p w14:paraId="57A91BC3" w14:textId="77777777" w:rsidR="00A146BF" w:rsidRPr="00BE17BE" w:rsidRDefault="00A146BF" w:rsidP="00A146BF">
      <w:pPr>
        <w:widowControl/>
        <w:snapToGrid/>
        <w:ind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OMX_ERRORTYPE (*FillBufferDone)( </w:t>
      </w:r>
    </w:p>
    <w:p w14:paraId="0D9AF7C9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OMX_HANDLETYPE hComponent, </w:t>
      </w:r>
    </w:p>
    <w:p w14:paraId="0D209BBC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OMX_PTR pAppData, </w:t>
      </w:r>
    </w:p>
    <w:p w14:paraId="37033A3D" w14:textId="77777777" w:rsidR="00A146BF" w:rsidRPr="00BE17BE" w:rsidRDefault="00A146BF" w:rsidP="00A146BF">
      <w:pPr>
        <w:widowControl/>
        <w:snapToGrid/>
        <w:ind w:left="84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OMX_BUFFERHEADERTYPE* pBuffer); </w:t>
      </w:r>
    </w:p>
    <w:p w14:paraId="11DDFFD1" w14:textId="77777777" w:rsidR="00A146BF" w:rsidRPr="00BE17BE" w:rsidRDefault="00A146BF" w:rsidP="00A146BF">
      <w:pPr>
        <w:widowControl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>} OMX_CALLBACKTYPE;</w:t>
      </w:r>
    </w:p>
    <w:p w14:paraId="0F90CFE2" w14:textId="77777777" w:rsidR="00A146BF" w:rsidRPr="00BE17BE" w:rsidRDefault="00A146BF" w:rsidP="00A146BF"/>
    <w:p w14:paraId="54935A6D" w14:textId="3400FC90" w:rsidR="000B02BA" w:rsidRPr="00BE17BE" w:rsidRDefault="000B02BA">
      <w:pPr>
        <w:widowControl/>
        <w:autoSpaceDE/>
        <w:autoSpaceDN/>
        <w:adjustRightInd/>
        <w:snapToGrid/>
        <w:jc w:val="left"/>
      </w:pPr>
      <w:r w:rsidRPr="00BE17BE">
        <w:br w:type="page"/>
      </w:r>
    </w:p>
    <w:p w14:paraId="24E5FF8C" w14:textId="77777777" w:rsidR="000B02BA" w:rsidRPr="00BE17BE" w:rsidRDefault="000B02BA" w:rsidP="008252D7"/>
    <w:p w14:paraId="40A61DC6" w14:textId="060FF7FA" w:rsidR="00964FF9" w:rsidRPr="00BE17BE" w:rsidRDefault="00897076" w:rsidP="00042128">
      <w:pPr>
        <w:pStyle w:val="Heading3"/>
        <w:ind w:right="200"/>
      </w:pPr>
      <w:bookmarkStart w:id="64" w:name="_Toc529973379"/>
      <w:r w:rsidRPr="00BE17BE">
        <w:t>EventHandler</w:t>
      </w:r>
      <w:bookmarkEnd w:id="64"/>
    </w:p>
    <w:p w14:paraId="00ACF3C2" w14:textId="77777777" w:rsidR="00897076" w:rsidRPr="00BE17BE" w:rsidRDefault="00897076" w:rsidP="00964FF9">
      <w:pPr>
        <w:rPr>
          <w:rFonts w:eastAsia="MS Gothic"/>
        </w:rPr>
      </w:pPr>
    </w:p>
    <w:p w14:paraId="1D6307C9" w14:textId="77777777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 xml:space="preserve">A component uses the </w:t>
      </w:r>
      <w:r w:rsidRPr="00BE17BE">
        <w:rPr>
          <w:rFonts w:ascii="Verdana" w:hAnsi="Verdana" w:cs="Courier New"/>
          <w:sz w:val="20"/>
          <w:szCs w:val="20"/>
        </w:rPr>
        <w:t xml:space="preserve">EventHandler </w:t>
      </w:r>
      <w:r w:rsidRPr="00BE17BE">
        <w:rPr>
          <w:rFonts w:ascii="Verdana" w:hAnsi="Verdana"/>
          <w:sz w:val="20"/>
          <w:szCs w:val="20"/>
        </w:rPr>
        <w:t xml:space="preserve">method to notify the IL client when an event of interest occurs within the component. The </w:t>
      </w:r>
      <w:r w:rsidRPr="00BE17BE">
        <w:rPr>
          <w:rFonts w:ascii="Verdana" w:hAnsi="Verdana" w:cs="Courier New"/>
          <w:sz w:val="20"/>
          <w:szCs w:val="20"/>
        </w:rPr>
        <w:t xml:space="preserve">OMX_EVENTTYPE </w:t>
      </w:r>
      <w:r w:rsidRPr="00BE17BE">
        <w:rPr>
          <w:rFonts w:ascii="Verdana" w:hAnsi="Verdana"/>
          <w:sz w:val="20"/>
          <w:szCs w:val="20"/>
        </w:rPr>
        <w:t>enumeration defines the set of OpenMAX IL events; refer to the definition of this enumeration for the meaning of each event.</w:t>
      </w:r>
    </w:p>
    <w:p w14:paraId="7B2E65BC" w14:textId="77777777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3E01D495" w14:textId="77777777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 xml:space="preserve">The </w:t>
      </w:r>
      <w:r w:rsidRPr="00BE17BE">
        <w:rPr>
          <w:rFonts w:ascii="Verdana" w:hAnsi="Verdana" w:cs="Courier New"/>
          <w:sz w:val="20"/>
          <w:szCs w:val="20"/>
        </w:rPr>
        <w:t xml:space="preserve">EventHandler </w:t>
      </w:r>
      <w:r w:rsidRPr="00BE17BE">
        <w:rPr>
          <w:rFonts w:ascii="Verdana" w:hAnsi="Verdana"/>
          <w:sz w:val="20"/>
          <w:szCs w:val="20"/>
        </w:rPr>
        <w:t>method is defined as follows.</w:t>
      </w:r>
    </w:p>
    <w:p w14:paraId="6745388F" w14:textId="77777777" w:rsidR="00897076" w:rsidRPr="00BE17BE" w:rsidRDefault="00897076" w:rsidP="00897076">
      <w:pPr>
        <w:pStyle w:val="Default"/>
        <w:rPr>
          <w:rFonts w:ascii="Verdana" w:hAnsi="Verdana"/>
          <w:sz w:val="20"/>
          <w:szCs w:val="20"/>
        </w:rPr>
      </w:pPr>
    </w:p>
    <w:p w14:paraId="6597BD62" w14:textId="77777777" w:rsidR="00897076" w:rsidRPr="00BE17BE" w:rsidRDefault="00897076" w:rsidP="00897076">
      <w:pPr>
        <w:widowControl/>
        <w:snapToGrid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OMX_ERRORTYPE(* OMX_CALLBACKTYPE::EventHandler)( </w:t>
      </w:r>
    </w:p>
    <w:p w14:paraId="094946F9" w14:textId="77777777" w:rsidR="00897076" w:rsidRPr="00BE17BE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BE17BE">
        <w:rPr>
          <w:rFonts w:ascii="Consolas" w:hAnsi="Consolas" w:cs="Consolas"/>
          <w:sz w:val="20"/>
          <w:szCs w:val="20"/>
        </w:rPr>
        <w:t>OMX_IN OMX_HANDLETYPE hComponent,</w:t>
      </w:r>
    </w:p>
    <w:p w14:paraId="5B348749" w14:textId="77777777" w:rsidR="00897076" w:rsidRPr="00BE17BE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BE17BE">
        <w:rPr>
          <w:rFonts w:ascii="Consolas" w:hAnsi="Consolas" w:cs="Consolas"/>
          <w:sz w:val="20"/>
          <w:szCs w:val="20"/>
        </w:rPr>
        <w:t>OMX_IN OMX_PTR pAppData,</w:t>
      </w:r>
    </w:p>
    <w:p w14:paraId="0936EAA4" w14:textId="77777777" w:rsidR="00897076" w:rsidRPr="00BE17BE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BE17BE">
        <w:rPr>
          <w:rFonts w:ascii="Consolas" w:hAnsi="Consolas" w:cs="Consolas"/>
          <w:sz w:val="20"/>
          <w:szCs w:val="20"/>
        </w:rPr>
        <w:t>OMX_IN OMX_EVENTTYPE eEvent,</w:t>
      </w:r>
    </w:p>
    <w:p w14:paraId="1AD4575E" w14:textId="77777777" w:rsidR="00897076" w:rsidRPr="00BE17BE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BE17BE">
        <w:rPr>
          <w:rFonts w:ascii="Consolas" w:hAnsi="Consolas" w:cs="Consolas"/>
          <w:sz w:val="20"/>
          <w:szCs w:val="20"/>
        </w:rPr>
        <w:t>OMX_IN OMX_U32 nData1,</w:t>
      </w:r>
    </w:p>
    <w:p w14:paraId="5F28770E" w14:textId="77777777" w:rsidR="00897076" w:rsidRPr="00BE17BE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BE17BE">
        <w:rPr>
          <w:rFonts w:ascii="Consolas" w:hAnsi="Consolas" w:cs="Consolas"/>
          <w:sz w:val="20"/>
          <w:szCs w:val="20"/>
        </w:rPr>
        <w:t>OMX_IN OMX_U32 nData2,</w:t>
      </w:r>
    </w:p>
    <w:p w14:paraId="2E6C3FFC" w14:textId="77777777" w:rsidR="00897076" w:rsidRPr="00BE17BE" w:rsidRDefault="00897076" w:rsidP="00897076">
      <w:pPr>
        <w:pStyle w:val="Default"/>
        <w:ind w:left="1680" w:firstLine="840"/>
        <w:rPr>
          <w:rFonts w:ascii="Consolas" w:hAnsi="Consolas" w:cs="Consolas"/>
          <w:sz w:val="20"/>
          <w:szCs w:val="20"/>
        </w:rPr>
      </w:pPr>
      <w:r w:rsidRPr="00BE17BE">
        <w:rPr>
          <w:rFonts w:ascii="Consolas" w:hAnsi="Consolas" w:cs="Consolas"/>
          <w:sz w:val="20"/>
          <w:szCs w:val="20"/>
        </w:rPr>
        <w:t>OMX_IN OMX_PTR pEventData)</w:t>
      </w:r>
    </w:p>
    <w:p w14:paraId="09DF6F9B" w14:textId="77777777" w:rsidR="00897076" w:rsidRPr="00BE17BE" w:rsidRDefault="00897076" w:rsidP="00897076">
      <w:pPr>
        <w:pStyle w:val="Default"/>
        <w:rPr>
          <w:rFonts w:ascii="Verdana" w:hAnsi="Verdana"/>
          <w:sz w:val="20"/>
          <w:szCs w:val="20"/>
        </w:rPr>
      </w:pPr>
    </w:p>
    <w:p w14:paraId="5BC9449B" w14:textId="337E818F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 xml:space="preserve">The information carried within </w:t>
      </w:r>
      <w:r w:rsidRPr="00BE17BE">
        <w:rPr>
          <w:rFonts w:ascii="Verdana" w:hAnsi="Verdana" w:cs="Courier New"/>
          <w:sz w:val="20"/>
          <w:szCs w:val="20"/>
        </w:rPr>
        <w:t>nData1</w:t>
      </w:r>
      <w:r w:rsidRPr="00BE17BE">
        <w:rPr>
          <w:rFonts w:ascii="Verdana" w:hAnsi="Verdana"/>
          <w:sz w:val="20"/>
          <w:szCs w:val="20"/>
        </w:rPr>
        <w:t xml:space="preserve">, </w:t>
      </w:r>
      <w:r w:rsidRPr="00BE17BE">
        <w:rPr>
          <w:rFonts w:ascii="Verdana" w:hAnsi="Verdana" w:cs="Courier New"/>
          <w:sz w:val="20"/>
          <w:szCs w:val="20"/>
        </w:rPr>
        <w:t xml:space="preserve">nData2 </w:t>
      </w:r>
      <w:r w:rsidRPr="00BE17BE">
        <w:rPr>
          <w:rFonts w:ascii="Verdana" w:hAnsi="Verdana"/>
          <w:sz w:val="20"/>
          <w:szCs w:val="20"/>
        </w:rPr>
        <w:t xml:space="preserve">and </w:t>
      </w:r>
      <w:r w:rsidRPr="00BE17BE">
        <w:rPr>
          <w:rFonts w:ascii="Verdana" w:hAnsi="Verdana" w:cs="Courier New"/>
          <w:sz w:val="20"/>
          <w:szCs w:val="20"/>
        </w:rPr>
        <w:t xml:space="preserve">pEventData </w:t>
      </w:r>
      <w:r w:rsidRPr="00BE17BE">
        <w:rPr>
          <w:rFonts w:ascii="Verdana" w:hAnsi="Verdana"/>
          <w:sz w:val="20"/>
          <w:szCs w:val="20"/>
        </w:rPr>
        <w:t xml:space="preserve">varies depending on </w:t>
      </w:r>
      <w:r w:rsidRPr="00BE17BE">
        <w:rPr>
          <w:rFonts w:ascii="Verdana" w:hAnsi="Verdana" w:cs="Courier New"/>
          <w:sz w:val="20"/>
          <w:szCs w:val="20"/>
        </w:rPr>
        <w:t>OMX_EVENTTYPE</w:t>
      </w:r>
      <w:r w:rsidRPr="00BE17BE">
        <w:rPr>
          <w:rFonts w:ascii="Verdana" w:hAnsi="Verdana"/>
          <w:sz w:val="20"/>
          <w:szCs w:val="20"/>
        </w:rPr>
        <w:t>, refer to Table 3-11 of OMX IL Specification v</w:t>
      </w:r>
      <w:r w:rsidR="00C413B8" w:rsidRPr="00BE17BE">
        <w:rPr>
          <w:rFonts w:ascii="Verdana" w:hAnsi="Verdana"/>
          <w:sz w:val="20"/>
          <w:szCs w:val="20"/>
        </w:rPr>
        <w:t>1.1.2</w:t>
      </w:r>
      <w:r w:rsidRPr="00BE17BE">
        <w:rPr>
          <w:rFonts w:ascii="Verdana" w:hAnsi="Verdana"/>
          <w:sz w:val="20"/>
          <w:szCs w:val="20"/>
        </w:rPr>
        <w:t xml:space="preserve"> for specific details.</w:t>
      </w:r>
    </w:p>
    <w:p w14:paraId="5359CA18" w14:textId="77777777" w:rsidR="00897076" w:rsidRPr="00BE17BE" w:rsidRDefault="00897076" w:rsidP="00897076">
      <w:pPr>
        <w:pStyle w:val="Default"/>
        <w:rPr>
          <w:rFonts w:ascii="Verdana" w:hAnsi="Verdana"/>
          <w:sz w:val="20"/>
          <w:szCs w:val="20"/>
        </w:rPr>
      </w:pPr>
    </w:p>
    <w:p w14:paraId="36AAE81D" w14:textId="3F518DE4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 xml:space="preserve">During the processing, component may update some information of output port from default values to exact values. User should take into account the </w:t>
      </w:r>
      <w:r w:rsidRPr="00BE17BE">
        <w:rPr>
          <w:rFonts w:ascii="Verdana" w:hAnsi="Verdana" w:cs="Courier New"/>
          <w:sz w:val="20"/>
          <w:szCs w:val="20"/>
        </w:rPr>
        <w:t>OMX_EventPortSettingsChanged</w:t>
      </w:r>
      <w:r w:rsidRPr="00BE17BE">
        <w:rPr>
          <w:rFonts w:ascii="Verdana" w:hAnsi="Verdana"/>
          <w:sz w:val="20"/>
          <w:szCs w:val="20"/>
        </w:rPr>
        <w:t xml:space="preserve"> to correct their configurations by getting parameters from component again. Note that, for output port, user has to perform necessary steps to reconfigure the port (see 3.4.5 of OMX IL Specification v</w:t>
      </w:r>
      <w:r w:rsidR="00C413B8" w:rsidRPr="00BE17BE">
        <w:rPr>
          <w:rFonts w:ascii="Verdana" w:hAnsi="Verdana"/>
          <w:sz w:val="20"/>
          <w:szCs w:val="20"/>
        </w:rPr>
        <w:t>1.1.2</w:t>
      </w:r>
      <w:r w:rsidRPr="00BE17BE">
        <w:rPr>
          <w:rFonts w:ascii="Verdana" w:hAnsi="Verdana"/>
          <w:sz w:val="20"/>
          <w:szCs w:val="20"/>
        </w:rPr>
        <w:t xml:space="preserve"> for more detail of sequence). However, for input port, user just has to get the parameter again and must not process any fur</w:t>
      </w:r>
      <w:r w:rsidR="004E1DF8" w:rsidRPr="00BE17BE">
        <w:rPr>
          <w:rFonts w:ascii="Verdana" w:hAnsi="Verdana"/>
          <w:sz w:val="20"/>
          <w:szCs w:val="20"/>
        </w:rPr>
        <w:t>ther step.</w:t>
      </w:r>
    </w:p>
    <w:p w14:paraId="559781DE" w14:textId="77777777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305DF99E" w14:textId="5679AC01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 xml:space="preserve">For more detail, please refer to OMX IL Specification </w:t>
      </w:r>
      <w:r w:rsidR="00C413B8" w:rsidRPr="00BE17BE">
        <w:rPr>
          <w:rFonts w:ascii="Verdana" w:hAnsi="Verdana"/>
          <w:sz w:val="20"/>
          <w:szCs w:val="20"/>
        </w:rPr>
        <w:t>1.1.2</w:t>
      </w:r>
      <w:r w:rsidRPr="00BE17BE">
        <w:rPr>
          <w:rFonts w:ascii="Verdana" w:hAnsi="Verdana"/>
          <w:sz w:val="20"/>
          <w:szCs w:val="20"/>
        </w:rPr>
        <w:t>, section 3.1.3.9</w:t>
      </w:r>
    </w:p>
    <w:p w14:paraId="5019C54B" w14:textId="77777777" w:rsidR="00501DCC" w:rsidRPr="00BE17BE" w:rsidRDefault="00501DCC" w:rsidP="00501DCC">
      <w:pPr>
        <w:rPr>
          <w:rFonts w:eastAsia="MS Gothic"/>
        </w:rPr>
      </w:pPr>
    </w:p>
    <w:p w14:paraId="26897288" w14:textId="01FB88A0" w:rsidR="000B02BA" w:rsidRPr="00BE17BE" w:rsidRDefault="000B02BA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29B524F6" w14:textId="77777777" w:rsidR="000B02BA" w:rsidRPr="00BE17BE" w:rsidRDefault="000B02BA" w:rsidP="008252D7"/>
    <w:p w14:paraId="66962748" w14:textId="33F38BB0" w:rsidR="00FA51D6" w:rsidRPr="00BE17BE" w:rsidRDefault="00897076" w:rsidP="00042128">
      <w:pPr>
        <w:pStyle w:val="Heading3"/>
        <w:ind w:right="200"/>
      </w:pPr>
      <w:bookmarkStart w:id="65" w:name="_Toc529973380"/>
      <w:r w:rsidRPr="00BE17BE">
        <w:t>EmptyBufferDone</w:t>
      </w:r>
      <w:bookmarkEnd w:id="65"/>
    </w:p>
    <w:p w14:paraId="42514127" w14:textId="77777777" w:rsidR="00897076" w:rsidRPr="00BE17BE" w:rsidRDefault="00897076" w:rsidP="00897076"/>
    <w:p w14:paraId="40B3BBCA" w14:textId="77777777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 xml:space="preserve">A component uses the </w:t>
      </w:r>
      <w:r w:rsidRPr="00BE17BE">
        <w:rPr>
          <w:rFonts w:ascii="Verdana" w:hAnsi="Verdana" w:cs="Courier New"/>
          <w:sz w:val="20"/>
          <w:szCs w:val="20"/>
        </w:rPr>
        <w:t xml:space="preserve">EmptyBufferDone </w:t>
      </w:r>
      <w:r w:rsidRPr="00BE17BE">
        <w:rPr>
          <w:rFonts w:ascii="Verdana" w:hAnsi="Verdana"/>
          <w:sz w:val="20"/>
          <w:szCs w:val="20"/>
        </w:rPr>
        <w:t xml:space="preserve">callback to pass a buffer from an input port back to the IL client. A component updates the </w:t>
      </w:r>
      <w:r w:rsidRPr="00BE17BE">
        <w:rPr>
          <w:rFonts w:ascii="Verdana" w:hAnsi="Verdana" w:cs="Courier New"/>
          <w:sz w:val="20"/>
          <w:szCs w:val="20"/>
        </w:rPr>
        <w:t xml:space="preserve">nOffset </w:t>
      </w:r>
      <w:r w:rsidRPr="00BE17BE">
        <w:rPr>
          <w:rFonts w:ascii="Verdana" w:hAnsi="Verdana"/>
          <w:sz w:val="20"/>
          <w:szCs w:val="20"/>
        </w:rPr>
        <w:t xml:space="preserve">and </w:t>
      </w:r>
      <w:r w:rsidRPr="00BE17BE">
        <w:rPr>
          <w:rFonts w:ascii="Verdana" w:hAnsi="Verdana" w:cs="Courier New"/>
          <w:sz w:val="20"/>
          <w:szCs w:val="20"/>
        </w:rPr>
        <w:t xml:space="preserve">nFilledLen </w:t>
      </w:r>
      <w:r w:rsidRPr="00BE17BE">
        <w:rPr>
          <w:rFonts w:ascii="Verdana" w:hAnsi="Verdana"/>
          <w:sz w:val="20"/>
          <w:szCs w:val="20"/>
        </w:rPr>
        <w:t xml:space="preserve">values of the buffer header to reflect the portion of the buffer it consumed; for example, </w:t>
      </w:r>
      <w:r w:rsidRPr="00BE17BE">
        <w:rPr>
          <w:rFonts w:ascii="Verdana" w:hAnsi="Verdana" w:cs="Courier New"/>
          <w:sz w:val="20"/>
          <w:szCs w:val="20"/>
        </w:rPr>
        <w:t xml:space="preserve">nFilledLen </w:t>
      </w:r>
      <w:r w:rsidRPr="00BE17BE">
        <w:rPr>
          <w:rFonts w:ascii="Verdana" w:hAnsi="Verdana"/>
          <w:sz w:val="20"/>
          <w:szCs w:val="20"/>
        </w:rPr>
        <w:t>is set equal to 0 if completely consumed.</w:t>
      </w:r>
    </w:p>
    <w:p w14:paraId="4A380B26" w14:textId="77777777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631097AE" w14:textId="77777777" w:rsidR="00897076" w:rsidRPr="00BE17BE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  <w:r w:rsidRPr="00BE17BE">
        <w:rPr>
          <w:rFonts w:ascii="Verdana" w:hAnsi="Verdana"/>
          <w:sz w:val="20"/>
        </w:rPr>
        <w:t xml:space="preserve">In addition to facilitating normal data flow between an executing component and the IL client, a component uses the </w:t>
      </w:r>
      <w:r w:rsidRPr="00BE17BE">
        <w:rPr>
          <w:rFonts w:ascii="Verdana" w:hAnsi="Verdana" w:cs="Courier New"/>
          <w:sz w:val="20"/>
        </w:rPr>
        <w:t xml:space="preserve">EmptyBufferDone </w:t>
      </w:r>
      <w:r w:rsidRPr="00BE17BE">
        <w:rPr>
          <w:rFonts w:ascii="Verdana" w:hAnsi="Verdana"/>
          <w:sz w:val="20"/>
        </w:rPr>
        <w:t>function to return input buffers to the IL client in the following cases:</w:t>
      </w:r>
    </w:p>
    <w:p w14:paraId="0E97D71D" w14:textId="77777777" w:rsidR="00897076" w:rsidRPr="00BE17BE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</w:p>
    <w:p w14:paraId="72243266" w14:textId="77777777" w:rsidR="00897076" w:rsidRPr="00BE17BE" w:rsidRDefault="00897076" w:rsidP="00897076">
      <w:pPr>
        <w:pStyle w:val="ListParagraph"/>
        <w:widowControl/>
        <w:numPr>
          <w:ilvl w:val="0"/>
          <w:numId w:val="21"/>
        </w:numPr>
        <w:snapToGrid/>
        <w:ind w:leftChars="0"/>
        <w:rPr>
          <w:color w:val="000000"/>
          <w:kern w:val="0"/>
          <w:szCs w:val="20"/>
        </w:rPr>
      </w:pPr>
      <w:r w:rsidRPr="00BE17BE">
        <w:rPr>
          <w:color w:val="000000"/>
          <w:kern w:val="0"/>
          <w:szCs w:val="20"/>
        </w:rPr>
        <w:t xml:space="preserve">The IL client commands a transition from </w:t>
      </w:r>
      <w:r w:rsidRPr="00BE17BE">
        <w:rPr>
          <w:rFonts w:cs="Courier New"/>
          <w:color w:val="000000"/>
          <w:kern w:val="0"/>
          <w:szCs w:val="20"/>
        </w:rPr>
        <w:t xml:space="preserve">OMX_StateExecuting </w:t>
      </w:r>
      <w:r w:rsidRPr="00BE17BE">
        <w:rPr>
          <w:color w:val="000000"/>
          <w:kern w:val="0"/>
          <w:szCs w:val="20"/>
        </w:rPr>
        <w:t xml:space="preserve">or </w:t>
      </w:r>
      <w:r w:rsidRPr="00BE17BE">
        <w:rPr>
          <w:rFonts w:cs="Courier New"/>
          <w:color w:val="000000"/>
          <w:kern w:val="0"/>
          <w:szCs w:val="20"/>
        </w:rPr>
        <w:t xml:space="preserve">OMX_StatePause </w:t>
      </w:r>
      <w:r w:rsidRPr="00BE17BE">
        <w:rPr>
          <w:color w:val="000000"/>
          <w:kern w:val="0"/>
          <w:szCs w:val="20"/>
        </w:rPr>
        <w:t xml:space="preserve">to </w:t>
      </w:r>
      <w:r w:rsidRPr="00BE17BE">
        <w:rPr>
          <w:rFonts w:cs="Courier New"/>
          <w:color w:val="000000"/>
          <w:kern w:val="0"/>
          <w:szCs w:val="20"/>
        </w:rPr>
        <w:t>OMX_StateIdle</w:t>
      </w:r>
      <w:r w:rsidRPr="00BE17BE">
        <w:rPr>
          <w:color w:val="000000"/>
          <w:kern w:val="0"/>
          <w:szCs w:val="20"/>
        </w:rPr>
        <w:t>.</w:t>
      </w:r>
    </w:p>
    <w:p w14:paraId="71AE5C1A" w14:textId="1691882C" w:rsidR="00897076" w:rsidRPr="00BE17BE" w:rsidRDefault="00897076" w:rsidP="00897076">
      <w:pPr>
        <w:pStyle w:val="ListParagraph"/>
        <w:widowControl/>
        <w:numPr>
          <w:ilvl w:val="0"/>
          <w:numId w:val="21"/>
        </w:numPr>
        <w:snapToGrid/>
        <w:ind w:leftChars="0"/>
        <w:rPr>
          <w:color w:val="000000"/>
          <w:kern w:val="0"/>
          <w:szCs w:val="20"/>
        </w:rPr>
      </w:pPr>
      <w:r w:rsidRPr="00BE17BE">
        <w:rPr>
          <w:color w:val="000000"/>
          <w:kern w:val="0"/>
          <w:szCs w:val="20"/>
        </w:rPr>
        <w:t>The IL cli</w:t>
      </w:r>
      <w:r w:rsidR="004E1DF8" w:rsidRPr="00BE17BE">
        <w:rPr>
          <w:color w:val="000000"/>
          <w:kern w:val="0"/>
          <w:szCs w:val="20"/>
        </w:rPr>
        <w:t>ent flushes or disables a port.</w:t>
      </w:r>
    </w:p>
    <w:p w14:paraId="491044C2" w14:textId="77777777" w:rsidR="00897076" w:rsidRPr="00BE17BE" w:rsidRDefault="00897076" w:rsidP="00897076">
      <w:pPr>
        <w:widowControl/>
        <w:snapToGrid/>
        <w:rPr>
          <w:color w:val="000000"/>
          <w:kern w:val="0"/>
          <w:szCs w:val="20"/>
        </w:rPr>
      </w:pPr>
    </w:p>
    <w:p w14:paraId="102AB54C" w14:textId="77777777" w:rsidR="00897076" w:rsidRPr="00BE17BE" w:rsidRDefault="00897076" w:rsidP="00897076">
      <w:pPr>
        <w:widowControl/>
        <w:snapToGrid/>
        <w:rPr>
          <w:szCs w:val="20"/>
        </w:rPr>
      </w:pPr>
      <w:r w:rsidRPr="00BE17BE">
        <w:rPr>
          <w:color w:val="000000"/>
          <w:kern w:val="0"/>
          <w:szCs w:val="20"/>
        </w:rPr>
        <w:t xml:space="preserve">In these cases, a component may also return a partially consumed input buffer to the IL client. </w:t>
      </w:r>
      <w:r w:rsidRPr="00BE17BE">
        <w:rPr>
          <w:szCs w:val="20"/>
        </w:rPr>
        <w:t xml:space="preserve">The </w:t>
      </w:r>
      <w:r w:rsidRPr="00BE17BE">
        <w:rPr>
          <w:rFonts w:cs="Courier New"/>
          <w:szCs w:val="20"/>
        </w:rPr>
        <w:t xml:space="preserve">EmptyBufferDone </w:t>
      </w:r>
      <w:r w:rsidRPr="00BE17BE">
        <w:rPr>
          <w:szCs w:val="20"/>
        </w:rPr>
        <w:t>call is defined as follows.</w:t>
      </w:r>
    </w:p>
    <w:p w14:paraId="5179F0E3" w14:textId="77777777" w:rsidR="00897076" w:rsidRPr="00BE17BE" w:rsidRDefault="00897076" w:rsidP="00897076">
      <w:pPr>
        <w:widowControl/>
        <w:snapToGrid/>
        <w:rPr>
          <w:szCs w:val="20"/>
        </w:rPr>
      </w:pPr>
    </w:p>
    <w:p w14:paraId="4E1B0ADB" w14:textId="77777777" w:rsidR="00897076" w:rsidRPr="00BE17BE" w:rsidRDefault="00897076" w:rsidP="00897076">
      <w:pPr>
        <w:widowControl/>
        <w:snapToGrid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OMX_ERRORTYPE(* OMX_CALLBACKTYPE::EmptyBufferDone)( </w:t>
      </w:r>
    </w:p>
    <w:p w14:paraId="7E7C5DF4" w14:textId="77777777" w:rsidR="00897076" w:rsidRPr="00BE17BE" w:rsidRDefault="00897076" w:rsidP="00897076">
      <w:pPr>
        <w:widowControl/>
        <w:snapToGrid/>
        <w:ind w:left="168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OMX_HANDLETYPE hComponent, </w:t>
      </w:r>
    </w:p>
    <w:p w14:paraId="042D5726" w14:textId="77777777" w:rsidR="00897076" w:rsidRPr="00BE17BE" w:rsidRDefault="00897076" w:rsidP="00897076">
      <w:pPr>
        <w:widowControl/>
        <w:snapToGrid/>
        <w:ind w:left="168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OMX_PTR pAppData, </w:t>
      </w:r>
    </w:p>
    <w:p w14:paraId="5A7509DF" w14:textId="77777777" w:rsidR="00897076" w:rsidRPr="00BE17BE" w:rsidRDefault="00897076" w:rsidP="00897076">
      <w:pPr>
        <w:widowControl/>
        <w:snapToGrid/>
        <w:ind w:left="1680" w:firstLine="840"/>
        <w:rPr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>OMX_IN OMX_BUFFERHEADERTYPE* pBuffer)</w:t>
      </w:r>
    </w:p>
    <w:p w14:paraId="57088B46" w14:textId="77777777" w:rsidR="00897076" w:rsidRPr="00BE17BE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</w:p>
    <w:p w14:paraId="7DD3DF68" w14:textId="3CBA4786" w:rsidR="00897076" w:rsidRPr="00BE17BE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  <w:r w:rsidRPr="00BE17BE">
        <w:rPr>
          <w:rFonts w:ascii="Verdana" w:hAnsi="Verdana"/>
          <w:sz w:val="20"/>
        </w:rPr>
        <w:t xml:space="preserve">For more detail, please refer to OMX IL Specification </w:t>
      </w:r>
      <w:r w:rsidR="00C413B8" w:rsidRPr="00BE17BE">
        <w:rPr>
          <w:rFonts w:ascii="Verdana" w:hAnsi="Verdana"/>
          <w:sz w:val="20"/>
        </w:rPr>
        <w:t>1.1.2</w:t>
      </w:r>
      <w:r w:rsidRPr="00BE17BE">
        <w:rPr>
          <w:rFonts w:ascii="Verdana" w:hAnsi="Verdana"/>
          <w:sz w:val="20"/>
        </w:rPr>
        <w:t>, section 3.1.3.9.</w:t>
      </w:r>
    </w:p>
    <w:p w14:paraId="442E96F6" w14:textId="77777777" w:rsidR="00897076" w:rsidRPr="00BE17BE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</w:p>
    <w:p w14:paraId="2557CC1C" w14:textId="343E1761" w:rsidR="000B02BA" w:rsidRPr="00BE17BE" w:rsidRDefault="000B02BA">
      <w:pPr>
        <w:widowControl/>
        <w:autoSpaceDE/>
        <w:autoSpaceDN/>
        <w:adjustRightInd/>
        <w:snapToGrid/>
        <w:jc w:val="left"/>
        <w:rPr>
          <w:rFonts w:eastAsia="MS PGothic"/>
          <w:kern w:val="0"/>
          <w:szCs w:val="20"/>
        </w:rPr>
      </w:pPr>
      <w:r w:rsidRPr="00BE17BE">
        <w:br w:type="page"/>
      </w:r>
    </w:p>
    <w:p w14:paraId="4D13A979" w14:textId="77777777" w:rsidR="000B02BA" w:rsidRPr="00BE17BE" w:rsidRDefault="000B02BA" w:rsidP="008252D7"/>
    <w:p w14:paraId="3ABACED5" w14:textId="2B9DA556" w:rsidR="00897076" w:rsidRPr="00BE17BE" w:rsidRDefault="00897076" w:rsidP="00042128">
      <w:pPr>
        <w:pStyle w:val="Heading3"/>
        <w:ind w:right="200"/>
      </w:pPr>
      <w:bookmarkStart w:id="66" w:name="_Toc529973381"/>
      <w:r w:rsidRPr="00BE17BE">
        <w:t>FillBufferDone</w:t>
      </w:r>
      <w:bookmarkEnd w:id="66"/>
    </w:p>
    <w:p w14:paraId="296DE1F4" w14:textId="77777777" w:rsidR="00674EEC" w:rsidRPr="00BE17BE" w:rsidRDefault="00674EEC" w:rsidP="00964FF9">
      <w:pPr>
        <w:rPr>
          <w:rFonts w:eastAsia="MS Gothic"/>
        </w:rPr>
      </w:pPr>
    </w:p>
    <w:p w14:paraId="0E54240D" w14:textId="77777777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 xml:space="preserve">Component uses the </w:t>
      </w:r>
      <w:r w:rsidRPr="00BE17BE">
        <w:rPr>
          <w:rFonts w:ascii="Verdana" w:hAnsi="Verdana" w:cs="Courier New"/>
          <w:sz w:val="20"/>
          <w:szCs w:val="20"/>
        </w:rPr>
        <w:t xml:space="preserve">FillBufferDone </w:t>
      </w:r>
      <w:r w:rsidRPr="00BE17BE">
        <w:rPr>
          <w:rFonts w:ascii="Verdana" w:hAnsi="Verdana"/>
          <w:sz w:val="20"/>
          <w:szCs w:val="20"/>
        </w:rPr>
        <w:t xml:space="preserve">callback to pass a buffer from an output port back to the IL client. Component sets the </w:t>
      </w:r>
      <w:r w:rsidRPr="00BE17BE">
        <w:rPr>
          <w:rFonts w:ascii="Verdana" w:hAnsi="Verdana" w:cs="Courier New"/>
          <w:sz w:val="20"/>
          <w:szCs w:val="20"/>
        </w:rPr>
        <w:t xml:space="preserve">nOffset </w:t>
      </w:r>
      <w:r w:rsidRPr="00BE17BE">
        <w:rPr>
          <w:rFonts w:ascii="Verdana" w:hAnsi="Verdana"/>
          <w:sz w:val="20"/>
          <w:szCs w:val="20"/>
        </w:rPr>
        <w:t xml:space="preserve">and </w:t>
      </w:r>
      <w:r w:rsidRPr="00BE17BE">
        <w:rPr>
          <w:rFonts w:ascii="Verdana" w:hAnsi="Verdana" w:cs="Courier New"/>
          <w:sz w:val="20"/>
          <w:szCs w:val="20"/>
        </w:rPr>
        <w:t xml:space="preserve">nFilledLen </w:t>
      </w:r>
      <w:r w:rsidRPr="00BE17BE">
        <w:rPr>
          <w:rFonts w:ascii="Verdana" w:hAnsi="Verdana"/>
          <w:sz w:val="20"/>
          <w:szCs w:val="20"/>
        </w:rPr>
        <w:t xml:space="preserve">of the buffer header to reflect the portion of the buffer it filled; for example, </w:t>
      </w:r>
      <w:r w:rsidRPr="00BE17BE">
        <w:rPr>
          <w:rFonts w:ascii="Verdana" w:hAnsi="Verdana" w:cs="Courier New"/>
          <w:sz w:val="20"/>
          <w:szCs w:val="20"/>
        </w:rPr>
        <w:t xml:space="preserve">nFilledLen </w:t>
      </w:r>
      <w:r w:rsidRPr="00BE17BE">
        <w:rPr>
          <w:rFonts w:ascii="Verdana" w:hAnsi="Verdana"/>
          <w:sz w:val="20"/>
          <w:szCs w:val="20"/>
        </w:rPr>
        <w:t>is equal to 0 if it contains no data).</w:t>
      </w:r>
    </w:p>
    <w:p w14:paraId="4CF7D120" w14:textId="77777777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5A1EA0A0" w14:textId="77777777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>In addition to facilitating normal dataflow between an executing component and the IL client, a component uses this function to return output buffers to the IL client in the following cases:</w:t>
      </w:r>
    </w:p>
    <w:p w14:paraId="6404F875" w14:textId="77777777" w:rsidR="00897076" w:rsidRPr="00BE17BE" w:rsidRDefault="00897076" w:rsidP="00897076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2DBC94A5" w14:textId="77777777" w:rsidR="00897076" w:rsidRPr="00BE17BE" w:rsidRDefault="00897076" w:rsidP="00897076">
      <w:pPr>
        <w:pStyle w:val="Default"/>
        <w:numPr>
          <w:ilvl w:val="0"/>
          <w:numId w:val="22"/>
        </w:numPr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 xml:space="preserve">The IL client commands a transition from </w:t>
      </w:r>
      <w:r w:rsidRPr="00BE17BE">
        <w:rPr>
          <w:rFonts w:ascii="Verdana" w:hAnsi="Verdana" w:cs="Courier New"/>
          <w:sz w:val="20"/>
          <w:szCs w:val="20"/>
        </w:rPr>
        <w:t xml:space="preserve">OMX_StateExecuting </w:t>
      </w:r>
      <w:r w:rsidRPr="00BE17BE">
        <w:rPr>
          <w:rFonts w:ascii="Verdana" w:hAnsi="Verdana"/>
          <w:sz w:val="20"/>
          <w:szCs w:val="20"/>
        </w:rPr>
        <w:t xml:space="preserve">or </w:t>
      </w:r>
      <w:r w:rsidRPr="00BE17BE">
        <w:rPr>
          <w:rFonts w:ascii="Verdana" w:hAnsi="Verdana" w:cs="Courier New"/>
          <w:sz w:val="20"/>
          <w:szCs w:val="20"/>
        </w:rPr>
        <w:t xml:space="preserve">OMX_StatePause </w:t>
      </w:r>
      <w:r w:rsidRPr="00BE17BE">
        <w:rPr>
          <w:rFonts w:ascii="Verdana" w:hAnsi="Verdana"/>
          <w:sz w:val="20"/>
          <w:szCs w:val="20"/>
        </w:rPr>
        <w:t xml:space="preserve">to </w:t>
      </w:r>
      <w:r w:rsidRPr="00BE17BE">
        <w:rPr>
          <w:rFonts w:ascii="Verdana" w:hAnsi="Verdana" w:cs="Courier New"/>
          <w:sz w:val="20"/>
          <w:szCs w:val="20"/>
        </w:rPr>
        <w:t>OMX_StateIdle</w:t>
      </w:r>
      <w:r w:rsidRPr="00BE17BE">
        <w:rPr>
          <w:rFonts w:ascii="Verdana" w:hAnsi="Verdana"/>
          <w:sz w:val="20"/>
          <w:szCs w:val="20"/>
        </w:rPr>
        <w:t>.</w:t>
      </w:r>
    </w:p>
    <w:p w14:paraId="369F4640" w14:textId="129742EB" w:rsidR="00897076" w:rsidRPr="00BE17BE" w:rsidRDefault="00897076" w:rsidP="00897076">
      <w:pPr>
        <w:pStyle w:val="Default"/>
        <w:numPr>
          <w:ilvl w:val="0"/>
          <w:numId w:val="22"/>
        </w:numPr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>The IL cli</w:t>
      </w:r>
      <w:r w:rsidR="004E1DF8" w:rsidRPr="00BE17BE">
        <w:rPr>
          <w:rFonts w:ascii="Verdana" w:hAnsi="Verdana"/>
          <w:sz w:val="20"/>
          <w:szCs w:val="20"/>
        </w:rPr>
        <w:t>ent flushes or disables a port.</w:t>
      </w:r>
    </w:p>
    <w:p w14:paraId="1756C398" w14:textId="72EB2523" w:rsidR="00897076" w:rsidRPr="00BE17BE" w:rsidRDefault="00897076" w:rsidP="00897076">
      <w:pPr>
        <w:pStyle w:val="Default"/>
        <w:ind w:left="720"/>
        <w:jc w:val="both"/>
        <w:rPr>
          <w:rFonts w:ascii="Verdana" w:hAnsi="Verdana"/>
          <w:sz w:val="20"/>
          <w:szCs w:val="20"/>
        </w:rPr>
      </w:pPr>
    </w:p>
    <w:p w14:paraId="769A567D" w14:textId="77777777" w:rsidR="00897076" w:rsidRPr="00BE17BE" w:rsidRDefault="00897076" w:rsidP="00897076">
      <w:pPr>
        <w:pStyle w:val="NormalIndent"/>
        <w:ind w:left="0"/>
        <w:rPr>
          <w:rFonts w:ascii="Verdana" w:hAnsi="Verdana"/>
          <w:sz w:val="20"/>
        </w:rPr>
      </w:pPr>
      <w:r w:rsidRPr="00BE17BE">
        <w:rPr>
          <w:rFonts w:ascii="Verdana" w:hAnsi="Verdana" w:cs="Courier New"/>
          <w:sz w:val="20"/>
        </w:rPr>
        <w:t xml:space="preserve">FillBufferDone </w:t>
      </w:r>
      <w:r w:rsidRPr="00BE17BE">
        <w:rPr>
          <w:rFonts w:ascii="Verdana" w:hAnsi="Verdana"/>
          <w:sz w:val="20"/>
        </w:rPr>
        <w:t>is defined as follows.</w:t>
      </w:r>
    </w:p>
    <w:p w14:paraId="19F4E310" w14:textId="77777777" w:rsidR="00897076" w:rsidRPr="00BE17BE" w:rsidRDefault="00897076" w:rsidP="00897076">
      <w:pPr>
        <w:pStyle w:val="NormalIndent"/>
        <w:ind w:left="0"/>
        <w:rPr>
          <w:rFonts w:ascii="Verdana" w:hAnsi="Verdana"/>
          <w:sz w:val="20"/>
        </w:rPr>
      </w:pPr>
    </w:p>
    <w:p w14:paraId="62B794C8" w14:textId="77777777" w:rsidR="00897076" w:rsidRPr="00BE17BE" w:rsidRDefault="00897076" w:rsidP="00897076">
      <w:pPr>
        <w:widowControl/>
        <w:snapToGrid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OMX_ERRORTYPE(* OMX_CALLBACKTYPE::FillBufferDone)( </w:t>
      </w:r>
    </w:p>
    <w:p w14:paraId="37D3B0CC" w14:textId="77777777" w:rsidR="00897076" w:rsidRPr="00BE17BE" w:rsidRDefault="00897076" w:rsidP="00897076">
      <w:pPr>
        <w:widowControl/>
        <w:snapToGrid/>
        <w:ind w:left="168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OMX_HANDLETYPE hComponent, </w:t>
      </w:r>
    </w:p>
    <w:p w14:paraId="4F324A6A" w14:textId="77777777" w:rsidR="00897076" w:rsidRPr="00BE17BE" w:rsidRDefault="00897076" w:rsidP="00897076">
      <w:pPr>
        <w:widowControl/>
        <w:snapToGrid/>
        <w:ind w:left="1680" w:firstLine="84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E17BE">
        <w:rPr>
          <w:rFonts w:ascii="Consolas" w:hAnsi="Consolas" w:cs="Consolas"/>
          <w:color w:val="000000"/>
          <w:kern w:val="0"/>
          <w:szCs w:val="20"/>
        </w:rPr>
        <w:t xml:space="preserve">OMX_IN OMX_PTR pAppData, </w:t>
      </w:r>
    </w:p>
    <w:p w14:paraId="575DA936" w14:textId="77777777" w:rsidR="00897076" w:rsidRPr="00BE17BE" w:rsidRDefault="00897076" w:rsidP="00897076">
      <w:pPr>
        <w:pStyle w:val="NormalIndent"/>
        <w:spacing w:line="240" w:lineRule="auto"/>
        <w:ind w:left="1680" w:firstLine="840"/>
        <w:rPr>
          <w:rFonts w:ascii="Consolas" w:eastAsia="MS Mincho" w:hAnsi="Consolas" w:cs="Consolas"/>
          <w:color w:val="000000"/>
          <w:sz w:val="20"/>
        </w:rPr>
      </w:pPr>
      <w:r w:rsidRPr="00BE17BE">
        <w:rPr>
          <w:rFonts w:ascii="Consolas" w:eastAsia="MS Mincho" w:hAnsi="Consolas" w:cs="Consolas"/>
          <w:color w:val="000000"/>
          <w:sz w:val="20"/>
        </w:rPr>
        <w:t>OMX_IN OMX_BUFFERHEADERTYPE* pBuffer)</w:t>
      </w:r>
    </w:p>
    <w:p w14:paraId="3F315B41" w14:textId="77777777" w:rsidR="00897076" w:rsidRPr="00BE17BE" w:rsidRDefault="00897076" w:rsidP="00897076">
      <w:pPr>
        <w:pStyle w:val="NormalIndent"/>
        <w:spacing w:line="240" w:lineRule="auto"/>
        <w:ind w:left="0"/>
        <w:rPr>
          <w:rFonts w:ascii="Verdana" w:eastAsia="MS Mincho" w:hAnsi="Verdana" w:cs="Courier New"/>
          <w:color w:val="000000"/>
          <w:sz w:val="20"/>
        </w:rPr>
      </w:pPr>
    </w:p>
    <w:p w14:paraId="63868FE6" w14:textId="061DE03E" w:rsidR="00897076" w:rsidRPr="00BE17BE" w:rsidRDefault="00897076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  <w:r w:rsidRPr="00BE17BE">
        <w:rPr>
          <w:rFonts w:ascii="Verdana" w:hAnsi="Verdana"/>
          <w:sz w:val="20"/>
        </w:rPr>
        <w:t xml:space="preserve">For more detail, please refer to OMX IL Specification </w:t>
      </w:r>
      <w:r w:rsidR="00C413B8" w:rsidRPr="00BE17BE">
        <w:rPr>
          <w:rFonts w:ascii="Verdana" w:hAnsi="Verdana"/>
          <w:sz w:val="20"/>
        </w:rPr>
        <w:t>1.1.2</w:t>
      </w:r>
      <w:r w:rsidRPr="00BE17BE">
        <w:rPr>
          <w:rFonts w:ascii="Verdana" w:hAnsi="Verdana"/>
          <w:sz w:val="20"/>
        </w:rPr>
        <w:t>, section 3.1.3.9.</w:t>
      </w:r>
    </w:p>
    <w:p w14:paraId="6821C764" w14:textId="77777777" w:rsidR="004E1DF8" w:rsidRPr="00BE17BE" w:rsidRDefault="004E1DF8" w:rsidP="00897076">
      <w:pPr>
        <w:pStyle w:val="NormalIndent"/>
        <w:spacing w:line="240" w:lineRule="auto"/>
        <w:ind w:left="0"/>
        <w:rPr>
          <w:rFonts w:ascii="Verdana" w:hAnsi="Verdana"/>
          <w:sz w:val="20"/>
        </w:rPr>
      </w:pPr>
    </w:p>
    <w:p w14:paraId="3C4B48BD" w14:textId="77B88CEA" w:rsidR="00D61BA9" w:rsidRPr="00BE17BE" w:rsidRDefault="00D61BA9">
      <w:pPr>
        <w:widowControl/>
        <w:autoSpaceDE/>
        <w:autoSpaceDN/>
        <w:adjustRightInd/>
        <w:snapToGrid/>
        <w:jc w:val="left"/>
      </w:pPr>
      <w:r w:rsidRPr="00BE17BE">
        <w:br w:type="page"/>
      </w:r>
    </w:p>
    <w:p w14:paraId="4D39D1A4" w14:textId="77777777" w:rsidR="00D61BA9" w:rsidRPr="00BE17BE" w:rsidRDefault="00D61BA9" w:rsidP="008252D7"/>
    <w:p w14:paraId="3E2C6FFF" w14:textId="4EE23CFD" w:rsidR="00D61BA9" w:rsidRPr="00BE17BE" w:rsidRDefault="00D61BA9" w:rsidP="00D61BA9">
      <w:pPr>
        <w:pStyle w:val="Heading2"/>
        <w:rPr>
          <w:lang w:val="en-US"/>
        </w:rPr>
      </w:pPr>
      <w:bookmarkStart w:id="67" w:name="_Ref455168099"/>
      <w:bookmarkStart w:id="68" w:name="_Toc529973382"/>
      <w:r w:rsidRPr="00BE17BE">
        <w:t>Structure</w:t>
      </w:r>
      <w:r w:rsidR="00EE6DFD" w:rsidRPr="00BE17BE">
        <w:rPr>
          <w:lang w:val="en-US"/>
        </w:rPr>
        <w:t xml:space="preserve"> specification</w:t>
      </w:r>
      <w:bookmarkEnd w:id="67"/>
      <w:bookmarkEnd w:id="68"/>
    </w:p>
    <w:p w14:paraId="49D1674C" w14:textId="77777777" w:rsidR="00D61BA9" w:rsidRPr="00BE17BE" w:rsidRDefault="00D61BA9" w:rsidP="00D61BA9">
      <w:pPr>
        <w:rPr>
          <w:lang w:eastAsia="x-none"/>
        </w:rPr>
      </w:pPr>
    </w:p>
    <w:p w14:paraId="0174AA67" w14:textId="6A7394C4" w:rsidR="00D61BA9" w:rsidRPr="00BE17BE" w:rsidRDefault="007C606B" w:rsidP="00D61BA9">
      <w:pPr>
        <w:pStyle w:val="Heading3"/>
        <w:ind w:right="200"/>
      </w:pPr>
      <w:bookmarkStart w:id="69" w:name="_Ref458003848"/>
      <w:bookmarkStart w:id="70" w:name="_Toc529973383"/>
      <w:r w:rsidRPr="00BE17BE">
        <w:t>XAOMX_AUDIO_PARAM_</w:t>
      </w:r>
      <w:r w:rsidR="00EC3E2E" w:rsidRPr="00BE17BE">
        <w:t>TDM_</w:t>
      </w:r>
      <w:r w:rsidRPr="00BE17BE">
        <w:t>RENDERER</w:t>
      </w:r>
      <w:bookmarkEnd w:id="69"/>
      <w:bookmarkEnd w:id="70"/>
    </w:p>
    <w:p w14:paraId="73B9D215" w14:textId="77777777" w:rsidR="00D61BA9" w:rsidRPr="00BE17BE" w:rsidRDefault="00D61BA9" w:rsidP="00D61BA9">
      <w:pPr>
        <w:rPr>
          <w:rFonts w:eastAsia="MS Gothic"/>
        </w:rPr>
      </w:pPr>
    </w:p>
    <w:p w14:paraId="3ABD7753" w14:textId="65D1B34C" w:rsidR="00D61BA9" w:rsidRPr="00BE17BE" w:rsidRDefault="00D61BA9" w:rsidP="00253637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 xml:space="preserve">To configure the </w:t>
      </w:r>
      <w:r w:rsidR="00D1385D" w:rsidRPr="00BE17BE">
        <w:rPr>
          <w:rFonts w:ascii="Verdana" w:hAnsi="Verdana"/>
          <w:sz w:val="20"/>
          <w:szCs w:val="20"/>
        </w:rPr>
        <w:t>input</w:t>
      </w:r>
      <w:r w:rsidRPr="00BE17BE">
        <w:rPr>
          <w:rFonts w:ascii="Verdana" w:hAnsi="Verdana"/>
          <w:sz w:val="20"/>
          <w:szCs w:val="20"/>
        </w:rPr>
        <w:t xml:space="preserve"> port of component, OMX MC </w:t>
      </w:r>
      <w:r w:rsidR="00EC3E2E" w:rsidRPr="00BE17BE">
        <w:rPr>
          <w:rFonts w:ascii="Verdana" w:hAnsi="Verdana"/>
          <w:sz w:val="20"/>
          <w:szCs w:val="20"/>
        </w:rPr>
        <w:t xml:space="preserve">TDM </w:t>
      </w:r>
      <w:r w:rsidRPr="00BE17BE">
        <w:rPr>
          <w:rFonts w:ascii="Verdana" w:hAnsi="Verdana"/>
          <w:sz w:val="20"/>
          <w:szCs w:val="20"/>
        </w:rPr>
        <w:t xml:space="preserve">Renderer receives the </w:t>
      </w:r>
      <w:r w:rsidR="00253637" w:rsidRPr="00BE17BE">
        <w:rPr>
          <w:rFonts w:ascii="Verdana" w:hAnsi="Verdana"/>
          <w:sz w:val="20"/>
          <w:szCs w:val="20"/>
        </w:rPr>
        <w:t>XA</w:t>
      </w:r>
      <w:r w:rsidRPr="00BE17BE">
        <w:rPr>
          <w:rFonts w:ascii="Verdana" w:hAnsi="Verdana"/>
          <w:sz w:val="20"/>
          <w:szCs w:val="20"/>
        </w:rPr>
        <w:t>OMX_AUDIO_PARAM_</w:t>
      </w:r>
      <w:r w:rsidR="00EC3E2E" w:rsidRPr="00BE17BE">
        <w:rPr>
          <w:rFonts w:ascii="Verdana" w:hAnsi="Verdana"/>
          <w:sz w:val="20"/>
          <w:szCs w:val="20"/>
        </w:rPr>
        <w:t>TDM_</w:t>
      </w:r>
      <w:r w:rsidR="00D1385D" w:rsidRPr="00BE17BE">
        <w:rPr>
          <w:rFonts w:ascii="Verdana" w:hAnsi="Verdana"/>
          <w:sz w:val="20"/>
          <w:szCs w:val="20"/>
        </w:rPr>
        <w:t>RENDERER</w:t>
      </w:r>
      <w:r w:rsidRPr="00BE17BE">
        <w:rPr>
          <w:rFonts w:ascii="Verdana" w:hAnsi="Verdana"/>
          <w:sz w:val="20"/>
          <w:szCs w:val="20"/>
        </w:rPr>
        <w:t xml:space="preserve"> structure from user (with the index param </w:t>
      </w:r>
      <w:r w:rsidR="00253637" w:rsidRPr="00BE17BE">
        <w:rPr>
          <w:rFonts w:ascii="Verdana" w:hAnsi="Verdana"/>
          <w:sz w:val="20"/>
          <w:szCs w:val="20"/>
        </w:rPr>
        <w:t>XAOMX_IndexParamAudio</w:t>
      </w:r>
      <w:r w:rsidR="00971ED7" w:rsidRPr="00BE17BE">
        <w:rPr>
          <w:rFonts w:ascii="Verdana" w:hAnsi="Verdana"/>
          <w:sz w:val="20"/>
          <w:szCs w:val="20"/>
        </w:rPr>
        <w:t>TDM</w:t>
      </w:r>
      <w:r w:rsidR="00253637" w:rsidRPr="00BE17BE">
        <w:rPr>
          <w:rFonts w:ascii="Verdana" w:hAnsi="Verdana"/>
          <w:sz w:val="20"/>
          <w:szCs w:val="20"/>
        </w:rPr>
        <w:t>Renderer</w:t>
      </w:r>
      <w:r w:rsidRPr="00BE17BE">
        <w:rPr>
          <w:rFonts w:ascii="Verdana" w:hAnsi="Verdana"/>
          <w:sz w:val="20"/>
          <w:szCs w:val="20"/>
        </w:rPr>
        <w:t xml:space="preserve">). User can also obtain the information of </w:t>
      </w:r>
      <w:r w:rsidR="00D1385D" w:rsidRPr="00BE17BE">
        <w:rPr>
          <w:rFonts w:ascii="Verdana" w:hAnsi="Verdana"/>
          <w:sz w:val="20"/>
          <w:szCs w:val="20"/>
        </w:rPr>
        <w:t xml:space="preserve">input </w:t>
      </w:r>
      <w:r w:rsidR="00847667" w:rsidRPr="00BE17BE">
        <w:rPr>
          <w:rFonts w:ascii="Verdana" w:hAnsi="Verdana"/>
          <w:sz w:val="20"/>
          <w:szCs w:val="20"/>
        </w:rPr>
        <w:t>port</w:t>
      </w:r>
      <w:r w:rsidRPr="00BE17BE">
        <w:rPr>
          <w:rFonts w:ascii="Verdana" w:hAnsi="Verdana"/>
          <w:sz w:val="20"/>
          <w:szCs w:val="20"/>
        </w:rPr>
        <w:t xml:space="preserve"> by get this structure from the component.</w:t>
      </w:r>
    </w:p>
    <w:p w14:paraId="06EC8FBC" w14:textId="77777777" w:rsidR="000F6308" w:rsidRPr="00BE17BE" w:rsidRDefault="000F6308" w:rsidP="00D61BA9">
      <w:pPr>
        <w:widowControl/>
        <w:snapToGrid/>
        <w:jc w:val="left"/>
        <w:rPr>
          <w:color w:val="000000"/>
          <w:kern w:val="0"/>
          <w:szCs w:val="20"/>
        </w:rPr>
      </w:pPr>
    </w:p>
    <w:p w14:paraId="7E4B8521" w14:textId="77777777" w:rsidR="00D61BA9" w:rsidRPr="00BE17BE" w:rsidRDefault="00D61BA9" w:rsidP="00D61BA9">
      <w:pPr>
        <w:widowControl/>
        <w:snapToGrid/>
        <w:jc w:val="left"/>
        <w:rPr>
          <w:color w:val="000000"/>
          <w:kern w:val="0"/>
          <w:szCs w:val="20"/>
        </w:rPr>
      </w:pPr>
    </w:p>
    <w:p w14:paraId="62765508" w14:textId="28B98524" w:rsidR="00D1385D" w:rsidRPr="00BE17BE" w:rsidRDefault="00D1385D" w:rsidP="00D1385D">
      <w:pPr>
        <w:rPr>
          <w:rFonts w:ascii="Consolas" w:hAnsi="Consolas" w:cs="Consolas"/>
          <w:bCs/>
          <w:kern w:val="0"/>
          <w:szCs w:val="20"/>
        </w:rPr>
      </w:pPr>
      <w:r w:rsidRPr="00BE17BE">
        <w:rPr>
          <w:rFonts w:ascii="Consolas" w:hAnsi="Consolas" w:cs="Consolas"/>
          <w:bCs/>
          <w:kern w:val="0"/>
          <w:szCs w:val="20"/>
        </w:rPr>
        <w:t xml:space="preserve">typedef struct </w:t>
      </w:r>
      <w:r w:rsidR="00253637" w:rsidRPr="00BE17BE">
        <w:rPr>
          <w:rFonts w:ascii="Consolas" w:hAnsi="Consolas" w:cs="Consolas"/>
          <w:bCs/>
          <w:kern w:val="0"/>
          <w:szCs w:val="20"/>
        </w:rPr>
        <w:t>XA</w:t>
      </w:r>
      <w:r w:rsidRPr="00BE17BE">
        <w:rPr>
          <w:rFonts w:ascii="Consolas" w:hAnsi="Consolas" w:cs="Consolas"/>
          <w:bCs/>
          <w:kern w:val="0"/>
          <w:szCs w:val="20"/>
        </w:rPr>
        <w:t>OMX_AUDIO_PARAM_</w:t>
      </w:r>
      <w:r w:rsidR="00EC3E2E" w:rsidRPr="00BE17BE">
        <w:rPr>
          <w:rFonts w:ascii="Consolas" w:hAnsi="Consolas" w:cs="Consolas"/>
          <w:bCs/>
          <w:kern w:val="0"/>
          <w:szCs w:val="20"/>
        </w:rPr>
        <w:t>TDM_</w:t>
      </w:r>
      <w:r w:rsidRPr="00BE17BE">
        <w:rPr>
          <w:rFonts w:ascii="Consolas" w:hAnsi="Consolas" w:cs="Consolas"/>
          <w:bCs/>
          <w:kern w:val="0"/>
          <w:szCs w:val="20"/>
        </w:rPr>
        <w:t>RENDERER</w:t>
      </w:r>
    </w:p>
    <w:p w14:paraId="70A90A4A" w14:textId="77777777" w:rsidR="00D1385D" w:rsidRPr="00BE17BE" w:rsidRDefault="00D1385D" w:rsidP="00D1385D">
      <w:pPr>
        <w:rPr>
          <w:rFonts w:ascii="Consolas" w:hAnsi="Consolas" w:cs="Consolas"/>
          <w:bCs/>
          <w:kern w:val="0"/>
          <w:szCs w:val="20"/>
        </w:rPr>
      </w:pPr>
      <w:r w:rsidRPr="00BE17BE">
        <w:rPr>
          <w:rFonts w:ascii="Consolas" w:hAnsi="Consolas" w:cs="Consolas"/>
          <w:bCs/>
          <w:kern w:val="0"/>
          <w:szCs w:val="20"/>
        </w:rPr>
        <w:t>{</w:t>
      </w:r>
    </w:p>
    <w:p w14:paraId="1FFCB8CA" w14:textId="40028EB1" w:rsidR="00D1385D" w:rsidRPr="00BE17BE" w:rsidRDefault="00D1385D" w:rsidP="00D1385D">
      <w:pPr>
        <w:rPr>
          <w:rFonts w:ascii="Consolas" w:hAnsi="Consolas" w:cs="Consolas"/>
          <w:bCs/>
          <w:kern w:val="0"/>
          <w:szCs w:val="20"/>
        </w:rPr>
      </w:pPr>
      <w:bookmarkStart w:id="71" w:name="OLE_LINK1"/>
      <w:r w:rsidRPr="00BE17BE">
        <w:rPr>
          <w:rFonts w:ascii="Consolas" w:hAnsi="Consolas" w:cs="Consolas"/>
          <w:bCs/>
          <w:kern w:val="0"/>
          <w:szCs w:val="20"/>
        </w:rPr>
        <w:t xml:space="preserve">    </w:t>
      </w:r>
      <w:bookmarkEnd w:id="71"/>
      <w:r w:rsidRPr="00BE17BE">
        <w:rPr>
          <w:rFonts w:ascii="Consolas" w:hAnsi="Consolas" w:cs="Consolas"/>
          <w:bCs/>
          <w:kern w:val="0"/>
          <w:szCs w:val="20"/>
        </w:rPr>
        <w:t>OMX_U32                            nSize;</w:t>
      </w:r>
    </w:p>
    <w:p w14:paraId="3D49D342" w14:textId="3542C14D" w:rsidR="00D1385D" w:rsidRPr="00BE17BE" w:rsidRDefault="00D1385D" w:rsidP="00D1385D">
      <w:pPr>
        <w:rPr>
          <w:rFonts w:ascii="Consolas" w:hAnsi="Consolas" w:cs="Consolas"/>
          <w:bCs/>
          <w:kern w:val="0"/>
          <w:szCs w:val="20"/>
        </w:rPr>
      </w:pPr>
      <w:r w:rsidRPr="00BE17BE">
        <w:rPr>
          <w:rFonts w:ascii="Consolas" w:hAnsi="Consolas" w:cs="Consolas"/>
          <w:bCs/>
          <w:kern w:val="0"/>
          <w:szCs w:val="20"/>
        </w:rPr>
        <w:t xml:space="preserve">    OMX_VERSIONTYPE                   nVersion;</w:t>
      </w:r>
    </w:p>
    <w:p w14:paraId="5CED321C" w14:textId="77777777" w:rsidR="00D1385D" w:rsidRPr="00BE17BE" w:rsidRDefault="00D1385D" w:rsidP="00D1385D">
      <w:pPr>
        <w:rPr>
          <w:rFonts w:ascii="Consolas" w:hAnsi="Consolas" w:cs="Consolas"/>
          <w:bCs/>
          <w:kern w:val="0"/>
          <w:szCs w:val="20"/>
        </w:rPr>
      </w:pPr>
      <w:r w:rsidRPr="00BE17BE">
        <w:rPr>
          <w:rFonts w:ascii="Consolas" w:hAnsi="Consolas" w:cs="Consolas"/>
          <w:bCs/>
          <w:kern w:val="0"/>
          <w:szCs w:val="20"/>
        </w:rPr>
        <w:t xml:space="preserve">    OMX_U32                            nPCM_frame_size;</w:t>
      </w:r>
    </w:p>
    <w:p w14:paraId="57FD042F" w14:textId="40B9D9DE" w:rsidR="00EC3E2E" w:rsidRPr="00BE17BE" w:rsidRDefault="00EC3E2E" w:rsidP="00EC3E2E">
      <w:pPr>
        <w:rPr>
          <w:rFonts w:ascii="Consolas" w:hAnsi="Consolas" w:cs="Consolas"/>
          <w:bCs/>
          <w:kern w:val="0"/>
          <w:szCs w:val="20"/>
        </w:rPr>
      </w:pPr>
      <w:r w:rsidRPr="00BE17BE">
        <w:rPr>
          <w:rFonts w:ascii="Consolas" w:hAnsi="Consolas" w:cs="Consolas"/>
          <w:bCs/>
          <w:kern w:val="0"/>
          <w:szCs w:val="20"/>
        </w:rPr>
        <w:t xml:space="preserve">    OMX_U32                            nPCM_channel_mode;</w:t>
      </w:r>
    </w:p>
    <w:p w14:paraId="34E7ED6B" w14:textId="50413061" w:rsidR="00EC3E2E" w:rsidRPr="00BE17BE" w:rsidRDefault="00EC3E2E" w:rsidP="00EC3E2E">
      <w:pPr>
        <w:rPr>
          <w:rFonts w:ascii="Consolas" w:hAnsi="Consolas" w:cs="Consolas"/>
          <w:bCs/>
          <w:kern w:val="0"/>
          <w:szCs w:val="20"/>
        </w:rPr>
      </w:pPr>
      <w:r w:rsidRPr="00BE17BE">
        <w:rPr>
          <w:rFonts w:ascii="Consolas" w:hAnsi="Consolas" w:cs="Consolas"/>
          <w:bCs/>
          <w:kern w:val="0"/>
          <w:szCs w:val="20"/>
        </w:rPr>
        <w:t xml:space="preserve">    OMX_U32                            nPCM_in_sample_rate;</w:t>
      </w:r>
    </w:p>
    <w:p w14:paraId="6FE9C7D6" w14:textId="0FBDA7A2" w:rsidR="00EC3E2E" w:rsidRPr="00BE17BE" w:rsidRDefault="00EC3E2E" w:rsidP="00EC3E2E">
      <w:pPr>
        <w:rPr>
          <w:rFonts w:ascii="Consolas" w:hAnsi="Consolas" w:cs="Consolas"/>
          <w:bCs/>
          <w:kern w:val="0"/>
          <w:szCs w:val="20"/>
        </w:rPr>
      </w:pPr>
      <w:r w:rsidRPr="00BE17BE">
        <w:rPr>
          <w:rFonts w:ascii="Consolas" w:hAnsi="Consolas" w:cs="Consolas"/>
          <w:bCs/>
          <w:kern w:val="0"/>
          <w:szCs w:val="20"/>
        </w:rPr>
        <w:t xml:space="preserve">    OMX_U32                            nPCM_out_sample_rate;</w:t>
      </w:r>
    </w:p>
    <w:p w14:paraId="7DCC7ACC" w14:textId="55CF3A2D" w:rsidR="006F03BB" w:rsidRPr="00BE17BE" w:rsidRDefault="006F03BB" w:rsidP="006F03BB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                        nPCM_</w:t>
      </w:r>
      <w:r w:rsidR="00EC3E2E" w:rsidRPr="00BE17BE">
        <w:rPr>
          <w:rFonts w:ascii="Consolas" w:hAnsi="Consolas" w:cs="Consolas"/>
          <w:kern w:val="0"/>
          <w:szCs w:val="20"/>
        </w:rPr>
        <w:t>o</w:t>
      </w:r>
      <w:r w:rsidRPr="00BE17BE">
        <w:rPr>
          <w:rFonts w:ascii="Consolas" w:hAnsi="Consolas" w:cs="Consolas"/>
          <w:kern w:val="0"/>
          <w:szCs w:val="20"/>
        </w:rPr>
        <w:t>utput1;</w:t>
      </w:r>
    </w:p>
    <w:p w14:paraId="288FF15A" w14:textId="2D62CDCF" w:rsidR="006F03BB" w:rsidRPr="00BE17BE" w:rsidRDefault="006F03BB" w:rsidP="006F03BB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</w:t>
      </w:r>
      <w:r w:rsidR="00EC3E2E" w:rsidRPr="00BE17BE">
        <w:rPr>
          <w:rFonts w:ascii="Consolas" w:hAnsi="Consolas" w:cs="Consolas"/>
          <w:kern w:val="0"/>
          <w:szCs w:val="20"/>
        </w:rPr>
        <w:t xml:space="preserve">                        nPCM_dma_</w:t>
      </w:r>
      <w:r w:rsidRPr="00BE17BE">
        <w:rPr>
          <w:rFonts w:ascii="Consolas" w:hAnsi="Consolas" w:cs="Consolas"/>
          <w:kern w:val="0"/>
          <w:szCs w:val="20"/>
        </w:rPr>
        <w:t>channel1;</w:t>
      </w:r>
    </w:p>
    <w:p w14:paraId="352ACC4F" w14:textId="7DF25D7A" w:rsidR="006F03BB" w:rsidRPr="00BE17BE" w:rsidRDefault="006F03BB" w:rsidP="006F03BB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                        nPCM_</w:t>
      </w:r>
      <w:r w:rsidR="00EC3E2E" w:rsidRPr="00BE17BE">
        <w:rPr>
          <w:rFonts w:ascii="Consolas" w:hAnsi="Consolas" w:cs="Consolas"/>
          <w:kern w:val="0"/>
          <w:szCs w:val="20"/>
        </w:rPr>
        <w:t>o</w:t>
      </w:r>
      <w:r w:rsidRPr="00BE17BE">
        <w:rPr>
          <w:rFonts w:ascii="Consolas" w:hAnsi="Consolas" w:cs="Consolas"/>
          <w:kern w:val="0"/>
          <w:szCs w:val="20"/>
        </w:rPr>
        <w:t>utput2;</w:t>
      </w:r>
    </w:p>
    <w:p w14:paraId="45ECB888" w14:textId="04D12EED" w:rsidR="006F03BB" w:rsidRPr="00BE17BE" w:rsidRDefault="006F03BB" w:rsidP="006F03BB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                        nPCM_</w:t>
      </w:r>
      <w:r w:rsidR="00EC3E2E" w:rsidRPr="00BE17BE">
        <w:rPr>
          <w:rFonts w:ascii="Consolas" w:hAnsi="Consolas" w:cs="Consolas"/>
          <w:kern w:val="0"/>
          <w:szCs w:val="20"/>
        </w:rPr>
        <w:t>dma_</w:t>
      </w:r>
      <w:r w:rsidRPr="00BE17BE">
        <w:rPr>
          <w:rFonts w:ascii="Consolas" w:hAnsi="Consolas" w:cs="Consolas"/>
          <w:kern w:val="0"/>
          <w:szCs w:val="20"/>
        </w:rPr>
        <w:t>channel2;</w:t>
      </w:r>
    </w:p>
    <w:p w14:paraId="11C5898D" w14:textId="4D1F8A80" w:rsidR="006F03BB" w:rsidRPr="00BE17BE" w:rsidRDefault="006F03BB" w:rsidP="006F03BB">
      <w:pPr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                        nPCM_</w:t>
      </w:r>
      <w:r w:rsidR="00EC3E2E" w:rsidRPr="00BE17BE">
        <w:rPr>
          <w:rFonts w:ascii="Consolas" w:hAnsi="Consolas" w:cs="Consolas"/>
          <w:kern w:val="0"/>
          <w:szCs w:val="20"/>
        </w:rPr>
        <w:t>v</w:t>
      </w:r>
      <w:r w:rsidRPr="00BE17BE">
        <w:rPr>
          <w:rFonts w:ascii="Consolas" w:hAnsi="Consolas" w:cs="Consolas"/>
          <w:kern w:val="0"/>
          <w:szCs w:val="20"/>
        </w:rPr>
        <w:t>olume_rate;</w:t>
      </w:r>
    </w:p>
    <w:p w14:paraId="6467EBD7" w14:textId="21B17232" w:rsidR="00D61BA9" w:rsidRPr="00BE17BE" w:rsidRDefault="00D1385D" w:rsidP="006F03BB">
      <w:pPr>
        <w:rPr>
          <w:rFonts w:ascii="Consolas" w:hAnsi="Consolas" w:cs="Consolas"/>
          <w:bCs/>
          <w:kern w:val="0"/>
          <w:szCs w:val="20"/>
        </w:rPr>
      </w:pPr>
      <w:r w:rsidRPr="00BE17BE">
        <w:rPr>
          <w:rFonts w:ascii="Consolas" w:hAnsi="Consolas" w:cs="Consolas"/>
          <w:bCs/>
          <w:kern w:val="0"/>
          <w:szCs w:val="20"/>
        </w:rPr>
        <w:t xml:space="preserve">} </w:t>
      </w:r>
      <w:r w:rsidR="00253637" w:rsidRPr="00BE17BE">
        <w:rPr>
          <w:rFonts w:ascii="Consolas" w:hAnsi="Consolas" w:cs="Consolas"/>
          <w:bCs/>
          <w:kern w:val="0"/>
          <w:szCs w:val="20"/>
        </w:rPr>
        <w:t>XA</w:t>
      </w:r>
      <w:r w:rsidRPr="00BE17BE">
        <w:rPr>
          <w:rFonts w:ascii="Consolas" w:hAnsi="Consolas" w:cs="Consolas"/>
          <w:bCs/>
          <w:kern w:val="0"/>
          <w:szCs w:val="20"/>
        </w:rPr>
        <w:t>OMX_AUDIO_PARAM_</w:t>
      </w:r>
      <w:r w:rsidR="00407869" w:rsidRPr="00BE17BE">
        <w:rPr>
          <w:rFonts w:ascii="Consolas" w:hAnsi="Consolas" w:cs="Consolas"/>
          <w:bCs/>
          <w:kern w:val="0"/>
          <w:szCs w:val="20"/>
        </w:rPr>
        <w:t>TDM_</w:t>
      </w:r>
      <w:r w:rsidRPr="00BE17BE">
        <w:rPr>
          <w:rFonts w:ascii="Consolas" w:hAnsi="Consolas" w:cs="Consolas"/>
          <w:bCs/>
          <w:kern w:val="0"/>
          <w:szCs w:val="20"/>
        </w:rPr>
        <w:t>RENDERER;</w:t>
      </w:r>
    </w:p>
    <w:p w14:paraId="16F655E7" w14:textId="77777777" w:rsidR="004E1DF8" w:rsidRPr="00BE17BE" w:rsidRDefault="004E1DF8" w:rsidP="00D65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034A4774" w14:textId="77777777" w:rsidR="004E1DF8" w:rsidRPr="00BE17BE" w:rsidRDefault="004E1DF8" w:rsidP="00D65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3253AF64" w14:textId="77777777" w:rsidR="00E65FAA" w:rsidRPr="00BE17BE" w:rsidRDefault="00E65FAA" w:rsidP="00E65FAA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>For more detail about OMX_VERSIONTYPE please refer to OMX IL Specification 1.1.2, section 3.1.2.4.</w:t>
      </w:r>
    </w:p>
    <w:p w14:paraId="2AAC62B6" w14:textId="77777777" w:rsidR="00E65FAA" w:rsidRPr="00BE17BE" w:rsidRDefault="00E65FAA" w:rsidP="00D65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290DEC95" w14:textId="65D07D91" w:rsidR="00753705" w:rsidRPr="00BE17BE" w:rsidRDefault="00E56ECC" w:rsidP="00753705">
      <w:pPr>
        <w:widowControl/>
        <w:snapToGrid/>
        <w:jc w:val="left"/>
        <w:rPr>
          <w:color w:val="000000"/>
          <w:kern w:val="0"/>
          <w:szCs w:val="20"/>
        </w:rPr>
      </w:pPr>
      <w:r w:rsidRPr="00BE17BE">
        <w:rPr>
          <w:color w:val="000000"/>
          <w:kern w:val="0"/>
          <w:szCs w:val="20"/>
        </w:rPr>
        <w:fldChar w:fldCharType="begin"/>
      </w:r>
      <w:r w:rsidRPr="00BE17BE">
        <w:rPr>
          <w:color w:val="000000"/>
          <w:kern w:val="0"/>
          <w:szCs w:val="20"/>
        </w:rPr>
        <w:instrText xml:space="preserve"> REF _Ref458004428 \h </w:instrText>
      </w:r>
      <w:r w:rsidR="00BE17BE">
        <w:rPr>
          <w:color w:val="000000"/>
          <w:kern w:val="0"/>
          <w:szCs w:val="20"/>
        </w:rPr>
        <w:instrText xml:space="preserve"> \* MERGEFORMAT </w:instrText>
      </w:r>
      <w:r w:rsidRPr="00BE17BE">
        <w:rPr>
          <w:color w:val="000000"/>
          <w:kern w:val="0"/>
          <w:szCs w:val="20"/>
        </w:rPr>
      </w:r>
      <w:r w:rsidRPr="00BE17BE">
        <w:rPr>
          <w:color w:val="000000"/>
          <w:kern w:val="0"/>
          <w:szCs w:val="20"/>
        </w:rPr>
        <w:fldChar w:fldCharType="separate"/>
      </w:r>
      <w:r w:rsidR="00BC0EE4" w:rsidRPr="00BE17BE">
        <w:t xml:space="preserve">Table </w:t>
      </w:r>
      <w:r w:rsidR="00BC0EE4" w:rsidRPr="00BE17BE">
        <w:rPr>
          <w:noProof/>
        </w:rPr>
        <w:t>2</w:t>
      </w:r>
      <w:r w:rsidR="00BC0EE4" w:rsidRPr="00BE17BE">
        <w:noBreakHyphen/>
      </w:r>
      <w:r w:rsidR="00BC0EE4" w:rsidRPr="00BE17BE">
        <w:rPr>
          <w:noProof/>
        </w:rPr>
        <w:t>4</w:t>
      </w:r>
      <w:r w:rsidRPr="00BE17BE">
        <w:rPr>
          <w:color w:val="000000"/>
          <w:kern w:val="0"/>
          <w:szCs w:val="20"/>
        </w:rPr>
        <w:fldChar w:fldCharType="end"/>
      </w:r>
      <w:r w:rsidR="00753705" w:rsidRPr="00BE17BE">
        <w:rPr>
          <w:color w:val="000000"/>
          <w:kern w:val="0"/>
          <w:szCs w:val="20"/>
        </w:rPr>
        <w:t xml:space="preserve"> shows the detail explanations of this structure. I/O column indicates the element is input or output; Input Value column indicate the valid input value can be set from user. </w:t>
      </w:r>
    </w:p>
    <w:p w14:paraId="2C30C8CB" w14:textId="77777777" w:rsidR="00425F10" w:rsidRPr="00BE17BE" w:rsidRDefault="00425F10" w:rsidP="00753705">
      <w:pPr>
        <w:widowControl/>
        <w:snapToGrid/>
        <w:jc w:val="left"/>
        <w:rPr>
          <w:color w:val="000000"/>
          <w:kern w:val="0"/>
          <w:szCs w:val="20"/>
        </w:rPr>
      </w:pPr>
    </w:p>
    <w:p w14:paraId="1639E3F6" w14:textId="144FE3CB" w:rsidR="00425F10" w:rsidRPr="00BE17BE" w:rsidRDefault="00425F10">
      <w:pPr>
        <w:widowControl/>
        <w:autoSpaceDE/>
        <w:autoSpaceDN/>
        <w:adjustRightInd/>
        <w:snapToGrid/>
        <w:jc w:val="left"/>
        <w:rPr>
          <w:color w:val="000000"/>
          <w:kern w:val="0"/>
          <w:szCs w:val="20"/>
        </w:rPr>
      </w:pPr>
      <w:r w:rsidRPr="00BE17BE">
        <w:rPr>
          <w:color w:val="000000"/>
          <w:kern w:val="0"/>
          <w:szCs w:val="20"/>
        </w:rPr>
        <w:br w:type="page"/>
      </w:r>
    </w:p>
    <w:p w14:paraId="57E2A069" w14:textId="77777777" w:rsidR="00753705" w:rsidRPr="00BE17BE" w:rsidRDefault="00753705" w:rsidP="00753705">
      <w:pPr>
        <w:widowControl/>
        <w:snapToGrid/>
        <w:jc w:val="left"/>
        <w:rPr>
          <w:color w:val="000000"/>
          <w:kern w:val="0"/>
          <w:szCs w:val="20"/>
        </w:rPr>
      </w:pPr>
    </w:p>
    <w:p w14:paraId="37D7383B" w14:textId="5053BCA9" w:rsidR="0039195E" w:rsidRPr="00BE17BE" w:rsidRDefault="0039195E" w:rsidP="00E56ECC">
      <w:pPr>
        <w:widowControl/>
        <w:autoSpaceDE/>
        <w:autoSpaceDN/>
        <w:adjustRightInd/>
        <w:snapToGrid/>
        <w:jc w:val="left"/>
      </w:pPr>
      <w:bookmarkStart w:id="72" w:name="_Ref458004428"/>
      <w:bookmarkStart w:id="73" w:name="_Toc529973404"/>
      <w:r w:rsidRPr="00BE17BE">
        <w:t xml:space="preserve">Table </w:t>
      </w:r>
      <w:r w:rsidR="006A11EB">
        <w:rPr>
          <w:noProof/>
        </w:rPr>
        <w:fldChar w:fldCharType="begin"/>
      </w:r>
      <w:r w:rsidR="006A11EB">
        <w:rPr>
          <w:noProof/>
        </w:rPr>
        <w:instrText xml:space="preserve"> STYLEREF 1 \s </w:instrText>
      </w:r>
      <w:r w:rsidR="006A11EB">
        <w:rPr>
          <w:noProof/>
        </w:rPr>
        <w:fldChar w:fldCharType="separate"/>
      </w:r>
      <w:r w:rsidR="00BC0EE4" w:rsidRPr="00BE17BE">
        <w:rPr>
          <w:noProof/>
        </w:rPr>
        <w:t>2</w:t>
      </w:r>
      <w:r w:rsidR="006A11EB">
        <w:rPr>
          <w:noProof/>
        </w:rPr>
        <w:fldChar w:fldCharType="end"/>
      </w:r>
      <w:r w:rsidR="00D05F5C" w:rsidRPr="00BE17BE">
        <w:noBreakHyphen/>
      </w:r>
      <w:r w:rsidR="006A11EB">
        <w:rPr>
          <w:noProof/>
        </w:rPr>
        <w:fldChar w:fldCharType="begin"/>
      </w:r>
      <w:r w:rsidR="006A11EB">
        <w:rPr>
          <w:noProof/>
        </w:rPr>
        <w:instrText xml:space="preserve"> SEQ Table \* ARABIC \s 1 </w:instrText>
      </w:r>
      <w:r w:rsidR="006A11EB">
        <w:rPr>
          <w:noProof/>
        </w:rPr>
        <w:fldChar w:fldCharType="separate"/>
      </w:r>
      <w:r w:rsidR="00BC0EE4" w:rsidRPr="00BE17BE">
        <w:rPr>
          <w:noProof/>
        </w:rPr>
        <w:t>4</w:t>
      </w:r>
      <w:r w:rsidR="006A11EB">
        <w:rPr>
          <w:noProof/>
        </w:rPr>
        <w:fldChar w:fldCharType="end"/>
      </w:r>
      <w:bookmarkEnd w:id="72"/>
      <w:r w:rsidRPr="00BE17BE">
        <w:t xml:space="preserve"> Parameters Structure of </w:t>
      </w:r>
      <w:r w:rsidR="005E1B72" w:rsidRPr="00BE17BE">
        <w:t xml:space="preserve">TDM </w:t>
      </w:r>
      <w:r w:rsidRPr="00BE17BE">
        <w:t>Renderer</w:t>
      </w:r>
      <w:bookmarkEnd w:id="73"/>
    </w:p>
    <w:p w14:paraId="47D6D134" w14:textId="77777777" w:rsidR="00E56ECC" w:rsidRPr="00BE17BE" w:rsidRDefault="00E56ECC" w:rsidP="00E56ECC">
      <w:pPr>
        <w:widowControl/>
        <w:autoSpaceDE/>
        <w:autoSpaceDN/>
        <w:adjustRightInd/>
        <w:snapToGrid/>
        <w:jc w:val="left"/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30"/>
        <w:gridCol w:w="3150"/>
        <w:gridCol w:w="1260"/>
        <w:gridCol w:w="3330"/>
      </w:tblGrid>
      <w:tr w:rsidR="00D61BA9" w:rsidRPr="00BE17BE" w14:paraId="3A566890" w14:textId="77777777" w:rsidTr="00924E9E">
        <w:trPr>
          <w:trHeight w:val="98"/>
        </w:trPr>
        <w:tc>
          <w:tcPr>
            <w:tcW w:w="1998" w:type="dxa"/>
          </w:tcPr>
          <w:p w14:paraId="78E2EA02" w14:textId="77777777" w:rsidR="00D61BA9" w:rsidRPr="00BE17BE" w:rsidRDefault="00D61BA9" w:rsidP="00D934BC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BE17BE">
              <w:rPr>
                <w:rFonts w:ascii="Verdana" w:hAnsi="Verdana"/>
                <w:b/>
                <w:bCs/>
                <w:sz w:val="20"/>
                <w:szCs w:val="20"/>
              </w:rPr>
              <w:t xml:space="preserve">Element </w:t>
            </w:r>
          </w:p>
        </w:tc>
        <w:tc>
          <w:tcPr>
            <w:tcW w:w="630" w:type="dxa"/>
          </w:tcPr>
          <w:p w14:paraId="343853BA" w14:textId="77777777" w:rsidR="00D61BA9" w:rsidRPr="00BE17BE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BE17BE">
              <w:rPr>
                <w:b/>
                <w:bCs/>
                <w:color w:val="000000"/>
                <w:kern w:val="0"/>
                <w:szCs w:val="20"/>
              </w:rPr>
              <w:t xml:space="preserve">I/O </w:t>
            </w:r>
          </w:p>
        </w:tc>
        <w:tc>
          <w:tcPr>
            <w:tcW w:w="3150" w:type="dxa"/>
          </w:tcPr>
          <w:p w14:paraId="6FF0C9EE" w14:textId="77777777" w:rsidR="00D61BA9" w:rsidRPr="00BE17BE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BE17BE">
              <w:rPr>
                <w:b/>
                <w:bCs/>
                <w:color w:val="000000"/>
                <w:kern w:val="0"/>
                <w:szCs w:val="20"/>
              </w:rPr>
              <w:t xml:space="preserve">Input Value </w:t>
            </w:r>
          </w:p>
        </w:tc>
        <w:tc>
          <w:tcPr>
            <w:tcW w:w="1260" w:type="dxa"/>
          </w:tcPr>
          <w:p w14:paraId="037F949E" w14:textId="77777777" w:rsidR="00D61BA9" w:rsidRPr="00BE17BE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BE17BE">
              <w:rPr>
                <w:b/>
                <w:bCs/>
                <w:color w:val="000000"/>
                <w:kern w:val="0"/>
                <w:szCs w:val="20"/>
              </w:rPr>
              <w:t xml:space="preserve">Default </w:t>
            </w:r>
          </w:p>
        </w:tc>
        <w:tc>
          <w:tcPr>
            <w:tcW w:w="3330" w:type="dxa"/>
          </w:tcPr>
          <w:p w14:paraId="50752D44" w14:textId="77777777" w:rsidR="00D61BA9" w:rsidRPr="00BE17BE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BE17BE">
              <w:rPr>
                <w:b/>
                <w:bCs/>
                <w:color w:val="000000"/>
                <w:kern w:val="0"/>
                <w:szCs w:val="20"/>
              </w:rPr>
              <w:t xml:space="preserve">Description </w:t>
            </w:r>
          </w:p>
        </w:tc>
      </w:tr>
      <w:tr w:rsidR="00D61BA9" w:rsidRPr="00BE17BE" w14:paraId="40C8FB3E" w14:textId="77777777" w:rsidTr="00924E9E">
        <w:trPr>
          <w:trHeight w:val="331"/>
        </w:trPr>
        <w:tc>
          <w:tcPr>
            <w:tcW w:w="1998" w:type="dxa"/>
          </w:tcPr>
          <w:p w14:paraId="1FF63481" w14:textId="6C3C0286" w:rsidR="00D61BA9" w:rsidRPr="00BE17BE" w:rsidRDefault="00D61BA9" w:rsidP="00557209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nSize</w:t>
            </w:r>
          </w:p>
        </w:tc>
        <w:tc>
          <w:tcPr>
            <w:tcW w:w="630" w:type="dxa"/>
          </w:tcPr>
          <w:p w14:paraId="43490AAF" w14:textId="4148785D" w:rsidR="00D61BA9" w:rsidRPr="00BE17BE" w:rsidRDefault="00D61BA9" w:rsidP="00A25D35">
            <w:pPr>
              <w:rPr>
                <w:szCs w:val="20"/>
              </w:rPr>
            </w:pPr>
            <w:r w:rsidRPr="00BE17BE">
              <w:rPr>
                <w:szCs w:val="20"/>
              </w:rPr>
              <w:t>O</w:t>
            </w:r>
          </w:p>
        </w:tc>
        <w:tc>
          <w:tcPr>
            <w:tcW w:w="3150" w:type="dxa"/>
          </w:tcPr>
          <w:p w14:paraId="642BC2E6" w14:textId="5539B1BC" w:rsidR="00D61BA9" w:rsidRPr="00BE17BE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iCs/>
                <w:color w:val="000000"/>
                <w:kern w:val="0"/>
                <w:szCs w:val="20"/>
              </w:rPr>
              <w:t>None</w:t>
            </w:r>
          </w:p>
        </w:tc>
        <w:tc>
          <w:tcPr>
            <w:tcW w:w="1260" w:type="dxa"/>
          </w:tcPr>
          <w:p w14:paraId="7DE0DDE6" w14:textId="68348112" w:rsidR="00D61BA9" w:rsidRPr="00BE17BE" w:rsidRDefault="00D61BA9" w:rsidP="00AC0FAA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 xml:space="preserve">The size of </w:t>
            </w:r>
            <w:r w:rsidRPr="00BE17BE">
              <w:rPr>
                <w:color w:val="000000"/>
                <w:kern w:val="0"/>
                <w:szCs w:val="20"/>
              </w:rPr>
              <w:br/>
              <w:t>structure</w:t>
            </w:r>
          </w:p>
        </w:tc>
        <w:tc>
          <w:tcPr>
            <w:tcW w:w="3330" w:type="dxa"/>
          </w:tcPr>
          <w:p w14:paraId="36ADB36C" w14:textId="1FCBCAEC" w:rsidR="00D61BA9" w:rsidRPr="00BE17BE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Fixed by component</w:t>
            </w:r>
          </w:p>
        </w:tc>
      </w:tr>
      <w:tr w:rsidR="00D61BA9" w:rsidRPr="00BE17BE" w14:paraId="3527AF5E" w14:textId="77777777" w:rsidTr="00924E9E">
        <w:trPr>
          <w:trHeight w:val="100"/>
        </w:trPr>
        <w:tc>
          <w:tcPr>
            <w:tcW w:w="1998" w:type="dxa"/>
          </w:tcPr>
          <w:p w14:paraId="795B5E86" w14:textId="45125B0E" w:rsidR="00D61BA9" w:rsidRPr="00BE17BE" w:rsidRDefault="00D61BA9" w:rsidP="00557209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nVersion</w:t>
            </w:r>
          </w:p>
        </w:tc>
        <w:tc>
          <w:tcPr>
            <w:tcW w:w="630" w:type="dxa"/>
          </w:tcPr>
          <w:p w14:paraId="41463530" w14:textId="143E660C" w:rsidR="00D61BA9" w:rsidRPr="00BE17BE" w:rsidRDefault="00D61BA9" w:rsidP="00A25D35">
            <w:pPr>
              <w:rPr>
                <w:szCs w:val="20"/>
              </w:rPr>
            </w:pPr>
            <w:r w:rsidRPr="00BE17BE">
              <w:rPr>
                <w:szCs w:val="20"/>
              </w:rPr>
              <w:t>O</w:t>
            </w:r>
          </w:p>
        </w:tc>
        <w:tc>
          <w:tcPr>
            <w:tcW w:w="3150" w:type="dxa"/>
          </w:tcPr>
          <w:p w14:paraId="3D734BAD" w14:textId="2164583C" w:rsidR="00D61BA9" w:rsidRPr="00BE17BE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iCs/>
                <w:color w:val="000000"/>
                <w:kern w:val="0"/>
                <w:szCs w:val="20"/>
              </w:rPr>
              <w:t>None</w:t>
            </w:r>
          </w:p>
        </w:tc>
        <w:tc>
          <w:tcPr>
            <w:tcW w:w="1260" w:type="dxa"/>
          </w:tcPr>
          <w:p w14:paraId="0B2B1281" w14:textId="2199AE98" w:rsidR="00D61BA9" w:rsidRPr="00BE17BE" w:rsidRDefault="00922F09" w:rsidP="00AC0FAA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1.1</w:t>
            </w:r>
            <w:r w:rsidR="00D61BA9" w:rsidRPr="00BE17BE">
              <w:rPr>
                <w:color w:val="000000"/>
                <w:kern w:val="0"/>
                <w:szCs w:val="20"/>
              </w:rPr>
              <w:t>.</w:t>
            </w:r>
            <w:r w:rsidRPr="00BE17BE">
              <w:rPr>
                <w:color w:val="000000"/>
                <w:kern w:val="0"/>
                <w:szCs w:val="20"/>
              </w:rPr>
              <w:t>2</w:t>
            </w:r>
            <w:r w:rsidR="00D61BA9" w:rsidRPr="00BE17BE">
              <w:rPr>
                <w:color w:val="000000"/>
                <w:kern w:val="0"/>
                <w:szCs w:val="20"/>
              </w:rPr>
              <w:t>.0</w:t>
            </w:r>
          </w:p>
        </w:tc>
        <w:tc>
          <w:tcPr>
            <w:tcW w:w="3330" w:type="dxa"/>
          </w:tcPr>
          <w:p w14:paraId="0E718C7F" w14:textId="6A25B7B3" w:rsidR="00D61BA9" w:rsidRPr="00BE17BE" w:rsidRDefault="00A65053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rFonts w:eastAsia="MS Gothic"/>
                <w:szCs w:val="20"/>
              </w:rPr>
              <w:t>OMX specification version information</w:t>
            </w:r>
          </w:p>
        </w:tc>
      </w:tr>
      <w:tr w:rsidR="006774E2" w:rsidRPr="00BE17BE" w14:paraId="5123578A" w14:textId="77777777" w:rsidTr="00924E9E">
        <w:trPr>
          <w:trHeight w:val="350"/>
        </w:trPr>
        <w:tc>
          <w:tcPr>
            <w:tcW w:w="1998" w:type="dxa"/>
          </w:tcPr>
          <w:p w14:paraId="4E7F6AB6" w14:textId="08E18050" w:rsidR="006774E2" w:rsidRPr="00BE17BE" w:rsidRDefault="00E56ECC" w:rsidP="00557209">
            <w:pPr>
              <w:pStyle w:val="ReqText"/>
              <w:rPr>
                <w:color w:val="000000"/>
                <w:szCs w:val="20"/>
              </w:rPr>
            </w:pPr>
            <w:r w:rsidRPr="00BE17BE">
              <w:rPr>
                <w:szCs w:val="20"/>
              </w:rPr>
              <w:t>n</w:t>
            </w:r>
            <w:r w:rsidR="006774E2" w:rsidRPr="00BE17BE">
              <w:rPr>
                <w:szCs w:val="20"/>
              </w:rPr>
              <w:t>PCM_frame_size</w:t>
            </w:r>
          </w:p>
        </w:tc>
        <w:tc>
          <w:tcPr>
            <w:tcW w:w="630" w:type="dxa"/>
          </w:tcPr>
          <w:p w14:paraId="092D9F7D" w14:textId="1BF01162" w:rsidR="006774E2" w:rsidRPr="00BE17BE" w:rsidRDefault="006774E2" w:rsidP="00A25D35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364C29F2" w14:textId="63E31EF2" w:rsidR="006774E2" w:rsidRPr="00BE17BE" w:rsidRDefault="00297E03" w:rsidP="00BA546F">
            <w:pPr>
              <w:pStyle w:val="ReqText"/>
              <w:rPr>
                <w:color w:val="000000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512 / 1024 / 2048</w:t>
            </w:r>
            <w:r w:rsidR="005C1BF7" w:rsidRPr="00BE17BE">
              <w:rPr>
                <w:rFonts w:eastAsia="MS Gothic" w:cs="Arial"/>
                <w:szCs w:val="20"/>
              </w:rPr>
              <w:t xml:space="preserve"> (*)</w:t>
            </w:r>
          </w:p>
        </w:tc>
        <w:tc>
          <w:tcPr>
            <w:tcW w:w="1260" w:type="dxa"/>
          </w:tcPr>
          <w:p w14:paraId="22F1F0D9" w14:textId="63E3D137" w:rsidR="006774E2" w:rsidRPr="00BE17BE" w:rsidRDefault="006774E2" w:rsidP="00AC0FAA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1024</w:t>
            </w:r>
          </w:p>
        </w:tc>
        <w:tc>
          <w:tcPr>
            <w:tcW w:w="3330" w:type="dxa"/>
          </w:tcPr>
          <w:p w14:paraId="36B176B2" w14:textId="3668A3E9" w:rsidR="006774E2" w:rsidRPr="00BE17BE" w:rsidRDefault="006774E2" w:rsidP="00BA546F">
            <w:pPr>
              <w:pStyle w:val="ReqText"/>
              <w:rPr>
                <w:color w:val="000000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PCM frame size</w:t>
            </w:r>
            <w:r w:rsidR="002E4B4E" w:rsidRPr="00BE17BE">
              <w:rPr>
                <w:rFonts w:eastAsia="MS Gothic" w:cs="Arial"/>
                <w:szCs w:val="20"/>
              </w:rPr>
              <w:t xml:space="preserve"> in sample</w:t>
            </w:r>
          </w:p>
        </w:tc>
      </w:tr>
      <w:tr w:rsidR="005E1B72" w:rsidRPr="00BE17BE" w14:paraId="44A4791B" w14:textId="77777777" w:rsidTr="00924E9E">
        <w:trPr>
          <w:trHeight w:val="100"/>
        </w:trPr>
        <w:tc>
          <w:tcPr>
            <w:tcW w:w="1998" w:type="dxa"/>
          </w:tcPr>
          <w:p w14:paraId="76A96ACF" w14:textId="74C6CBA9" w:rsidR="005E1B72" w:rsidRPr="00BE17BE" w:rsidRDefault="005E1B72" w:rsidP="00557209">
            <w:pPr>
              <w:pStyle w:val="ReqText"/>
              <w:rPr>
                <w:szCs w:val="20"/>
              </w:rPr>
            </w:pPr>
            <w:r w:rsidRPr="00BE17BE">
              <w:rPr>
                <w:szCs w:val="20"/>
              </w:rPr>
              <w:t>nPCM_channel_mode</w:t>
            </w:r>
          </w:p>
        </w:tc>
        <w:tc>
          <w:tcPr>
            <w:tcW w:w="630" w:type="dxa"/>
          </w:tcPr>
          <w:p w14:paraId="5C736D06" w14:textId="097FFDD8" w:rsidR="005E1B72" w:rsidRPr="00BE17BE" w:rsidRDefault="005E1B72" w:rsidP="00A25D35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4F45DAB9" w14:textId="77777777" w:rsidR="00755CCB" w:rsidRPr="00BE17BE" w:rsidRDefault="00755CCB" w:rsidP="00297E03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0 (4 stereo stream),</w:t>
            </w:r>
          </w:p>
          <w:p w14:paraId="58251749" w14:textId="77777777" w:rsidR="00924E9E" w:rsidRPr="00BE17BE" w:rsidRDefault="005E1B72" w:rsidP="00297E03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1 (1 eight channel stream), </w:t>
            </w:r>
          </w:p>
          <w:p w14:paraId="781424BD" w14:textId="21FB3A7E" w:rsidR="00755CCB" w:rsidRPr="00BE17BE" w:rsidRDefault="00297E03" w:rsidP="00297E03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3</w:t>
            </w:r>
            <w:r w:rsidR="005E1B72" w:rsidRPr="00BE17BE">
              <w:rPr>
                <w:rFonts w:eastAsia="MS Gothic" w:cs="Arial"/>
                <w:szCs w:val="20"/>
              </w:rPr>
              <w:t xml:space="preserve"> (3 stereo stream), </w:t>
            </w:r>
          </w:p>
          <w:p w14:paraId="532A79B0" w14:textId="37D2618B" w:rsidR="005E1B72" w:rsidRPr="00BE17BE" w:rsidRDefault="00297E03" w:rsidP="00297E03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4</w:t>
            </w:r>
            <w:r w:rsidR="005E1B72" w:rsidRPr="00BE17BE">
              <w:rPr>
                <w:rFonts w:eastAsia="MS Gothic" w:cs="Arial"/>
                <w:szCs w:val="20"/>
              </w:rPr>
              <w:t xml:space="preserve"> (1 six channel stream)</w:t>
            </w:r>
          </w:p>
        </w:tc>
        <w:tc>
          <w:tcPr>
            <w:tcW w:w="1260" w:type="dxa"/>
          </w:tcPr>
          <w:p w14:paraId="1F8B2E1B" w14:textId="4615F9FC" w:rsidR="005E1B72" w:rsidRPr="00BE17BE" w:rsidRDefault="005E1B72" w:rsidP="00AC0FAA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0</w:t>
            </w:r>
          </w:p>
        </w:tc>
        <w:tc>
          <w:tcPr>
            <w:tcW w:w="3330" w:type="dxa"/>
          </w:tcPr>
          <w:p w14:paraId="39747B21" w14:textId="54241C47" w:rsidR="005E1B72" w:rsidRPr="00BE17BE" w:rsidRDefault="005E1B72" w:rsidP="00BA546F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channel mode of TDM plugin</w:t>
            </w:r>
          </w:p>
        </w:tc>
      </w:tr>
      <w:tr w:rsidR="008C081D" w:rsidRPr="00BE17BE" w14:paraId="4DB099A7" w14:textId="77777777" w:rsidTr="00924E9E">
        <w:trPr>
          <w:trHeight w:val="100"/>
        </w:trPr>
        <w:tc>
          <w:tcPr>
            <w:tcW w:w="1998" w:type="dxa"/>
          </w:tcPr>
          <w:p w14:paraId="6B88A4DA" w14:textId="45E4DD8C" w:rsidR="008C081D" w:rsidRPr="00BE17BE" w:rsidRDefault="008C081D" w:rsidP="00557209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nPCM_in_sample_rate</w:t>
            </w:r>
          </w:p>
        </w:tc>
        <w:tc>
          <w:tcPr>
            <w:tcW w:w="630" w:type="dxa"/>
          </w:tcPr>
          <w:p w14:paraId="74293FC5" w14:textId="0B55C8A7" w:rsidR="008C081D" w:rsidRPr="00BE17BE" w:rsidRDefault="008C081D" w:rsidP="008C081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6D805D14" w14:textId="5F245BC1" w:rsidR="008C081D" w:rsidRPr="00BE17BE" w:rsidRDefault="001F2FF2" w:rsidP="001F2FF2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szCs w:val="20"/>
              </w:rPr>
              <w:t>32,000</w:t>
            </w:r>
            <w:r w:rsidR="008C081D" w:rsidRPr="00BE17BE">
              <w:rPr>
                <w:szCs w:val="20"/>
              </w:rPr>
              <w:t>/44,100/48,000 Hz</w:t>
            </w:r>
          </w:p>
        </w:tc>
        <w:tc>
          <w:tcPr>
            <w:tcW w:w="1260" w:type="dxa"/>
          </w:tcPr>
          <w:p w14:paraId="707FB37C" w14:textId="07B21118" w:rsidR="008C081D" w:rsidRPr="00BE17BE" w:rsidRDefault="008C081D" w:rsidP="008C081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44100</w:t>
            </w:r>
          </w:p>
        </w:tc>
        <w:tc>
          <w:tcPr>
            <w:tcW w:w="3330" w:type="dxa"/>
          </w:tcPr>
          <w:p w14:paraId="6E15998D" w14:textId="254D3D84" w:rsidR="008C081D" w:rsidRPr="00BE17BE" w:rsidRDefault="008C081D" w:rsidP="008C081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PCM input sampling rate</w:t>
            </w:r>
          </w:p>
        </w:tc>
      </w:tr>
      <w:tr w:rsidR="008C081D" w:rsidRPr="00BE17BE" w14:paraId="69D451C9" w14:textId="77777777" w:rsidTr="004A5F1B">
        <w:trPr>
          <w:trHeight w:val="100"/>
        </w:trPr>
        <w:tc>
          <w:tcPr>
            <w:tcW w:w="1998" w:type="dxa"/>
          </w:tcPr>
          <w:p w14:paraId="139696B5" w14:textId="0DFA29F1" w:rsidR="008C081D" w:rsidRPr="00BE17BE" w:rsidRDefault="008C081D" w:rsidP="00557209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nPCM_out_sample_rate</w:t>
            </w:r>
          </w:p>
        </w:tc>
        <w:tc>
          <w:tcPr>
            <w:tcW w:w="630" w:type="dxa"/>
          </w:tcPr>
          <w:p w14:paraId="132063AA" w14:textId="5127A864" w:rsidR="008C081D" w:rsidRPr="00BE17BE" w:rsidRDefault="008C081D" w:rsidP="008C081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  <w:shd w:val="clear" w:color="auto" w:fill="auto"/>
          </w:tcPr>
          <w:p w14:paraId="5C9C364A" w14:textId="78967322" w:rsidR="008C081D" w:rsidRPr="00BE17BE" w:rsidRDefault="00BC136A" w:rsidP="00BC136A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szCs w:val="20"/>
              </w:rPr>
              <w:t>0</w:t>
            </w:r>
            <w:r w:rsidR="008C081D" w:rsidRPr="00BE17BE">
              <w:rPr>
                <w:szCs w:val="20"/>
              </w:rPr>
              <w:t>/48,000</w:t>
            </w:r>
            <w:r w:rsidR="00B61E24" w:rsidRPr="00BE17BE">
              <w:rPr>
                <w:szCs w:val="20"/>
              </w:rPr>
              <w:t>/44,100</w:t>
            </w:r>
            <w:r w:rsidR="008C081D" w:rsidRPr="00BE17BE">
              <w:rPr>
                <w:szCs w:val="20"/>
              </w:rPr>
              <w:t xml:space="preserve"> Hz</w:t>
            </w:r>
          </w:p>
        </w:tc>
        <w:tc>
          <w:tcPr>
            <w:tcW w:w="1260" w:type="dxa"/>
          </w:tcPr>
          <w:p w14:paraId="6FDBA44C" w14:textId="6B8F5B44" w:rsidR="008C081D" w:rsidRPr="00BE17BE" w:rsidRDefault="008C081D" w:rsidP="008C081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0</w:t>
            </w:r>
          </w:p>
        </w:tc>
        <w:tc>
          <w:tcPr>
            <w:tcW w:w="3330" w:type="dxa"/>
          </w:tcPr>
          <w:p w14:paraId="583AFBA2" w14:textId="5460EC11" w:rsidR="008C081D" w:rsidRPr="00BE17BE" w:rsidRDefault="008C081D" w:rsidP="008C081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PCM output sampling rate</w:t>
            </w:r>
            <w:r w:rsidR="00AE1021" w:rsidRPr="00BE17BE">
              <w:rPr>
                <w:rFonts w:eastAsia="MS Gothic" w:cs="Arial"/>
                <w:szCs w:val="20"/>
              </w:rPr>
              <w:t xml:space="preserve">. When </w:t>
            </w:r>
            <w:r w:rsidRPr="00BE17BE">
              <w:rPr>
                <w:rFonts w:eastAsia="MS Gothic" w:cs="Arial"/>
                <w:szCs w:val="20"/>
              </w:rPr>
              <w:t xml:space="preserve">SRC </w:t>
            </w:r>
            <w:r w:rsidR="00AE1021" w:rsidRPr="00BE17BE">
              <w:rPr>
                <w:rFonts w:eastAsia="MS Gothic" w:cs="Arial"/>
                <w:szCs w:val="20"/>
              </w:rPr>
              <w:t xml:space="preserve">module </w:t>
            </w:r>
            <w:r w:rsidRPr="00BE17BE">
              <w:rPr>
                <w:rFonts w:eastAsia="MS Gothic" w:cs="Arial"/>
                <w:szCs w:val="20"/>
              </w:rPr>
              <w:t>is not used, this value should be 0</w:t>
            </w:r>
          </w:p>
        </w:tc>
      </w:tr>
      <w:tr w:rsidR="008C081D" w:rsidRPr="00BE17BE" w14:paraId="49662542" w14:textId="77777777" w:rsidTr="00924E9E">
        <w:trPr>
          <w:trHeight w:val="100"/>
        </w:trPr>
        <w:tc>
          <w:tcPr>
            <w:tcW w:w="1998" w:type="dxa"/>
          </w:tcPr>
          <w:p w14:paraId="43D54ACC" w14:textId="4898A188" w:rsidR="008C081D" w:rsidRPr="00BE17BE" w:rsidRDefault="008C081D" w:rsidP="00557209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nPCM_output1</w:t>
            </w:r>
          </w:p>
        </w:tc>
        <w:tc>
          <w:tcPr>
            <w:tcW w:w="630" w:type="dxa"/>
          </w:tcPr>
          <w:p w14:paraId="68A356B6" w14:textId="14817062" w:rsidR="008C081D" w:rsidRPr="00BE17BE" w:rsidRDefault="008C081D" w:rsidP="008C081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7CDDF0B9" w14:textId="77777777" w:rsidR="00A70D67" w:rsidRPr="00BE17BE" w:rsidRDefault="007D68FB" w:rsidP="00E91FC2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-</w:t>
            </w:r>
            <w:r w:rsidR="00225C2B" w:rsidRPr="00BE17BE">
              <w:rPr>
                <w:rFonts w:eastAsia="MS Gothic" w:cs="Arial"/>
                <w:szCs w:val="20"/>
              </w:rPr>
              <w:t>SSI device:</w:t>
            </w:r>
            <w:r w:rsidR="009F2CD3" w:rsidRPr="00BE17BE">
              <w:rPr>
                <w:rFonts w:eastAsia="MS Gothic" w:cs="Arial"/>
                <w:szCs w:val="20"/>
              </w:rPr>
              <w:t xml:space="preserve"> </w:t>
            </w:r>
          </w:p>
          <w:p w14:paraId="7CBE9724" w14:textId="6968E9A2" w:rsidR="00A70D67" w:rsidRPr="00BE17BE" w:rsidRDefault="00225C2B" w:rsidP="00E91FC2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SSI00, SSI10, </w:t>
            </w:r>
            <w:r w:rsidR="007D68FB" w:rsidRPr="00BE17BE">
              <w:rPr>
                <w:rFonts w:eastAsia="MS Gothic" w:cs="Arial"/>
                <w:szCs w:val="20"/>
              </w:rPr>
              <w:t>SSI20, SSI30, SSI40, SSI90</w:t>
            </w:r>
            <w:r w:rsidR="007D68FB" w:rsidRPr="00BE17BE">
              <w:rPr>
                <w:rFonts w:eastAsia="MS Gothic" w:cs="Arial"/>
                <w:szCs w:val="20"/>
              </w:rPr>
              <w:br/>
              <w:t>-</w:t>
            </w:r>
            <w:r w:rsidRPr="00BE17BE">
              <w:rPr>
                <w:rFonts w:eastAsia="MS Gothic" w:cs="Arial"/>
                <w:szCs w:val="20"/>
              </w:rPr>
              <w:t xml:space="preserve">SRC device: </w:t>
            </w:r>
          </w:p>
          <w:p w14:paraId="5D4285D1" w14:textId="36B946CD" w:rsidR="008C081D" w:rsidRPr="00BE17BE" w:rsidRDefault="00225C2B" w:rsidP="00E91FC2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SCU_SRCI0, S</w:t>
            </w:r>
            <w:r w:rsidR="007D68FB" w:rsidRPr="00BE17BE">
              <w:rPr>
                <w:rFonts w:eastAsia="MS Gothic" w:cs="Arial"/>
                <w:szCs w:val="20"/>
              </w:rPr>
              <w:t>CU_SRCI1, SCU_SRCI3, SCU_SRCI4</w:t>
            </w:r>
            <w:r w:rsidR="007D68FB" w:rsidRPr="00BE17BE">
              <w:rPr>
                <w:rFonts w:eastAsia="MS Gothic" w:cs="Arial"/>
                <w:szCs w:val="20"/>
              </w:rPr>
              <w:br/>
              <w:t>-</w:t>
            </w:r>
            <w:r w:rsidRPr="00BE17BE">
              <w:rPr>
                <w:rFonts w:eastAsia="MS Gothic" w:cs="Arial"/>
                <w:szCs w:val="20"/>
              </w:rPr>
              <w:t xml:space="preserve">No </w:t>
            </w:r>
            <w:r w:rsidR="000A19B7" w:rsidRPr="00BE17BE">
              <w:rPr>
                <w:rFonts w:eastAsia="MS Gothic" w:cs="Arial"/>
                <w:szCs w:val="20"/>
              </w:rPr>
              <w:t>use</w:t>
            </w:r>
            <w:r w:rsidRPr="00BE17BE">
              <w:rPr>
                <w:rFonts w:eastAsia="MS Gothic" w:cs="Arial"/>
                <w:szCs w:val="20"/>
              </w:rPr>
              <w:t>: NONCONFIG</w:t>
            </w:r>
          </w:p>
        </w:tc>
        <w:tc>
          <w:tcPr>
            <w:tcW w:w="1260" w:type="dxa"/>
          </w:tcPr>
          <w:p w14:paraId="5C148CDF" w14:textId="2AA67669" w:rsidR="008C081D" w:rsidRPr="00BE17BE" w:rsidRDefault="008C081D" w:rsidP="008C081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SSI00</w:t>
            </w:r>
          </w:p>
        </w:tc>
        <w:tc>
          <w:tcPr>
            <w:tcW w:w="3330" w:type="dxa"/>
          </w:tcPr>
          <w:p w14:paraId="1B6D4113" w14:textId="19405EAA" w:rsidR="008C081D" w:rsidRPr="00BE17BE" w:rsidRDefault="008C081D" w:rsidP="007C0FCE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Set the </w:t>
            </w:r>
            <w:r w:rsidR="007C0FCE" w:rsidRPr="00BE17BE">
              <w:rPr>
                <w:rFonts w:eastAsia="MS Gothic" w:cs="Arial"/>
                <w:szCs w:val="20"/>
              </w:rPr>
              <w:t>1</w:t>
            </w:r>
            <w:r w:rsidR="007C0FCE" w:rsidRPr="00BE17BE">
              <w:rPr>
                <w:rFonts w:eastAsia="MS Gothic" w:cs="Arial"/>
                <w:szCs w:val="20"/>
                <w:vertAlign w:val="superscript"/>
              </w:rPr>
              <w:t>st</w:t>
            </w:r>
            <w:r w:rsidR="007C0FCE" w:rsidRPr="00BE17BE">
              <w:rPr>
                <w:rFonts w:eastAsia="MS Gothic" w:cs="Arial"/>
                <w:szCs w:val="20"/>
              </w:rPr>
              <w:t xml:space="preserve"> output </w:t>
            </w:r>
            <w:r w:rsidR="00C36E77" w:rsidRPr="00BE17BE">
              <w:rPr>
                <w:rFonts w:eastAsia="MS Gothic" w:cs="Arial"/>
                <w:szCs w:val="20"/>
              </w:rPr>
              <w:t xml:space="preserve">destination </w:t>
            </w:r>
            <w:r w:rsidR="007C0FCE" w:rsidRPr="00BE17BE">
              <w:rPr>
                <w:rFonts w:eastAsia="MS Gothic" w:cs="Arial"/>
                <w:szCs w:val="20"/>
              </w:rPr>
              <w:t>device</w:t>
            </w:r>
          </w:p>
        </w:tc>
      </w:tr>
      <w:tr w:rsidR="008C081D" w:rsidRPr="00BE17BE" w14:paraId="415C3171" w14:textId="77777777" w:rsidTr="00924E9E">
        <w:trPr>
          <w:trHeight w:val="100"/>
        </w:trPr>
        <w:tc>
          <w:tcPr>
            <w:tcW w:w="1998" w:type="dxa"/>
          </w:tcPr>
          <w:p w14:paraId="273AA485" w14:textId="3D18A9D3" w:rsidR="008C081D" w:rsidRPr="00BE17BE" w:rsidRDefault="008C081D" w:rsidP="00557209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nPCM_dma_channel1</w:t>
            </w:r>
          </w:p>
        </w:tc>
        <w:tc>
          <w:tcPr>
            <w:tcW w:w="630" w:type="dxa"/>
          </w:tcPr>
          <w:p w14:paraId="0FC65989" w14:textId="040D0F96" w:rsidR="008C081D" w:rsidRPr="00BE17BE" w:rsidRDefault="008C081D" w:rsidP="008C081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78D7D293" w14:textId="77777777" w:rsidR="00A70D67" w:rsidRPr="00BE17BE" w:rsidRDefault="00AB6041" w:rsidP="00AB6041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(ADMACPP_CH00 to ADMACPP_CH28) </w:t>
            </w:r>
          </w:p>
          <w:p w14:paraId="4765A0BB" w14:textId="0AB652BB" w:rsidR="008C081D" w:rsidRPr="00BE17BE" w:rsidRDefault="00AB6041" w:rsidP="00AB6041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or</w:t>
            </w:r>
            <w:r w:rsidR="007C0FCE" w:rsidRPr="00BE17BE">
              <w:rPr>
                <w:rFonts w:eastAsia="MS Gothic" w:cs="Arial"/>
                <w:szCs w:val="20"/>
              </w:rPr>
              <w:br/>
            </w:r>
            <w:r w:rsidRPr="00BE17BE">
              <w:rPr>
                <w:rFonts w:eastAsia="MS Gothic" w:cs="Arial"/>
                <w:szCs w:val="20"/>
              </w:rPr>
              <w:t>(</w:t>
            </w:r>
            <w:r w:rsidR="007C0FCE" w:rsidRPr="00BE17BE">
              <w:rPr>
                <w:rFonts w:eastAsia="MS Gothic" w:cs="Arial"/>
                <w:szCs w:val="20"/>
              </w:rPr>
              <w:t>ADMAC_CH00 to ADMAC_CH31</w:t>
            </w:r>
            <w:r w:rsidRPr="00BE17BE">
              <w:rPr>
                <w:rFonts w:eastAsia="MS Gothic" w:cs="Arial"/>
                <w:szCs w:val="20"/>
              </w:rPr>
              <w:t>)</w:t>
            </w:r>
          </w:p>
        </w:tc>
        <w:tc>
          <w:tcPr>
            <w:tcW w:w="1260" w:type="dxa"/>
          </w:tcPr>
          <w:p w14:paraId="20D3F61C" w14:textId="2A577639" w:rsidR="008C081D" w:rsidRPr="00BE17BE" w:rsidRDefault="008C081D" w:rsidP="008C081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ADMACPP_CH00</w:t>
            </w:r>
          </w:p>
        </w:tc>
        <w:tc>
          <w:tcPr>
            <w:tcW w:w="3330" w:type="dxa"/>
          </w:tcPr>
          <w:p w14:paraId="7E955148" w14:textId="1456231E" w:rsidR="008C081D" w:rsidRPr="00BE17BE" w:rsidRDefault="008C081D" w:rsidP="007C0FCE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data transfer met</w:t>
            </w:r>
            <w:r w:rsidR="00C36E77" w:rsidRPr="00BE17BE">
              <w:rPr>
                <w:rFonts w:eastAsia="MS Gothic" w:cs="Arial"/>
                <w:szCs w:val="20"/>
              </w:rPr>
              <w:t>hod control for the 1</w:t>
            </w:r>
            <w:r w:rsidR="00C36E77" w:rsidRPr="00BE17BE">
              <w:rPr>
                <w:rFonts w:eastAsia="MS Gothic" w:cs="Arial"/>
                <w:szCs w:val="20"/>
                <w:vertAlign w:val="superscript"/>
              </w:rPr>
              <w:t>st</w:t>
            </w:r>
            <w:r w:rsidR="00C36E77" w:rsidRPr="00BE17BE">
              <w:rPr>
                <w:rFonts w:eastAsia="MS Gothic" w:cs="Arial"/>
                <w:szCs w:val="20"/>
              </w:rPr>
              <w:t xml:space="preserve"> output device</w:t>
            </w:r>
          </w:p>
        </w:tc>
      </w:tr>
      <w:tr w:rsidR="008C081D" w:rsidRPr="00BE17BE" w14:paraId="3B95E0D4" w14:textId="77777777" w:rsidTr="00924E9E">
        <w:trPr>
          <w:trHeight w:val="100"/>
        </w:trPr>
        <w:tc>
          <w:tcPr>
            <w:tcW w:w="1998" w:type="dxa"/>
          </w:tcPr>
          <w:p w14:paraId="167A3BFC" w14:textId="4900CB18" w:rsidR="008C081D" w:rsidRPr="00BE17BE" w:rsidRDefault="008C081D" w:rsidP="00557209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nPCM_output2</w:t>
            </w:r>
          </w:p>
        </w:tc>
        <w:tc>
          <w:tcPr>
            <w:tcW w:w="630" w:type="dxa"/>
          </w:tcPr>
          <w:p w14:paraId="6A5BE199" w14:textId="79722E06" w:rsidR="008C081D" w:rsidRPr="00BE17BE" w:rsidRDefault="008C081D" w:rsidP="008C081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6523B2F3" w14:textId="77777777" w:rsidR="00A70D67" w:rsidRPr="00BE17BE" w:rsidRDefault="007A402D" w:rsidP="007A402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-</w:t>
            </w:r>
            <w:r w:rsidR="0000175F" w:rsidRPr="00BE17BE">
              <w:rPr>
                <w:rFonts w:eastAsia="MS Gothic" w:cs="Arial"/>
                <w:szCs w:val="20"/>
              </w:rPr>
              <w:t>SSI device:</w:t>
            </w:r>
            <w:r w:rsidR="009F2CD3" w:rsidRPr="00BE17BE">
              <w:rPr>
                <w:rFonts w:eastAsia="MS Gothic" w:cs="Arial"/>
                <w:szCs w:val="20"/>
              </w:rPr>
              <w:t xml:space="preserve"> </w:t>
            </w:r>
          </w:p>
          <w:p w14:paraId="62343062" w14:textId="77777777" w:rsidR="00A70D67" w:rsidRPr="00BE17BE" w:rsidRDefault="0000175F" w:rsidP="007A402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SSI00, SSI10, SSI20, SSI30, SSI40,</w:t>
            </w:r>
            <w:r w:rsidR="00EA446A" w:rsidRPr="00BE17BE">
              <w:rPr>
                <w:rFonts w:eastAsia="MS Gothic" w:cs="Arial"/>
                <w:szCs w:val="20"/>
              </w:rPr>
              <w:t xml:space="preserve"> SSI90</w:t>
            </w:r>
            <w:r w:rsidR="00EA446A" w:rsidRPr="00BE17BE">
              <w:rPr>
                <w:rFonts w:eastAsia="MS Gothic" w:cs="Arial"/>
                <w:szCs w:val="20"/>
              </w:rPr>
              <w:br/>
            </w:r>
            <w:r w:rsidR="007A402D" w:rsidRPr="00BE17BE">
              <w:rPr>
                <w:rFonts w:eastAsia="MS Gothic" w:cs="Arial"/>
                <w:szCs w:val="20"/>
              </w:rPr>
              <w:t>-</w:t>
            </w:r>
            <w:r w:rsidRPr="00BE17BE">
              <w:rPr>
                <w:rFonts w:eastAsia="MS Gothic" w:cs="Arial"/>
                <w:szCs w:val="20"/>
              </w:rPr>
              <w:t xml:space="preserve">SRC device: </w:t>
            </w:r>
          </w:p>
          <w:p w14:paraId="61EAAD7B" w14:textId="0730F89F" w:rsidR="008C081D" w:rsidRPr="00BE17BE" w:rsidRDefault="0000175F" w:rsidP="007A402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SCU_SRCI0, SCU_SRCI1, SCU_SRCI3, SCU_SRCI4</w:t>
            </w:r>
            <w:r w:rsidRPr="00BE17BE">
              <w:rPr>
                <w:rFonts w:eastAsia="MS Gothic" w:cs="Arial"/>
                <w:szCs w:val="20"/>
              </w:rPr>
              <w:br/>
            </w:r>
            <w:r w:rsidR="007A402D" w:rsidRPr="00BE17BE">
              <w:rPr>
                <w:rFonts w:eastAsia="MS Gothic" w:cs="Arial"/>
                <w:szCs w:val="20"/>
              </w:rPr>
              <w:t>-</w:t>
            </w:r>
            <w:r w:rsidRPr="00BE17BE">
              <w:rPr>
                <w:rFonts w:eastAsia="MS Gothic" w:cs="Arial"/>
                <w:szCs w:val="20"/>
              </w:rPr>
              <w:t xml:space="preserve">No </w:t>
            </w:r>
            <w:r w:rsidR="000A19B7" w:rsidRPr="00BE17BE">
              <w:rPr>
                <w:rFonts w:eastAsia="MS Gothic" w:cs="Arial"/>
                <w:szCs w:val="20"/>
              </w:rPr>
              <w:t>use</w:t>
            </w:r>
            <w:r w:rsidRPr="00BE17BE">
              <w:rPr>
                <w:rFonts w:eastAsia="MS Gothic" w:cs="Arial"/>
                <w:szCs w:val="20"/>
              </w:rPr>
              <w:t>: NONCONFIG</w:t>
            </w:r>
          </w:p>
        </w:tc>
        <w:tc>
          <w:tcPr>
            <w:tcW w:w="1260" w:type="dxa"/>
          </w:tcPr>
          <w:p w14:paraId="030E2E0A" w14:textId="785F3043" w:rsidR="008C081D" w:rsidRPr="00BE17BE" w:rsidRDefault="008C081D" w:rsidP="008C081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NONCONFIG</w:t>
            </w:r>
          </w:p>
        </w:tc>
        <w:tc>
          <w:tcPr>
            <w:tcW w:w="3330" w:type="dxa"/>
          </w:tcPr>
          <w:p w14:paraId="5208EDC1" w14:textId="557C7028" w:rsidR="008C081D" w:rsidRPr="00BE17BE" w:rsidRDefault="008C081D" w:rsidP="00D96950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Set the </w:t>
            </w:r>
            <w:r w:rsidR="00D96950" w:rsidRPr="00BE17BE">
              <w:rPr>
                <w:rFonts w:eastAsia="MS Gothic" w:cs="Arial"/>
                <w:szCs w:val="20"/>
              </w:rPr>
              <w:t>2</w:t>
            </w:r>
            <w:r w:rsidR="00D96950" w:rsidRPr="00BE17BE">
              <w:rPr>
                <w:rFonts w:eastAsia="MS Gothic" w:cs="Arial"/>
                <w:szCs w:val="20"/>
                <w:vertAlign w:val="superscript"/>
              </w:rPr>
              <w:t>nd</w:t>
            </w:r>
            <w:r w:rsidR="00D96950" w:rsidRPr="00BE17BE">
              <w:rPr>
                <w:rFonts w:eastAsia="MS Gothic" w:cs="Arial"/>
                <w:szCs w:val="20"/>
              </w:rPr>
              <w:t xml:space="preserve"> output </w:t>
            </w:r>
            <w:r w:rsidR="00C36E77" w:rsidRPr="00BE17BE">
              <w:rPr>
                <w:rFonts w:eastAsia="MS Gothic" w:cs="Arial"/>
                <w:szCs w:val="20"/>
              </w:rPr>
              <w:t xml:space="preserve">destination </w:t>
            </w:r>
            <w:r w:rsidR="00D96950" w:rsidRPr="00BE17BE">
              <w:rPr>
                <w:rFonts w:eastAsia="MS Gothic" w:cs="Arial"/>
                <w:szCs w:val="20"/>
              </w:rPr>
              <w:t>device</w:t>
            </w:r>
          </w:p>
        </w:tc>
      </w:tr>
      <w:tr w:rsidR="008C081D" w:rsidRPr="00BE17BE" w14:paraId="4A089CA9" w14:textId="77777777" w:rsidTr="00924E9E">
        <w:trPr>
          <w:trHeight w:val="100"/>
        </w:trPr>
        <w:tc>
          <w:tcPr>
            <w:tcW w:w="1998" w:type="dxa"/>
          </w:tcPr>
          <w:p w14:paraId="62555E6A" w14:textId="56BD8D84" w:rsidR="008C081D" w:rsidRPr="00BE17BE" w:rsidRDefault="008C081D" w:rsidP="00557209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nPCM_dma_channel2</w:t>
            </w:r>
          </w:p>
        </w:tc>
        <w:tc>
          <w:tcPr>
            <w:tcW w:w="630" w:type="dxa"/>
          </w:tcPr>
          <w:p w14:paraId="0013ED4A" w14:textId="2C5C85FB" w:rsidR="008C081D" w:rsidRPr="00BE17BE" w:rsidRDefault="008C081D" w:rsidP="008C081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0F909732" w14:textId="77777777" w:rsidR="00A70D67" w:rsidRPr="00BE17BE" w:rsidRDefault="007A402D" w:rsidP="008C081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(ADMACPP_CH00 to ADMACPP_CH28) </w:t>
            </w:r>
          </w:p>
          <w:p w14:paraId="1782EF20" w14:textId="49ACEFD6" w:rsidR="008C081D" w:rsidRPr="00BE17BE" w:rsidRDefault="007A402D" w:rsidP="008C081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or</w:t>
            </w:r>
            <w:r w:rsidRPr="00BE17BE">
              <w:rPr>
                <w:rFonts w:eastAsia="MS Gothic" w:cs="Arial"/>
                <w:szCs w:val="20"/>
              </w:rPr>
              <w:br/>
              <w:t>(ADMAC_CH00 to ADMAC_CH31)</w:t>
            </w:r>
          </w:p>
        </w:tc>
        <w:tc>
          <w:tcPr>
            <w:tcW w:w="1260" w:type="dxa"/>
          </w:tcPr>
          <w:p w14:paraId="151C5DCB" w14:textId="76CB6615" w:rsidR="008C081D" w:rsidRPr="00BE17BE" w:rsidRDefault="008C081D" w:rsidP="008C081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ADMACPP_CH01</w:t>
            </w:r>
          </w:p>
        </w:tc>
        <w:tc>
          <w:tcPr>
            <w:tcW w:w="3330" w:type="dxa"/>
          </w:tcPr>
          <w:p w14:paraId="7C46FA98" w14:textId="07643B20" w:rsidR="008C081D" w:rsidRPr="00BE17BE" w:rsidRDefault="008C081D" w:rsidP="00D96950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Set the data transfer method control for </w:t>
            </w:r>
            <w:r w:rsidR="00C36E77" w:rsidRPr="00BE17BE">
              <w:rPr>
                <w:rFonts w:eastAsia="MS Gothic" w:cs="Arial"/>
                <w:szCs w:val="20"/>
              </w:rPr>
              <w:t>the 2</w:t>
            </w:r>
            <w:r w:rsidR="00C36E77" w:rsidRPr="00BE17BE">
              <w:rPr>
                <w:rFonts w:eastAsia="MS Gothic" w:cs="Arial"/>
                <w:szCs w:val="20"/>
                <w:vertAlign w:val="superscript"/>
              </w:rPr>
              <w:t>nd</w:t>
            </w:r>
            <w:r w:rsidR="00C36E77" w:rsidRPr="00BE17BE">
              <w:rPr>
                <w:rFonts w:eastAsia="MS Gothic" w:cs="Arial"/>
                <w:szCs w:val="20"/>
              </w:rPr>
              <w:t xml:space="preserve"> output device</w:t>
            </w:r>
          </w:p>
        </w:tc>
      </w:tr>
      <w:tr w:rsidR="008C081D" w:rsidRPr="00BE17BE" w14:paraId="14D3938B" w14:textId="77777777" w:rsidTr="00924E9E">
        <w:trPr>
          <w:trHeight w:val="100"/>
        </w:trPr>
        <w:tc>
          <w:tcPr>
            <w:tcW w:w="1998" w:type="dxa"/>
          </w:tcPr>
          <w:p w14:paraId="41ADE062" w14:textId="45B63092" w:rsidR="008C081D" w:rsidRPr="00BE17BE" w:rsidRDefault="008C081D" w:rsidP="00557209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nPCM_volume_rate</w:t>
            </w:r>
          </w:p>
        </w:tc>
        <w:tc>
          <w:tcPr>
            <w:tcW w:w="630" w:type="dxa"/>
          </w:tcPr>
          <w:p w14:paraId="4685E3AC" w14:textId="30CD2D0A" w:rsidR="008C081D" w:rsidRPr="00BE17BE" w:rsidRDefault="008C081D" w:rsidP="008C081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57CA3CFC" w14:textId="1F528AC3" w:rsidR="005675B0" w:rsidRPr="00BE17BE" w:rsidRDefault="005675B0" w:rsidP="005675B0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0xFFFFFFFF and </w:t>
            </w:r>
          </w:p>
          <w:p w14:paraId="197C0FAF" w14:textId="00CAA22A" w:rsidR="008C081D" w:rsidRPr="00BE17BE" w:rsidRDefault="005675B0" w:rsidP="005675B0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(0 to 0x7FFFFF)</w:t>
            </w:r>
          </w:p>
        </w:tc>
        <w:tc>
          <w:tcPr>
            <w:tcW w:w="1260" w:type="dxa"/>
          </w:tcPr>
          <w:p w14:paraId="47726A04" w14:textId="7CA264AF" w:rsidR="008C081D" w:rsidRPr="00BE17BE" w:rsidRDefault="008C081D" w:rsidP="008C081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0xFFFFFFFF</w:t>
            </w:r>
          </w:p>
        </w:tc>
        <w:tc>
          <w:tcPr>
            <w:tcW w:w="3330" w:type="dxa"/>
          </w:tcPr>
          <w:p w14:paraId="0B59F333" w14:textId="35129D40" w:rsidR="008C081D" w:rsidRPr="00BE17BE" w:rsidRDefault="008C081D" w:rsidP="008C081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volume control value. To disable volume control, this value is set to FFFFFFFF</w:t>
            </w:r>
          </w:p>
        </w:tc>
      </w:tr>
    </w:tbl>
    <w:p w14:paraId="332A5B1D" w14:textId="77777777" w:rsidR="00D61BA9" w:rsidRPr="00BE17BE" w:rsidRDefault="00D61BA9" w:rsidP="00D61BA9">
      <w:pPr>
        <w:rPr>
          <w:rFonts w:eastAsia="MS Gothic" w:cs="Consolas"/>
          <w:szCs w:val="20"/>
        </w:rPr>
      </w:pPr>
    </w:p>
    <w:p w14:paraId="51C8CBCE" w14:textId="45C035CD" w:rsidR="009F7803" w:rsidRPr="00BE17BE" w:rsidRDefault="005C1BF7" w:rsidP="00D61BA9">
      <w:pPr>
        <w:rPr>
          <w:rFonts w:eastAsia="MS Gothic" w:cs="Consolas"/>
          <w:szCs w:val="20"/>
        </w:rPr>
      </w:pPr>
      <w:r w:rsidRPr="00BE17BE">
        <w:rPr>
          <w:rFonts w:eastAsia="MS Gothic" w:cs="Consolas"/>
          <w:szCs w:val="20"/>
        </w:rPr>
        <w:t>Note:</w:t>
      </w:r>
    </w:p>
    <w:p w14:paraId="045FEECD" w14:textId="02C5C5B7" w:rsidR="00AE04CA" w:rsidRPr="00BE17BE" w:rsidRDefault="00AE04CA" w:rsidP="00AE04CA">
      <w:pPr>
        <w:rPr>
          <w:rFonts w:eastAsia="MS Gothic"/>
        </w:rPr>
      </w:pPr>
      <w:r>
        <w:rPr>
          <w:rFonts w:eastAsia="MS Gothic"/>
        </w:rPr>
        <w:t xml:space="preserve">(*): Frame size is 1024 is the best performance. Frame size are 512 or 2048 not </w:t>
      </w:r>
      <w:r>
        <w:t xml:space="preserve">guarantee the performance of TDM </w:t>
      </w:r>
      <w:r w:rsidR="0029027F">
        <w:t xml:space="preserve">Renderer </w:t>
      </w:r>
      <w:r>
        <w:t>plugin.</w:t>
      </w:r>
    </w:p>
    <w:p w14:paraId="4A18133F" w14:textId="04654864" w:rsidR="005C1BF7" w:rsidRPr="00BE17BE" w:rsidRDefault="005C1BF7" w:rsidP="00D61BA9">
      <w:pPr>
        <w:rPr>
          <w:rFonts w:eastAsia="MS Gothic" w:cs="Consolas"/>
          <w:szCs w:val="20"/>
        </w:rPr>
      </w:pPr>
    </w:p>
    <w:p w14:paraId="7AF62CB1" w14:textId="05963483" w:rsidR="00D61BA9" w:rsidRPr="00BE17BE" w:rsidRDefault="00735754" w:rsidP="00D61BA9">
      <w:pPr>
        <w:widowControl/>
        <w:autoSpaceDE/>
        <w:autoSpaceDN/>
        <w:adjustRightInd/>
        <w:snapToGrid/>
        <w:jc w:val="left"/>
        <w:rPr>
          <w:rFonts w:eastAsia="MS Gothic" w:cs="Consolas"/>
          <w:szCs w:val="20"/>
        </w:rPr>
      </w:pPr>
      <w:r w:rsidRPr="00BE17BE">
        <w:rPr>
          <w:rFonts w:eastAsia="MS Gothic" w:cs="Consolas"/>
          <w:szCs w:val="20"/>
        </w:rPr>
        <w:br w:type="page"/>
      </w:r>
    </w:p>
    <w:p w14:paraId="511D753D" w14:textId="77777777" w:rsidR="00D61BA9" w:rsidRPr="00BE17BE" w:rsidRDefault="00D61BA9" w:rsidP="008252D7"/>
    <w:p w14:paraId="72279793" w14:textId="3F909263" w:rsidR="00D61BA9" w:rsidRPr="00BE17BE" w:rsidRDefault="007B36C9" w:rsidP="00D61BA9">
      <w:pPr>
        <w:pStyle w:val="Heading3"/>
        <w:ind w:right="200"/>
      </w:pPr>
      <w:bookmarkStart w:id="74" w:name="_Ref458003854"/>
      <w:bookmarkStart w:id="75" w:name="_Toc529973384"/>
      <w:r w:rsidRPr="00BE17BE">
        <w:t>XAOMX_AUDIO_PARAM_</w:t>
      </w:r>
      <w:r w:rsidR="00F838E1" w:rsidRPr="00BE17BE">
        <w:t>TDM_</w:t>
      </w:r>
      <w:bookmarkEnd w:id="74"/>
      <w:r w:rsidR="00837AF1" w:rsidRPr="00BE17BE">
        <w:t>CAPTURE</w:t>
      </w:r>
      <w:bookmarkEnd w:id="75"/>
    </w:p>
    <w:p w14:paraId="73EECA40" w14:textId="77777777" w:rsidR="00D61BA9" w:rsidRPr="00BE17BE" w:rsidRDefault="00D61BA9" w:rsidP="00D61BA9"/>
    <w:p w14:paraId="2AD1F02A" w14:textId="7061CE6D" w:rsidR="00D61BA9" w:rsidRPr="00BE17BE" w:rsidRDefault="00D61BA9" w:rsidP="008F33C4">
      <w:pPr>
        <w:widowControl/>
        <w:snapToGrid/>
        <w:rPr>
          <w:color w:val="000000"/>
          <w:kern w:val="0"/>
          <w:szCs w:val="20"/>
        </w:rPr>
      </w:pPr>
      <w:r w:rsidRPr="00BE17BE">
        <w:rPr>
          <w:color w:val="000000"/>
          <w:kern w:val="0"/>
          <w:szCs w:val="20"/>
        </w:rPr>
        <w:t xml:space="preserve">To configure the output port of component, OMX MC </w:t>
      </w:r>
      <w:r w:rsidR="005E1B72" w:rsidRPr="00BE17BE">
        <w:rPr>
          <w:color w:val="000000"/>
          <w:kern w:val="0"/>
          <w:szCs w:val="20"/>
        </w:rPr>
        <w:t xml:space="preserve">TDM </w:t>
      </w:r>
      <w:r w:rsidRPr="00BE17BE">
        <w:rPr>
          <w:color w:val="000000"/>
          <w:kern w:val="0"/>
          <w:szCs w:val="20"/>
        </w:rPr>
        <w:t>C</w:t>
      </w:r>
      <w:r w:rsidR="00837AF1" w:rsidRPr="00BE17BE">
        <w:rPr>
          <w:color w:val="000000"/>
          <w:kern w:val="0"/>
          <w:szCs w:val="20"/>
        </w:rPr>
        <w:t>apture</w:t>
      </w:r>
      <w:r w:rsidRPr="00BE17BE">
        <w:rPr>
          <w:color w:val="000000"/>
          <w:kern w:val="0"/>
          <w:szCs w:val="20"/>
        </w:rPr>
        <w:t xml:space="preserve"> receives the </w:t>
      </w:r>
      <w:r w:rsidR="00253637" w:rsidRPr="00BE17BE">
        <w:rPr>
          <w:color w:val="000000"/>
          <w:kern w:val="0"/>
          <w:szCs w:val="20"/>
        </w:rPr>
        <w:t>XA</w:t>
      </w:r>
      <w:r w:rsidRPr="00BE17BE">
        <w:rPr>
          <w:color w:val="000000"/>
          <w:kern w:val="0"/>
          <w:szCs w:val="20"/>
        </w:rPr>
        <w:t>OMX_AUDIO_PARAM_</w:t>
      </w:r>
      <w:r w:rsidR="005E1B72" w:rsidRPr="00BE17BE">
        <w:rPr>
          <w:color w:val="000000"/>
          <w:kern w:val="0"/>
          <w:szCs w:val="20"/>
        </w:rPr>
        <w:t>TDM_</w:t>
      </w:r>
      <w:r w:rsidR="00837AF1" w:rsidRPr="00BE17BE">
        <w:rPr>
          <w:color w:val="000000"/>
          <w:kern w:val="0"/>
          <w:szCs w:val="20"/>
        </w:rPr>
        <w:t>CAPTURE</w:t>
      </w:r>
      <w:r w:rsidRPr="00BE17BE">
        <w:rPr>
          <w:color w:val="000000"/>
          <w:kern w:val="0"/>
          <w:szCs w:val="20"/>
        </w:rPr>
        <w:t xml:space="preserve"> structure from user (with the index param </w:t>
      </w:r>
      <w:r w:rsidR="00253637" w:rsidRPr="00BE17BE">
        <w:rPr>
          <w:szCs w:val="20"/>
        </w:rPr>
        <w:t>XAOMX_IndexParamAudio</w:t>
      </w:r>
      <w:r w:rsidR="000F66AB" w:rsidRPr="00BE17BE">
        <w:rPr>
          <w:szCs w:val="20"/>
        </w:rPr>
        <w:t>TDM</w:t>
      </w:r>
      <w:r w:rsidR="00253637" w:rsidRPr="00BE17BE">
        <w:rPr>
          <w:szCs w:val="20"/>
        </w:rPr>
        <w:t>Capture</w:t>
      </w:r>
      <w:r w:rsidRPr="00BE17BE">
        <w:rPr>
          <w:szCs w:val="20"/>
        </w:rPr>
        <w:t>)</w:t>
      </w:r>
      <w:r w:rsidRPr="00BE17BE">
        <w:rPr>
          <w:color w:val="000000"/>
          <w:kern w:val="0"/>
          <w:szCs w:val="20"/>
        </w:rPr>
        <w:t xml:space="preserve">. User can also obtain the information of output </w:t>
      </w:r>
      <w:r w:rsidR="00847667" w:rsidRPr="00BE17BE">
        <w:rPr>
          <w:color w:val="000000"/>
          <w:kern w:val="0"/>
          <w:szCs w:val="20"/>
        </w:rPr>
        <w:t>port</w:t>
      </w:r>
      <w:r w:rsidRPr="00BE17BE">
        <w:rPr>
          <w:color w:val="000000"/>
          <w:kern w:val="0"/>
          <w:szCs w:val="20"/>
        </w:rPr>
        <w:t xml:space="preserve"> by get this structure from the component. </w:t>
      </w:r>
    </w:p>
    <w:p w14:paraId="0E6596C5" w14:textId="77777777" w:rsidR="000F6308" w:rsidRPr="00BE17BE" w:rsidRDefault="000F6308" w:rsidP="00D61BA9">
      <w:pPr>
        <w:widowControl/>
        <w:snapToGrid/>
        <w:jc w:val="left"/>
        <w:rPr>
          <w:color w:val="000000"/>
          <w:kern w:val="0"/>
          <w:szCs w:val="20"/>
        </w:rPr>
      </w:pPr>
    </w:p>
    <w:p w14:paraId="6A55B6E4" w14:textId="77777777" w:rsidR="000F6308" w:rsidRPr="00BE17BE" w:rsidRDefault="000F6308" w:rsidP="00D61BA9">
      <w:pPr>
        <w:widowControl/>
        <w:snapToGrid/>
        <w:jc w:val="left"/>
        <w:rPr>
          <w:color w:val="000000"/>
          <w:kern w:val="0"/>
          <w:szCs w:val="20"/>
        </w:rPr>
      </w:pPr>
    </w:p>
    <w:p w14:paraId="7F4E55B5" w14:textId="59DE7D2D" w:rsidR="000F6308" w:rsidRPr="00BE17BE" w:rsidRDefault="000F6308" w:rsidP="000F6308">
      <w:pPr>
        <w:rPr>
          <w:rFonts w:ascii="Consolas" w:hAnsi="Consolas" w:cs="Consolas"/>
          <w:szCs w:val="20"/>
        </w:rPr>
      </w:pPr>
      <w:r w:rsidRPr="00BE17BE">
        <w:rPr>
          <w:rFonts w:ascii="Consolas" w:hAnsi="Consolas" w:cs="Consolas"/>
          <w:szCs w:val="20"/>
        </w:rPr>
        <w:t xml:space="preserve">typedef struct </w:t>
      </w:r>
      <w:r w:rsidR="00253637" w:rsidRPr="00BE17BE">
        <w:rPr>
          <w:rFonts w:ascii="Consolas" w:hAnsi="Consolas" w:cs="Consolas"/>
          <w:szCs w:val="20"/>
        </w:rPr>
        <w:t>XA</w:t>
      </w:r>
      <w:r w:rsidRPr="00BE17BE">
        <w:rPr>
          <w:rFonts w:ascii="Consolas" w:hAnsi="Consolas" w:cs="Consolas"/>
          <w:szCs w:val="20"/>
        </w:rPr>
        <w:t>OMX_AUDIO_PARAM_</w:t>
      </w:r>
      <w:r w:rsidR="00BE360B" w:rsidRPr="00BE17BE">
        <w:rPr>
          <w:rFonts w:ascii="Consolas" w:hAnsi="Consolas" w:cs="Consolas"/>
          <w:szCs w:val="20"/>
        </w:rPr>
        <w:t>TDM_</w:t>
      </w:r>
      <w:r w:rsidR="00837AF1" w:rsidRPr="00BE17BE">
        <w:rPr>
          <w:rFonts w:ascii="Consolas" w:hAnsi="Consolas" w:cs="Consolas"/>
          <w:szCs w:val="20"/>
        </w:rPr>
        <w:t>CAPTURE</w:t>
      </w:r>
    </w:p>
    <w:p w14:paraId="7B3AF3B1" w14:textId="77777777" w:rsidR="000F6308" w:rsidRPr="00BE17BE" w:rsidRDefault="000F6308" w:rsidP="000F6308">
      <w:pPr>
        <w:rPr>
          <w:rFonts w:ascii="Consolas" w:hAnsi="Consolas" w:cs="Consolas"/>
          <w:szCs w:val="20"/>
        </w:rPr>
      </w:pPr>
      <w:r w:rsidRPr="00BE17BE">
        <w:rPr>
          <w:rFonts w:ascii="Consolas" w:hAnsi="Consolas" w:cs="Consolas"/>
          <w:szCs w:val="20"/>
        </w:rPr>
        <w:t>{</w:t>
      </w:r>
    </w:p>
    <w:p w14:paraId="1FA3BFB8" w14:textId="0E533C1E" w:rsidR="000F6308" w:rsidRPr="00BE17BE" w:rsidRDefault="0048396B" w:rsidP="000B6111">
      <w:pPr>
        <w:tabs>
          <w:tab w:val="left" w:pos="4320"/>
        </w:tabs>
        <w:jc w:val="left"/>
        <w:rPr>
          <w:rFonts w:ascii="Consolas" w:hAnsi="Consolas" w:cs="Consolas"/>
          <w:szCs w:val="20"/>
        </w:rPr>
      </w:pPr>
      <w:r w:rsidRPr="00BE17BE">
        <w:rPr>
          <w:rFonts w:ascii="Consolas" w:hAnsi="Consolas" w:cs="Consolas"/>
          <w:bCs/>
          <w:color w:val="000000"/>
          <w:kern w:val="0"/>
          <w:szCs w:val="20"/>
        </w:rPr>
        <w:t xml:space="preserve">    </w:t>
      </w:r>
      <w:r w:rsidR="000F6308" w:rsidRPr="00BE17BE">
        <w:rPr>
          <w:rFonts w:ascii="Consolas" w:hAnsi="Consolas" w:cs="Consolas"/>
          <w:szCs w:val="20"/>
        </w:rPr>
        <w:t>OMX</w:t>
      </w:r>
      <w:r w:rsidR="000B6111" w:rsidRPr="00BE17BE">
        <w:rPr>
          <w:rFonts w:ascii="Consolas" w:hAnsi="Consolas" w:cs="Consolas"/>
          <w:szCs w:val="20"/>
        </w:rPr>
        <w:t xml:space="preserve">_U32                                </w:t>
      </w:r>
      <w:r w:rsidR="000F6308" w:rsidRPr="00BE17BE">
        <w:rPr>
          <w:rFonts w:ascii="Consolas" w:hAnsi="Consolas" w:cs="Consolas"/>
          <w:szCs w:val="20"/>
        </w:rPr>
        <w:t>nSize;</w:t>
      </w:r>
    </w:p>
    <w:p w14:paraId="67FEB767" w14:textId="2A36105C" w:rsidR="000F6308" w:rsidRPr="00BE17BE" w:rsidRDefault="0048396B" w:rsidP="000B6111">
      <w:pPr>
        <w:tabs>
          <w:tab w:val="left" w:pos="4320"/>
        </w:tabs>
        <w:jc w:val="left"/>
        <w:rPr>
          <w:rFonts w:ascii="Consolas" w:hAnsi="Consolas" w:cs="Consolas"/>
          <w:szCs w:val="20"/>
        </w:rPr>
      </w:pPr>
      <w:r w:rsidRPr="00BE17BE">
        <w:rPr>
          <w:rFonts w:ascii="Consolas" w:hAnsi="Consolas" w:cs="Consolas"/>
          <w:bCs/>
          <w:color w:val="000000"/>
          <w:kern w:val="0"/>
          <w:szCs w:val="20"/>
        </w:rPr>
        <w:t xml:space="preserve">    </w:t>
      </w:r>
      <w:r w:rsidR="000F6308" w:rsidRPr="00BE17BE">
        <w:rPr>
          <w:rFonts w:ascii="Consolas" w:hAnsi="Consolas" w:cs="Consolas"/>
          <w:szCs w:val="20"/>
        </w:rPr>
        <w:t>OM</w:t>
      </w:r>
      <w:r w:rsidR="000B6111" w:rsidRPr="00BE17BE">
        <w:rPr>
          <w:rFonts w:ascii="Consolas" w:hAnsi="Consolas" w:cs="Consolas"/>
          <w:szCs w:val="20"/>
        </w:rPr>
        <w:t xml:space="preserve">X_VERSIONTYPE                       </w:t>
      </w:r>
      <w:r w:rsidR="000F6308" w:rsidRPr="00BE17BE">
        <w:rPr>
          <w:rFonts w:ascii="Consolas" w:hAnsi="Consolas" w:cs="Consolas"/>
          <w:szCs w:val="20"/>
        </w:rPr>
        <w:t>nVersion;</w:t>
      </w:r>
    </w:p>
    <w:p w14:paraId="69ACCBB3" w14:textId="771E5B81" w:rsidR="000F6308" w:rsidRPr="00BE17BE" w:rsidRDefault="0048396B" w:rsidP="000B6111">
      <w:pPr>
        <w:tabs>
          <w:tab w:val="left" w:pos="4320"/>
        </w:tabs>
        <w:jc w:val="left"/>
        <w:rPr>
          <w:rFonts w:ascii="Consolas" w:hAnsi="Consolas" w:cs="Consolas"/>
          <w:szCs w:val="20"/>
        </w:rPr>
      </w:pPr>
      <w:r w:rsidRPr="00BE17BE">
        <w:rPr>
          <w:rFonts w:ascii="Consolas" w:hAnsi="Consolas" w:cs="Consolas"/>
          <w:bCs/>
          <w:color w:val="000000"/>
          <w:kern w:val="0"/>
          <w:szCs w:val="20"/>
        </w:rPr>
        <w:t xml:space="preserve">    </w:t>
      </w:r>
      <w:r w:rsidR="000F6308" w:rsidRPr="00BE17BE">
        <w:rPr>
          <w:rFonts w:ascii="Consolas" w:hAnsi="Consolas" w:cs="Consolas"/>
          <w:szCs w:val="20"/>
        </w:rPr>
        <w:t>OMX_U32</w:t>
      </w:r>
      <w:r w:rsidR="000B6111" w:rsidRPr="00BE17BE">
        <w:rPr>
          <w:rFonts w:ascii="Consolas" w:hAnsi="Consolas" w:cs="Consolas"/>
          <w:szCs w:val="20"/>
        </w:rPr>
        <w:t xml:space="preserve">                                </w:t>
      </w:r>
      <w:r w:rsidR="000F6308" w:rsidRPr="00BE17BE">
        <w:rPr>
          <w:rFonts w:ascii="Consolas" w:hAnsi="Consolas" w:cs="Consolas"/>
          <w:szCs w:val="20"/>
        </w:rPr>
        <w:t>nPCM_frame_size;</w:t>
      </w:r>
    </w:p>
    <w:p w14:paraId="02AAE300" w14:textId="20039B5F" w:rsidR="00AD13B7" w:rsidRPr="00BE17BE" w:rsidRDefault="00AD13B7" w:rsidP="000B6111">
      <w:pPr>
        <w:tabs>
          <w:tab w:val="left" w:pos="4320"/>
        </w:tabs>
        <w:jc w:val="left"/>
        <w:rPr>
          <w:rFonts w:ascii="Consolas" w:hAnsi="Consolas" w:cs="Consolas"/>
          <w:szCs w:val="20"/>
        </w:rPr>
      </w:pPr>
      <w:r w:rsidRPr="00BE17BE">
        <w:rPr>
          <w:rFonts w:ascii="Consolas" w:hAnsi="Consolas" w:cs="Consolas"/>
          <w:szCs w:val="20"/>
        </w:rPr>
        <w:t xml:space="preserve">    OMX_U32                                nPCM_channel_mode;</w:t>
      </w:r>
    </w:p>
    <w:p w14:paraId="7DF06191" w14:textId="77777777" w:rsidR="00F838E1" w:rsidRPr="00BE17BE" w:rsidRDefault="00F838E1" w:rsidP="00F838E1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                            nPCM_in_sample_rate;</w:t>
      </w:r>
    </w:p>
    <w:p w14:paraId="6FA0913A" w14:textId="557F52F8" w:rsidR="00F838E1" w:rsidRPr="00BE17BE" w:rsidRDefault="00F838E1" w:rsidP="00F838E1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                            nPCM_out_sample_rate;</w:t>
      </w:r>
    </w:p>
    <w:p w14:paraId="5299592A" w14:textId="7F7434A3" w:rsidR="00507B19" w:rsidRPr="00BE17BE" w:rsidRDefault="00507B19" w:rsidP="00507B19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             </w:t>
      </w:r>
      <w:r w:rsidR="00FB7831" w:rsidRPr="00BE17BE">
        <w:rPr>
          <w:rFonts w:ascii="Consolas" w:hAnsi="Consolas" w:cs="Consolas"/>
          <w:kern w:val="0"/>
          <w:szCs w:val="20"/>
        </w:rPr>
        <w:t xml:space="preserve">               nPCM_input1;</w:t>
      </w:r>
    </w:p>
    <w:p w14:paraId="5FFE84CF" w14:textId="2B3A0D96" w:rsidR="00507B19" w:rsidRPr="00BE17BE" w:rsidRDefault="00507B19" w:rsidP="00507B19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                            nPCM_</w:t>
      </w:r>
      <w:r w:rsidR="00F838E1" w:rsidRPr="00BE17BE">
        <w:rPr>
          <w:rFonts w:ascii="Consolas" w:hAnsi="Consolas" w:cs="Consolas"/>
          <w:kern w:val="0"/>
          <w:szCs w:val="20"/>
        </w:rPr>
        <w:t>dma_</w:t>
      </w:r>
      <w:r w:rsidRPr="00BE17BE">
        <w:rPr>
          <w:rFonts w:ascii="Consolas" w:hAnsi="Consolas" w:cs="Consolas"/>
          <w:kern w:val="0"/>
          <w:szCs w:val="20"/>
        </w:rPr>
        <w:t>channel1;</w:t>
      </w:r>
    </w:p>
    <w:p w14:paraId="4239F043" w14:textId="71CED387" w:rsidR="00507B19" w:rsidRPr="00BE17BE" w:rsidRDefault="00507B19" w:rsidP="00507B19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                            nPCM_input2;</w:t>
      </w:r>
    </w:p>
    <w:p w14:paraId="43C305DE" w14:textId="7DDB3E26" w:rsidR="00507B19" w:rsidRPr="00BE17BE" w:rsidRDefault="00507B19" w:rsidP="00507B19">
      <w:pPr>
        <w:widowControl/>
        <w:snapToGrid/>
        <w:jc w:val="left"/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    </w:t>
      </w:r>
      <w:r w:rsidR="00F838E1" w:rsidRPr="00BE17BE">
        <w:rPr>
          <w:rFonts w:ascii="Consolas" w:hAnsi="Consolas" w:cs="Consolas"/>
          <w:kern w:val="0"/>
          <w:szCs w:val="20"/>
        </w:rPr>
        <w:t xml:space="preserve">                        nPCM_dma_</w:t>
      </w:r>
      <w:r w:rsidRPr="00BE17BE">
        <w:rPr>
          <w:rFonts w:ascii="Consolas" w:hAnsi="Consolas" w:cs="Consolas"/>
          <w:kern w:val="0"/>
          <w:szCs w:val="20"/>
        </w:rPr>
        <w:t>channel2;</w:t>
      </w:r>
    </w:p>
    <w:p w14:paraId="3C640E8E" w14:textId="77777777" w:rsidR="00507B19" w:rsidRPr="00BE17BE" w:rsidRDefault="00507B19" w:rsidP="00507B19">
      <w:pPr>
        <w:rPr>
          <w:rFonts w:ascii="Consolas" w:hAnsi="Consolas" w:cs="Consolas"/>
          <w:kern w:val="0"/>
          <w:szCs w:val="20"/>
        </w:rPr>
      </w:pPr>
      <w:r w:rsidRPr="00BE17BE">
        <w:rPr>
          <w:rFonts w:ascii="Consolas" w:hAnsi="Consolas" w:cs="Consolas"/>
          <w:kern w:val="0"/>
          <w:szCs w:val="20"/>
        </w:rPr>
        <w:t xml:space="preserve">    OMX_U32                                nPCM_volume_rate;</w:t>
      </w:r>
    </w:p>
    <w:p w14:paraId="3C52C67C" w14:textId="6F67D859" w:rsidR="000F6308" w:rsidRPr="00BE17BE" w:rsidRDefault="000F6308" w:rsidP="00507B19">
      <w:pPr>
        <w:rPr>
          <w:rFonts w:ascii="Consolas" w:hAnsi="Consolas" w:cs="Consolas"/>
          <w:szCs w:val="20"/>
        </w:rPr>
      </w:pPr>
      <w:r w:rsidRPr="00BE17BE">
        <w:rPr>
          <w:rFonts w:ascii="Consolas" w:hAnsi="Consolas" w:cs="Consolas"/>
          <w:szCs w:val="20"/>
        </w:rPr>
        <w:t xml:space="preserve">} </w:t>
      </w:r>
      <w:r w:rsidR="00253637" w:rsidRPr="00BE17BE">
        <w:rPr>
          <w:rFonts w:ascii="Consolas" w:hAnsi="Consolas" w:cs="Consolas"/>
          <w:szCs w:val="20"/>
        </w:rPr>
        <w:t>XA</w:t>
      </w:r>
      <w:r w:rsidRPr="00BE17BE">
        <w:rPr>
          <w:rFonts w:ascii="Consolas" w:hAnsi="Consolas" w:cs="Consolas"/>
          <w:szCs w:val="20"/>
        </w:rPr>
        <w:t>OMX_AUDIO_PARAM_</w:t>
      </w:r>
      <w:r w:rsidR="00BE360B" w:rsidRPr="00BE17BE">
        <w:rPr>
          <w:rFonts w:ascii="Consolas" w:hAnsi="Consolas" w:cs="Consolas"/>
          <w:szCs w:val="20"/>
        </w:rPr>
        <w:t>TDM_</w:t>
      </w:r>
      <w:r w:rsidR="00837AF1" w:rsidRPr="00BE17BE">
        <w:rPr>
          <w:rFonts w:ascii="Consolas" w:hAnsi="Consolas" w:cs="Consolas"/>
          <w:szCs w:val="20"/>
        </w:rPr>
        <w:t>CAPTURE</w:t>
      </w:r>
      <w:r w:rsidRPr="00BE17BE">
        <w:rPr>
          <w:rFonts w:ascii="Consolas" w:hAnsi="Consolas" w:cs="Consolas"/>
          <w:szCs w:val="20"/>
        </w:rPr>
        <w:t>;</w:t>
      </w:r>
    </w:p>
    <w:p w14:paraId="0C727936" w14:textId="77777777" w:rsidR="004E1DF8" w:rsidRPr="00BE17BE" w:rsidRDefault="004E1DF8" w:rsidP="000F6308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1EA0B96D" w14:textId="77777777" w:rsidR="004E1DF8" w:rsidRPr="00BE17BE" w:rsidRDefault="004E1DF8" w:rsidP="000F6308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2FE3A1A8" w14:textId="77777777" w:rsidR="000F6308" w:rsidRPr="00BE17BE" w:rsidRDefault="000F6308" w:rsidP="000F6308">
      <w:pPr>
        <w:pStyle w:val="Default"/>
        <w:jc w:val="both"/>
        <w:rPr>
          <w:rFonts w:ascii="Verdana" w:hAnsi="Verdana"/>
          <w:sz w:val="20"/>
          <w:szCs w:val="20"/>
        </w:rPr>
      </w:pPr>
      <w:r w:rsidRPr="00BE17BE">
        <w:rPr>
          <w:rFonts w:ascii="Verdana" w:hAnsi="Verdana"/>
          <w:sz w:val="20"/>
          <w:szCs w:val="20"/>
        </w:rPr>
        <w:t>For more detail about OMX_VERSIONTYPE please refer to OMX IL Specification 1.1.2, section 3.1.2.4.</w:t>
      </w:r>
    </w:p>
    <w:p w14:paraId="0BBA7DA2" w14:textId="77777777" w:rsidR="004E1DF8" w:rsidRPr="00BE17BE" w:rsidRDefault="004E1DF8" w:rsidP="00D61BA9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22C4D3D4" w14:textId="6FFBCD84" w:rsidR="00534434" w:rsidRPr="00BE17BE" w:rsidRDefault="00D05F5C" w:rsidP="00534434">
      <w:pPr>
        <w:widowControl/>
        <w:snapToGrid/>
        <w:jc w:val="left"/>
        <w:rPr>
          <w:color w:val="000000"/>
          <w:kern w:val="0"/>
          <w:szCs w:val="20"/>
        </w:rPr>
      </w:pPr>
      <w:r w:rsidRPr="00BE17BE">
        <w:rPr>
          <w:color w:val="000000"/>
          <w:kern w:val="0"/>
          <w:szCs w:val="20"/>
        </w:rPr>
        <w:t xml:space="preserve">Table 2-6 </w:t>
      </w:r>
      <w:r w:rsidR="00534434" w:rsidRPr="00BE17BE">
        <w:rPr>
          <w:color w:val="000000"/>
          <w:kern w:val="0"/>
          <w:szCs w:val="20"/>
        </w:rPr>
        <w:t xml:space="preserve">shows the detail explanations of this structure. I/O column indicates the element is input or output; Input Value column indicate the valid input value can be set from user. </w:t>
      </w:r>
    </w:p>
    <w:p w14:paraId="1CAD0D5D" w14:textId="0C9B5DA8" w:rsidR="00967382" w:rsidRPr="00BE17BE" w:rsidRDefault="00967382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3F64B280" w14:textId="77777777" w:rsidR="00534434" w:rsidRPr="00BE17BE" w:rsidRDefault="00534434" w:rsidP="00534434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4834FD02" w14:textId="2C674409" w:rsidR="0039195E" w:rsidRPr="00BE17BE" w:rsidRDefault="0039195E" w:rsidP="00534434">
      <w:pPr>
        <w:widowControl/>
        <w:autoSpaceDE/>
        <w:autoSpaceDN/>
        <w:adjustRightInd/>
        <w:snapToGrid/>
        <w:jc w:val="left"/>
      </w:pPr>
      <w:bookmarkStart w:id="76" w:name="_Ref458004742"/>
      <w:bookmarkStart w:id="77" w:name="_Toc529973405"/>
      <w:r w:rsidRPr="00BE17BE">
        <w:t xml:space="preserve">Table </w:t>
      </w:r>
      <w:r w:rsidR="006A11EB">
        <w:rPr>
          <w:noProof/>
        </w:rPr>
        <w:fldChar w:fldCharType="begin"/>
      </w:r>
      <w:r w:rsidR="006A11EB">
        <w:rPr>
          <w:noProof/>
        </w:rPr>
        <w:instrText xml:space="preserve"> STYLEREF 1 \s </w:instrText>
      </w:r>
      <w:r w:rsidR="006A11EB">
        <w:rPr>
          <w:noProof/>
        </w:rPr>
        <w:fldChar w:fldCharType="separate"/>
      </w:r>
      <w:r w:rsidR="00BC0EE4" w:rsidRPr="00BE17BE">
        <w:rPr>
          <w:noProof/>
        </w:rPr>
        <w:t>2</w:t>
      </w:r>
      <w:r w:rsidR="006A11EB">
        <w:rPr>
          <w:noProof/>
        </w:rPr>
        <w:fldChar w:fldCharType="end"/>
      </w:r>
      <w:r w:rsidR="00D05F5C" w:rsidRPr="00BE17BE">
        <w:noBreakHyphen/>
      </w:r>
      <w:r w:rsidR="006A11EB">
        <w:rPr>
          <w:noProof/>
        </w:rPr>
        <w:fldChar w:fldCharType="begin"/>
      </w:r>
      <w:r w:rsidR="006A11EB">
        <w:rPr>
          <w:noProof/>
        </w:rPr>
        <w:instrText xml:space="preserve"> SEQ Table \* ARABIC \s 1 </w:instrText>
      </w:r>
      <w:r w:rsidR="006A11EB">
        <w:rPr>
          <w:noProof/>
        </w:rPr>
        <w:fldChar w:fldCharType="separate"/>
      </w:r>
      <w:r w:rsidR="00BC0EE4" w:rsidRPr="00BE17BE">
        <w:rPr>
          <w:noProof/>
        </w:rPr>
        <w:t>5</w:t>
      </w:r>
      <w:r w:rsidR="006A11EB">
        <w:rPr>
          <w:noProof/>
        </w:rPr>
        <w:fldChar w:fldCharType="end"/>
      </w:r>
      <w:bookmarkEnd w:id="76"/>
      <w:r w:rsidRPr="00BE17BE">
        <w:t xml:space="preserve"> Parameters Structure of </w:t>
      </w:r>
      <w:r w:rsidR="00DA64B5" w:rsidRPr="00BE17BE">
        <w:t xml:space="preserve">TDM </w:t>
      </w:r>
      <w:r w:rsidRPr="00BE17BE">
        <w:t>C</w:t>
      </w:r>
      <w:r w:rsidR="00837AF1" w:rsidRPr="00BE17BE">
        <w:t>apture</w:t>
      </w:r>
      <w:bookmarkEnd w:id="77"/>
    </w:p>
    <w:p w14:paraId="35E678CF" w14:textId="77777777" w:rsidR="00534434" w:rsidRPr="00BE17BE" w:rsidRDefault="00534434" w:rsidP="00534434">
      <w:pPr>
        <w:widowControl/>
        <w:autoSpaceDE/>
        <w:autoSpaceDN/>
        <w:adjustRightInd/>
        <w:snapToGrid/>
        <w:jc w:val="left"/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30"/>
        <w:gridCol w:w="3150"/>
        <w:gridCol w:w="1260"/>
        <w:gridCol w:w="3330"/>
      </w:tblGrid>
      <w:tr w:rsidR="00D61BA9" w:rsidRPr="00BE17BE" w14:paraId="55417B2D" w14:textId="77777777" w:rsidTr="00FC4316">
        <w:trPr>
          <w:trHeight w:val="98"/>
        </w:trPr>
        <w:tc>
          <w:tcPr>
            <w:tcW w:w="1998" w:type="dxa"/>
          </w:tcPr>
          <w:p w14:paraId="65F893B4" w14:textId="77777777" w:rsidR="00D61BA9" w:rsidRPr="00BE17BE" w:rsidRDefault="00D61BA9" w:rsidP="00D934BC">
            <w:pPr>
              <w:pStyle w:val="Default"/>
              <w:rPr>
                <w:rFonts w:ascii="Verdana" w:hAnsi="Verdana"/>
                <w:b/>
                <w:sz w:val="20"/>
                <w:szCs w:val="20"/>
              </w:rPr>
            </w:pPr>
            <w:r w:rsidRPr="00BE17BE">
              <w:rPr>
                <w:rFonts w:ascii="Verdana" w:hAnsi="Verdana"/>
                <w:b/>
                <w:bCs/>
                <w:sz w:val="20"/>
                <w:szCs w:val="20"/>
              </w:rPr>
              <w:t xml:space="preserve">Element </w:t>
            </w:r>
          </w:p>
        </w:tc>
        <w:tc>
          <w:tcPr>
            <w:tcW w:w="630" w:type="dxa"/>
          </w:tcPr>
          <w:p w14:paraId="0C475BCD" w14:textId="77777777" w:rsidR="00D61BA9" w:rsidRPr="00BE17BE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BE17BE">
              <w:rPr>
                <w:b/>
                <w:bCs/>
                <w:color w:val="000000"/>
                <w:kern w:val="0"/>
                <w:szCs w:val="20"/>
              </w:rPr>
              <w:t xml:space="preserve">I/O </w:t>
            </w:r>
          </w:p>
        </w:tc>
        <w:tc>
          <w:tcPr>
            <w:tcW w:w="3150" w:type="dxa"/>
          </w:tcPr>
          <w:p w14:paraId="2899812B" w14:textId="77777777" w:rsidR="00D61BA9" w:rsidRPr="00BE17BE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BE17BE">
              <w:rPr>
                <w:b/>
                <w:bCs/>
                <w:color w:val="000000"/>
                <w:kern w:val="0"/>
                <w:szCs w:val="20"/>
              </w:rPr>
              <w:t xml:space="preserve">Input Value </w:t>
            </w:r>
          </w:p>
        </w:tc>
        <w:tc>
          <w:tcPr>
            <w:tcW w:w="1260" w:type="dxa"/>
          </w:tcPr>
          <w:p w14:paraId="23FD2338" w14:textId="77777777" w:rsidR="00D61BA9" w:rsidRPr="00BE17BE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BE17BE">
              <w:rPr>
                <w:b/>
                <w:bCs/>
                <w:color w:val="000000"/>
                <w:kern w:val="0"/>
                <w:szCs w:val="20"/>
              </w:rPr>
              <w:t xml:space="preserve">Default </w:t>
            </w:r>
          </w:p>
        </w:tc>
        <w:tc>
          <w:tcPr>
            <w:tcW w:w="3330" w:type="dxa"/>
          </w:tcPr>
          <w:p w14:paraId="413CD198" w14:textId="77777777" w:rsidR="00D61BA9" w:rsidRPr="00BE17BE" w:rsidRDefault="00D61BA9" w:rsidP="00D934BC">
            <w:pPr>
              <w:widowControl/>
              <w:snapToGrid/>
              <w:jc w:val="left"/>
              <w:rPr>
                <w:b/>
                <w:color w:val="000000"/>
                <w:kern w:val="0"/>
                <w:szCs w:val="20"/>
              </w:rPr>
            </w:pPr>
            <w:r w:rsidRPr="00BE17BE">
              <w:rPr>
                <w:b/>
                <w:bCs/>
                <w:color w:val="000000"/>
                <w:kern w:val="0"/>
                <w:szCs w:val="20"/>
              </w:rPr>
              <w:t xml:space="preserve">Description </w:t>
            </w:r>
          </w:p>
        </w:tc>
      </w:tr>
      <w:tr w:rsidR="00D61BA9" w:rsidRPr="00BE17BE" w14:paraId="5C03F0C9" w14:textId="77777777" w:rsidTr="00FC4316">
        <w:trPr>
          <w:trHeight w:val="331"/>
        </w:trPr>
        <w:tc>
          <w:tcPr>
            <w:tcW w:w="1998" w:type="dxa"/>
          </w:tcPr>
          <w:p w14:paraId="4C1F47B6" w14:textId="476A5AF4" w:rsidR="00D61BA9" w:rsidRPr="00BE17BE" w:rsidRDefault="00D61BA9" w:rsidP="009E2139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nSize</w:t>
            </w:r>
          </w:p>
        </w:tc>
        <w:tc>
          <w:tcPr>
            <w:tcW w:w="630" w:type="dxa"/>
          </w:tcPr>
          <w:p w14:paraId="670EED34" w14:textId="134C61A2" w:rsidR="00D61BA9" w:rsidRPr="00BE17BE" w:rsidRDefault="00D61BA9" w:rsidP="00A25D35">
            <w:pPr>
              <w:rPr>
                <w:szCs w:val="20"/>
              </w:rPr>
            </w:pPr>
            <w:r w:rsidRPr="00BE17BE">
              <w:rPr>
                <w:szCs w:val="20"/>
              </w:rPr>
              <w:t>O</w:t>
            </w:r>
          </w:p>
        </w:tc>
        <w:tc>
          <w:tcPr>
            <w:tcW w:w="3150" w:type="dxa"/>
          </w:tcPr>
          <w:p w14:paraId="42AEC6CC" w14:textId="43974E91" w:rsidR="00D61BA9" w:rsidRPr="00BE17BE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iCs/>
                <w:color w:val="000000"/>
                <w:kern w:val="0"/>
                <w:szCs w:val="20"/>
              </w:rPr>
              <w:t>None</w:t>
            </w:r>
          </w:p>
        </w:tc>
        <w:tc>
          <w:tcPr>
            <w:tcW w:w="1260" w:type="dxa"/>
          </w:tcPr>
          <w:p w14:paraId="460D50F5" w14:textId="4D8A0965" w:rsidR="00D61BA9" w:rsidRPr="00BE17BE" w:rsidRDefault="00D61BA9" w:rsidP="00AC0FAA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 xml:space="preserve">The size of </w:t>
            </w:r>
            <w:r w:rsidRPr="00BE17BE">
              <w:rPr>
                <w:szCs w:val="20"/>
              </w:rPr>
              <w:br/>
              <w:t>structure</w:t>
            </w:r>
          </w:p>
        </w:tc>
        <w:tc>
          <w:tcPr>
            <w:tcW w:w="3330" w:type="dxa"/>
          </w:tcPr>
          <w:p w14:paraId="07E7A079" w14:textId="42023F8E" w:rsidR="00D61BA9" w:rsidRPr="00BE17BE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Fixed by component</w:t>
            </w:r>
          </w:p>
        </w:tc>
      </w:tr>
      <w:tr w:rsidR="00D61BA9" w:rsidRPr="00BE17BE" w14:paraId="07478662" w14:textId="77777777" w:rsidTr="00FC4316">
        <w:trPr>
          <w:trHeight w:val="100"/>
        </w:trPr>
        <w:tc>
          <w:tcPr>
            <w:tcW w:w="1998" w:type="dxa"/>
          </w:tcPr>
          <w:p w14:paraId="1E393D04" w14:textId="563030B6" w:rsidR="00D61BA9" w:rsidRPr="00BE17BE" w:rsidRDefault="00D61BA9" w:rsidP="009E2139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color w:val="000000"/>
                <w:kern w:val="0"/>
                <w:szCs w:val="20"/>
              </w:rPr>
              <w:t>nVersion</w:t>
            </w:r>
          </w:p>
        </w:tc>
        <w:tc>
          <w:tcPr>
            <w:tcW w:w="630" w:type="dxa"/>
          </w:tcPr>
          <w:p w14:paraId="14E68ECF" w14:textId="744A4689" w:rsidR="00D61BA9" w:rsidRPr="00BE17BE" w:rsidRDefault="00D61BA9" w:rsidP="00A25D35">
            <w:pPr>
              <w:rPr>
                <w:szCs w:val="20"/>
              </w:rPr>
            </w:pPr>
            <w:r w:rsidRPr="00BE17BE">
              <w:rPr>
                <w:szCs w:val="20"/>
              </w:rPr>
              <w:t>O</w:t>
            </w:r>
          </w:p>
        </w:tc>
        <w:tc>
          <w:tcPr>
            <w:tcW w:w="3150" w:type="dxa"/>
          </w:tcPr>
          <w:p w14:paraId="6C015232" w14:textId="1EADF994" w:rsidR="00D61BA9" w:rsidRPr="00BE17BE" w:rsidRDefault="00D61BA9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iCs/>
                <w:color w:val="000000"/>
                <w:kern w:val="0"/>
                <w:szCs w:val="20"/>
              </w:rPr>
              <w:t>None</w:t>
            </w:r>
          </w:p>
        </w:tc>
        <w:tc>
          <w:tcPr>
            <w:tcW w:w="1260" w:type="dxa"/>
          </w:tcPr>
          <w:p w14:paraId="09BB2E72" w14:textId="19077116" w:rsidR="00D61BA9" w:rsidRPr="00BE17BE" w:rsidRDefault="007D5114" w:rsidP="00AC0FAA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1.1.2</w:t>
            </w:r>
            <w:r w:rsidR="00D61BA9" w:rsidRPr="00BE17BE">
              <w:rPr>
                <w:szCs w:val="20"/>
              </w:rPr>
              <w:t>.0</w:t>
            </w:r>
          </w:p>
        </w:tc>
        <w:tc>
          <w:tcPr>
            <w:tcW w:w="3330" w:type="dxa"/>
          </w:tcPr>
          <w:p w14:paraId="6CF17CA4" w14:textId="31A6E180" w:rsidR="00D61BA9" w:rsidRPr="00BE17BE" w:rsidRDefault="00A65053" w:rsidP="00D934BC">
            <w:pPr>
              <w:widowControl/>
              <w:snapToGrid/>
              <w:jc w:val="left"/>
              <w:rPr>
                <w:color w:val="000000"/>
                <w:kern w:val="0"/>
                <w:szCs w:val="20"/>
              </w:rPr>
            </w:pPr>
            <w:r w:rsidRPr="00BE17BE">
              <w:rPr>
                <w:rFonts w:eastAsia="MS Gothic"/>
                <w:szCs w:val="20"/>
              </w:rPr>
              <w:t>OMX specification version information</w:t>
            </w:r>
          </w:p>
        </w:tc>
      </w:tr>
      <w:tr w:rsidR="00CE23DD" w:rsidRPr="00BE17BE" w14:paraId="2625B015" w14:textId="77777777" w:rsidTr="00FC4316">
        <w:trPr>
          <w:trHeight w:val="191"/>
        </w:trPr>
        <w:tc>
          <w:tcPr>
            <w:tcW w:w="1998" w:type="dxa"/>
          </w:tcPr>
          <w:p w14:paraId="14692E44" w14:textId="2764880E" w:rsidR="00CE23DD" w:rsidRPr="00BE17BE" w:rsidRDefault="00CE23DD" w:rsidP="00CE23DD">
            <w:pPr>
              <w:pStyle w:val="ReqText"/>
              <w:rPr>
                <w:color w:val="000000"/>
                <w:szCs w:val="20"/>
              </w:rPr>
            </w:pPr>
            <w:r w:rsidRPr="00BE17BE">
              <w:rPr>
                <w:szCs w:val="20"/>
              </w:rPr>
              <w:t>nPCM_frame_size</w:t>
            </w:r>
          </w:p>
        </w:tc>
        <w:tc>
          <w:tcPr>
            <w:tcW w:w="630" w:type="dxa"/>
          </w:tcPr>
          <w:p w14:paraId="22209576" w14:textId="452ECFCA" w:rsidR="00CE23DD" w:rsidRPr="00BE17BE" w:rsidRDefault="00CE23DD" w:rsidP="00CE23D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57129087" w14:textId="02D51B55" w:rsidR="00CE23DD" w:rsidRPr="00BE17BE" w:rsidRDefault="00CE23DD" w:rsidP="00CE23DD">
            <w:pPr>
              <w:pStyle w:val="ReqText"/>
              <w:rPr>
                <w:color w:val="000000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512 / 1024 / 2048</w:t>
            </w:r>
            <w:r w:rsidR="00AE04CA">
              <w:rPr>
                <w:rFonts w:eastAsia="MS Gothic" w:cs="Arial"/>
                <w:szCs w:val="20"/>
              </w:rPr>
              <w:t xml:space="preserve"> (*)</w:t>
            </w:r>
          </w:p>
        </w:tc>
        <w:tc>
          <w:tcPr>
            <w:tcW w:w="1260" w:type="dxa"/>
          </w:tcPr>
          <w:p w14:paraId="7E3F81E0" w14:textId="762BD6F1" w:rsidR="00CE23DD" w:rsidRPr="00BE17BE" w:rsidRDefault="00CE23DD" w:rsidP="00CE23D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1024</w:t>
            </w:r>
          </w:p>
        </w:tc>
        <w:tc>
          <w:tcPr>
            <w:tcW w:w="3330" w:type="dxa"/>
          </w:tcPr>
          <w:p w14:paraId="656671B9" w14:textId="138D85E6" w:rsidR="00CE23DD" w:rsidRPr="00BE17BE" w:rsidRDefault="00CE23DD" w:rsidP="00CE23DD">
            <w:pPr>
              <w:pStyle w:val="ReqText"/>
              <w:rPr>
                <w:color w:val="000000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PCM frame size in sample</w:t>
            </w:r>
          </w:p>
        </w:tc>
      </w:tr>
      <w:tr w:rsidR="00CE23DD" w:rsidRPr="00BE17BE" w14:paraId="59C6664C" w14:textId="77777777" w:rsidTr="00FC4316">
        <w:trPr>
          <w:trHeight w:val="191"/>
        </w:trPr>
        <w:tc>
          <w:tcPr>
            <w:tcW w:w="1998" w:type="dxa"/>
          </w:tcPr>
          <w:p w14:paraId="7EFED68A" w14:textId="060DBF55" w:rsidR="00CE23DD" w:rsidRPr="00BE17BE" w:rsidRDefault="00CE23DD" w:rsidP="00CE23DD">
            <w:pPr>
              <w:pStyle w:val="ReqText"/>
              <w:rPr>
                <w:szCs w:val="20"/>
              </w:rPr>
            </w:pPr>
            <w:r w:rsidRPr="00BE17BE">
              <w:rPr>
                <w:szCs w:val="20"/>
              </w:rPr>
              <w:t>nPCM_channel_mode</w:t>
            </w:r>
          </w:p>
        </w:tc>
        <w:tc>
          <w:tcPr>
            <w:tcW w:w="630" w:type="dxa"/>
          </w:tcPr>
          <w:p w14:paraId="1179775A" w14:textId="5871D680" w:rsidR="00CE23DD" w:rsidRPr="00BE17BE" w:rsidRDefault="00CE23DD" w:rsidP="00CE23D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0C5CAB05" w14:textId="77777777" w:rsidR="00CE23DD" w:rsidRPr="00BE17BE" w:rsidRDefault="00CE23D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0 (4 stereo stream),</w:t>
            </w:r>
          </w:p>
          <w:p w14:paraId="5AC27877" w14:textId="77777777" w:rsidR="00924E9E" w:rsidRPr="00BE17BE" w:rsidRDefault="00CE23D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1 (1 eight channel stream), </w:t>
            </w:r>
          </w:p>
          <w:p w14:paraId="5A19A074" w14:textId="71944977" w:rsidR="00CE23DD" w:rsidRPr="00BE17BE" w:rsidRDefault="00CE23D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3 (3 stereo stream), </w:t>
            </w:r>
          </w:p>
          <w:p w14:paraId="7BE47E0D" w14:textId="242D607A" w:rsidR="00CE23DD" w:rsidRPr="00BE17BE" w:rsidRDefault="00CE23D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4 (1 six channel stream)</w:t>
            </w:r>
          </w:p>
        </w:tc>
        <w:tc>
          <w:tcPr>
            <w:tcW w:w="1260" w:type="dxa"/>
          </w:tcPr>
          <w:p w14:paraId="07C4A812" w14:textId="1A1FE564" w:rsidR="00CE23DD" w:rsidRPr="00BE17BE" w:rsidRDefault="00CE23DD" w:rsidP="00CE23D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0</w:t>
            </w:r>
          </w:p>
        </w:tc>
        <w:tc>
          <w:tcPr>
            <w:tcW w:w="3330" w:type="dxa"/>
          </w:tcPr>
          <w:p w14:paraId="1E706B05" w14:textId="7BF3BD9F" w:rsidR="00CE23DD" w:rsidRPr="00BE17BE" w:rsidRDefault="00CE23D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channel mode of TDM plugin</w:t>
            </w:r>
          </w:p>
        </w:tc>
      </w:tr>
      <w:tr w:rsidR="00CE23DD" w:rsidRPr="00BE17BE" w14:paraId="3E193F59" w14:textId="77777777" w:rsidTr="00FC4316">
        <w:trPr>
          <w:trHeight w:val="191"/>
        </w:trPr>
        <w:tc>
          <w:tcPr>
            <w:tcW w:w="1998" w:type="dxa"/>
          </w:tcPr>
          <w:p w14:paraId="7A84B06F" w14:textId="074F8A20" w:rsidR="00CE23DD" w:rsidRPr="00BE17BE" w:rsidRDefault="00CE23DD" w:rsidP="00CE23DD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nPCM_in_sample_rate</w:t>
            </w:r>
          </w:p>
        </w:tc>
        <w:tc>
          <w:tcPr>
            <w:tcW w:w="630" w:type="dxa"/>
          </w:tcPr>
          <w:p w14:paraId="4F719C1E" w14:textId="1172AB12" w:rsidR="00CE23DD" w:rsidRPr="00BE17BE" w:rsidRDefault="00CE23DD" w:rsidP="00CE23D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547F063C" w14:textId="1BA73484" w:rsidR="00CE23DD" w:rsidRPr="00BE17BE" w:rsidRDefault="00BC136A" w:rsidP="00BC136A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szCs w:val="20"/>
              </w:rPr>
              <w:t>0</w:t>
            </w:r>
            <w:r w:rsidR="00CE23DD" w:rsidRPr="00BE17BE">
              <w:rPr>
                <w:szCs w:val="20"/>
              </w:rPr>
              <w:t>/48,000</w:t>
            </w:r>
            <w:r w:rsidR="00B61E24" w:rsidRPr="00BE17BE">
              <w:rPr>
                <w:szCs w:val="20"/>
              </w:rPr>
              <w:t>/44,100</w:t>
            </w:r>
            <w:r w:rsidR="00CE23DD" w:rsidRPr="00BE17BE">
              <w:rPr>
                <w:szCs w:val="20"/>
              </w:rPr>
              <w:t xml:space="preserve"> Hz</w:t>
            </w:r>
          </w:p>
        </w:tc>
        <w:tc>
          <w:tcPr>
            <w:tcW w:w="1260" w:type="dxa"/>
          </w:tcPr>
          <w:p w14:paraId="281F15BF" w14:textId="25FB048F" w:rsidR="00CE23DD" w:rsidRPr="00BE17BE" w:rsidRDefault="00CE23DD" w:rsidP="00CE23D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0</w:t>
            </w:r>
          </w:p>
        </w:tc>
        <w:tc>
          <w:tcPr>
            <w:tcW w:w="3330" w:type="dxa"/>
          </w:tcPr>
          <w:p w14:paraId="4B921415" w14:textId="0D2EA438" w:rsidR="00CE23DD" w:rsidRPr="00BE17BE" w:rsidRDefault="00CE23D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PCM input sampling rate</w:t>
            </w:r>
            <w:r w:rsidR="000F23EB" w:rsidRPr="00BE17BE">
              <w:rPr>
                <w:rFonts w:eastAsia="MS Gothic" w:cs="Arial"/>
                <w:szCs w:val="20"/>
              </w:rPr>
              <w:t>. When SRC module is not used, this value should be 0</w:t>
            </w:r>
          </w:p>
        </w:tc>
      </w:tr>
      <w:tr w:rsidR="00CE23DD" w:rsidRPr="00BE17BE" w14:paraId="15E65053" w14:textId="77777777" w:rsidTr="00FC4316">
        <w:trPr>
          <w:trHeight w:val="191"/>
        </w:trPr>
        <w:tc>
          <w:tcPr>
            <w:tcW w:w="1998" w:type="dxa"/>
          </w:tcPr>
          <w:p w14:paraId="2E9E81F1" w14:textId="0F90EEBF" w:rsidR="00CE23DD" w:rsidRPr="00BE17BE" w:rsidRDefault="00CE23DD" w:rsidP="00CE23DD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nPCM_out_sample_rate</w:t>
            </w:r>
          </w:p>
        </w:tc>
        <w:tc>
          <w:tcPr>
            <w:tcW w:w="630" w:type="dxa"/>
          </w:tcPr>
          <w:p w14:paraId="11EBB6F2" w14:textId="4623C890" w:rsidR="00CE23DD" w:rsidRPr="00BE17BE" w:rsidRDefault="00CE23DD" w:rsidP="00CE23D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1AD624D4" w14:textId="4FEEC9D5" w:rsidR="00CE23DD" w:rsidRPr="00BE17BE" w:rsidRDefault="00CE23D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szCs w:val="20"/>
              </w:rPr>
              <w:t>32,000/44,100/48,000 Hz</w:t>
            </w:r>
          </w:p>
        </w:tc>
        <w:tc>
          <w:tcPr>
            <w:tcW w:w="1260" w:type="dxa"/>
          </w:tcPr>
          <w:p w14:paraId="244F945C" w14:textId="00BC988B" w:rsidR="00CE23DD" w:rsidRPr="00BE17BE" w:rsidRDefault="00BB2579" w:rsidP="00CE23D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44100</w:t>
            </w:r>
          </w:p>
        </w:tc>
        <w:tc>
          <w:tcPr>
            <w:tcW w:w="3330" w:type="dxa"/>
          </w:tcPr>
          <w:p w14:paraId="1BFB61DE" w14:textId="4C98A2DF" w:rsidR="00CE23DD" w:rsidRPr="00BE17BE" w:rsidRDefault="00CE23DD" w:rsidP="000F23EB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PCM output sampling rate.</w:t>
            </w:r>
          </w:p>
        </w:tc>
      </w:tr>
      <w:tr w:rsidR="00CE23DD" w:rsidRPr="00BE17BE" w14:paraId="111E0A79" w14:textId="77777777" w:rsidTr="00FC4316">
        <w:trPr>
          <w:trHeight w:val="100"/>
        </w:trPr>
        <w:tc>
          <w:tcPr>
            <w:tcW w:w="1998" w:type="dxa"/>
          </w:tcPr>
          <w:p w14:paraId="0EE0E25C" w14:textId="04CBC56D" w:rsidR="00CE23DD" w:rsidRPr="00BE17BE" w:rsidRDefault="00CE23DD" w:rsidP="00CE23DD">
            <w:pPr>
              <w:pStyle w:val="ReqText"/>
              <w:rPr>
                <w:color w:val="000000"/>
                <w:szCs w:val="20"/>
              </w:rPr>
            </w:pPr>
            <w:r w:rsidRPr="00BE17BE">
              <w:rPr>
                <w:rFonts w:cs="Consolas"/>
                <w:szCs w:val="20"/>
              </w:rPr>
              <w:t>nPCM_input1</w:t>
            </w:r>
          </w:p>
        </w:tc>
        <w:tc>
          <w:tcPr>
            <w:tcW w:w="630" w:type="dxa"/>
          </w:tcPr>
          <w:p w14:paraId="645896E5" w14:textId="06A62D58" w:rsidR="00CE23DD" w:rsidRPr="00BE17BE" w:rsidRDefault="00CE23DD" w:rsidP="00CE23D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0A79B884" w14:textId="1624F53E" w:rsidR="00A70D67" w:rsidRPr="00BE17BE" w:rsidRDefault="00927EFC" w:rsidP="007A402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+</w:t>
            </w:r>
            <w:r w:rsidR="00CE23DD" w:rsidRPr="00BE17BE">
              <w:rPr>
                <w:rFonts w:eastAsia="MS Gothic" w:cs="Arial"/>
                <w:szCs w:val="20"/>
              </w:rPr>
              <w:t xml:space="preserve">SSI device: </w:t>
            </w:r>
          </w:p>
          <w:p w14:paraId="2702AFB8" w14:textId="77777777" w:rsidR="00A70D67" w:rsidRPr="00BE17BE" w:rsidRDefault="00CE23DD" w:rsidP="007A402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SSI00, SSI10, SSI20, SSI30, SSI40, SSI90</w:t>
            </w:r>
            <w:r w:rsidRPr="00BE17BE">
              <w:rPr>
                <w:rFonts w:eastAsia="MS Gothic" w:cs="Arial"/>
                <w:szCs w:val="20"/>
              </w:rPr>
              <w:br/>
            </w:r>
            <w:r w:rsidR="007A402D" w:rsidRPr="00BE17BE">
              <w:rPr>
                <w:rFonts w:eastAsia="MS Gothic" w:cs="Arial"/>
                <w:szCs w:val="20"/>
              </w:rPr>
              <w:t>-</w:t>
            </w:r>
            <w:r w:rsidRPr="00BE17BE">
              <w:rPr>
                <w:rFonts w:eastAsia="MS Gothic" w:cs="Arial"/>
                <w:szCs w:val="20"/>
              </w:rPr>
              <w:t xml:space="preserve">SRC device: </w:t>
            </w:r>
          </w:p>
          <w:p w14:paraId="35A1C73A" w14:textId="2D1BFC16" w:rsidR="00CE23DD" w:rsidRPr="00BE17BE" w:rsidRDefault="00CE23DD" w:rsidP="007A402D">
            <w:pPr>
              <w:pStyle w:val="ReqText"/>
              <w:rPr>
                <w:color w:val="000000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SCU_SRCI0, SCU_SRCI1, SCU_SRCI3, SCU_SRCI4</w:t>
            </w:r>
            <w:r w:rsidRPr="00BE17BE">
              <w:rPr>
                <w:rFonts w:eastAsia="MS Gothic" w:cs="Arial"/>
                <w:szCs w:val="20"/>
              </w:rPr>
              <w:br/>
            </w:r>
            <w:r w:rsidR="007A402D" w:rsidRPr="00BE17BE">
              <w:rPr>
                <w:rFonts w:eastAsia="MS Gothic" w:cs="Arial"/>
                <w:szCs w:val="20"/>
              </w:rPr>
              <w:t>-</w:t>
            </w:r>
            <w:r w:rsidRPr="00BE17BE">
              <w:rPr>
                <w:rFonts w:eastAsia="MS Gothic" w:cs="Arial"/>
                <w:szCs w:val="20"/>
              </w:rPr>
              <w:t>No use: NONCONFIG</w:t>
            </w:r>
          </w:p>
        </w:tc>
        <w:tc>
          <w:tcPr>
            <w:tcW w:w="1260" w:type="dxa"/>
          </w:tcPr>
          <w:p w14:paraId="1A64D576" w14:textId="578A8322" w:rsidR="00CE23DD" w:rsidRPr="00BE17BE" w:rsidRDefault="00CE23DD" w:rsidP="00CE23D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S</w:t>
            </w:r>
            <w:r w:rsidR="00AC0BC7" w:rsidRPr="00BE17BE">
              <w:rPr>
                <w:szCs w:val="20"/>
              </w:rPr>
              <w:t>SI1</w:t>
            </w:r>
            <w:r w:rsidRPr="00BE17BE">
              <w:rPr>
                <w:szCs w:val="20"/>
              </w:rPr>
              <w:t>0</w:t>
            </w:r>
          </w:p>
        </w:tc>
        <w:tc>
          <w:tcPr>
            <w:tcW w:w="3330" w:type="dxa"/>
          </w:tcPr>
          <w:p w14:paraId="295DDE18" w14:textId="2037F2E0" w:rsidR="00CE23DD" w:rsidRPr="00BE17BE" w:rsidRDefault="00CE23DD" w:rsidP="00CE23DD">
            <w:pPr>
              <w:pStyle w:val="ReqText"/>
              <w:rPr>
                <w:color w:val="000000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1</w:t>
            </w:r>
            <w:r w:rsidRPr="00BE17BE">
              <w:rPr>
                <w:rFonts w:eastAsia="MS Gothic" w:cs="Arial"/>
                <w:szCs w:val="20"/>
                <w:vertAlign w:val="superscript"/>
              </w:rPr>
              <w:t>st</w:t>
            </w:r>
            <w:r w:rsidR="00D77667" w:rsidRPr="00BE17BE">
              <w:rPr>
                <w:rFonts w:eastAsia="MS Gothic" w:cs="Arial"/>
                <w:szCs w:val="20"/>
              </w:rPr>
              <w:t xml:space="preserve"> in</w:t>
            </w:r>
            <w:r w:rsidRPr="00BE17BE">
              <w:rPr>
                <w:rFonts w:eastAsia="MS Gothic" w:cs="Arial"/>
                <w:szCs w:val="20"/>
              </w:rPr>
              <w:t>put destination device</w:t>
            </w:r>
          </w:p>
        </w:tc>
      </w:tr>
      <w:tr w:rsidR="00CE23DD" w:rsidRPr="00BE17BE" w14:paraId="19F95498" w14:textId="77777777" w:rsidTr="00FC4316">
        <w:trPr>
          <w:trHeight w:val="353"/>
        </w:trPr>
        <w:tc>
          <w:tcPr>
            <w:tcW w:w="1998" w:type="dxa"/>
          </w:tcPr>
          <w:p w14:paraId="48848FEF" w14:textId="2C60DF3E" w:rsidR="00CE23DD" w:rsidRPr="00BE17BE" w:rsidRDefault="00CE23DD" w:rsidP="00CE23DD">
            <w:pPr>
              <w:pStyle w:val="ReqText"/>
              <w:rPr>
                <w:color w:val="000000"/>
                <w:szCs w:val="20"/>
              </w:rPr>
            </w:pPr>
            <w:r w:rsidRPr="00BE17BE">
              <w:rPr>
                <w:rFonts w:cs="Consolas"/>
                <w:szCs w:val="20"/>
              </w:rPr>
              <w:t>nPCM_dma_channel1</w:t>
            </w:r>
          </w:p>
        </w:tc>
        <w:tc>
          <w:tcPr>
            <w:tcW w:w="630" w:type="dxa"/>
          </w:tcPr>
          <w:p w14:paraId="2092A4B5" w14:textId="6A239B69" w:rsidR="00CE23DD" w:rsidRPr="00BE17BE" w:rsidRDefault="00CE23DD" w:rsidP="00CE23D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25A2B475" w14:textId="77777777" w:rsidR="00A70D67" w:rsidRPr="00BE17BE" w:rsidRDefault="007A402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(ADMACPP_CH00 to ADMACPP_CH28) </w:t>
            </w:r>
          </w:p>
          <w:p w14:paraId="1909BB13" w14:textId="6DF1A586" w:rsidR="00CE23DD" w:rsidRPr="00BE17BE" w:rsidRDefault="007A402D" w:rsidP="00CE23DD">
            <w:pPr>
              <w:pStyle w:val="ReqText"/>
              <w:rPr>
                <w:iCs/>
                <w:color w:val="000000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or</w:t>
            </w:r>
            <w:r w:rsidRPr="00BE17BE">
              <w:rPr>
                <w:rFonts w:eastAsia="MS Gothic" w:cs="Arial"/>
                <w:szCs w:val="20"/>
              </w:rPr>
              <w:br/>
              <w:t>(ADMAC_CH00 to ADMAC_CH31)</w:t>
            </w:r>
          </w:p>
        </w:tc>
        <w:tc>
          <w:tcPr>
            <w:tcW w:w="1260" w:type="dxa"/>
          </w:tcPr>
          <w:p w14:paraId="255A92FC" w14:textId="3C5D8FDC" w:rsidR="00CE23DD" w:rsidRPr="00BE17BE" w:rsidRDefault="00CE23DD" w:rsidP="00CE23D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ADMACPP_CH00</w:t>
            </w:r>
          </w:p>
        </w:tc>
        <w:tc>
          <w:tcPr>
            <w:tcW w:w="3330" w:type="dxa"/>
          </w:tcPr>
          <w:p w14:paraId="1EC5812D" w14:textId="48E6E3FD" w:rsidR="00CE23DD" w:rsidRPr="00BE17BE" w:rsidRDefault="00CE23DD" w:rsidP="00CE23DD">
            <w:pPr>
              <w:pStyle w:val="ReqText"/>
              <w:rPr>
                <w:color w:val="000000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data transfer method control for the 1</w:t>
            </w:r>
            <w:r w:rsidRPr="00BE17BE">
              <w:rPr>
                <w:rFonts w:eastAsia="MS Gothic" w:cs="Arial"/>
                <w:szCs w:val="20"/>
                <w:vertAlign w:val="superscript"/>
              </w:rPr>
              <w:t>st</w:t>
            </w:r>
            <w:r w:rsidRPr="00BE17BE">
              <w:rPr>
                <w:rFonts w:eastAsia="MS Gothic" w:cs="Arial"/>
                <w:szCs w:val="20"/>
              </w:rPr>
              <w:t xml:space="preserve"> </w:t>
            </w:r>
            <w:r w:rsidR="005D7A1C" w:rsidRPr="00BE17BE">
              <w:rPr>
                <w:rFonts w:eastAsia="MS Gothic" w:cs="Arial"/>
                <w:szCs w:val="20"/>
              </w:rPr>
              <w:t>in</w:t>
            </w:r>
            <w:r w:rsidRPr="00BE17BE">
              <w:rPr>
                <w:rFonts w:eastAsia="MS Gothic" w:cs="Arial"/>
                <w:szCs w:val="20"/>
              </w:rPr>
              <w:t>put device</w:t>
            </w:r>
          </w:p>
        </w:tc>
      </w:tr>
      <w:tr w:rsidR="00CE23DD" w:rsidRPr="00BE17BE" w14:paraId="30B70DC4" w14:textId="77777777" w:rsidTr="00FC4316">
        <w:trPr>
          <w:trHeight w:val="353"/>
        </w:trPr>
        <w:tc>
          <w:tcPr>
            <w:tcW w:w="1998" w:type="dxa"/>
          </w:tcPr>
          <w:p w14:paraId="3CD169AC" w14:textId="71F94CBD" w:rsidR="00CE23DD" w:rsidRPr="00BE17BE" w:rsidRDefault="00CE23DD" w:rsidP="00CE23DD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nPCM_input2</w:t>
            </w:r>
          </w:p>
        </w:tc>
        <w:tc>
          <w:tcPr>
            <w:tcW w:w="630" w:type="dxa"/>
          </w:tcPr>
          <w:p w14:paraId="48CFCADE" w14:textId="7A7EB525" w:rsidR="00CE23DD" w:rsidRPr="00BE17BE" w:rsidRDefault="00CE23DD" w:rsidP="00CE23D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6A67E848" w14:textId="77777777" w:rsidR="00A70D67" w:rsidRPr="00BE17BE" w:rsidRDefault="007A402D" w:rsidP="007A402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-</w:t>
            </w:r>
            <w:r w:rsidR="00CE23DD" w:rsidRPr="00BE17BE">
              <w:rPr>
                <w:rFonts w:eastAsia="MS Gothic" w:cs="Arial"/>
                <w:szCs w:val="20"/>
              </w:rPr>
              <w:t xml:space="preserve">SSI device: </w:t>
            </w:r>
          </w:p>
          <w:p w14:paraId="54D1A282" w14:textId="77777777" w:rsidR="00A70D67" w:rsidRPr="00BE17BE" w:rsidRDefault="00CE23DD" w:rsidP="007A402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SSI00, SSI10, SSI20, SSI30, SSI40, SSI90</w:t>
            </w:r>
            <w:r w:rsidRPr="00BE17BE">
              <w:rPr>
                <w:rFonts w:eastAsia="MS Gothic" w:cs="Arial"/>
                <w:szCs w:val="20"/>
              </w:rPr>
              <w:br/>
            </w:r>
            <w:r w:rsidR="007A402D" w:rsidRPr="00BE17BE">
              <w:rPr>
                <w:rFonts w:eastAsia="MS Gothic" w:cs="Arial"/>
                <w:szCs w:val="20"/>
              </w:rPr>
              <w:t>-</w:t>
            </w:r>
            <w:r w:rsidRPr="00BE17BE">
              <w:rPr>
                <w:rFonts w:eastAsia="MS Gothic" w:cs="Arial"/>
                <w:szCs w:val="20"/>
              </w:rPr>
              <w:t xml:space="preserve">SRC device: </w:t>
            </w:r>
          </w:p>
          <w:p w14:paraId="66A68941" w14:textId="095428ED" w:rsidR="00CE23DD" w:rsidRPr="00BE17BE" w:rsidRDefault="00CE23DD" w:rsidP="007A402D">
            <w:pPr>
              <w:pStyle w:val="ReqText"/>
              <w:rPr>
                <w:iCs/>
                <w:color w:val="000000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SCU_SRCI0, SCU_SRCI1, SCU_SRCI3, SCU_SRCI4</w:t>
            </w:r>
            <w:r w:rsidRPr="00BE17BE">
              <w:rPr>
                <w:rFonts w:eastAsia="MS Gothic" w:cs="Arial"/>
                <w:szCs w:val="20"/>
              </w:rPr>
              <w:br/>
            </w:r>
            <w:r w:rsidR="007A402D" w:rsidRPr="00BE17BE">
              <w:rPr>
                <w:rFonts w:eastAsia="MS Gothic" w:cs="Arial"/>
                <w:szCs w:val="20"/>
              </w:rPr>
              <w:t>-</w:t>
            </w:r>
            <w:r w:rsidRPr="00BE17BE">
              <w:rPr>
                <w:rFonts w:eastAsia="MS Gothic" w:cs="Arial"/>
                <w:szCs w:val="20"/>
              </w:rPr>
              <w:t>No use: NONCONFIG</w:t>
            </w:r>
          </w:p>
        </w:tc>
        <w:tc>
          <w:tcPr>
            <w:tcW w:w="1260" w:type="dxa"/>
          </w:tcPr>
          <w:p w14:paraId="1DEC5DF4" w14:textId="4EE1D088" w:rsidR="00CE23DD" w:rsidRPr="00BE17BE" w:rsidRDefault="00CE23DD" w:rsidP="00CE23D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NONCONFIG</w:t>
            </w:r>
          </w:p>
        </w:tc>
        <w:tc>
          <w:tcPr>
            <w:tcW w:w="3330" w:type="dxa"/>
          </w:tcPr>
          <w:p w14:paraId="0FDD1D3B" w14:textId="0A7514CE" w:rsidR="00CE23DD" w:rsidRPr="00BE17BE" w:rsidRDefault="00CE23D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2</w:t>
            </w:r>
            <w:r w:rsidRPr="00BE17BE">
              <w:rPr>
                <w:rFonts w:eastAsia="MS Gothic" w:cs="Arial"/>
                <w:szCs w:val="20"/>
                <w:vertAlign w:val="superscript"/>
              </w:rPr>
              <w:t>nd</w:t>
            </w:r>
            <w:r w:rsidR="00570CBF" w:rsidRPr="00BE17BE">
              <w:rPr>
                <w:rFonts w:eastAsia="MS Gothic" w:cs="Arial"/>
                <w:szCs w:val="20"/>
              </w:rPr>
              <w:t xml:space="preserve"> in</w:t>
            </w:r>
            <w:r w:rsidRPr="00BE17BE">
              <w:rPr>
                <w:rFonts w:eastAsia="MS Gothic" w:cs="Arial"/>
                <w:szCs w:val="20"/>
              </w:rPr>
              <w:t>put destination device</w:t>
            </w:r>
          </w:p>
        </w:tc>
      </w:tr>
      <w:tr w:rsidR="00CE23DD" w:rsidRPr="00BE17BE" w14:paraId="48950D89" w14:textId="77777777" w:rsidTr="00FC4316">
        <w:trPr>
          <w:trHeight w:val="353"/>
        </w:trPr>
        <w:tc>
          <w:tcPr>
            <w:tcW w:w="1998" w:type="dxa"/>
          </w:tcPr>
          <w:p w14:paraId="7997EDEB" w14:textId="5F8614DB" w:rsidR="00CE23DD" w:rsidRPr="00BE17BE" w:rsidRDefault="00CE23DD" w:rsidP="00CE23DD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nPCM_dma_channel2</w:t>
            </w:r>
          </w:p>
        </w:tc>
        <w:tc>
          <w:tcPr>
            <w:tcW w:w="630" w:type="dxa"/>
          </w:tcPr>
          <w:p w14:paraId="548F48C8" w14:textId="3A6A7C7D" w:rsidR="00CE23DD" w:rsidRPr="00BE17BE" w:rsidRDefault="00CE23DD" w:rsidP="00CE23D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7CB2BB73" w14:textId="77777777" w:rsidR="00A70D67" w:rsidRPr="00BE17BE" w:rsidRDefault="007A402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 xml:space="preserve">(ADMACPP_CH00 to ADMACPP_CH28) </w:t>
            </w:r>
          </w:p>
          <w:p w14:paraId="17E7F69A" w14:textId="6FCE232F" w:rsidR="00CE23DD" w:rsidRPr="00BE17BE" w:rsidRDefault="007A402D" w:rsidP="00CE23DD">
            <w:pPr>
              <w:pStyle w:val="ReqText"/>
              <w:rPr>
                <w:iCs/>
                <w:color w:val="000000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or</w:t>
            </w:r>
            <w:r w:rsidRPr="00BE17BE">
              <w:rPr>
                <w:rFonts w:eastAsia="MS Gothic" w:cs="Arial"/>
                <w:szCs w:val="20"/>
              </w:rPr>
              <w:br/>
              <w:t>(ADMAC_CH00 to ADMAC_CH31)</w:t>
            </w:r>
          </w:p>
        </w:tc>
        <w:tc>
          <w:tcPr>
            <w:tcW w:w="1260" w:type="dxa"/>
          </w:tcPr>
          <w:p w14:paraId="38EC3289" w14:textId="40B853DB" w:rsidR="00CE23DD" w:rsidRPr="00BE17BE" w:rsidRDefault="00CE23DD" w:rsidP="00CE23D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ADMACPP_CH01</w:t>
            </w:r>
          </w:p>
        </w:tc>
        <w:tc>
          <w:tcPr>
            <w:tcW w:w="3330" w:type="dxa"/>
          </w:tcPr>
          <w:p w14:paraId="585B7B46" w14:textId="0B967C91" w:rsidR="00CE23DD" w:rsidRPr="00BE17BE" w:rsidRDefault="00CE23D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data transfer method control for the 2</w:t>
            </w:r>
            <w:r w:rsidRPr="00BE17BE">
              <w:rPr>
                <w:rFonts w:eastAsia="MS Gothic" w:cs="Arial"/>
                <w:szCs w:val="20"/>
                <w:vertAlign w:val="superscript"/>
              </w:rPr>
              <w:t>nd</w:t>
            </w:r>
            <w:r w:rsidRPr="00BE17BE">
              <w:rPr>
                <w:rFonts w:eastAsia="MS Gothic" w:cs="Arial"/>
                <w:szCs w:val="20"/>
              </w:rPr>
              <w:t xml:space="preserve"> </w:t>
            </w:r>
            <w:r w:rsidR="005D7A1C" w:rsidRPr="00BE17BE">
              <w:rPr>
                <w:rFonts w:eastAsia="MS Gothic" w:cs="Arial"/>
                <w:szCs w:val="20"/>
              </w:rPr>
              <w:t>in</w:t>
            </w:r>
            <w:r w:rsidRPr="00BE17BE">
              <w:rPr>
                <w:rFonts w:eastAsia="MS Gothic" w:cs="Arial"/>
                <w:szCs w:val="20"/>
              </w:rPr>
              <w:t>put device</w:t>
            </w:r>
          </w:p>
        </w:tc>
      </w:tr>
      <w:tr w:rsidR="00CE23DD" w:rsidRPr="00BE17BE" w14:paraId="7D343803" w14:textId="77777777" w:rsidTr="00FC4316">
        <w:trPr>
          <w:trHeight w:val="353"/>
        </w:trPr>
        <w:tc>
          <w:tcPr>
            <w:tcW w:w="1998" w:type="dxa"/>
          </w:tcPr>
          <w:p w14:paraId="6AED853F" w14:textId="74255C7D" w:rsidR="00CE23DD" w:rsidRPr="00BE17BE" w:rsidRDefault="00CE23DD" w:rsidP="00CE23DD">
            <w:pPr>
              <w:pStyle w:val="ReqText"/>
              <w:rPr>
                <w:szCs w:val="20"/>
              </w:rPr>
            </w:pPr>
            <w:r w:rsidRPr="00BE17BE">
              <w:rPr>
                <w:rFonts w:cs="Consolas"/>
                <w:szCs w:val="20"/>
              </w:rPr>
              <w:t>nPCM_volume_rate</w:t>
            </w:r>
          </w:p>
        </w:tc>
        <w:tc>
          <w:tcPr>
            <w:tcW w:w="630" w:type="dxa"/>
          </w:tcPr>
          <w:p w14:paraId="351DBDE5" w14:textId="585A13D5" w:rsidR="00CE23DD" w:rsidRPr="00BE17BE" w:rsidRDefault="00CE23DD" w:rsidP="00CE23DD">
            <w:pPr>
              <w:rPr>
                <w:szCs w:val="20"/>
              </w:rPr>
            </w:pPr>
            <w:r w:rsidRPr="00BE17BE">
              <w:rPr>
                <w:szCs w:val="20"/>
              </w:rPr>
              <w:t>I/O</w:t>
            </w:r>
          </w:p>
        </w:tc>
        <w:tc>
          <w:tcPr>
            <w:tcW w:w="3150" w:type="dxa"/>
          </w:tcPr>
          <w:p w14:paraId="4C2A27DA" w14:textId="2EF8F16C" w:rsidR="005675B0" w:rsidRPr="00BE17BE" w:rsidRDefault="00111AAA" w:rsidP="005675B0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0xFFFF</w:t>
            </w:r>
            <w:r w:rsidR="005675B0" w:rsidRPr="00BE17BE">
              <w:rPr>
                <w:rFonts w:eastAsia="MS Gothic" w:cs="Arial"/>
                <w:szCs w:val="20"/>
              </w:rPr>
              <w:t xml:space="preserve">FFFF and </w:t>
            </w:r>
          </w:p>
          <w:p w14:paraId="510AC558" w14:textId="0E18763C" w:rsidR="00CE23DD" w:rsidRPr="00BE17BE" w:rsidRDefault="005675B0" w:rsidP="005675B0">
            <w:pPr>
              <w:pStyle w:val="ReqText"/>
              <w:rPr>
                <w:iCs/>
                <w:color w:val="000000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(0 to 0x7FFFFF)</w:t>
            </w:r>
          </w:p>
        </w:tc>
        <w:tc>
          <w:tcPr>
            <w:tcW w:w="1260" w:type="dxa"/>
          </w:tcPr>
          <w:p w14:paraId="2541A1EE" w14:textId="2A02ED18" w:rsidR="00CE23DD" w:rsidRPr="00BE17BE" w:rsidRDefault="00CE23DD" w:rsidP="00CE23DD">
            <w:pPr>
              <w:jc w:val="left"/>
              <w:rPr>
                <w:szCs w:val="20"/>
              </w:rPr>
            </w:pPr>
            <w:r w:rsidRPr="00BE17BE">
              <w:rPr>
                <w:szCs w:val="20"/>
              </w:rPr>
              <w:t>0xFFFFFFFF</w:t>
            </w:r>
          </w:p>
        </w:tc>
        <w:tc>
          <w:tcPr>
            <w:tcW w:w="3330" w:type="dxa"/>
          </w:tcPr>
          <w:p w14:paraId="61EDDC95" w14:textId="57B490FC" w:rsidR="00CE23DD" w:rsidRPr="00BE17BE" w:rsidRDefault="00CE23DD" w:rsidP="00CE23DD">
            <w:pPr>
              <w:pStyle w:val="ReqText"/>
              <w:rPr>
                <w:rFonts w:eastAsia="MS Gothic" w:cs="Arial"/>
                <w:szCs w:val="20"/>
              </w:rPr>
            </w:pPr>
            <w:r w:rsidRPr="00BE17BE">
              <w:rPr>
                <w:rFonts w:eastAsia="MS Gothic" w:cs="Arial"/>
                <w:szCs w:val="20"/>
              </w:rPr>
              <w:t>Set the volume control value. To disable volume control, this value is set to FFFFFFFF</w:t>
            </w:r>
          </w:p>
        </w:tc>
      </w:tr>
    </w:tbl>
    <w:p w14:paraId="64506A5B" w14:textId="77777777" w:rsidR="00D61BA9" w:rsidRPr="00BE17BE" w:rsidRDefault="00D61BA9" w:rsidP="00D61BA9">
      <w:pPr>
        <w:widowControl/>
        <w:autoSpaceDE/>
        <w:autoSpaceDN/>
        <w:adjustRightInd/>
        <w:snapToGrid/>
        <w:jc w:val="left"/>
        <w:rPr>
          <w:rFonts w:eastAsia="MS Gothic"/>
        </w:rPr>
      </w:pPr>
    </w:p>
    <w:p w14:paraId="53A3DA06" w14:textId="251AACA4" w:rsidR="004E1DF8" w:rsidRDefault="00AE04CA" w:rsidP="00D61BA9">
      <w:pPr>
        <w:rPr>
          <w:rFonts w:eastAsia="MS Gothic"/>
        </w:rPr>
      </w:pPr>
      <w:r>
        <w:rPr>
          <w:rFonts w:eastAsia="MS Gothic"/>
        </w:rPr>
        <w:t>Note:</w:t>
      </w:r>
    </w:p>
    <w:p w14:paraId="0B5DCFA5" w14:textId="04C2EE08" w:rsidR="00AE04CA" w:rsidRPr="00BE17BE" w:rsidRDefault="00AE04CA" w:rsidP="00AE04CA">
      <w:pPr>
        <w:rPr>
          <w:rFonts w:eastAsia="MS Gothic"/>
        </w:rPr>
      </w:pPr>
      <w:r>
        <w:rPr>
          <w:rFonts w:eastAsia="MS Gothic"/>
        </w:rPr>
        <w:t xml:space="preserve">(*): Frame size is 1024 is the best performance. Frame size are 512 or 2048 not </w:t>
      </w:r>
      <w:r>
        <w:t xml:space="preserve">guarantee the performance of TDM </w:t>
      </w:r>
      <w:r w:rsidR="0029027F">
        <w:t xml:space="preserve">Capture </w:t>
      </w:r>
      <w:r>
        <w:t>plugin.</w:t>
      </w:r>
    </w:p>
    <w:p w14:paraId="7E02D1DC" w14:textId="02F2CD42" w:rsidR="00897076" w:rsidRPr="00BE17BE" w:rsidRDefault="00735754" w:rsidP="004554CD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41A1C208" w14:textId="7F56092E" w:rsidR="004D00FD" w:rsidRPr="00BE17BE" w:rsidRDefault="004D00FD" w:rsidP="008252D7"/>
    <w:p w14:paraId="305EA921" w14:textId="0688AC81" w:rsidR="005A3628" w:rsidRPr="00BE17BE" w:rsidRDefault="00432374" w:rsidP="005A3628">
      <w:pPr>
        <w:pStyle w:val="Heading1"/>
      </w:pPr>
      <w:bookmarkStart w:id="78" w:name="_Toc452533535"/>
      <w:bookmarkStart w:id="79" w:name="_Toc529973385"/>
      <w:r w:rsidRPr="00BE17BE">
        <w:rPr>
          <w:rFonts w:hint="eastAsia"/>
        </w:rPr>
        <w:t>Process sequence</w:t>
      </w:r>
      <w:bookmarkEnd w:id="78"/>
      <w:bookmarkEnd w:id="79"/>
    </w:p>
    <w:p w14:paraId="3A8B12C8" w14:textId="77777777" w:rsidR="005A3628" w:rsidRPr="00BE17BE" w:rsidRDefault="005A3628" w:rsidP="00FC4356">
      <w:pPr>
        <w:rPr>
          <w:rFonts w:eastAsia="MS Gothic"/>
        </w:rPr>
      </w:pPr>
    </w:p>
    <w:p w14:paraId="045C5A8D" w14:textId="747004DA" w:rsidR="005A3628" w:rsidRPr="00BE17BE" w:rsidRDefault="00DE23CC" w:rsidP="00A94325">
      <w:pPr>
        <w:pStyle w:val="Heading2"/>
      </w:pPr>
      <w:bookmarkStart w:id="80" w:name="_Toc529973386"/>
      <w:r w:rsidRPr="00BE17BE">
        <w:t>Initialize Component</w:t>
      </w:r>
      <w:bookmarkEnd w:id="80"/>
    </w:p>
    <w:p w14:paraId="660A892B" w14:textId="77777777" w:rsidR="002B7F1D" w:rsidRPr="00BE17BE" w:rsidRDefault="002B7F1D" w:rsidP="002B7F1D">
      <w:pPr>
        <w:rPr>
          <w:lang w:val="x-none"/>
        </w:rPr>
      </w:pPr>
    </w:p>
    <w:p w14:paraId="32F12CB0" w14:textId="6B376A47" w:rsidR="001E714B" w:rsidRPr="00BE17BE" w:rsidRDefault="0046105A" w:rsidP="001E714B">
      <w:pPr>
        <w:keepNext/>
        <w:jc w:val="left"/>
      </w:pPr>
      <w:r w:rsidRPr="00BE17BE">
        <w:rPr>
          <w:noProof/>
          <w:lang w:eastAsia="en-US"/>
        </w:rPr>
        <w:drawing>
          <wp:inline distT="0" distB="0" distL="0" distR="0" wp14:anchorId="47F5282C" wp14:editId="612AD108">
            <wp:extent cx="6192520" cy="745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9108" w14:textId="12330254" w:rsidR="00A0135F" w:rsidRPr="00BE17BE" w:rsidRDefault="001E714B" w:rsidP="001E714B">
      <w:pPr>
        <w:pStyle w:val="Caption"/>
        <w:rPr>
          <w:lang w:val="en-US"/>
        </w:rPr>
      </w:pPr>
      <w:bookmarkStart w:id="81" w:name="_Toc452631120"/>
      <w:bookmarkStart w:id="82" w:name="_Toc529973397"/>
      <w:r w:rsidRPr="00BE17BE">
        <w:t xml:space="preserve">Figure </w:t>
      </w:r>
      <w:r w:rsidR="005D054D" w:rsidRPr="00BE17BE">
        <w:fldChar w:fldCharType="begin"/>
      </w:r>
      <w:r w:rsidR="005D054D" w:rsidRPr="00BE17BE">
        <w:instrText xml:space="preserve"> STYLEREF 1 \s </w:instrText>
      </w:r>
      <w:r w:rsidR="005D054D" w:rsidRPr="00BE17BE">
        <w:fldChar w:fldCharType="separate"/>
      </w:r>
      <w:r w:rsidR="00BC0EE4" w:rsidRPr="00BE17BE">
        <w:rPr>
          <w:noProof/>
        </w:rPr>
        <w:t>3</w:t>
      </w:r>
      <w:r w:rsidR="005D054D" w:rsidRPr="00BE17BE">
        <w:rPr>
          <w:noProof/>
        </w:rPr>
        <w:fldChar w:fldCharType="end"/>
      </w:r>
      <w:r w:rsidR="00FF59E8" w:rsidRPr="00BE17BE">
        <w:noBreakHyphen/>
      </w:r>
      <w:r w:rsidR="005D054D" w:rsidRPr="00BE17BE">
        <w:fldChar w:fldCharType="begin"/>
      </w:r>
      <w:r w:rsidR="005D054D" w:rsidRPr="00BE17BE">
        <w:instrText xml:space="preserve"> SEQ Figure \* ARABIC \s 1 </w:instrText>
      </w:r>
      <w:r w:rsidR="005D054D" w:rsidRPr="00BE17BE">
        <w:fldChar w:fldCharType="separate"/>
      </w:r>
      <w:r w:rsidR="00BC0EE4" w:rsidRPr="00BE17BE">
        <w:rPr>
          <w:noProof/>
        </w:rPr>
        <w:t>1</w:t>
      </w:r>
      <w:r w:rsidR="005D054D" w:rsidRPr="00BE17BE">
        <w:rPr>
          <w:noProof/>
        </w:rPr>
        <w:fldChar w:fldCharType="end"/>
      </w:r>
      <w:r w:rsidRPr="00BE17BE">
        <w:t xml:space="preserve"> Initialize the Component and preparation phase</w:t>
      </w:r>
      <w:bookmarkEnd w:id="81"/>
      <w:bookmarkEnd w:id="82"/>
    </w:p>
    <w:p w14:paraId="65E19C80" w14:textId="1007C5B3" w:rsidR="007D4A8F" w:rsidRPr="00BE17BE" w:rsidRDefault="007D4A8F">
      <w:pPr>
        <w:widowControl/>
        <w:autoSpaceDE/>
        <w:autoSpaceDN/>
        <w:adjustRightInd/>
        <w:snapToGrid/>
        <w:jc w:val="left"/>
        <w:rPr>
          <w:rFonts w:eastAsia="MS Gothic"/>
          <w:lang w:val="x-none"/>
        </w:rPr>
      </w:pPr>
      <w:r w:rsidRPr="00BE17BE">
        <w:rPr>
          <w:rFonts w:eastAsia="MS Gothic"/>
          <w:lang w:val="x-none"/>
        </w:rPr>
        <w:br w:type="page"/>
      </w:r>
    </w:p>
    <w:p w14:paraId="6B9A3DE8" w14:textId="77777777" w:rsidR="006A2F21" w:rsidRPr="00BE17BE" w:rsidRDefault="006A2F21" w:rsidP="008252D7"/>
    <w:p w14:paraId="1C9236C5" w14:textId="0C553C7A" w:rsidR="00BE0687" w:rsidRPr="00BE17BE" w:rsidRDefault="00BE0687" w:rsidP="00BE0687">
      <w:pPr>
        <w:pStyle w:val="Heading2"/>
      </w:pPr>
      <w:bookmarkStart w:id="83" w:name="_Toc529973387"/>
      <w:r w:rsidRPr="00BE17BE">
        <w:t>Decoding sequence</w:t>
      </w:r>
      <w:bookmarkEnd w:id="83"/>
    </w:p>
    <w:p w14:paraId="6B17D50D" w14:textId="77777777" w:rsidR="00BE0687" w:rsidRPr="00BE17BE" w:rsidRDefault="00BE0687" w:rsidP="0030008E">
      <w:pPr>
        <w:widowControl/>
        <w:jc w:val="left"/>
        <w:rPr>
          <w:rFonts w:eastAsia="MS Gothic"/>
        </w:rPr>
      </w:pPr>
    </w:p>
    <w:p w14:paraId="54CE6F2B" w14:textId="77777777" w:rsidR="00B13E7F" w:rsidRPr="00BE17BE" w:rsidRDefault="00BE0687" w:rsidP="00B13E7F">
      <w:pPr>
        <w:keepNext/>
        <w:widowControl/>
        <w:jc w:val="left"/>
      </w:pPr>
      <w:r w:rsidRPr="00BE17BE">
        <w:rPr>
          <w:noProof/>
          <w:lang w:eastAsia="en-US"/>
        </w:rPr>
        <w:drawing>
          <wp:inline distT="0" distB="0" distL="0" distR="0" wp14:anchorId="2BD2E871" wp14:editId="552BF012">
            <wp:extent cx="5943600" cy="3196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3439" w14:textId="5F553BA5" w:rsidR="00BE0687" w:rsidRPr="00BE17BE" w:rsidRDefault="00B13E7F" w:rsidP="00B13E7F">
      <w:pPr>
        <w:pStyle w:val="Caption"/>
        <w:rPr>
          <w:lang w:val="en-US"/>
        </w:rPr>
      </w:pPr>
      <w:bookmarkStart w:id="84" w:name="_Toc452631121"/>
      <w:bookmarkStart w:id="85" w:name="_Toc529973398"/>
      <w:r w:rsidRPr="00BE17BE">
        <w:t xml:space="preserve">Figure </w:t>
      </w:r>
      <w:r w:rsidR="005D054D" w:rsidRPr="00BE17BE">
        <w:fldChar w:fldCharType="begin"/>
      </w:r>
      <w:r w:rsidR="005D054D" w:rsidRPr="00BE17BE">
        <w:instrText xml:space="preserve"> STYLEREF 1 \s </w:instrText>
      </w:r>
      <w:r w:rsidR="005D054D" w:rsidRPr="00BE17BE">
        <w:fldChar w:fldCharType="separate"/>
      </w:r>
      <w:r w:rsidR="00BC0EE4" w:rsidRPr="00BE17BE">
        <w:rPr>
          <w:noProof/>
        </w:rPr>
        <w:t>3</w:t>
      </w:r>
      <w:r w:rsidR="005D054D" w:rsidRPr="00BE17BE">
        <w:rPr>
          <w:noProof/>
        </w:rPr>
        <w:fldChar w:fldCharType="end"/>
      </w:r>
      <w:r w:rsidR="00FF59E8" w:rsidRPr="00BE17BE">
        <w:noBreakHyphen/>
      </w:r>
      <w:r w:rsidR="005D054D" w:rsidRPr="00BE17BE">
        <w:fldChar w:fldCharType="begin"/>
      </w:r>
      <w:r w:rsidR="005D054D" w:rsidRPr="00BE17BE">
        <w:instrText xml:space="preserve"> SEQ Figure \* ARABIC \s 1 </w:instrText>
      </w:r>
      <w:r w:rsidR="005D054D" w:rsidRPr="00BE17BE">
        <w:fldChar w:fldCharType="separate"/>
      </w:r>
      <w:r w:rsidR="00BC0EE4" w:rsidRPr="00BE17BE">
        <w:rPr>
          <w:noProof/>
        </w:rPr>
        <w:t>2</w:t>
      </w:r>
      <w:r w:rsidR="005D054D" w:rsidRPr="00BE17BE">
        <w:rPr>
          <w:noProof/>
        </w:rPr>
        <w:fldChar w:fldCharType="end"/>
      </w:r>
      <w:r w:rsidRPr="00BE17BE">
        <w:rPr>
          <w:lang w:val="en-US"/>
        </w:rPr>
        <w:t xml:space="preserve"> </w:t>
      </w:r>
      <w:r w:rsidRPr="00BE17BE">
        <w:t>Decoding sequence</w:t>
      </w:r>
      <w:bookmarkEnd w:id="84"/>
      <w:bookmarkEnd w:id="85"/>
    </w:p>
    <w:p w14:paraId="697030A9" w14:textId="77777777" w:rsidR="007D4A8F" w:rsidRPr="00BE17BE" w:rsidRDefault="007D4A8F" w:rsidP="007D4A8F">
      <w:pPr>
        <w:rPr>
          <w:lang w:eastAsia="x-none"/>
        </w:rPr>
      </w:pPr>
    </w:p>
    <w:p w14:paraId="48CD1ACF" w14:textId="77777777" w:rsidR="00DA6C1E" w:rsidRPr="00BE17BE" w:rsidRDefault="00DA6C1E" w:rsidP="00DA6C1E">
      <w:pPr>
        <w:rPr>
          <w:lang w:eastAsia="x-none"/>
        </w:rPr>
      </w:pPr>
    </w:p>
    <w:p w14:paraId="50EF1519" w14:textId="018BB624" w:rsidR="00DA6C1E" w:rsidRPr="00BE17BE" w:rsidRDefault="00DA6C1E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67D74709" w14:textId="77777777" w:rsidR="00BE0687" w:rsidRPr="00BE17BE" w:rsidRDefault="00BE0687" w:rsidP="008252D7"/>
    <w:p w14:paraId="1745D6B5" w14:textId="340DD093" w:rsidR="006A2F21" w:rsidRPr="00BE17BE" w:rsidRDefault="00022AA4" w:rsidP="00022AA4">
      <w:pPr>
        <w:pStyle w:val="Heading2"/>
      </w:pPr>
      <w:bookmarkStart w:id="86" w:name="_Toc529973388"/>
      <w:r w:rsidRPr="00BE17BE">
        <w:t>De-initialize Component</w:t>
      </w:r>
      <w:bookmarkEnd w:id="86"/>
    </w:p>
    <w:p w14:paraId="63F9B057" w14:textId="40F0F20F" w:rsidR="006A2F21" w:rsidRPr="00BE17BE" w:rsidRDefault="006A2F21" w:rsidP="006A2F21"/>
    <w:p w14:paraId="29736CC9" w14:textId="731E638E" w:rsidR="00B13E7F" w:rsidRPr="00BE17BE" w:rsidRDefault="00354740" w:rsidP="00B13E7F">
      <w:pPr>
        <w:keepNext/>
      </w:pPr>
      <w:r w:rsidRPr="00BE17BE">
        <w:rPr>
          <w:noProof/>
          <w:lang w:eastAsia="en-US"/>
        </w:rPr>
        <w:drawing>
          <wp:inline distT="0" distB="0" distL="0" distR="0" wp14:anchorId="6FDE3BDD" wp14:editId="3BAB8219">
            <wp:extent cx="5977890" cy="4831080"/>
            <wp:effectExtent l="0" t="0" r="381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64B3" w14:textId="2B8CD609" w:rsidR="006A2F21" w:rsidRPr="00BE17BE" w:rsidRDefault="00B13E7F" w:rsidP="00B13E7F">
      <w:pPr>
        <w:pStyle w:val="Caption"/>
        <w:jc w:val="both"/>
      </w:pPr>
      <w:bookmarkStart w:id="87" w:name="_Toc452631122"/>
      <w:bookmarkStart w:id="88" w:name="_Toc529973399"/>
      <w:r w:rsidRPr="00BE17BE">
        <w:t xml:space="preserve">Figure </w:t>
      </w:r>
      <w:r w:rsidR="005D054D" w:rsidRPr="00BE17BE">
        <w:fldChar w:fldCharType="begin"/>
      </w:r>
      <w:r w:rsidR="005D054D" w:rsidRPr="00BE17BE">
        <w:instrText xml:space="preserve"> STYLEREF 1 \s </w:instrText>
      </w:r>
      <w:r w:rsidR="005D054D" w:rsidRPr="00BE17BE">
        <w:fldChar w:fldCharType="separate"/>
      </w:r>
      <w:r w:rsidR="00BC0EE4" w:rsidRPr="00BE17BE">
        <w:rPr>
          <w:noProof/>
        </w:rPr>
        <w:t>3</w:t>
      </w:r>
      <w:r w:rsidR="005D054D" w:rsidRPr="00BE17BE">
        <w:rPr>
          <w:noProof/>
        </w:rPr>
        <w:fldChar w:fldCharType="end"/>
      </w:r>
      <w:r w:rsidR="00FF59E8" w:rsidRPr="00BE17BE">
        <w:noBreakHyphen/>
      </w:r>
      <w:r w:rsidR="005D054D" w:rsidRPr="00BE17BE">
        <w:fldChar w:fldCharType="begin"/>
      </w:r>
      <w:r w:rsidR="005D054D" w:rsidRPr="00BE17BE">
        <w:instrText xml:space="preserve"> SEQ Figure \* ARABIC \s 1 </w:instrText>
      </w:r>
      <w:r w:rsidR="005D054D" w:rsidRPr="00BE17BE">
        <w:fldChar w:fldCharType="separate"/>
      </w:r>
      <w:r w:rsidR="00BC0EE4" w:rsidRPr="00BE17BE">
        <w:rPr>
          <w:noProof/>
        </w:rPr>
        <w:t>3</w:t>
      </w:r>
      <w:r w:rsidR="005D054D" w:rsidRPr="00BE17BE">
        <w:rPr>
          <w:noProof/>
        </w:rPr>
        <w:fldChar w:fldCharType="end"/>
      </w:r>
      <w:r w:rsidRPr="00BE17BE">
        <w:rPr>
          <w:lang w:val="en-US"/>
        </w:rPr>
        <w:t xml:space="preserve"> De-Initialize Component and OMX IL Core</w:t>
      </w:r>
      <w:bookmarkEnd w:id="87"/>
      <w:bookmarkEnd w:id="88"/>
    </w:p>
    <w:p w14:paraId="1A686D88" w14:textId="616142D5" w:rsidR="006A2F21" w:rsidRPr="00BE17BE" w:rsidRDefault="006A2F21" w:rsidP="006A2F21">
      <w:pPr>
        <w:rPr>
          <w:rFonts w:eastAsia="MS Gothic"/>
        </w:rPr>
      </w:pPr>
    </w:p>
    <w:p w14:paraId="27C1042E" w14:textId="77777777" w:rsidR="007D4A8F" w:rsidRPr="00BE17BE" w:rsidRDefault="007D4A8F" w:rsidP="006A2F21">
      <w:pPr>
        <w:rPr>
          <w:rFonts w:eastAsia="MS Gothic"/>
        </w:rPr>
      </w:pPr>
    </w:p>
    <w:p w14:paraId="32CD3855" w14:textId="4EDED220" w:rsidR="006A2F21" w:rsidRPr="00BE17BE" w:rsidRDefault="00620C81" w:rsidP="0030008E">
      <w:pPr>
        <w:widowControl/>
        <w:jc w:val="left"/>
        <w:rPr>
          <w:rFonts w:eastAsia="MS Gothic"/>
          <w:szCs w:val="20"/>
        </w:rPr>
      </w:pPr>
      <w:r w:rsidRPr="00BE17BE">
        <w:rPr>
          <w:i/>
          <w:iCs/>
          <w:szCs w:val="20"/>
        </w:rPr>
        <w:t xml:space="preserve">Note: </w:t>
      </w:r>
      <w:r w:rsidRPr="00BE17BE">
        <w:rPr>
          <w:szCs w:val="20"/>
        </w:rPr>
        <w:t>The order of 2: return (of SendCommand) and 3: EventCallback is not guaranteed. It depends on the current status of component.</w:t>
      </w:r>
    </w:p>
    <w:p w14:paraId="52F5F514" w14:textId="77777777" w:rsidR="009C0262" w:rsidRPr="00BE17BE" w:rsidRDefault="009C0262" w:rsidP="0030008E">
      <w:pPr>
        <w:widowControl/>
        <w:jc w:val="left"/>
        <w:rPr>
          <w:rFonts w:eastAsia="MS Gothic"/>
        </w:rPr>
      </w:pPr>
    </w:p>
    <w:p w14:paraId="7F8A43C6" w14:textId="7656F531" w:rsidR="00DA6C1E" w:rsidRPr="00BE17BE" w:rsidRDefault="00DA6C1E">
      <w:pPr>
        <w:widowControl/>
        <w:autoSpaceDE/>
        <w:autoSpaceDN/>
        <w:adjustRightInd/>
        <w:snapToGrid/>
        <w:jc w:val="left"/>
        <w:rPr>
          <w:rFonts w:eastAsia="MS Gothic"/>
        </w:rPr>
      </w:pPr>
      <w:r w:rsidRPr="00BE17BE">
        <w:rPr>
          <w:rFonts w:eastAsia="MS Gothic"/>
        </w:rPr>
        <w:br w:type="page"/>
      </w:r>
    </w:p>
    <w:p w14:paraId="01095928" w14:textId="77777777" w:rsidR="00DA6C1E" w:rsidRPr="00BE17BE" w:rsidRDefault="00DA6C1E" w:rsidP="008252D7"/>
    <w:p w14:paraId="40C7DD1A" w14:textId="14EF3DF6" w:rsidR="009C0262" w:rsidRPr="00BE17BE" w:rsidRDefault="00B441CF" w:rsidP="009C0262">
      <w:pPr>
        <w:pStyle w:val="Heading1"/>
      </w:pPr>
      <w:bookmarkStart w:id="89" w:name="_Toc452533543"/>
      <w:bookmarkStart w:id="90" w:name="_Toc529973389"/>
      <w:r w:rsidRPr="00BE17BE">
        <w:t>Notes</w:t>
      </w:r>
      <w:bookmarkEnd w:id="89"/>
      <w:bookmarkEnd w:id="90"/>
    </w:p>
    <w:p w14:paraId="4E7A0A4F" w14:textId="77777777" w:rsidR="009C0262" w:rsidRPr="00BE17BE" w:rsidRDefault="009C0262" w:rsidP="009C0262"/>
    <w:p w14:paraId="3AEA46B3" w14:textId="3FF22DED" w:rsidR="009C0262" w:rsidRPr="00BE17BE" w:rsidRDefault="00B441CF" w:rsidP="009C0262">
      <w:r w:rsidRPr="00BE17BE">
        <w:rPr>
          <w:rFonts w:hint="eastAsia"/>
        </w:rPr>
        <w:t>T</w:t>
      </w:r>
      <w:r w:rsidRPr="00BE17BE">
        <w:t>his section describes the notice of developing user programs.</w:t>
      </w:r>
    </w:p>
    <w:p w14:paraId="48A71E3D" w14:textId="77777777" w:rsidR="009C0262" w:rsidRPr="00BE17BE" w:rsidRDefault="009C0262" w:rsidP="009C0262">
      <w:pPr>
        <w:pStyle w:val="BodyText"/>
        <w:rPr>
          <w:lang w:val="en-US"/>
        </w:rPr>
      </w:pPr>
    </w:p>
    <w:p w14:paraId="4E3FE280" w14:textId="5956527C" w:rsidR="009C0262" w:rsidRPr="00BE17BE" w:rsidRDefault="00B441CF" w:rsidP="009C0262">
      <w:pPr>
        <w:pStyle w:val="Heading2"/>
      </w:pPr>
      <w:bookmarkStart w:id="91" w:name="_Toc452533544"/>
      <w:bookmarkStart w:id="92" w:name="_Toc529973390"/>
      <w:r w:rsidRPr="00BE17BE">
        <w:rPr>
          <w:rFonts w:hint="eastAsia"/>
          <w:lang w:eastAsia="ja-JP"/>
        </w:rPr>
        <w:t>F</w:t>
      </w:r>
      <w:r w:rsidRPr="00BE17BE">
        <w:rPr>
          <w:lang w:eastAsia="ja-JP"/>
        </w:rPr>
        <w:t>unction Call</w:t>
      </w:r>
      <w:bookmarkEnd w:id="91"/>
      <w:bookmarkEnd w:id="92"/>
    </w:p>
    <w:p w14:paraId="03E12843" w14:textId="77777777" w:rsidR="009C0262" w:rsidRPr="00BE17BE" w:rsidRDefault="009C0262" w:rsidP="009C0262">
      <w:pPr>
        <w:rPr>
          <w:lang w:val="x-none" w:eastAsia="x-none"/>
        </w:rPr>
      </w:pPr>
    </w:p>
    <w:p w14:paraId="6FD24B0F" w14:textId="415634F9" w:rsidR="009C0262" w:rsidRPr="00BE17BE" w:rsidRDefault="00B441CF" w:rsidP="009C0262">
      <w:r w:rsidRPr="00BE17BE">
        <w:rPr>
          <w:rFonts w:hint="eastAsia"/>
        </w:rPr>
        <w:t>U</w:t>
      </w:r>
      <w:r w:rsidRPr="00BE17BE">
        <w:t>ser programs which calls the functions in this specification should obey the calling rules of compiler.</w:t>
      </w:r>
    </w:p>
    <w:p w14:paraId="71966B8B" w14:textId="77777777" w:rsidR="009C0262" w:rsidRPr="00BE17BE" w:rsidRDefault="009C0262" w:rsidP="009C0262">
      <w:pPr>
        <w:pStyle w:val="BodyText"/>
        <w:rPr>
          <w:lang w:val="en-US"/>
        </w:rPr>
      </w:pPr>
    </w:p>
    <w:p w14:paraId="32A89F52" w14:textId="77777777" w:rsidR="009C0262" w:rsidRPr="00BE17BE" w:rsidRDefault="009C0262" w:rsidP="009C0262"/>
    <w:p w14:paraId="09F4CEF4" w14:textId="4ADE3AEE" w:rsidR="009C0262" w:rsidRPr="00BE17BE" w:rsidRDefault="00B441CF" w:rsidP="009C0262">
      <w:pPr>
        <w:pStyle w:val="Heading2"/>
      </w:pPr>
      <w:bookmarkStart w:id="93" w:name="_Toc452533545"/>
      <w:bookmarkStart w:id="94" w:name="_Toc529973391"/>
      <w:r w:rsidRPr="00BE17BE">
        <w:rPr>
          <w:rFonts w:hint="eastAsia"/>
          <w:lang w:eastAsia="ja-JP"/>
        </w:rPr>
        <w:t>O</w:t>
      </w:r>
      <w:r w:rsidRPr="00BE17BE">
        <w:rPr>
          <w:lang w:eastAsia="ja-JP"/>
        </w:rPr>
        <w:t>ther notes</w:t>
      </w:r>
      <w:bookmarkEnd w:id="93"/>
      <w:bookmarkEnd w:id="94"/>
    </w:p>
    <w:p w14:paraId="0FB42908" w14:textId="77777777" w:rsidR="009C0262" w:rsidRPr="00BE17BE" w:rsidRDefault="009C0262" w:rsidP="009C0262">
      <w:pPr>
        <w:pStyle w:val="BodyText"/>
        <w:rPr>
          <w:color w:val="BFBFBF"/>
        </w:rPr>
      </w:pPr>
    </w:p>
    <w:p w14:paraId="0D96C8D6" w14:textId="73787527" w:rsidR="009C0262" w:rsidRPr="00BE17BE" w:rsidRDefault="00B441CF" w:rsidP="003D1431">
      <w:pPr>
        <w:pStyle w:val="Heading3"/>
        <w:ind w:right="200"/>
      </w:pPr>
      <w:bookmarkStart w:id="95" w:name="_Toc452533546"/>
      <w:bookmarkStart w:id="96" w:name="_Toc529973392"/>
      <w:r w:rsidRPr="00BE17BE">
        <w:rPr>
          <w:rFonts w:hint="eastAsia"/>
        </w:rPr>
        <w:t>A</w:t>
      </w:r>
      <w:r w:rsidRPr="00BE17BE">
        <w:t>llocation of memory</w:t>
      </w:r>
      <w:bookmarkEnd w:id="95"/>
      <w:bookmarkEnd w:id="96"/>
    </w:p>
    <w:p w14:paraId="6CA384AB" w14:textId="77777777" w:rsidR="00D31A96" w:rsidRPr="00BE17BE" w:rsidRDefault="00D31A96" w:rsidP="009C0262"/>
    <w:p w14:paraId="58258689" w14:textId="2324128B" w:rsidR="009C0262" w:rsidRPr="00BE17BE" w:rsidRDefault="00B441CF" w:rsidP="009C0262">
      <w:r w:rsidRPr="00BE17BE">
        <w:rPr>
          <w:rFonts w:hint="eastAsia"/>
        </w:rPr>
        <w:t>B</w:t>
      </w:r>
      <w:r w:rsidRPr="00BE17BE">
        <w:t>efor</w:t>
      </w:r>
      <w:r w:rsidR="007D72DB" w:rsidRPr="00BE17BE">
        <w:t>e</w:t>
      </w:r>
      <w:r w:rsidRPr="00BE17BE">
        <w:t xml:space="preserve"> calling the functions in this specification, allocate necessary mem</w:t>
      </w:r>
      <w:r w:rsidR="007D72DB" w:rsidRPr="00BE17BE">
        <w:t>ory area and each structure use</w:t>
      </w:r>
      <w:r w:rsidRPr="00BE17BE">
        <w:t>d for the parameters of each function.</w:t>
      </w:r>
    </w:p>
    <w:p w14:paraId="32A71DB2" w14:textId="77777777" w:rsidR="009C0262" w:rsidRPr="00BE17BE" w:rsidRDefault="009C0262" w:rsidP="009C0262">
      <w:pPr>
        <w:pStyle w:val="BodyText"/>
        <w:rPr>
          <w:lang w:val="en-US"/>
        </w:rPr>
      </w:pPr>
    </w:p>
    <w:p w14:paraId="502B0D08" w14:textId="77777777" w:rsidR="00AB5388" w:rsidRPr="00BE17BE" w:rsidRDefault="00AB5388" w:rsidP="009C0262">
      <w:pPr>
        <w:pStyle w:val="BodyText"/>
      </w:pPr>
    </w:p>
    <w:p w14:paraId="4CD1B30B" w14:textId="77777777" w:rsidR="00FE49D7" w:rsidRPr="00BE17BE" w:rsidRDefault="00FE49D7" w:rsidP="00FE49D7">
      <w:pPr>
        <w:pStyle w:val="Heading3"/>
        <w:ind w:right="200"/>
      </w:pPr>
      <w:bookmarkStart w:id="97" w:name="_Toc452533547"/>
      <w:bookmarkStart w:id="98" w:name="_Toc529973393"/>
      <w:bookmarkStart w:id="99" w:name="_Toc452533548"/>
      <w:r w:rsidRPr="00BE17BE">
        <w:rPr>
          <w:rFonts w:hint="eastAsia"/>
        </w:rPr>
        <w:t>O</w:t>
      </w:r>
      <w:r w:rsidRPr="00BE17BE">
        <w:t>ut of range memory access</w:t>
      </w:r>
      <w:bookmarkEnd w:id="97"/>
      <w:bookmarkEnd w:id="98"/>
    </w:p>
    <w:p w14:paraId="23CE9719" w14:textId="77777777" w:rsidR="00FE49D7" w:rsidRPr="00BE17BE" w:rsidRDefault="00FE49D7" w:rsidP="00FE49D7"/>
    <w:p w14:paraId="4787555A" w14:textId="77777777" w:rsidR="00FE49D7" w:rsidRPr="00BE17BE" w:rsidRDefault="00FE49D7" w:rsidP="00FE49D7">
      <w:r w:rsidRPr="00BE17BE">
        <w:rPr>
          <w:rFonts w:hint="eastAsia"/>
        </w:rPr>
        <w:t>T</w:t>
      </w:r>
      <w:r w:rsidRPr="00BE17BE">
        <w:t>he functions in this specification never access out of allocated memory or related I/O.</w:t>
      </w:r>
    </w:p>
    <w:p w14:paraId="2DE22B2C" w14:textId="77777777" w:rsidR="00FE49D7" w:rsidRPr="00BE17BE" w:rsidRDefault="00FE49D7" w:rsidP="00FE49D7">
      <w:pPr>
        <w:pStyle w:val="BodyText"/>
        <w:rPr>
          <w:rFonts w:hAnsi="MS Gothic"/>
          <w:color w:val="BFBFBF"/>
          <w:lang w:val="en-US"/>
        </w:rPr>
      </w:pPr>
    </w:p>
    <w:p w14:paraId="589F09C7" w14:textId="77777777" w:rsidR="00FE49D7" w:rsidRPr="00BE17BE" w:rsidRDefault="00FE49D7" w:rsidP="00FE49D7">
      <w:pPr>
        <w:pStyle w:val="BodyText"/>
        <w:rPr>
          <w:rFonts w:hAnsi="MS Gothic"/>
          <w:color w:val="BFBFBF"/>
        </w:rPr>
      </w:pPr>
    </w:p>
    <w:p w14:paraId="6741E081" w14:textId="659FAAC7" w:rsidR="009C0262" w:rsidRPr="00BE17BE" w:rsidRDefault="00B441CF" w:rsidP="003D1431">
      <w:pPr>
        <w:pStyle w:val="Heading3"/>
        <w:ind w:right="200"/>
      </w:pPr>
      <w:bookmarkStart w:id="100" w:name="_Toc529973394"/>
      <w:r w:rsidRPr="00BE17BE">
        <w:rPr>
          <w:rFonts w:hint="eastAsia"/>
        </w:rPr>
        <w:t>C</w:t>
      </w:r>
      <w:r w:rsidRPr="00BE17BE">
        <w:t>ombination with other applications</w:t>
      </w:r>
      <w:bookmarkEnd w:id="99"/>
      <w:bookmarkEnd w:id="100"/>
    </w:p>
    <w:p w14:paraId="654EB19E" w14:textId="77777777" w:rsidR="00D31A96" w:rsidRPr="00BE17BE" w:rsidRDefault="00D31A96" w:rsidP="009C0262">
      <w:pPr>
        <w:pStyle w:val="BodyText"/>
      </w:pPr>
    </w:p>
    <w:p w14:paraId="1700E4CD" w14:textId="7FB64DFF" w:rsidR="009C0262" w:rsidRPr="00BE17BE" w:rsidRDefault="00B441CF" w:rsidP="00D3028E">
      <w:r w:rsidRPr="00BE17BE">
        <w:rPr>
          <w:rFonts w:hint="eastAsia"/>
        </w:rPr>
        <w:t>T</w:t>
      </w:r>
      <w:r w:rsidRPr="00BE17BE">
        <w:t xml:space="preserve">ake care not to duplicate symbol names when other applications are combined with </w:t>
      </w:r>
      <w:r w:rsidR="00B6200B" w:rsidRPr="00BE17BE">
        <w:t>other programs.</w:t>
      </w:r>
    </w:p>
    <w:p w14:paraId="18563D41" w14:textId="77777777" w:rsidR="009C0262" w:rsidRPr="00BE17BE" w:rsidRDefault="009C0262" w:rsidP="009C0262">
      <w:pPr>
        <w:pStyle w:val="BodyText"/>
        <w:rPr>
          <w:rFonts w:hAnsi="MS Gothic"/>
        </w:rPr>
      </w:pPr>
    </w:p>
    <w:p w14:paraId="3F78A39B" w14:textId="77777777" w:rsidR="00AB5388" w:rsidRPr="00BE17BE" w:rsidRDefault="00AB5388" w:rsidP="009C0262">
      <w:pPr>
        <w:pStyle w:val="BodyText"/>
        <w:rPr>
          <w:rFonts w:hAnsi="MS Gothic"/>
        </w:rPr>
      </w:pPr>
    </w:p>
    <w:p w14:paraId="1229459B" w14:textId="16246199" w:rsidR="009C0262" w:rsidRPr="00BE17BE" w:rsidRDefault="00B6200B" w:rsidP="003D1431">
      <w:pPr>
        <w:pStyle w:val="Heading3"/>
        <w:ind w:right="200"/>
      </w:pPr>
      <w:bookmarkStart w:id="101" w:name="_Toc452533549"/>
      <w:bookmarkStart w:id="102" w:name="_Toc529973395"/>
      <w:r w:rsidRPr="00BE17BE">
        <w:rPr>
          <w:rFonts w:hint="eastAsia"/>
        </w:rPr>
        <w:t>M</w:t>
      </w:r>
      <w:r w:rsidRPr="00BE17BE">
        <w:t>onitoring on Performance</w:t>
      </w:r>
      <w:bookmarkEnd w:id="101"/>
      <w:bookmarkEnd w:id="102"/>
    </w:p>
    <w:p w14:paraId="54600C0C" w14:textId="77777777" w:rsidR="00D31A96" w:rsidRPr="00BE17BE" w:rsidRDefault="00D31A96" w:rsidP="009C0262"/>
    <w:p w14:paraId="03BAFFCE" w14:textId="2A7CABB8" w:rsidR="009F4846" w:rsidRDefault="00B6200B" w:rsidP="009C0262">
      <w:r w:rsidRPr="00BE17BE">
        <w:rPr>
          <w:rFonts w:hint="eastAsia"/>
        </w:rPr>
        <w:t>T</w:t>
      </w:r>
      <w:r w:rsidRPr="00BE17BE">
        <w:t xml:space="preserve">he products embedding this </w:t>
      </w:r>
      <w:fldSimple w:instr=" DOCPROPERTY  Software  \* MERGEFORMAT ">
        <w:r w:rsidR="00BC0EE4" w:rsidRPr="00BE17BE">
          <w:t>Software</w:t>
        </w:r>
      </w:fldSimple>
      <w:r w:rsidRPr="00BE17BE">
        <w:t xml:space="preserve"> </w:t>
      </w:r>
      <w:r w:rsidRPr="00BE17BE">
        <w:rPr>
          <w:rFonts w:hint="eastAsia"/>
        </w:rPr>
        <w:t>s</w:t>
      </w:r>
      <w:r w:rsidRPr="00BE17BE">
        <w:t xml:space="preserve">hall observe performance of the </w:t>
      </w:r>
      <w:fldSimple w:instr=" DOCPROPERTY  Software  \* MERGEFORMAT ">
        <w:r w:rsidR="00BC0EE4" w:rsidRPr="00BE17BE">
          <w:t>Software</w:t>
        </w:r>
      </w:fldSimple>
      <w:r w:rsidRPr="00BE17BE">
        <w:t xml:space="preserve"> periodically with Watch Dog timer or such functions in order not to damage system performance.</w:t>
      </w:r>
    </w:p>
    <w:p w14:paraId="4F3E654C" w14:textId="77777777" w:rsidR="007D4A8F" w:rsidRDefault="007D4A8F" w:rsidP="009C0262"/>
    <w:p w14:paraId="6D2CC896" w14:textId="3008FF0E" w:rsidR="009F4846" w:rsidRDefault="009F4846">
      <w:pPr>
        <w:widowControl/>
        <w:autoSpaceDE/>
        <w:autoSpaceDN/>
        <w:adjustRightInd/>
        <w:snapToGrid/>
        <w:jc w:val="left"/>
      </w:pPr>
    </w:p>
    <w:sectPr w:rsidR="009F4846" w:rsidSect="00832F56">
      <w:headerReference w:type="default" r:id="rId17"/>
      <w:pgSz w:w="11906" w:h="16838" w:code="9"/>
      <w:pgMar w:top="1701" w:right="1077" w:bottom="1191" w:left="1077" w:header="680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B9418" w14:textId="77777777" w:rsidR="00E84606" w:rsidRDefault="00E84606">
      <w:r>
        <w:separator/>
      </w:r>
    </w:p>
  </w:endnote>
  <w:endnote w:type="continuationSeparator" w:id="0">
    <w:p w14:paraId="33DBDA68" w14:textId="77777777" w:rsidR="00E84606" w:rsidRDefault="00E8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altName w:val="MS Gothic"/>
    <w:charset w:val="80"/>
    <w:family w:val="modern"/>
    <w:pitch w:val="fixed"/>
    <w:sig w:usb0="00000000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ermin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37656" w14:textId="6C04F0B1" w:rsidR="00AE04CA" w:rsidRDefault="00AE04CA" w:rsidP="00603D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34</w:t>
    </w:r>
    <w:r>
      <w:rPr>
        <w:rStyle w:val="PageNumber"/>
      </w:rPr>
      <w:fldChar w:fldCharType="end"/>
    </w:r>
  </w:p>
  <w:p w14:paraId="37BF9517" w14:textId="77777777" w:rsidR="00AE04CA" w:rsidRDefault="00AE04CA" w:rsidP="000029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8C704" w14:textId="1C5446E5" w:rsidR="00AE04CA" w:rsidRDefault="00AE04CA" w:rsidP="00650155">
    <w:pPr>
      <w:pStyle w:val="Footer"/>
      <w:tabs>
        <w:tab w:val="clear" w:pos="4252"/>
        <w:tab w:val="clear" w:pos="8504"/>
        <w:tab w:val="left" w:pos="840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03268" w14:textId="031A0AEB" w:rsidR="00AE04CA" w:rsidRPr="00136C00" w:rsidRDefault="00AE04CA" w:rsidP="00136C00">
    <w:pPr>
      <w:pStyle w:val="Footer"/>
    </w:pPr>
    <w:r w:rsidRPr="002F1DBF">
      <w:rPr>
        <w:rFonts w:hint="eastAsia"/>
        <w:b/>
        <w:color w:val="FF0000"/>
      </w:rPr>
      <w:t>【</w:t>
    </w:r>
    <w:r w:rsidRPr="002F1DBF">
      <w:rPr>
        <w:rFonts w:hint="eastAsia"/>
        <w:b/>
        <w:color w:val="FF0000"/>
      </w:rPr>
      <w:t>NEC Electronics Group Internal Use Only</w:t>
    </w:r>
    <w:r w:rsidRPr="002F1DBF">
      <w:rPr>
        <w:rFonts w:hint="eastAsia"/>
        <w:b/>
        <w:color w:val="FF0000"/>
      </w:rPr>
      <w:t>】</w:t>
    </w:r>
    <w:r w:rsidRPr="0039481C">
      <w:rPr>
        <w:rFonts w:hint="eastAsia"/>
        <w:color w:val="FF0000"/>
      </w:rPr>
      <w:t xml:space="preserve"> </w:t>
    </w:r>
    <w:r>
      <w:rPr>
        <w:rFonts w:hint="eastAsia"/>
      </w:rPr>
      <w:t xml:space="preserve">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34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34</w:t>
    </w:r>
    <w:r>
      <w:rPr>
        <w:rStyle w:val="PageNumber"/>
      </w:rPr>
      <w:fldChar w:fldCharType="end"/>
    </w: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995470B" wp14:editId="3ED33422">
              <wp:simplePos x="0" y="0"/>
              <wp:positionH relativeFrom="column">
                <wp:posOffset>-494665</wp:posOffset>
              </wp:positionH>
              <wp:positionV relativeFrom="paragraph">
                <wp:posOffset>-19905980</wp:posOffset>
              </wp:positionV>
              <wp:extent cx="6486525" cy="0"/>
              <wp:effectExtent l="10160" t="10795" r="8890" b="8255"/>
              <wp:wrapTopAndBottom/>
              <wp:docPr id="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65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ED690" id="Line 2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95pt,-1567.4pt" to="471.8pt,-15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">
              <w10:wrap type="topAndBottom"/>
            </v:line>
          </w:pict>
        </mc:Fallback>
      </mc:AlternateContent>
    </w: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783CC9A" wp14:editId="264CF807">
              <wp:simplePos x="0" y="0"/>
              <wp:positionH relativeFrom="column">
                <wp:posOffset>-494665</wp:posOffset>
              </wp:positionH>
              <wp:positionV relativeFrom="paragraph">
                <wp:posOffset>-19905980</wp:posOffset>
              </wp:positionV>
              <wp:extent cx="6486525" cy="0"/>
              <wp:effectExtent l="10160" t="10795" r="8890" b="8255"/>
              <wp:wrapTopAndBottom/>
              <wp:docPr id="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65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3D2DB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95pt,-1567.4pt" to="471.8pt,-15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">
              <w10:wrap type="topAndBottom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B8F04" w14:textId="648FD0B2" w:rsidR="00AE04CA" w:rsidRPr="005A6257" w:rsidRDefault="00AE04CA" w:rsidP="00B16606">
    <w:pPr>
      <w:pStyle w:val="Footer"/>
      <w:tabs>
        <w:tab w:val="clear" w:pos="4252"/>
        <w:tab w:val="clear" w:pos="8504"/>
        <w:tab w:val="right" w:pos="9753"/>
      </w:tabs>
      <w:rPr>
        <w:rFonts w:cs="Arial"/>
        <w:sz w:val="18"/>
        <w:szCs w:val="18"/>
      </w:rPr>
    </w:pPr>
    <w:r w:rsidRPr="005A6257">
      <w:rPr>
        <w:rFonts w:cs="Arial"/>
        <w:sz w:val="18"/>
        <w:szCs w:val="18"/>
      </w:rPr>
      <w:fldChar w:fldCharType="begin"/>
    </w:r>
    <w:r w:rsidRPr="005A6257">
      <w:rPr>
        <w:rFonts w:cs="Arial"/>
        <w:sz w:val="18"/>
        <w:szCs w:val="18"/>
      </w:rPr>
      <w:instrText xml:space="preserve"> DOCPROPERTY  Revision  \* MERGEFORMAT </w:instrText>
    </w:r>
    <w:r w:rsidRPr="005A6257"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Rev. 1.00</w:t>
    </w:r>
    <w:r w:rsidRPr="005A6257">
      <w:rPr>
        <w:rFonts w:cs="Arial"/>
        <w:sz w:val="18"/>
        <w:szCs w:val="18"/>
      </w:rPr>
      <w:fldChar w:fldCharType="end"/>
    </w:r>
    <w:r w:rsidRPr="005A6257">
      <w:rPr>
        <w:rFonts w:cs="Arial"/>
        <w:sz w:val="18"/>
        <w:szCs w:val="18"/>
      </w:rPr>
      <w:tab/>
    </w:r>
    <w:r w:rsidRPr="00AD6CB2">
      <w:rPr>
        <w:rFonts w:cs="Arial"/>
        <w:sz w:val="18"/>
        <w:szCs w:val="18"/>
      </w:rPr>
      <w:t xml:space="preserve">Page </w:t>
    </w:r>
    <w:r w:rsidRPr="00AD6CB2">
      <w:rPr>
        <w:rFonts w:cs="Arial"/>
        <w:sz w:val="18"/>
        <w:szCs w:val="18"/>
      </w:rPr>
      <w:fldChar w:fldCharType="begin"/>
    </w:r>
    <w:r w:rsidRPr="00AD6CB2">
      <w:rPr>
        <w:rFonts w:cs="Arial"/>
        <w:sz w:val="18"/>
        <w:szCs w:val="18"/>
      </w:rPr>
      <w:instrText xml:space="preserve"> PAGE </w:instrText>
    </w:r>
    <w:r w:rsidRPr="00AD6CB2">
      <w:rPr>
        <w:rFonts w:cs="Arial"/>
        <w:sz w:val="18"/>
        <w:szCs w:val="18"/>
      </w:rPr>
      <w:fldChar w:fldCharType="separate"/>
    </w:r>
    <w:r w:rsidR="00A8435B">
      <w:rPr>
        <w:rFonts w:cs="Arial"/>
        <w:noProof/>
        <w:sz w:val="18"/>
        <w:szCs w:val="18"/>
      </w:rPr>
      <w:t>5</w:t>
    </w:r>
    <w:r w:rsidRPr="00AD6CB2">
      <w:rPr>
        <w:rFonts w:cs="Arial"/>
        <w:sz w:val="18"/>
        <w:szCs w:val="18"/>
      </w:rPr>
      <w:fldChar w:fldCharType="end"/>
    </w:r>
    <w:r w:rsidRPr="00AD6CB2">
      <w:rPr>
        <w:rFonts w:cs="Arial"/>
        <w:sz w:val="18"/>
        <w:szCs w:val="18"/>
      </w:rPr>
      <w:t xml:space="preserve"> of </w:t>
    </w:r>
    <w:r w:rsidRPr="00AD6CB2">
      <w:rPr>
        <w:rStyle w:val="PageNumber"/>
        <w:rFonts w:cs="Arial"/>
        <w:sz w:val="18"/>
        <w:szCs w:val="18"/>
      </w:rPr>
      <w:fldChar w:fldCharType="begin"/>
    </w:r>
    <w:r w:rsidRPr="00AD6CB2">
      <w:rPr>
        <w:rStyle w:val="PageNumber"/>
        <w:rFonts w:cs="Arial"/>
        <w:sz w:val="18"/>
        <w:szCs w:val="18"/>
      </w:rPr>
      <w:instrText xml:space="preserve"> NUMPAGES </w:instrText>
    </w:r>
    <w:r w:rsidRPr="00AD6CB2">
      <w:rPr>
        <w:rStyle w:val="PageNumber"/>
        <w:rFonts w:cs="Arial"/>
        <w:sz w:val="18"/>
        <w:szCs w:val="18"/>
      </w:rPr>
      <w:fldChar w:fldCharType="separate"/>
    </w:r>
    <w:r w:rsidR="00A8435B">
      <w:rPr>
        <w:rStyle w:val="PageNumber"/>
        <w:rFonts w:cs="Arial"/>
        <w:noProof/>
        <w:sz w:val="18"/>
        <w:szCs w:val="18"/>
      </w:rPr>
      <w:t>31</w:t>
    </w:r>
    <w:r w:rsidRPr="00AD6CB2">
      <w:rPr>
        <w:rStyle w:val="PageNumber"/>
        <w:rFonts w:cs="Arial"/>
        <w:sz w:val="18"/>
        <w:szCs w:val="18"/>
      </w:rPr>
      <w:fldChar w:fldCharType="end"/>
    </w:r>
  </w:p>
  <w:p w14:paraId="42CF6566" w14:textId="10C839A6" w:rsidR="00AE04CA" w:rsidRDefault="00AE04CA" w:rsidP="000F7DAD">
    <w:pPr>
      <w:pStyle w:val="Footer"/>
      <w:rPr>
        <w:rStyle w:val="PageNumber"/>
      </w:rPr>
    </w:pP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DOCPROPERTY  ReleaseMonth  \* MERGEFORMAT </w:instrText>
    </w:r>
    <w:r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Jul</w:t>
    </w:r>
    <w:r>
      <w:rPr>
        <w:rFonts w:cs="Arial"/>
        <w:sz w:val="18"/>
        <w:szCs w:val="18"/>
      </w:rPr>
      <w:fldChar w:fldCharType="end"/>
    </w:r>
    <w:r w:rsidRPr="005A6257">
      <w:rPr>
        <w:rFonts w:cs="Arial"/>
        <w:sz w:val="18"/>
        <w:szCs w:val="18"/>
      </w:rPr>
      <w:t>.</w:t>
    </w:r>
    <w:r w:rsidRPr="00E80CCB"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9EC39A" wp14:editId="41C2AC6F">
              <wp:simplePos x="0" y="0"/>
              <wp:positionH relativeFrom="page">
                <wp:posOffset>612140</wp:posOffset>
              </wp:positionH>
              <wp:positionV relativeFrom="page">
                <wp:posOffset>9915525</wp:posOffset>
              </wp:positionV>
              <wp:extent cx="6336030" cy="0"/>
              <wp:effectExtent l="21590" t="19050" r="14605" b="19050"/>
              <wp:wrapNone/>
              <wp:docPr id="2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A347D" id="Line 6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0.75pt" to="547.1pt,7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+uGAIAACo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DOCPROPERTY  ReleaseDay  \* MERGEFORMAT </w:instrText>
    </w:r>
    <w:r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04</w:t>
    </w:r>
    <w:r>
      <w:rPr>
        <w:rFonts w:cs="Arial"/>
        <w:sz w:val="18"/>
        <w:szCs w:val="18"/>
      </w:rPr>
      <w:fldChar w:fldCharType="end"/>
    </w:r>
    <w:r>
      <w:rPr>
        <w:rFonts w:cs="Arial"/>
        <w:sz w:val="18"/>
        <w:szCs w:val="18"/>
      </w:rPr>
      <w:t xml:space="preserve">, </w:t>
    </w:r>
    <w:r>
      <w:rPr>
        <w:noProof/>
        <w:szCs w:val="18"/>
        <w:lang w:eastAsia="en-US"/>
      </w:rPr>
      <w:drawing>
        <wp:anchor distT="0" distB="0" distL="114300" distR="114300" simplePos="0" relativeHeight="251662336" behindDoc="0" locked="0" layoutInCell="1" allowOverlap="1" wp14:anchorId="645DEEB8" wp14:editId="029C053B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21" name="図 66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</w:rPr>
      <w:instrText xml:space="preserve"> DOCPROPERTY  ReleaseYear  \* MERGEFORMAT </w:instrText>
    </w:r>
    <w:r>
      <w:rPr>
        <w:rFonts w:cs="Arial"/>
        <w:sz w:val="18"/>
        <w:szCs w:val="18"/>
      </w:rPr>
      <w:fldChar w:fldCharType="separate"/>
    </w:r>
    <w:r>
      <w:rPr>
        <w:rFonts w:cs="Arial"/>
        <w:sz w:val="18"/>
        <w:szCs w:val="18"/>
      </w:rPr>
      <w:t>2017</w:t>
    </w:r>
    <w:r>
      <w:rPr>
        <w:rFonts w:cs="Arial"/>
        <w:sz w:val="18"/>
        <w:szCs w:val="18"/>
      </w:rPr>
      <w:fldChar w:fldCharType="end"/>
    </w:r>
    <w:r>
      <w:rPr>
        <w:rFonts w:hint="eastAsia"/>
      </w:rPr>
      <w:tab/>
    </w:r>
    <w:r>
      <w:rPr>
        <w:rFonts w:hint="eastAsia"/>
        <w:szCs w:val="18"/>
      </w:rPr>
      <w:tab/>
    </w:r>
  </w:p>
  <w:p w14:paraId="2971C4FC" w14:textId="77777777" w:rsidR="00AE04CA" w:rsidRDefault="00AE04CA" w:rsidP="00650155">
    <w:pPr>
      <w:pStyle w:val="Footer"/>
      <w:tabs>
        <w:tab w:val="clear" w:pos="4252"/>
        <w:tab w:val="clear" w:pos="8504"/>
        <w:tab w:val="left" w:pos="84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8BFC3" w14:textId="77777777" w:rsidR="00E84606" w:rsidRDefault="00E84606">
      <w:pPr>
        <w:pStyle w:val="Footer"/>
      </w:pPr>
    </w:p>
    <w:p w14:paraId="61615FB9" w14:textId="77777777" w:rsidR="00E84606" w:rsidRDefault="00E84606"/>
    <w:p w14:paraId="6FA22BC6" w14:textId="77777777" w:rsidR="00E84606" w:rsidRPr="0000290B" w:rsidRDefault="00E84606" w:rsidP="00113D6F">
      <w:pPr>
        <w:pStyle w:val="Footer"/>
      </w:pPr>
      <w:r w:rsidRPr="002F1DBF">
        <w:rPr>
          <w:rFonts w:hint="eastAsia"/>
          <w:b/>
          <w:color w:val="FF0000"/>
        </w:rPr>
        <w:t>【</w:t>
      </w:r>
      <w:r w:rsidRPr="00AB5AF5">
        <w:rPr>
          <w:b/>
          <w:color w:val="FF0000"/>
        </w:rPr>
        <w:t>RENESAS Group CONFIDENTIAL</w:t>
      </w:r>
      <w:r w:rsidRPr="002F1DBF">
        <w:rPr>
          <w:rFonts w:hint="eastAsia"/>
          <w:b/>
          <w:color w:val="FF0000"/>
        </w:rPr>
        <w:t>】</w:t>
      </w:r>
      <w:r w:rsidRPr="0039481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                                               </w:t>
      </w:r>
      <w:r>
        <w:rPr>
          <w:rStyle w:val="PageNumber"/>
        </w:rPr>
        <w:fldChar w:fldCharType="begin"/>
      </w:r>
      <w:r>
        <w:rPr>
          <w:rStyle w:val="PageNumber"/>
        </w:rPr>
        <w:instrText xml:space="preserve"> PAGE </w:instrText>
      </w:r>
      <w:r>
        <w:rPr>
          <w:rStyle w:val="PageNumber"/>
        </w:rPr>
        <w:fldChar w:fldCharType="separate"/>
      </w:r>
      <w:r>
        <w:rPr>
          <w:rStyle w:val="PageNumber"/>
          <w:noProof/>
        </w:rPr>
        <w:t>34</w:t>
      </w:r>
      <w:r>
        <w:rPr>
          <w:rStyle w:val="PageNumber"/>
        </w:rPr>
        <w:fldChar w:fldCharType="end"/>
      </w:r>
      <w:r>
        <w:rPr>
          <w:rStyle w:val="PageNumber"/>
          <w:rFonts w:hint="eastAsia"/>
        </w:rPr>
        <w:t>/</w:t>
      </w:r>
      <w:r>
        <w:rPr>
          <w:rStyle w:val="PageNumber"/>
        </w:rPr>
        <w:fldChar w:fldCharType="begin"/>
      </w:r>
      <w:r>
        <w:rPr>
          <w:rStyle w:val="PageNumber"/>
        </w:rPr>
        <w:instrText xml:space="preserve"> NUMPAGES </w:instrText>
      </w:r>
      <w:r>
        <w:rPr>
          <w:rStyle w:val="PageNumber"/>
        </w:rPr>
        <w:fldChar w:fldCharType="separate"/>
      </w:r>
      <w:r>
        <w:rPr>
          <w:rStyle w:val="PageNumber"/>
          <w:noProof/>
        </w:rPr>
        <w:t>34</w:t>
      </w:r>
      <w:r>
        <w:rPr>
          <w:rStyle w:val="PageNumber"/>
        </w:rPr>
        <w:fldChar w:fldCharType="end"/>
      </w:r>
    </w:p>
    <w:p w14:paraId="3B763687" w14:textId="77777777" w:rsidR="00E84606" w:rsidRDefault="00E84606">
      <w:pPr>
        <w:pStyle w:val="Footer"/>
      </w:pPr>
    </w:p>
    <w:p w14:paraId="4116AC97" w14:textId="77777777" w:rsidR="00E84606" w:rsidRDefault="00E84606"/>
    <w:p w14:paraId="1DE7E4A4" w14:textId="77777777" w:rsidR="00E84606" w:rsidRDefault="00E84606">
      <w:r>
        <w:separator/>
      </w:r>
    </w:p>
  </w:footnote>
  <w:footnote w:type="continuationSeparator" w:id="0">
    <w:p w14:paraId="4A9AF8FB" w14:textId="77777777" w:rsidR="00E84606" w:rsidRDefault="00E84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B9269" w14:textId="46D0CDC8" w:rsidR="00AE04CA" w:rsidRDefault="00AE04CA">
    <w:pPr>
      <w:pStyle w:val="Header"/>
    </w:pPr>
    <w:r>
      <w:rPr>
        <w:rFonts w:ascii="MS PGothic" w:eastAsia="MS PGothic" w:hAnsi="MS PGothic" w:cs="MS PGothic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203256" wp14:editId="733CC528">
              <wp:simplePos x="0" y="0"/>
              <wp:positionH relativeFrom="margin">
                <wp:posOffset>2133600</wp:posOffset>
              </wp:positionH>
              <wp:positionV relativeFrom="paragraph">
                <wp:posOffset>-219710</wp:posOffset>
              </wp:positionV>
              <wp:extent cx="1911985" cy="246380"/>
              <wp:effectExtent l="0" t="0" r="12065" b="27940"/>
              <wp:wrapNone/>
              <wp:docPr id="3" name="テキスト ボックス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463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137FDB6" w14:textId="77777777" w:rsidR="00AE04CA" w:rsidRDefault="00AE04CA" w:rsidP="003938E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03256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56" type="#_x0000_t202" style="position:absolute;left:0;text-align:left;margin-left:168pt;margin-top:-17.3pt;width:150.55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" filled="f" strokecolor="white" strokeweight="2pt">
              <v:textbox style="mso-fit-shape-to-text:t" inset=".06mm,.7pt,.06mm,.7pt">
                <w:txbxContent>
                  <w:p w14:paraId="4137FDB6" w14:textId="77777777" w:rsidR="00AE04CA" w:rsidRDefault="00AE04CA" w:rsidP="003938E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1072" behindDoc="0" locked="0" layoutInCell="1" allowOverlap="1" wp14:anchorId="5D87D9F7" wp14:editId="059D53F1">
          <wp:simplePos x="0" y="0"/>
          <wp:positionH relativeFrom="page">
            <wp:posOffset>825500</wp:posOffset>
          </wp:positionH>
          <wp:positionV relativeFrom="page">
            <wp:posOffset>800100</wp:posOffset>
          </wp:positionV>
          <wp:extent cx="1725930" cy="300990"/>
          <wp:effectExtent l="0" t="0" r="7620" b="3810"/>
          <wp:wrapNone/>
          <wp:docPr id="19" name="図 79" descr="C:\Documents and Settings\b1900078\My Documents\ロゴ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C:\Documents and Settings\b1900078\My Documents\ロゴ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E7406" w14:textId="1D1110A6" w:rsidR="00AE04CA" w:rsidRPr="00812C96" w:rsidRDefault="00AE04CA" w:rsidP="007F7D9F">
    <w:pPr>
      <w:pStyle w:val="a4"/>
      <w:ind w:right="1440"/>
      <w:jc w:val="both"/>
      <w:rPr>
        <w:color w:val="2A289D"/>
      </w:rPr>
    </w:pPr>
    <w:bookmarkStart w:id="24" w:name="OLE_LINK9"/>
    <w:bookmarkStart w:id="25" w:name="_Hlk458166621"/>
    <w:bookmarkStart w:id="26" w:name="OLE_LINK16"/>
    <w:bookmarkStart w:id="27" w:name="OLE_LINK17"/>
    <w:bookmarkStart w:id="28" w:name="_Hlk458166868"/>
    <w:r>
      <w:rPr>
        <w:rFonts w:ascii="MS PGothic" w:eastAsia="MS PGothic" w:hAnsi="MS PGothic" w:cs="MS PGothic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36E9AD" wp14:editId="2DBC3863">
              <wp:simplePos x="0" y="0"/>
              <wp:positionH relativeFrom="margin">
                <wp:posOffset>2133600</wp:posOffset>
              </wp:positionH>
              <wp:positionV relativeFrom="paragraph">
                <wp:posOffset>-185420</wp:posOffset>
              </wp:positionV>
              <wp:extent cx="1911985" cy="246380"/>
              <wp:effectExtent l="0" t="0" r="12065" b="2794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463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7AF714F" w14:textId="77777777" w:rsidR="00AE04CA" w:rsidRDefault="00AE04CA" w:rsidP="003938E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6E9AD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57" type="#_x0000_t202" style="position:absolute;left:0;text-align:left;margin-left:168pt;margin-top:-14.6pt;width:150.5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Q7NngIAACQFAAAOAAAAZHJzL2Uyb0RvYy54bWysVM2O0zAQviPxDpbvbZJuWtJ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" filled="f" strokecolor="white" strokeweight="2pt">
              <v:textbox style="mso-fit-shape-to-text:t" inset=".06mm,.7pt,.06mm,.7pt">
                <w:txbxContent>
                  <w:p w14:paraId="07AF714F" w14:textId="77777777" w:rsidR="00AE04CA" w:rsidRDefault="00AE04CA" w:rsidP="003938E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335E273" w14:textId="71106574" w:rsidR="00AE04CA" w:rsidRPr="007C4875" w:rsidRDefault="00AE04CA" w:rsidP="007F7D9F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 wp14:anchorId="373B0371" wp14:editId="6DFFCF07">
          <wp:simplePos x="0" y="0"/>
          <wp:positionH relativeFrom="page">
            <wp:posOffset>977900</wp:posOffset>
          </wp:positionH>
          <wp:positionV relativeFrom="page">
            <wp:posOffset>662940</wp:posOffset>
          </wp:positionV>
          <wp:extent cx="1725930" cy="300990"/>
          <wp:effectExtent l="0" t="0" r="7620" b="3810"/>
          <wp:wrapNone/>
          <wp:docPr id="20" name="図 96" descr="C:\Documents and Settings\b1900078\My Documents\ロゴ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6" descr="C:\Documents and Settings\b1900078\My Documents\ロゴ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011E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B63C9A" wp14:editId="2F3F9991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5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ED934" id="Line 9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tTGAIAACo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bookmarkEnd w:id="24"/>
    <w:bookmarkEnd w:id="25"/>
    <w:bookmarkEnd w:id="26"/>
    <w:bookmarkEnd w:id="27"/>
    <w:bookmarkEnd w:id="28"/>
  </w:p>
  <w:p w14:paraId="28666782" w14:textId="00DDC930" w:rsidR="00AE04CA" w:rsidRPr="00705FBB" w:rsidRDefault="00AE04CA" w:rsidP="00705FBB">
    <w:pPr>
      <w:pStyle w:val="Header"/>
      <w:tabs>
        <w:tab w:val="clear" w:pos="8504"/>
        <w:tab w:val="right" w:pos="9720"/>
      </w:tabs>
      <w:wordWrap w:val="0"/>
      <w:ind w:right="420"/>
    </w:pPr>
    <w:r w:rsidRPr="002D7D61">
      <w:rPr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8B71820" wp14:editId="13254C15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5A549" id="Line 6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VPGAIAACs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8F52D" w14:textId="146DF57E" w:rsidR="00AE04CA" w:rsidRPr="004474D2" w:rsidRDefault="00AE04CA" w:rsidP="00705FBB">
    <w:pPr>
      <w:pStyle w:val="Header"/>
      <w:tabs>
        <w:tab w:val="clear" w:pos="8504"/>
        <w:tab w:val="right" w:pos="9720"/>
      </w:tabs>
      <w:wordWrap w:val="0"/>
      <w:ind w:right="420"/>
      <w:rPr>
        <w:rFonts w:eastAsia="MS Gothic" w:cs="Arial"/>
        <w:noProof/>
        <w:sz w:val="24"/>
        <w:szCs w:val="24"/>
      </w:rPr>
    </w:pPr>
    <w:r>
      <w:rPr>
        <w:rFonts w:ascii="MS PGothic" w:eastAsia="MS PGothic" w:hAnsi="MS PGothic" w:cs="MS PGothic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B02EDA8" wp14:editId="13FBF922">
              <wp:simplePos x="0" y="0"/>
              <wp:positionH relativeFrom="margin">
                <wp:posOffset>2133600</wp:posOffset>
              </wp:positionH>
              <wp:positionV relativeFrom="paragraph">
                <wp:posOffset>-200660</wp:posOffset>
              </wp:positionV>
              <wp:extent cx="1911985" cy="246380"/>
              <wp:effectExtent l="0" t="0" r="12065" b="27940"/>
              <wp:wrapNone/>
              <wp:docPr id="12" name="テキスト ボックス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463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A63ED5F" w14:textId="77777777" w:rsidR="00AE04CA" w:rsidRDefault="00AE04CA" w:rsidP="003938E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2EDA8" id="_x0000_t202" coordsize="21600,21600" o:spt="202" path="m,l,21600r21600,l21600,xe">
              <v:stroke joinstyle="miter"/>
              <v:path gradientshapeok="t" o:connecttype="rect"/>
            </v:shapetype>
            <v:shape id="テキスト ボックス 12" o:spid="_x0000_s1058" type="#_x0000_t202" style="position:absolute;left:0;text-align:left;margin-left:168pt;margin-top:-15.8pt;width:150.55pt;height:19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" filled="f" strokecolor="white" strokeweight="2pt">
              <v:textbox style="mso-fit-shape-to-text:t" inset=".06mm,.7pt,.06mm,.7pt">
                <w:txbxContent>
                  <w:p w14:paraId="0A63ED5F" w14:textId="77777777" w:rsidR="00AE04CA" w:rsidRDefault="00AE04CA" w:rsidP="003938E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474D2">
      <w:rPr>
        <w:rFonts w:eastAsia="MS Gothic" w:cs="Arial"/>
        <w:sz w:val="24"/>
        <w:szCs w:val="24"/>
      </w:rPr>
      <w:fldChar w:fldCharType="begin"/>
    </w:r>
    <w:r w:rsidRPr="004474D2">
      <w:rPr>
        <w:rFonts w:eastAsia="MS Gothic" w:cs="Arial"/>
        <w:sz w:val="24"/>
        <w:szCs w:val="24"/>
      </w:rPr>
      <w:instrText xml:space="preserve"> DOCPROPERTY  ManualTitle1  \* MERGEFORMAT </w:instrText>
    </w:r>
    <w:r w:rsidRPr="004474D2">
      <w:rPr>
        <w:rFonts w:eastAsia="MS Gothic" w:cs="Arial"/>
        <w:sz w:val="24"/>
        <w:szCs w:val="24"/>
      </w:rPr>
      <w:fldChar w:fldCharType="end"/>
    </w:r>
  </w:p>
  <w:p w14:paraId="5712C34C" w14:textId="54DACE80" w:rsidR="00AE04CA" w:rsidRPr="00705FBB" w:rsidRDefault="00AE04CA" w:rsidP="00705FBB">
    <w:pPr>
      <w:pStyle w:val="Header"/>
      <w:tabs>
        <w:tab w:val="clear" w:pos="8504"/>
        <w:tab w:val="right" w:pos="9720"/>
      </w:tabs>
      <w:wordWrap w:val="0"/>
      <w:ind w:right="420"/>
    </w:pPr>
    <w:r w:rsidRPr="004474D2">
      <w:rPr>
        <w:rFonts w:eastAsia="MS Gothic" w:cs="Arial"/>
        <w:noProof/>
        <w:sz w:val="24"/>
        <w:szCs w:val="24"/>
      </w:rPr>
      <w:fldChar w:fldCharType="begin"/>
    </w:r>
    <w:r w:rsidRPr="004474D2">
      <w:rPr>
        <w:rFonts w:eastAsia="MS Gothic" w:cs="Arial"/>
        <w:noProof/>
        <w:sz w:val="24"/>
        <w:szCs w:val="24"/>
      </w:rPr>
      <w:instrText xml:space="preserve"> DOCPROPERTY  ManualTitle2  \* MERGEFORMAT </w:instrText>
    </w:r>
    <w:r w:rsidRPr="004474D2">
      <w:rPr>
        <w:rFonts w:eastAsia="MS Gothic" w:cs="Arial"/>
        <w:noProof/>
        <w:sz w:val="24"/>
        <w:szCs w:val="24"/>
      </w:rPr>
      <w:fldChar w:fldCharType="separate"/>
    </w:r>
    <w:r w:rsidRPr="00BC0EE4">
      <w:rPr>
        <w:rFonts w:eastAsia="MS Gothic" w:cs="Arial"/>
        <w:bCs/>
        <w:noProof/>
        <w:sz w:val="24"/>
        <w:szCs w:val="24"/>
      </w:rPr>
      <w:t>ADSP</w:t>
    </w:r>
    <w:r>
      <w:rPr>
        <w:rFonts w:eastAsia="MS Gothic" w:cs="Arial"/>
        <w:noProof/>
        <w:sz w:val="24"/>
        <w:szCs w:val="24"/>
      </w:rPr>
      <w:t xml:space="preserve"> TDM Renderer/Capture Interface for Linux</w:t>
    </w:r>
    <w:r w:rsidRPr="004474D2">
      <w:rPr>
        <w:rFonts w:eastAsia="MS Gothic" w:cs="Arial"/>
        <w:noProof/>
        <w:sz w:val="24"/>
        <w:szCs w:val="24"/>
      </w:rPr>
      <w:fldChar w:fldCharType="end"/>
    </w:r>
    <w:r>
      <w:rPr>
        <w:rFonts w:eastAsia="MS Gothic" w:cs="Arial" w:hint="eastAsia"/>
        <w:noProof/>
        <w:sz w:val="24"/>
        <w:szCs w:val="24"/>
      </w:rPr>
      <w:t xml:space="preserve"> </w:t>
    </w:r>
    <w:r>
      <w:rPr>
        <w:rFonts w:eastAsia="MS Gothic" w:cs="Arial"/>
        <w:noProof/>
        <w:sz w:val="24"/>
        <w:szCs w:val="24"/>
      </w:rPr>
      <w:fldChar w:fldCharType="begin"/>
    </w:r>
    <w:r>
      <w:rPr>
        <w:rFonts w:eastAsia="MS Gothic" w:cs="Arial"/>
        <w:noProof/>
        <w:sz w:val="24"/>
        <w:szCs w:val="24"/>
      </w:rPr>
      <w:instrText xml:space="preserve"> </w:instrText>
    </w:r>
    <w:r>
      <w:rPr>
        <w:rFonts w:eastAsia="MS Gothic" w:cs="Arial" w:hint="eastAsia"/>
        <w:noProof/>
        <w:sz w:val="24"/>
        <w:szCs w:val="24"/>
      </w:rPr>
      <w:instrText>DOCPROPERTY  DocumentType  \* MERGEFORMAT</w:instrText>
    </w:r>
    <w:r>
      <w:rPr>
        <w:rFonts w:eastAsia="MS Gothic" w:cs="Arial"/>
        <w:noProof/>
        <w:sz w:val="24"/>
        <w:szCs w:val="24"/>
      </w:rPr>
      <w:instrText xml:space="preserve"> </w:instrText>
    </w:r>
    <w:r>
      <w:rPr>
        <w:rFonts w:eastAsia="MS Gothic" w:cs="Arial"/>
        <w:noProof/>
        <w:sz w:val="24"/>
        <w:szCs w:val="24"/>
      </w:rPr>
      <w:fldChar w:fldCharType="separate"/>
    </w:r>
    <w:r>
      <w:rPr>
        <w:rFonts w:eastAsia="MS Gothic" w:cs="Arial"/>
        <w:noProof/>
        <w:sz w:val="24"/>
        <w:szCs w:val="24"/>
      </w:rPr>
      <w:t>Application Note - TDM Renderer/Capture -</w:t>
    </w:r>
    <w:r>
      <w:rPr>
        <w:rFonts w:eastAsia="MS Gothic" w:cs="Arial"/>
        <w:noProof/>
        <w:sz w:val="24"/>
        <w:szCs w:val="24"/>
      </w:rPr>
      <w:fldChar w:fldCharType="end"/>
    </w:r>
    <w:r w:rsidRPr="002D7D61">
      <w:rPr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F963562" wp14:editId="008ACC78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5629A" id="Line 6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HhcFwIAACs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" strokecolor="#324099" strokeweight="2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1" w15:restartNumberingAfterBreak="0">
    <w:nsid w:val="07AB67CF"/>
    <w:multiLevelType w:val="hybridMultilevel"/>
    <w:tmpl w:val="EFC0217C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045440"/>
    <w:multiLevelType w:val="multilevel"/>
    <w:tmpl w:val="61823B0A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pStyle w:val="311"/>
      <w:lvlText w:val="%1.%2.%3.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 w15:restartNumberingAfterBreak="0">
    <w:nsid w:val="180C4B0F"/>
    <w:multiLevelType w:val="hybridMultilevel"/>
    <w:tmpl w:val="F1A85062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87009E0"/>
    <w:multiLevelType w:val="hybridMultilevel"/>
    <w:tmpl w:val="D9A2C446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894977"/>
    <w:multiLevelType w:val="hybridMultilevel"/>
    <w:tmpl w:val="D9A2C446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B2B4511"/>
    <w:multiLevelType w:val="hybridMultilevel"/>
    <w:tmpl w:val="E0D0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39CF"/>
    <w:multiLevelType w:val="hybridMultilevel"/>
    <w:tmpl w:val="614E86F6"/>
    <w:lvl w:ilvl="0" w:tplc="1556DB6C">
      <w:start w:val="1"/>
      <w:numFmt w:val="decimalEnclosedCircle"/>
      <w:lvlText w:val="%1"/>
      <w:lvlJc w:val="left"/>
      <w:pPr>
        <w:ind w:left="720" w:hanging="360"/>
      </w:pPr>
      <w:rPr>
        <w:rFonts w:hAnsi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706C6"/>
    <w:multiLevelType w:val="hybridMultilevel"/>
    <w:tmpl w:val="862E3CE0"/>
    <w:lvl w:ilvl="0" w:tplc="5C988756">
      <w:start w:val="1"/>
      <w:numFmt w:val="decimalEnclosedCircle"/>
      <w:lvlText w:val="%1"/>
      <w:lvlJc w:val="left"/>
      <w:pPr>
        <w:ind w:left="360" w:hanging="360"/>
      </w:pPr>
      <w:rPr>
        <w:rFonts w:hAnsi="MS Mincho" w:cs="Times New Roman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47706A2"/>
    <w:multiLevelType w:val="multilevel"/>
    <w:tmpl w:val="04D80F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63A1304"/>
    <w:multiLevelType w:val="hybridMultilevel"/>
    <w:tmpl w:val="53BC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86DF7"/>
    <w:multiLevelType w:val="hybridMultilevel"/>
    <w:tmpl w:val="0D1E7F0E"/>
    <w:lvl w:ilvl="0" w:tplc="59D23300">
      <w:start w:val="1"/>
      <w:numFmt w:val="decimalEnclosedCircle"/>
      <w:lvlText w:val="%1"/>
      <w:lvlJc w:val="left"/>
      <w:pPr>
        <w:ind w:left="720" w:hanging="360"/>
      </w:pPr>
      <w:rPr>
        <w:rFonts w:hAnsi="MS Mincho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324E6"/>
    <w:multiLevelType w:val="hybridMultilevel"/>
    <w:tmpl w:val="26968DE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22232BB"/>
    <w:multiLevelType w:val="hybridMultilevel"/>
    <w:tmpl w:val="F374450A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3831F40"/>
    <w:multiLevelType w:val="hybridMultilevel"/>
    <w:tmpl w:val="013E00EC"/>
    <w:lvl w:ilvl="0" w:tplc="7F3215C8">
      <w:start w:val="1"/>
      <w:numFmt w:val="decimalEnclosedCircle"/>
      <w:lvlText w:val="%1"/>
      <w:lvlJc w:val="left"/>
      <w:pPr>
        <w:ind w:left="720" w:hanging="360"/>
      </w:pPr>
      <w:rPr>
        <w:rFonts w:hAnsi="MS Mincho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30E97"/>
    <w:multiLevelType w:val="hybridMultilevel"/>
    <w:tmpl w:val="21286032"/>
    <w:lvl w:ilvl="0" w:tplc="C80E54B6">
      <w:start w:val="1"/>
      <w:numFmt w:val="decimalEnclosedCircle"/>
      <w:lvlText w:val="%1"/>
      <w:lvlJc w:val="left"/>
      <w:pPr>
        <w:ind w:left="720" w:hanging="360"/>
      </w:pPr>
      <w:rPr>
        <w:rFonts w:hAnsi="MS Mincho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764F3"/>
    <w:multiLevelType w:val="hybridMultilevel"/>
    <w:tmpl w:val="93E41D68"/>
    <w:lvl w:ilvl="0" w:tplc="C0EC8F08">
      <w:start w:val="16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97C01"/>
    <w:multiLevelType w:val="hybridMultilevel"/>
    <w:tmpl w:val="ACCEDE02"/>
    <w:lvl w:ilvl="0" w:tplc="F0E874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877D1"/>
    <w:multiLevelType w:val="hybridMultilevel"/>
    <w:tmpl w:val="63E6E000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19A728F"/>
    <w:multiLevelType w:val="hybridMultilevel"/>
    <w:tmpl w:val="B316C51E"/>
    <w:lvl w:ilvl="0" w:tplc="436E4C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62A6D66"/>
    <w:multiLevelType w:val="hybridMultilevel"/>
    <w:tmpl w:val="BD18C586"/>
    <w:lvl w:ilvl="0" w:tplc="A79E06D0">
      <w:start w:val="16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E3E06"/>
    <w:multiLevelType w:val="multilevel"/>
    <w:tmpl w:val="FF1096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DD526B6"/>
    <w:multiLevelType w:val="multilevel"/>
    <w:tmpl w:val="CBA04E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7FBD445F"/>
    <w:multiLevelType w:val="hybridMultilevel"/>
    <w:tmpl w:val="D46CEAB8"/>
    <w:lvl w:ilvl="0" w:tplc="D7CEABEA">
      <w:start w:val="1"/>
      <w:numFmt w:val="decimalEnclosedCircle"/>
      <w:lvlText w:val="%1"/>
      <w:lvlJc w:val="left"/>
      <w:pPr>
        <w:ind w:left="720" w:hanging="360"/>
      </w:pPr>
      <w:rPr>
        <w:rFonts w:hAnsi="MS Mincho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3"/>
  </w:num>
  <w:num w:numId="7">
    <w:abstractNumId w:val="5"/>
  </w:num>
  <w:num w:numId="8">
    <w:abstractNumId w:val="18"/>
  </w:num>
  <w:num w:numId="9">
    <w:abstractNumId w:val="12"/>
  </w:num>
  <w:num w:numId="10">
    <w:abstractNumId w:val="1"/>
  </w:num>
  <w:num w:numId="11">
    <w:abstractNumId w:val="19"/>
  </w:num>
  <w:num w:numId="12">
    <w:abstractNumId w:val="8"/>
  </w:num>
  <w:num w:numId="13">
    <w:abstractNumId w:val="14"/>
  </w:num>
  <w:num w:numId="14">
    <w:abstractNumId w:val="17"/>
  </w:num>
  <w:num w:numId="15">
    <w:abstractNumId w:val="11"/>
  </w:num>
  <w:num w:numId="16">
    <w:abstractNumId w:val="23"/>
  </w:num>
  <w:num w:numId="17">
    <w:abstractNumId w:val="4"/>
  </w:num>
  <w:num w:numId="18">
    <w:abstractNumId w:val="15"/>
  </w:num>
  <w:num w:numId="19">
    <w:abstractNumId w:val="7"/>
  </w:num>
  <w:num w:numId="20">
    <w:abstractNumId w:val="21"/>
  </w:num>
  <w:num w:numId="21">
    <w:abstractNumId w:val="10"/>
  </w:num>
  <w:num w:numId="22">
    <w:abstractNumId w:val="6"/>
  </w:num>
  <w:num w:numId="23">
    <w:abstractNumId w:val="20"/>
  </w:num>
  <w:num w:numId="2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efaultTableStyle w:val="Header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B9"/>
    <w:rsid w:val="000005BE"/>
    <w:rsid w:val="00000839"/>
    <w:rsid w:val="00000D2E"/>
    <w:rsid w:val="00000E79"/>
    <w:rsid w:val="0000125E"/>
    <w:rsid w:val="0000175F"/>
    <w:rsid w:val="00001F93"/>
    <w:rsid w:val="00002671"/>
    <w:rsid w:val="0000290B"/>
    <w:rsid w:val="000032B4"/>
    <w:rsid w:val="00003D78"/>
    <w:rsid w:val="00004276"/>
    <w:rsid w:val="00004FFC"/>
    <w:rsid w:val="00005719"/>
    <w:rsid w:val="0000589F"/>
    <w:rsid w:val="00005A25"/>
    <w:rsid w:val="00005B28"/>
    <w:rsid w:val="00005B7B"/>
    <w:rsid w:val="00005E3C"/>
    <w:rsid w:val="00005F6A"/>
    <w:rsid w:val="000077AF"/>
    <w:rsid w:val="0001061E"/>
    <w:rsid w:val="0001084F"/>
    <w:rsid w:val="0001243B"/>
    <w:rsid w:val="000138DB"/>
    <w:rsid w:val="00013988"/>
    <w:rsid w:val="00013AF5"/>
    <w:rsid w:val="0001403B"/>
    <w:rsid w:val="00014CB4"/>
    <w:rsid w:val="00014DF0"/>
    <w:rsid w:val="00015DA3"/>
    <w:rsid w:val="00015F3D"/>
    <w:rsid w:val="000167A4"/>
    <w:rsid w:val="0001728F"/>
    <w:rsid w:val="000174EC"/>
    <w:rsid w:val="00017826"/>
    <w:rsid w:val="00017834"/>
    <w:rsid w:val="0002006D"/>
    <w:rsid w:val="00020252"/>
    <w:rsid w:val="00021366"/>
    <w:rsid w:val="000214A1"/>
    <w:rsid w:val="00021C5B"/>
    <w:rsid w:val="00022086"/>
    <w:rsid w:val="0002227C"/>
    <w:rsid w:val="0002242F"/>
    <w:rsid w:val="00022AA4"/>
    <w:rsid w:val="00022E64"/>
    <w:rsid w:val="00022F85"/>
    <w:rsid w:val="000246A6"/>
    <w:rsid w:val="00024A29"/>
    <w:rsid w:val="00024AA8"/>
    <w:rsid w:val="00024C5C"/>
    <w:rsid w:val="000259A1"/>
    <w:rsid w:val="00025C35"/>
    <w:rsid w:val="000260C4"/>
    <w:rsid w:val="00026BFC"/>
    <w:rsid w:val="000273EA"/>
    <w:rsid w:val="00032BCB"/>
    <w:rsid w:val="00032FFB"/>
    <w:rsid w:val="00033148"/>
    <w:rsid w:val="00033C00"/>
    <w:rsid w:val="00033D4E"/>
    <w:rsid w:val="000340CC"/>
    <w:rsid w:val="00034272"/>
    <w:rsid w:val="00034563"/>
    <w:rsid w:val="0003468A"/>
    <w:rsid w:val="000371B0"/>
    <w:rsid w:val="00041B46"/>
    <w:rsid w:val="00042128"/>
    <w:rsid w:val="000422C2"/>
    <w:rsid w:val="00042C66"/>
    <w:rsid w:val="00044612"/>
    <w:rsid w:val="000447DD"/>
    <w:rsid w:val="00044931"/>
    <w:rsid w:val="00044CCD"/>
    <w:rsid w:val="00045040"/>
    <w:rsid w:val="000453E9"/>
    <w:rsid w:val="000454A6"/>
    <w:rsid w:val="00045E1D"/>
    <w:rsid w:val="000464A9"/>
    <w:rsid w:val="000465FF"/>
    <w:rsid w:val="0004682E"/>
    <w:rsid w:val="0004702B"/>
    <w:rsid w:val="0004761E"/>
    <w:rsid w:val="000476D9"/>
    <w:rsid w:val="00047A11"/>
    <w:rsid w:val="00047EE0"/>
    <w:rsid w:val="00050C56"/>
    <w:rsid w:val="00051AC9"/>
    <w:rsid w:val="00052009"/>
    <w:rsid w:val="000527C8"/>
    <w:rsid w:val="00053092"/>
    <w:rsid w:val="00053D2F"/>
    <w:rsid w:val="00055643"/>
    <w:rsid w:val="00055A5D"/>
    <w:rsid w:val="00055B26"/>
    <w:rsid w:val="00056345"/>
    <w:rsid w:val="0005701F"/>
    <w:rsid w:val="00057398"/>
    <w:rsid w:val="000575D7"/>
    <w:rsid w:val="00057AB3"/>
    <w:rsid w:val="0006106E"/>
    <w:rsid w:val="0006279E"/>
    <w:rsid w:val="00062AA4"/>
    <w:rsid w:val="00062AE6"/>
    <w:rsid w:val="00062BCC"/>
    <w:rsid w:val="0006317F"/>
    <w:rsid w:val="000644AE"/>
    <w:rsid w:val="00064E8B"/>
    <w:rsid w:val="00065505"/>
    <w:rsid w:val="00065CD4"/>
    <w:rsid w:val="00066B0C"/>
    <w:rsid w:val="000674A1"/>
    <w:rsid w:val="00067638"/>
    <w:rsid w:val="000676DE"/>
    <w:rsid w:val="00067B0D"/>
    <w:rsid w:val="000710A9"/>
    <w:rsid w:val="000710C6"/>
    <w:rsid w:val="000711DF"/>
    <w:rsid w:val="00071681"/>
    <w:rsid w:val="0007185F"/>
    <w:rsid w:val="00071E9B"/>
    <w:rsid w:val="0007270B"/>
    <w:rsid w:val="000730D6"/>
    <w:rsid w:val="00073403"/>
    <w:rsid w:val="0007387C"/>
    <w:rsid w:val="00073C70"/>
    <w:rsid w:val="00073CC3"/>
    <w:rsid w:val="00073F09"/>
    <w:rsid w:val="00073F1A"/>
    <w:rsid w:val="0007459E"/>
    <w:rsid w:val="00074940"/>
    <w:rsid w:val="00076CE2"/>
    <w:rsid w:val="00077645"/>
    <w:rsid w:val="00077DD6"/>
    <w:rsid w:val="00080130"/>
    <w:rsid w:val="000802A0"/>
    <w:rsid w:val="000812AE"/>
    <w:rsid w:val="00081529"/>
    <w:rsid w:val="00083233"/>
    <w:rsid w:val="0008359E"/>
    <w:rsid w:val="00083FAD"/>
    <w:rsid w:val="00084217"/>
    <w:rsid w:val="00084514"/>
    <w:rsid w:val="00084FCD"/>
    <w:rsid w:val="0008579E"/>
    <w:rsid w:val="00085CB4"/>
    <w:rsid w:val="0008610C"/>
    <w:rsid w:val="00086E00"/>
    <w:rsid w:val="0008739D"/>
    <w:rsid w:val="0009047A"/>
    <w:rsid w:val="00090CE7"/>
    <w:rsid w:val="00090D94"/>
    <w:rsid w:val="00091499"/>
    <w:rsid w:val="00091A9F"/>
    <w:rsid w:val="00091BD7"/>
    <w:rsid w:val="000927DA"/>
    <w:rsid w:val="000927E7"/>
    <w:rsid w:val="0009368C"/>
    <w:rsid w:val="00093744"/>
    <w:rsid w:val="00094500"/>
    <w:rsid w:val="0009469C"/>
    <w:rsid w:val="00094DB9"/>
    <w:rsid w:val="000953BB"/>
    <w:rsid w:val="00095994"/>
    <w:rsid w:val="00095CA8"/>
    <w:rsid w:val="000968EC"/>
    <w:rsid w:val="00096A1B"/>
    <w:rsid w:val="00096F64"/>
    <w:rsid w:val="00097167"/>
    <w:rsid w:val="000977F4"/>
    <w:rsid w:val="000979DB"/>
    <w:rsid w:val="00097CC6"/>
    <w:rsid w:val="000A0208"/>
    <w:rsid w:val="000A0B8E"/>
    <w:rsid w:val="000A19B7"/>
    <w:rsid w:val="000A1CBA"/>
    <w:rsid w:val="000A2076"/>
    <w:rsid w:val="000A237E"/>
    <w:rsid w:val="000A2385"/>
    <w:rsid w:val="000A287D"/>
    <w:rsid w:val="000A3244"/>
    <w:rsid w:val="000A3383"/>
    <w:rsid w:val="000A3432"/>
    <w:rsid w:val="000A3B2A"/>
    <w:rsid w:val="000A3E8C"/>
    <w:rsid w:val="000A4036"/>
    <w:rsid w:val="000A438A"/>
    <w:rsid w:val="000A44D3"/>
    <w:rsid w:val="000A464C"/>
    <w:rsid w:val="000A4987"/>
    <w:rsid w:val="000A4B0A"/>
    <w:rsid w:val="000A5FCB"/>
    <w:rsid w:val="000A65C5"/>
    <w:rsid w:val="000A678B"/>
    <w:rsid w:val="000A7435"/>
    <w:rsid w:val="000A7523"/>
    <w:rsid w:val="000B02BA"/>
    <w:rsid w:val="000B0A9B"/>
    <w:rsid w:val="000B0D88"/>
    <w:rsid w:val="000B2419"/>
    <w:rsid w:val="000B2550"/>
    <w:rsid w:val="000B25E6"/>
    <w:rsid w:val="000B3173"/>
    <w:rsid w:val="000B354C"/>
    <w:rsid w:val="000B3C71"/>
    <w:rsid w:val="000B44A3"/>
    <w:rsid w:val="000B460F"/>
    <w:rsid w:val="000B48A5"/>
    <w:rsid w:val="000B4C1F"/>
    <w:rsid w:val="000B4D1E"/>
    <w:rsid w:val="000B4D49"/>
    <w:rsid w:val="000B4FC5"/>
    <w:rsid w:val="000B5931"/>
    <w:rsid w:val="000B6111"/>
    <w:rsid w:val="000B6A5F"/>
    <w:rsid w:val="000B6DE4"/>
    <w:rsid w:val="000B7B79"/>
    <w:rsid w:val="000C073E"/>
    <w:rsid w:val="000C0CFC"/>
    <w:rsid w:val="000C1BAB"/>
    <w:rsid w:val="000C1BF9"/>
    <w:rsid w:val="000C1E68"/>
    <w:rsid w:val="000C27F8"/>
    <w:rsid w:val="000C2E9C"/>
    <w:rsid w:val="000C4825"/>
    <w:rsid w:val="000C55E1"/>
    <w:rsid w:val="000C57A5"/>
    <w:rsid w:val="000C5C4E"/>
    <w:rsid w:val="000C63B0"/>
    <w:rsid w:val="000C65CF"/>
    <w:rsid w:val="000C6C52"/>
    <w:rsid w:val="000C7A1E"/>
    <w:rsid w:val="000D069B"/>
    <w:rsid w:val="000D0E80"/>
    <w:rsid w:val="000D1148"/>
    <w:rsid w:val="000D11B7"/>
    <w:rsid w:val="000D17C0"/>
    <w:rsid w:val="000D19C1"/>
    <w:rsid w:val="000D2400"/>
    <w:rsid w:val="000D3B3D"/>
    <w:rsid w:val="000D461D"/>
    <w:rsid w:val="000D48C0"/>
    <w:rsid w:val="000D5406"/>
    <w:rsid w:val="000D58F4"/>
    <w:rsid w:val="000D5EE5"/>
    <w:rsid w:val="000D6349"/>
    <w:rsid w:val="000D63A7"/>
    <w:rsid w:val="000D6AC7"/>
    <w:rsid w:val="000D7159"/>
    <w:rsid w:val="000D78B5"/>
    <w:rsid w:val="000D7ACD"/>
    <w:rsid w:val="000E0668"/>
    <w:rsid w:val="000E1719"/>
    <w:rsid w:val="000E1A5E"/>
    <w:rsid w:val="000E1A8F"/>
    <w:rsid w:val="000E2233"/>
    <w:rsid w:val="000E22F4"/>
    <w:rsid w:val="000E5D4E"/>
    <w:rsid w:val="000E6362"/>
    <w:rsid w:val="000E65F6"/>
    <w:rsid w:val="000E6E2C"/>
    <w:rsid w:val="000E7030"/>
    <w:rsid w:val="000E7036"/>
    <w:rsid w:val="000E7292"/>
    <w:rsid w:val="000E7401"/>
    <w:rsid w:val="000F03E0"/>
    <w:rsid w:val="000F0432"/>
    <w:rsid w:val="000F06CF"/>
    <w:rsid w:val="000F0BC6"/>
    <w:rsid w:val="000F0BFB"/>
    <w:rsid w:val="000F150C"/>
    <w:rsid w:val="000F21EF"/>
    <w:rsid w:val="000F23EB"/>
    <w:rsid w:val="000F2854"/>
    <w:rsid w:val="000F3E4E"/>
    <w:rsid w:val="000F54D1"/>
    <w:rsid w:val="000F5B44"/>
    <w:rsid w:val="000F5B51"/>
    <w:rsid w:val="000F5F61"/>
    <w:rsid w:val="000F6169"/>
    <w:rsid w:val="000F6308"/>
    <w:rsid w:val="000F66AB"/>
    <w:rsid w:val="000F6C0D"/>
    <w:rsid w:val="000F7358"/>
    <w:rsid w:val="000F74E6"/>
    <w:rsid w:val="000F7521"/>
    <w:rsid w:val="000F7823"/>
    <w:rsid w:val="000F7DAD"/>
    <w:rsid w:val="00100317"/>
    <w:rsid w:val="00100393"/>
    <w:rsid w:val="00101CAC"/>
    <w:rsid w:val="00101F06"/>
    <w:rsid w:val="00102153"/>
    <w:rsid w:val="00102DF1"/>
    <w:rsid w:val="001031AE"/>
    <w:rsid w:val="00103AEF"/>
    <w:rsid w:val="00103CB0"/>
    <w:rsid w:val="0010435E"/>
    <w:rsid w:val="0010474B"/>
    <w:rsid w:val="00104E6B"/>
    <w:rsid w:val="0010504E"/>
    <w:rsid w:val="00105EA1"/>
    <w:rsid w:val="00106515"/>
    <w:rsid w:val="00107201"/>
    <w:rsid w:val="0011172F"/>
    <w:rsid w:val="00111AAA"/>
    <w:rsid w:val="00112BE5"/>
    <w:rsid w:val="00113124"/>
    <w:rsid w:val="00113D6F"/>
    <w:rsid w:val="001145AE"/>
    <w:rsid w:val="00114C7C"/>
    <w:rsid w:val="00115F64"/>
    <w:rsid w:val="00116440"/>
    <w:rsid w:val="0011644B"/>
    <w:rsid w:val="001169F1"/>
    <w:rsid w:val="00116AD8"/>
    <w:rsid w:val="00120132"/>
    <w:rsid w:val="001203D2"/>
    <w:rsid w:val="00120B61"/>
    <w:rsid w:val="00120FCE"/>
    <w:rsid w:val="001214FA"/>
    <w:rsid w:val="00122456"/>
    <w:rsid w:val="001224B5"/>
    <w:rsid w:val="001235D0"/>
    <w:rsid w:val="00123664"/>
    <w:rsid w:val="001238C9"/>
    <w:rsid w:val="001239D6"/>
    <w:rsid w:val="00125546"/>
    <w:rsid w:val="00125C3C"/>
    <w:rsid w:val="00127021"/>
    <w:rsid w:val="00127202"/>
    <w:rsid w:val="001301A9"/>
    <w:rsid w:val="001301DF"/>
    <w:rsid w:val="0013079F"/>
    <w:rsid w:val="00131AA4"/>
    <w:rsid w:val="00131D42"/>
    <w:rsid w:val="001323F5"/>
    <w:rsid w:val="00132523"/>
    <w:rsid w:val="00132B36"/>
    <w:rsid w:val="00133D6C"/>
    <w:rsid w:val="0013459A"/>
    <w:rsid w:val="00134646"/>
    <w:rsid w:val="001346A8"/>
    <w:rsid w:val="00134E62"/>
    <w:rsid w:val="00134E86"/>
    <w:rsid w:val="001351F4"/>
    <w:rsid w:val="00135391"/>
    <w:rsid w:val="00135FE6"/>
    <w:rsid w:val="00136621"/>
    <w:rsid w:val="001369F7"/>
    <w:rsid w:val="00136A4D"/>
    <w:rsid w:val="00136C00"/>
    <w:rsid w:val="00136C79"/>
    <w:rsid w:val="00137781"/>
    <w:rsid w:val="001404DB"/>
    <w:rsid w:val="001419D9"/>
    <w:rsid w:val="00141DFC"/>
    <w:rsid w:val="0014251C"/>
    <w:rsid w:val="001434B0"/>
    <w:rsid w:val="00143AA9"/>
    <w:rsid w:val="00143EA1"/>
    <w:rsid w:val="0014425A"/>
    <w:rsid w:val="00145D64"/>
    <w:rsid w:val="00146A81"/>
    <w:rsid w:val="00147863"/>
    <w:rsid w:val="00151243"/>
    <w:rsid w:val="00151734"/>
    <w:rsid w:val="00151C5D"/>
    <w:rsid w:val="00152052"/>
    <w:rsid w:val="00152CB9"/>
    <w:rsid w:val="0015441B"/>
    <w:rsid w:val="00154607"/>
    <w:rsid w:val="00154DCE"/>
    <w:rsid w:val="00155182"/>
    <w:rsid w:val="0015532C"/>
    <w:rsid w:val="00155925"/>
    <w:rsid w:val="00155E6C"/>
    <w:rsid w:val="00155F20"/>
    <w:rsid w:val="0015633C"/>
    <w:rsid w:val="001565B6"/>
    <w:rsid w:val="00157044"/>
    <w:rsid w:val="0015741A"/>
    <w:rsid w:val="00157433"/>
    <w:rsid w:val="001602FE"/>
    <w:rsid w:val="001609CC"/>
    <w:rsid w:val="00160FEA"/>
    <w:rsid w:val="00161631"/>
    <w:rsid w:val="001621C4"/>
    <w:rsid w:val="001626DD"/>
    <w:rsid w:val="00162D80"/>
    <w:rsid w:val="00163904"/>
    <w:rsid w:val="00163A7A"/>
    <w:rsid w:val="00163FFE"/>
    <w:rsid w:val="001641F3"/>
    <w:rsid w:val="00164CA3"/>
    <w:rsid w:val="001656A2"/>
    <w:rsid w:val="00165F71"/>
    <w:rsid w:val="00166F30"/>
    <w:rsid w:val="00167287"/>
    <w:rsid w:val="00170997"/>
    <w:rsid w:val="00170CA0"/>
    <w:rsid w:val="00171114"/>
    <w:rsid w:val="00171F97"/>
    <w:rsid w:val="0017245F"/>
    <w:rsid w:val="0017277E"/>
    <w:rsid w:val="00172C47"/>
    <w:rsid w:val="00173B21"/>
    <w:rsid w:val="00174715"/>
    <w:rsid w:val="00176128"/>
    <w:rsid w:val="00176F27"/>
    <w:rsid w:val="0017702D"/>
    <w:rsid w:val="001774B8"/>
    <w:rsid w:val="001779DD"/>
    <w:rsid w:val="00177E0E"/>
    <w:rsid w:val="00180829"/>
    <w:rsid w:val="00180D3B"/>
    <w:rsid w:val="001820C5"/>
    <w:rsid w:val="00182251"/>
    <w:rsid w:val="00182AF7"/>
    <w:rsid w:val="00182DF8"/>
    <w:rsid w:val="00183B2C"/>
    <w:rsid w:val="00183F74"/>
    <w:rsid w:val="00184D45"/>
    <w:rsid w:val="00185696"/>
    <w:rsid w:val="0018587D"/>
    <w:rsid w:val="00185B08"/>
    <w:rsid w:val="001868EF"/>
    <w:rsid w:val="00187245"/>
    <w:rsid w:val="00190C9E"/>
    <w:rsid w:val="00190FC8"/>
    <w:rsid w:val="0019132C"/>
    <w:rsid w:val="00192360"/>
    <w:rsid w:val="00193205"/>
    <w:rsid w:val="001936B7"/>
    <w:rsid w:val="001936D2"/>
    <w:rsid w:val="0019398D"/>
    <w:rsid w:val="00193995"/>
    <w:rsid w:val="00193FF4"/>
    <w:rsid w:val="00193FFE"/>
    <w:rsid w:val="00194519"/>
    <w:rsid w:val="00194B84"/>
    <w:rsid w:val="00195BA3"/>
    <w:rsid w:val="001962B2"/>
    <w:rsid w:val="001968DC"/>
    <w:rsid w:val="00196BE6"/>
    <w:rsid w:val="0019717C"/>
    <w:rsid w:val="00197D1D"/>
    <w:rsid w:val="00197D75"/>
    <w:rsid w:val="001A0631"/>
    <w:rsid w:val="001A06A2"/>
    <w:rsid w:val="001A0FF8"/>
    <w:rsid w:val="001A1A5B"/>
    <w:rsid w:val="001A2033"/>
    <w:rsid w:val="001A21F0"/>
    <w:rsid w:val="001A229A"/>
    <w:rsid w:val="001A22C0"/>
    <w:rsid w:val="001A28F3"/>
    <w:rsid w:val="001A3292"/>
    <w:rsid w:val="001A365E"/>
    <w:rsid w:val="001A384F"/>
    <w:rsid w:val="001A3A9D"/>
    <w:rsid w:val="001A4193"/>
    <w:rsid w:val="001A4404"/>
    <w:rsid w:val="001A534A"/>
    <w:rsid w:val="001A592A"/>
    <w:rsid w:val="001A5BA6"/>
    <w:rsid w:val="001A5C5A"/>
    <w:rsid w:val="001A73E0"/>
    <w:rsid w:val="001B0292"/>
    <w:rsid w:val="001B08C8"/>
    <w:rsid w:val="001B0FBD"/>
    <w:rsid w:val="001B127B"/>
    <w:rsid w:val="001B141E"/>
    <w:rsid w:val="001B1C3A"/>
    <w:rsid w:val="001B237C"/>
    <w:rsid w:val="001B2BC8"/>
    <w:rsid w:val="001B2DAC"/>
    <w:rsid w:val="001B30EC"/>
    <w:rsid w:val="001B312B"/>
    <w:rsid w:val="001B33BB"/>
    <w:rsid w:val="001B3554"/>
    <w:rsid w:val="001B3758"/>
    <w:rsid w:val="001B3824"/>
    <w:rsid w:val="001B38BD"/>
    <w:rsid w:val="001B4D87"/>
    <w:rsid w:val="001B50DE"/>
    <w:rsid w:val="001B5577"/>
    <w:rsid w:val="001B6BC7"/>
    <w:rsid w:val="001B6FEE"/>
    <w:rsid w:val="001B7324"/>
    <w:rsid w:val="001B754A"/>
    <w:rsid w:val="001B794C"/>
    <w:rsid w:val="001B7FEF"/>
    <w:rsid w:val="001C0060"/>
    <w:rsid w:val="001C06D9"/>
    <w:rsid w:val="001C08E8"/>
    <w:rsid w:val="001C0E69"/>
    <w:rsid w:val="001C0EFC"/>
    <w:rsid w:val="001C1418"/>
    <w:rsid w:val="001C1AB7"/>
    <w:rsid w:val="001C224F"/>
    <w:rsid w:val="001C2721"/>
    <w:rsid w:val="001C2758"/>
    <w:rsid w:val="001C3248"/>
    <w:rsid w:val="001C391D"/>
    <w:rsid w:val="001C558B"/>
    <w:rsid w:val="001C6121"/>
    <w:rsid w:val="001C6A59"/>
    <w:rsid w:val="001C6C7B"/>
    <w:rsid w:val="001C7590"/>
    <w:rsid w:val="001C7789"/>
    <w:rsid w:val="001C7957"/>
    <w:rsid w:val="001D006F"/>
    <w:rsid w:val="001D0CF6"/>
    <w:rsid w:val="001D1684"/>
    <w:rsid w:val="001D2809"/>
    <w:rsid w:val="001D296C"/>
    <w:rsid w:val="001D35AF"/>
    <w:rsid w:val="001D3F8D"/>
    <w:rsid w:val="001D511A"/>
    <w:rsid w:val="001D6342"/>
    <w:rsid w:val="001D730F"/>
    <w:rsid w:val="001D7443"/>
    <w:rsid w:val="001D74EE"/>
    <w:rsid w:val="001E0562"/>
    <w:rsid w:val="001E16E9"/>
    <w:rsid w:val="001E1D02"/>
    <w:rsid w:val="001E27FE"/>
    <w:rsid w:val="001E39E8"/>
    <w:rsid w:val="001E3EC2"/>
    <w:rsid w:val="001E4078"/>
    <w:rsid w:val="001E532A"/>
    <w:rsid w:val="001E714B"/>
    <w:rsid w:val="001E767D"/>
    <w:rsid w:val="001E78A9"/>
    <w:rsid w:val="001E7D5E"/>
    <w:rsid w:val="001F00E3"/>
    <w:rsid w:val="001F03ED"/>
    <w:rsid w:val="001F0713"/>
    <w:rsid w:val="001F13EB"/>
    <w:rsid w:val="001F1E99"/>
    <w:rsid w:val="001F219A"/>
    <w:rsid w:val="001F242B"/>
    <w:rsid w:val="001F2880"/>
    <w:rsid w:val="001F2EAD"/>
    <w:rsid w:val="001F2FF2"/>
    <w:rsid w:val="001F3FF6"/>
    <w:rsid w:val="001F4ECF"/>
    <w:rsid w:val="001F53F0"/>
    <w:rsid w:val="001F5D14"/>
    <w:rsid w:val="001F5ED6"/>
    <w:rsid w:val="001F61B8"/>
    <w:rsid w:val="001F6518"/>
    <w:rsid w:val="001F6EB0"/>
    <w:rsid w:val="001F793D"/>
    <w:rsid w:val="001F7CA9"/>
    <w:rsid w:val="0020069D"/>
    <w:rsid w:val="00200E5B"/>
    <w:rsid w:val="002012A6"/>
    <w:rsid w:val="00201A28"/>
    <w:rsid w:val="00201D34"/>
    <w:rsid w:val="00202D3A"/>
    <w:rsid w:val="00202E7B"/>
    <w:rsid w:val="00202EA4"/>
    <w:rsid w:val="00202F82"/>
    <w:rsid w:val="002034F9"/>
    <w:rsid w:val="00203F27"/>
    <w:rsid w:val="00203F6F"/>
    <w:rsid w:val="00204187"/>
    <w:rsid w:val="00204B13"/>
    <w:rsid w:val="00205362"/>
    <w:rsid w:val="0020596B"/>
    <w:rsid w:val="00206B7B"/>
    <w:rsid w:val="00206E7E"/>
    <w:rsid w:val="00207FA4"/>
    <w:rsid w:val="0021042D"/>
    <w:rsid w:val="0021133F"/>
    <w:rsid w:val="0021195F"/>
    <w:rsid w:val="00211C0C"/>
    <w:rsid w:val="00211C89"/>
    <w:rsid w:val="002121E3"/>
    <w:rsid w:val="002126E5"/>
    <w:rsid w:val="0021272A"/>
    <w:rsid w:val="00212D53"/>
    <w:rsid w:val="002144BC"/>
    <w:rsid w:val="002163BF"/>
    <w:rsid w:val="0021737A"/>
    <w:rsid w:val="00217E48"/>
    <w:rsid w:val="00220272"/>
    <w:rsid w:val="002206B4"/>
    <w:rsid w:val="0022103A"/>
    <w:rsid w:val="0022165E"/>
    <w:rsid w:val="00222197"/>
    <w:rsid w:val="00222CAC"/>
    <w:rsid w:val="00223C1D"/>
    <w:rsid w:val="0022469B"/>
    <w:rsid w:val="0022483B"/>
    <w:rsid w:val="002248B9"/>
    <w:rsid w:val="002250D7"/>
    <w:rsid w:val="0022535B"/>
    <w:rsid w:val="002255C7"/>
    <w:rsid w:val="00225B54"/>
    <w:rsid w:val="00225C2B"/>
    <w:rsid w:val="0022680B"/>
    <w:rsid w:val="00226AC2"/>
    <w:rsid w:val="00227390"/>
    <w:rsid w:val="00227709"/>
    <w:rsid w:val="00230132"/>
    <w:rsid w:val="00230422"/>
    <w:rsid w:val="002308EA"/>
    <w:rsid w:val="00230AFC"/>
    <w:rsid w:val="00231033"/>
    <w:rsid w:val="00231464"/>
    <w:rsid w:val="00231D25"/>
    <w:rsid w:val="0023291A"/>
    <w:rsid w:val="00233242"/>
    <w:rsid w:val="00233BD6"/>
    <w:rsid w:val="00233D6C"/>
    <w:rsid w:val="00233FEC"/>
    <w:rsid w:val="00234830"/>
    <w:rsid w:val="00234CD7"/>
    <w:rsid w:val="002351C4"/>
    <w:rsid w:val="00235465"/>
    <w:rsid w:val="0023626D"/>
    <w:rsid w:val="002366AE"/>
    <w:rsid w:val="002377FC"/>
    <w:rsid w:val="002378A2"/>
    <w:rsid w:val="002378EA"/>
    <w:rsid w:val="00237C85"/>
    <w:rsid w:val="00240DA0"/>
    <w:rsid w:val="002418C7"/>
    <w:rsid w:val="00242089"/>
    <w:rsid w:val="002424A6"/>
    <w:rsid w:val="00242CCE"/>
    <w:rsid w:val="00242FA8"/>
    <w:rsid w:val="002440FA"/>
    <w:rsid w:val="002442F5"/>
    <w:rsid w:val="0024460B"/>
    <w:rsid w:val="0024569D"/>
    <w:rsid w:val="00245FE9"/>
    <w:rsid w:val="00246817"/>
    <w:rsid w:val="00246BF5"/>
    <w:rsid w:val="00246CA1"/>
    <w:rsid w:val="002475A3"/>
    <w:rsid w:val="002475BE"/>
    <w:rsid w:val="00247700"/>
    <w:rsid w:val="002478B5"/>
    <w:rsid w:val="00250781"/>
    <w:rsid w:val="002507DF"/>
    <w:rsid w:val="00250AB8"/>
    <w:rsid w:val="00250F3E"/>
    <w:rsid w:val="002518EF"/>
    <w:rsid w:val="002518FA"/>
    <w:rsid w:val="00251AF2"/>
    <w:rsid w:val="00252334"/>
    <w:rsid w:val="002531AF"/>
    <w:rsid w:val="00253637"/>
    <w:rsid w:val="00254452"/>
    <w:rsid w:val="00254D2C"/>
    <w:rsid w:val="00255D55"/>
    <w:rsid w:val="00255EE9"/>
    <w:rsid w:val="002567AD"/>
    <w:rsid w:val="002571E9"/>
    <w:rsid w:val="0025754D"/>
    <w:rsid w:val="002575BC"/>
    <w:rsid w:val="00257E77"/>
    <w:rsid w:val="002601D9"/>
    <w:rsid w:val="00260D51"/>
    <w:rsid w:val="00261D23"/>
    <w:rsid w:val="00261D4F"/>
    <w:rsid w:val="00261F22"/>
    <w:rsid w:val="0026267D"/>
    <w:rsid w:val="00262CF5"/>
    <w:rsid w:val="00263078"/>
    <w:rsid w:val="00263853"/>
    <w:rsid w:val="00264732"/>
    <w:rsid w:val="002659AE"/>
    <w:rsid w:val="00266EB6"/>
    <w:rsid w:val="002678A5"/>
    <w:rsid w:val="002701C2"/>
    <w:rsid w:val="00270624"/>
    <w:rsid w:val="00270726"/>
    <w:rsid w:val="00270A7D"/>
    <w:rsid w:val="00270AE4"/>
    <w:rsid w:val="00271018"/>
    <w:rsid w:val="00271A9F"/>
    <w:rsid w:val="00271E68"/>
    <w:rsid w:val="00272312"/>
    <w:rsid w:val="002726CD"/>
    <w:rsid w:val="00272B03"/>
    <w:rsid w:val="00272C9E"/>
    <w:rsid w:val="0027391A"/>
    <w:rsid w:val="00274ACB"/>
    <w:rsid w:val="0027538E"/>
    <w:rsid w:val="00275CDF"/>
    <w:rsid w:val="0027604F"/>
    <w:rsid w:val="00276054"/>
    <w:rsid w:val="00277303"/>
    <w:rsid w:val="00280037"/>
    <w:rsid w:val="002812AB"/>
    <w:rsid w:val="002812BF"/>
    <w:rsid w:val="00281B1A"/>
    <w:rsid w:val="00281EE2"/>
    <w:rsid w:val="00281EE3"/>
    <w:rsid w:val="0028216F"/>
    <w:rsid w:val="00282452"/>
    <w:rsid w:val="00283E58"/>
    <w:rsid w:val="00284999"/>
    <w:rsid w:val="00284F8E"/>
    <w:rsid w:val="00285F54"/>
    <w:rsid w:val="00286B94"/>
    <w:rsid w:val="00286BF7"/>
    <w:rsid w:val="00286DD4"/>
    <w:rsid w:val="002900C5"/>
    <w:rsid w:val="0029027F"/>
    <w:rsid w:val="0029030B"/>
    <w:rsid w:val="00290331"/>
    <w:rsid w:val="0029042A"/>
    <w:rsid w:val="0029087B"/>
    <w:rsid w:val="00290EBD"/>
    <w:rsid w:val="00291C7B"/>
    <w:rsid w:val="002920B6"/>
    <w:rsid w:val="0029221F"/>
    <w:rsid w:val="0029282B"/>
    <w:rsid w:val="00293F39"/>
    <w:rsid w:val="00294613"/>
    <w:rsid w:val="00294A2C"/>
    <w:rsid w:val="00295757"/>
    <w:rsid w:val="0029587F"/>
    <w:rsid w:val="00295DD8"/>
    <w:rsid w:val="002973A1"/>
    <w:rsid w:val="002976B1"/>
    <w:rsid w:val="00297A9D"/>
    <w:rsid w:val="00297E03"/>
    <w:rsid w:val="002A0204"/>
    <w:rsid w:val="002A116E"/>
    <w:rsid w:val="002A1839"/>
    <w:rsid w:val="002A19C5"/>
    <w:rsid w:val="002A24B9"/>
    <w:rsid w:val="002A341A"/>
    <w:rsid w:val="002A5625"/>
    <w:rsid w:val="002A5CE0"/>
    <w:rsid w:val="002A6D50"/>
    <w:rsid w:val="002A7023"/>
    <w:rsid w:val="002A732F"/>
    <w:rsid w:val="002B053B"/>
    <w:rsid w:val="002B1C81"/>
    <w:rsid w:val="002B22E6"/>
    <w:rsid w:val="002B235F"/>
    <w:rsid w:val="002B266C"/>
    <w:rsid w:val="002B2D51"/>
    <w:rsid w:val="002B33C4"/>
    <w:rsid w:val="002B36D5"/>
    <w:rsid w:val="002B3C76"/>
    <w:rsid w:val="002B3E9D"/>
    <w:rsid w:val="002B4595"/>
    <w:rsid w:val="002B48DC"/>
    <w:rsid w:val="002B67A7"/>
    <w:rsid w:val="002B6EA6"/>
    <w:rsid w:val="002B758A"/>
    <w:rsid w:val="002B75C2"/>
    <w:rsid w:val="002B78D1"/>
    <w:rsid w:val="002B7F1D"/>
    <w:rsid w:val="002C00CB"/>
    <w:rsid w:val="002C33A3"/>
    <w:rsid w:val="002C3444"/>
    <w:rsid w:val="002C3D43"/>
    <w:rsid w:val="002C49F1"/>
    <w:rsid w:val="002C50F8"/>
    <w:rsid w:val="002C5D57"/>
    <w:rsid w:val="002C699C"/>
    <w:rsid w:val="002C706A"/>
    <w:rsid w:val="002C7D09"/>
    <w:rsid w:val="002C7EFF"/>
    <w:rsid w:val="002D0328"/>
    <w:rsid w:val="002D089D"/>
    <w:rsid w:val="002D0E30"/>
    <w:rsid w:val="002D1CD5"/>
    <w:rsid w:val="002D2016"/>
    <w:rsid w:val="002D25CF"/>
    <w:rsid w:val="002D25D9"/>
    <w:rsid w:val="002D2633"/>
    <w:rsid w:val="002D30DE"/>
    <w:rsid w:val="002D35D4"/>
    <w:rsid w:val="002D3FAD"/>
    <w:rsid w:val="002D4024"/>
    <w:rsid w:val="002D457A"/>
    <w:rsid w:val="002D4C04"/>
    <w:rsid w:val="002D50EE"/>
    <w:rsid w:val="002D6904"/>
    <w:rsid w:val="002D6C47"/>
    <w:rsid w:val="002D7751"/>
    <w:rsid w:val="002D7D61"/>
    <w:rsid w:val="002E087C"/>
    <w:rsid w:val="002E1BE2"/>
    <w:rsid w:val="002E1C43"/>
    <w:rsid w:val="002E1CDD"/>
    <w:rsid w:val="002E1E9E"/>
    <w:rsid w:val="002E29D5"/>
    <w:rsid w:val="002E302D"/>
    <w:rsid w:val="002E337C"/>
    <w:rsid w:val="002E34AF"/>
    <w:rsid w:val="002E3A47"/>
    <w:rsid w:val="002E3AFE"/>
    <w:rsid w:val="002E3F51"/>
    <w:rsid w:val="002E4B4E"/>
    <w:rsid w:val="002E4E73"/>
    <w:rsid w:val="002E4FB2"/>
    <w:rsid w:val="002E526E"/>
    <w:rsid w:val="002E531F"/>
    <w:rsid w:val="002E534D"/>
    <w:rsid w:val="002E561C"/>
    <w:rsid w:val="002E5F41"/>
    <w:rsid w:val="002E6B45"/>
    <w:rsid w:val="002E6D6A"/>
    <w:rsid w:val="002F05BF"/>
    <w:rsid w:val="002F0718"/>
    <w:rsid w:val="002F071C"/>
    <w:rsid w:val="002F0811"/>
    <w:rsid w:val="002F10CE"/>
    <w:rsid w:val="002F1798"/>
    <w:rsid w:val="002F225A"/>
    <w:rsid w:val="002F27B7"/>
    <w:rsid w:val="002F2C84"/>
    <w:rsid w:val="002F2CFB"/>
    <w:rsid w:val="002F3196"/>
    <w:rsid w:val="002F31D7"/>
    <w:rsid w:val="002F39CB"/>
    <w:rsid w:val="002F42DF"/>
    <w:rsid w:val="002F4FE7"/>
    <w:rsid w:val="002F5B4F"/>
    <w:rsid w:val="002F6407"/>
    <w:rsid w:val="002F6759"/>
    <w:rsid w:val="002F6B87"/>
    <w:rsid w:val="002F6E54"/>
    <w:rsid w:val="002F76BD"/>
    <w:rsid w:val="0030008E"/>
    <w:rsid w:val="00300AAA"/>
    <w:rsid w:val="00301B41"/>
    <w:rsid w:val="003020E7"/>
    <w:rsid w:val="003020F5"/>
    <w:rsid w:val="003023E0"/>
    <w:rsid w:val="00302640"/>
    <w:rsid w:val="003027B3"/>
    <w:rsid w:val="00302AFF"/>
    <w:rsid w:val="00303017"/>
    <w:rsid w:val="00303BDD"/>
    <w:rsid w:val="00304610"/>
    <w:rsid w:val="00304A86"/>
    <w:rsid w:val="00304E7A"/>
    <w:rsid w:val="0030596D"/>
    <w:rsid w:val="00306C04"/>
    <w:rsid w:val="0030701E"/>
    <w:rsid w:val="003070AD"/>
    <w:rsid w:val="00307179"/>
    <w:rsid w:val="003075FF"/>
    <w:rsid w:val="0030796F"/>
    <w:rsid w:val="00310643"/>
    <w:rsid w:val="00310986"/>
    <w:rsid w:val="00310D04"/>
    <w:rsid w:val="00310D9A"/>
    <w:rsid w:val="00310DFE"/>
    <w:rsid w:val="003112B3"/>
    <w:rsid w:val="00311C09"/>
    <w:rsid w:val="00311F44"/>
    <w:rsid w:val="0031217E"/>
    <w:rsid w:val="00312BF7"/>
    <w:rsid w:val="00312F08"/>
    <w:rsid w:val="003132F5"/>
    <w:rsid w:val="00313EEB"/>
    <w:rsid w:val="00314734"/>
    <w:rsid w:val="003156CC"/>
    <w:rsid w:val="00315D0B"/>
    <w:rsid w:val="00316837"/>
    <w:rsid w:val="00317955"/>
    <w:rsid w:val="003202D9"/>
    <w:rsid w:val="003216F6"/>
    <w:rsid w:val="00322595"/>
    <w:rsid w:val="00322A62"/>
    <w:rsid w:val="00324012"/>
    <w:rsid w:val="00325C01"/>
    <w:rsid w:val="00325E43"/>
    <w:rsid w:val="00326247"/>
    <w:rsid w:val="0032701E"/>
    <w:rsid w:val="00327901"/>
    <w:rsid w:val="0032798F"/>
    <w:rsid w:val="00327D96"/>
    <w:rsid w:val="0033047E"/>
    <w:rsid w:val="00330CD8"/>
    <w:rsid w:val="00330E27"/>
    <w:rsid w:val="00330E5B"/>
    <w:rsid w:val="003317D9"/>
    <w:rsid w:val="00332434"/>
    <w:rsid w:val="00332BBB"/>
    <w:rsid w:val="00332CB7"/>
    <w:rsid w:val="00332F8A"/>
    <w:rsid w:val="00333607"/>
    <w:rsid w:val="003337EB"/>
    <w:rsid w:val="0033482D"/>
    <w:rsid w:val="0033594A"/>
    <w:rsid w:val="003370BC"/>
    <w:rsid w:val="00337CB5"/>
    <w:rsid w:val="00337FB3"/>
    <w:rsid w:val="00340554"/>
    <w:rsid w:val="00340645"/>
    <w:rsid w:val="003412EA"/>
    <w:rsid w:val="003412EB"/>
    <w:rsid w:val="0034182B"/>
    <w:rsid w:val="00341F37"/>
    <w:rsid w:val="00343335"/>
    <w:rsid w:val="00343831"/>
    <w:rsid w:val="00343CB0"/>
    <w:rsid w:val="003445BC"/>
    <w:rsid w:val="003458C4"/>
    <w:rsid w:val="00345FEB"/>
    <w:rsid w:val="0034632D"/>
    <w:rsid w:val="00346DC2"/>
    <w:rsid w:val="00347420"/>
    <w:rsid w:val="0035060D"/>
    <w:rsid w:val="00351D31"/>
    <w:rsid w:val="00352372"/>
    <w:rsid w:val="003529DB"/>
    <w:rsid w:val="00354740"/>
    <w:rsid w:val="00354B30"/>
    <w:rsid w:val="00354E36"/>
    <w:rsid w:val="003551B2"/>
    <w:rsid w:val="00355A66"/>
    <w:rsid w:val="00355D08"/>
    <w:rsid w:val="00356047"/>
    <w:rsid w:val="00356B02"/>
    <w:rsid w:val="00356EB3"/>
    <w:rsid w:val="00357CFE"/>
    <w:rsid w:val="00360C10"/>
    <w:rsid w:val="00361572"/>
    <w:rsid w:val="00361714"/>
    <w:rsid w:val="00362DD3"/>
    <w:rsid w:val="00362F7B"/>
    <w:rsid w:val="00363004"/>
    <w:rsid w:val="003652CF"/>
    <w:rsid w:val="00366CCA"/>
    <w:rsid w:val="00366FC2"/>
    <w:rsid w:val="00367892"/>
    <w:rsid w:val="00367C84"/>
    <w:rsid w:val="0037105D"/>
    <w:rsid w:val="003719C8"/>
    <w:rsid w:val="00372C2F"/>
    <w:rsid w:val="00372F7C"/>
    <w:rsid w:val="0037308B"/>
    <w:rsid w:val="0037337C"/>
    <w:rsid w:val="003736A6"/>
    <w:rsid w:val="0037398A"/>
    <w:rsid w:val="00373B94"/>
    <w:rsid w:val="003751E2"/>
    <w:rsid w:val="00375E99"/>
    <w:rsid w:val="0037609B"/>
    <w:rsid w:val="0037612C"/>
    <w:rsid w:val="00376966"/>
    <w:rsid w:val="00377F26"/>
    <w:rsid w:val="00380B57"/>
    <w:rsid w:val="00380C87"/>
    <w:rsid w:val="0038144C"/>
    <w:rsid w:val="003829C4"/>
    <w:rsid w:val="00383FA8"/>
    <w:rsid w:val="003851F7"/>
    <w:rsid w:val="0038669A"/>
    <w:rsid w:val="0038746D"/>
    <w:rsid w:val="00387493"/>
    <w:rsid w:val="003874AB"/>
    <w:rsid w:val="00387667"/>
    <w:rsid w:val="00387D63"/>
    <w:rsid w:val="00390ED8"/>
    <w:rsid w:val="003911AD"/>
    <w:rsid w:val="0039195E"/>
    <w:rsid w:val="0039220F"/>
    <w:rsid w:val="00392535"/>
    <w:rsid w:val="00392538"/>
    <w:rsid w:val="003932C0"/>
    <w:rsid w:val="003933EC"/>
    <w:rsid w:val="0039357B"/>
    <w:rsid w:val="003938E6"/>
    <w:rsid w:val="00394212"/>
    <w:rsid w:val="00396D4C"/>
    <w:rsid w:val="00396E9F"/>
    <w:rsid w:val="003975A2"/>
    <w:rsid w:val="003A029F"/>
    <w:rsid w:val="003A02EB"/>
    <w:rsid w:val="003A02FF"/>
    <w:rsid w:val="003A08F3"/>
    <w:rsid w:val="003A207F"/>
    <w:rsid w:val="003A254B"/>
    <w:rsid w:val="003A2B57"/>
    <w:rsid w:val="003A343A"/>
    <w:rsid w:val="003A364D"/>
    <w:rsid w:val="003A3E8A"/>
    <w:rsid w:val="003A3F99"/>
    <w:rsid w:val="003A451C"/>
    <w:rsid w:val="003A4D6C"/>
    <w:rsid w:val="003A582A"/>
    <w:rsid w:val="003A5D51"/>
    <w:rsid w:val="003A712B"/>
    <w:rsid w:val="003A7F16"/>
    <w:rsid w:val="003B0821"/>
    <w:rsid w:val="003B0C77"/>
    <w:rsid w:val="003B0F07"/>
    <w:rsid w:val="003B2159"/>
    <w:rsid w:val="003B290B"/>
    <w:rsid w:val="003B2ED2"/>
    <w:rsid w:val="003B370D"/>
    <w:rsid w:val="003B3C1F"/>
    <w:rsid w:val="003B3E03"/>
    <w:rsid w:val="003B3E4A"/>
    <w:rsid w:val="003B53B5"/>
    <w:rsid w:val="003B57D3"/>
    <w:rsid w:val="003B5AEE"/>
    <w:rsid w:val="003B613C"/>
    <w:rsid w:val="003B7054"/>
    <w:rsid w:val="003B7DBC"/>
    <w:rsid w:val="003C0E39"/>
    <w:rsid w:val="003C18BA"/>
    <w:rsid w:val="003C1E6C"/>
    <w:rsid w:val="003C215C"/>
    <w:rsid w:val="003C3587"/>
    <w:rsid w:val="003C37BF"/>
    <w:rsid w:val="003C3D0F"/>
    <w:rsid w:val="003C453D"/>
    <w:rsid w:val="003C4EA9"/>
    <w:rsid w:val="003C5499"/>
    <w:rsid w:val="003C63A2"/>
    <w:rsid w:val="003C6471"/>
    <w:rsid w:val="003C6589"/>
    <w:rsid w:val="003C65CD"/>
    <w:rsid w:val="003C6ACD"/>
    <w:rsid w:val="003C743E"/>
    <w:rsid w:val="003C7C46"/>
    <w:rsid w:val="003D0597"/>
    <w:rsid w:val="003D1431"/>
    <w:rsid w:val="003D1DA0"/>
    <w:rsid w:val="003D20DF"/>
    <w:rsid w:val="003D34E3"/>
    <w:rsid w:val="003D3DEA"/>
    <w:rsid w:val="003D4419"/>
    <w:rsid w:val="003D4AE1"/>
    <w:rsid w:val="003D56AC"/>
    <w:rsid w:val="003D5B1A"/>
    <w:rsid w:val="003D71E8"/>
    <w:rsid w:val="003D7299"/>
    <w:rsid w:val="003D7F0A"/>
    <w:rsid w:val="003E02D0"/>
    <w:rsid w:val="003E02DC"/>
    <w:rsid w:val="003E171A"/>
    <w:rsid w:val="003E1D1D"/>
    <w:rsid w:val="003E1D8B"/>
    <w:rsid w:val="003E1D9D"/>
    <w:rsid w:val="003E20A7"/>
    <w:rsid w:val="003E2663"/>
    <w:rsid w:val="003E3901"/>
    <w:rsid w:val="003E46E1"/>
    <w:rsid w:val="003E5DF3"/>
    <w:rsid w:val="003E65E4"/>
    <w:rsid w:val="003E6A6E"/>
    <w:rsid w:val="003E6BED"/>
    <w:rsid w:val="003E785D"/>
    <w:rsid w:val="003E7C49"/>
    <w:rsid w:val="003E7E62"/>
    <w:rsid w:val="003F082E"/>
    <w:rsid w:val="003F0D85"/>
    <w:rsid w:val="003F1FB7"/>
    <w:rsid w:val="003F279A"/>
    <w:rsid w:val="003F2B29"/>
    <w:rsid w:val="003F2B68"/>
    <w:rsid w:val="003F3912"/>
    <w:rsid w:val="003F3D16"/>
    <w:rsid w:val="003F3F84"/>
    <w:rsid w:val="003F4602"/>
    <w:rsid w:val="003F4777"/>
    <w:rsid w:val="003F517E"/>
    <w:rsid w:val="003F5683"/>
    <w:rsid w:val="003F56B4"/>
    <w:rsid w:val="003F625E"/>
    <w:rsid w:val="003F6CCD"/>
    <w:rsid w:val="003F7071"/>
    <w:rsid w:val="004000EC"/>
    <w:rsid w:val="0040077B"/>
    <w:rsid w:val="00401770"/>
    <w:rsid w:val="00401A9F"/>
    <w:rsid w:val="00401C12"/>
    <w:rsid w:val="00401C38"/>
    <w:rsid w:val="004021C1"/>
    <w:rsid w:val="00403070"/>
    <w:rsid w:val="00403384"/>
    <w:rsid w:val="0040401A"/>
    <w:rsid w:val="0040417C"/>
    <w:rsid w:val="00404484"/>
    <w:rsid w:val="00404F11"/>
    <w:rsid w:val="00405826"/>
    <w:rsid w:val="00405C6B"/>
    <w:rsid w:val="00406319"/>
    <w:rsid w:val="00406AE1"/>
    <w:rsid w:val="004072CD"/>
    <w:rsid w:val="00407869"/>
    <w:rsid w:val="004079A3"/>
    <w:rsid w:val="00410217"/>
    <w:rsid w:val="00410C03"/>
    <w:rsid w:val="00411399"/>
    <w:rsid w:val="0041142C"/>
    <w:rsid w:val="00411D7D"/>
    <w:rsid w:val="00411EDB"/>
    <w:rsid w:val="0041261D"/>
    <w:rsid w:val="00413FBB"/>
    <w:rsid w:val="00414076"/>
    <w:rsid w:val="00414353"/>
    <w:rsid w:val="00414D9F"/>
    <w:rsid w:val="00417432"/>
    <w:rsid w:val="00417C73"/>
    <w:rsid w:val="004203B0"/>
    <w:rsid w:val="004206E2"/>
    <w:rsid w:val="00420988"/>
    <w:rsid w:val="00420E95"/>
    <w:rsid w:val="004213CB"/>
    <w:rsid w:val="00421A40"/>
    <w:rsid w:val="00421E02"/>
    <w:rsid w:val="00421FCD"/>
    <w:rsid w:val="0042247E"/>
    <w:rsid w:val="00423185"/>
    <w:rsid w:val="004242E6"/>
    <w:rsid w:val="004244F8"/>
    <w:rsid w:val="004246CB"/>
    <w:rsid w:val="00424D6A"/>
    <w:rsid w:val="00424EEE"/>
    <w:rsid w:val="00425167"/>
    <w:rsid w:val="00425F10"/>
    <w:rsid w:val="004263D6"/>
    <w:rsid w:val="00426DE1"/>
    <w:rsid w:val="00427200"/>
    <w:rsid w:val="004318F7"/>
    <w:rsid w:val="00431F46"/>
    <w:rsid w:val="00432088"/>
    <w:rsid w:val="00432374"/>
    <w:rsid w:val="00432468"/>
    <w:rsid w:val="00432691"/>
    <w:rsid w:val="00432697"/>
    <w:rsid w:val="00432742"/>
    <w:rsid w:val="0043285C"/>
    <w:rsid w:val="00434CEC"/>
    <w:rsid w:val="00435E5B"/>
    <w:rsid w:val="004360BF"/>
    <w:rsid w:val="00436637"/>
    <w:rsid w:val="00436BF4"/>
    <w:rsid w:val="00437BFF"/>
    <w:rsid w:val="00440647"/>
    <w:rsid w:val="00440C49"/>
    <w:rsid w:val="00441285"/>
    <w:rsid w:val="00441474"/>
    <w:rsid w:val="004414B5"/>
    <w:rsid w:val="00441A46"/>
    <w:rsid w:val="0044219A"/>
    <w:rsid w:val="004440D8"/>
    <w:rsid w:val="00444CFA"/>
    <w:rsid w:val="00444D9E"/>
    <w:rsid w:val="00444EF1"/>
    <w:rsid w:val="0044554D"/>
    <w:rsid w:val="004456D7"/>
    <w:rsid w:val="00445E35"/>
    <w:rsid w:val="004469D6"/>
    <w:rsid w:val="00446BB5"/>
    <w:rsid w:val="004474D2"/>
    <w:rsid w:val="00451443"/>
    <w:rsid w:val="00451FDF"/>
    <w:rsid w:val="00452056"/>
    <w:rsid w:val="00454054"/>
    <w:rsid w:val="004545C0"/>
    <w:rsid w:val="00454C00"/>
    <w:rsid w:val="004554CD"/>
    <w:rsid w:val="004555AE"/>
    <w:rsid w:val="00455713"/>
    <w:rsid w:val="00456A43"/>
    <w:rsid w:val="00456AF6"/>
    <w:rsid w:val="00456BB5"/>
    <w:rsid w:val="0046008A"/>
    <w:rsid w:val="0046016C"/>
    <w:rsid w:val="00460AA4"/>
    <w:rsid w:val="0046105A"/>
    <w:rsid w:val="0046105E"/>
    <w:rsid w:val="004610E7"/>
    <w:rsid w:val="00461181"/>
    <w:rsid w:val="00461AFF"/>
    <w:rsid w:val="00462CB5"/>
    <w:rsid w:val="00464797"/>
    <w:rsid w:val="00464F93"/>
    <w:rsid w:val="004664E2"/>
    <w:rsid w:val="00467288"/>
    <w:rsid w:val="00467875"/>
    <w:rsid w:val="00470343"/>
    <w:rsid w:val="004709A4"/>
    <w:rsid w:val="00471B4D"/>
    <w:rsid w:val="00471EC1"/>
    <w:rsid w:val="004739AB"/>
    <w:rsid w:val="00474C93"/>
    <w:rsid w:val="00474D3A"/>
    <w:rsid w:val="00475339"/>
    <w:rsid w:val="004753A6"/>
    <w:rsid w:val="00475429"/>
    <w:rsid w:val="00475863"/>
    <w:rsid w:val="00475C17"/>
    <w:rsid w:val="00475E99"/>
    <w:rsid w:val="0047625F"/>
    <w:rsid w:val="00476B70"/>
    <w:rsid w:val="004804FA"/>
    <w:rsid w:val="0048138E"/>
    <w:rsid w:val="00481F41"/>
    <w:rsid w:val="0048265E"/>
    <w:rsid w:val="0048396B"/>
    <w:rsid w:val="00484584"/>
    <w:rsid w:val="00484B44"/>
    <w:rsid w:val="00484CF2"/>
    <w:rsid w:val="0048548E"/>
    <w:rsid w:val="00485F04"/>
    <w:rsid w:val="00486124"/>
    <w:rsid w:val="0048612A"/>
    <w:rsid w:val="00486BFE"/>
    <w:rsid w:val="00486DCB"/>
    <w:rsid w:val="00487050"/>
    <w:rsid w:val="00487EE7"/>
    <w:rsid w:val="00490B5F"/>
    <w:rsid w:val="00490C77"/>
    <w:rsid w:val="00491014"/>
    <w:rsid w:val="0049117C"/>
    <w:rsid w:val="00491A95"/>
    <w:rsid w:val="00492075"/>
    <w:rsid w:val="00492121"/>
    <w:rsid w:val="00493A28"/>
    <w:rsid w:val="00493B33"/>
    <w:rsid w:val="00493F35"/>
    <w:rsid w:val="00494985"/>
    <w:rsid w:val="004949CA"/>
    <w:rsid w:val="00494C2C"/>
    <w:rsid w:val="00494F30"/>
    <w:rsid w:val="00495498"/>
    <w:rsid w:val="00495FC9"/>
    <w:rsid w:val="00497934"/>
    <w:rsid w:val="00497B85"/>
    <w:rsid w:val="004A0261"/>
    <w:rsid w:val="004A02D0"/>
    <w:rsid w:val="004A06FA"/>
    <w:rsid w:val="004A125C"/>
    <w:rsid w:val="004A12C8"/>
    <w:rsid w:val="004A1702"/>
    <w:rsid w:val="004A1997"/>
    <w:rsid w:val="004A2128"/>
    <w:rsid w:val="004A2535"/>
    <w:rsid w:val="004A2642"/>
    <w:rsid w:val="004A3887"/>
    <w:rsid w:val="004A3C00"/>
    <w:rsid w:val="004A4E0B"/>
    <w:rsid w:val="004A5F1B"/>
    <w:rsid w:val="004A761B"/>
    <w:rsid w:val="004A7CAA"/>
    <w:rsid w:val="004B07DB"/>
    <w:rsid w:val="004B09F2"/>
    <w:rsid w:val="004B164D"/>
    <w:rsid w:val="004B2532"/>
    <w:rsid w:val="004B2B5C"/>
    <w:rsid w:val="004B3077"/>
    <w:rsid w:val="004B3464"/>
    <w:rsid w:val="004B3951"/>
    <w:rsid w:val="004B3E65"/>
    <w:rsid w:val="004B41AF"/>
    <w:rsid w:val="004B5E49"/>
    <w:rsid w:val="004B63F3"/>
    <w:rsid w:val="004B6D27"/>
    <w:rsid w:val="004B739C"/>
    <w:rsid w:val="004B7580"/>
    <w:rsid w:val="004B75E1"/>
    <w:rsid w:val="004B79CD"/>
    <w:rsid w:val="004B7C2C"/>
    <w:rsid w:val="004C06FE"/>
    <w:rsid w:val="004C0D5E"/>
    <w:rsid w:val="004C11EA"/>
    <w:rsid w:val="004C147F"/>
    <w:rsid w:val="004C1585"/>
    <w:rsid w:val="004C19CC"/>
    <w:rsid w:val="004C1F61"/>
    <w:rsid w:val="004C25F1"/>
    <w:rsid w:val="004C2E00"/>
    <w:rsid w:val="004C3E9C"/>
    <w:rsid w:val="004C3FD2"/>
    <w:rsid w:val="004C443D"/>
    <w:rsid w:val="004C443E"/>
    <w:rsid w:val="004C44A8"/>
    <w:rsid w:val="004C4506"/>
    <w:rsid w:val="004C4EA0"/>
    <w:rsid w:val="004C625B"/>
    <w:rsid w:val="004C7E56"/>
    <w:rsid w:val="004D00DF"/>
    <w:rsid w:val="004D00FD"/>
    <w:rsid w:val="004D0C91"/>
    <w:rsid w:val="004D128B"/>
    <w:rsid w:val="004D1498"/>
    <w:rsid w:val="004D2D71"/>
    <w:rsid w:val="004D338A"/>
    <w:rsid w:val="004D3FCB"/>
    <w:rsid w:val="004D3FFA"/>
    <w:rsid w:val="004D4FDB"/>
    <w:rsid w:val="004D5678"/>
    <w:rsid w:val="004D5702"/>
    <w:rsid w:val="004D6298"/>
    <w:rsid w:val="004D6C37"/>
    <w:rsid w:val="004D6FF5"/>
    <w:rsid w:val="004D706E"/>
    <w:rsid w:val="004D77D3"/>
    <w:rsid w:val="004D7849"/>
    <w:rsid w:val="004D7ED5"/>
    <w:rsid w:val="004E08BA"/>
    <w:rsid w:val="004E1119"/>
    <w:rsid w:val="004E1A1D"/>
    <w:rsid w:val="004E1C4D"/>
    <w:rsid w:val="004E1DF8"/>
    <w:rsid w:val="004E1ED1"/>
    <w:rsid w:val="004E2242"/>
    <w:rsid w:val="004E2AC3"/>
    <w:rsid w:val="004E2B14"/>
    <w:rsid w:val="004E2C0F"/>
    <w:rsid w:val="004E34F0"/>
    <w:rsid w:val="004E3623"/>
    <w:rsid w:val="004E3BE0"/>
    <w:rsid w:val="004E4505"/>
    <w:rsid w:val="004E5F8B"/>
    <w:rsid w:val="004E678E"/>
    <w:rsid w:val="004E6807"/>
    <w:rsid w:val="004F006F"/>
    <w:rsid w:val="004F0209"/>
    <w:rsid w:val="004F0EB6"/>
    <w:rsid w:val="004F0F5C"/>
    <w:rsid w:val="004F2D07"/>
    <w:rsid w:val="004F34C9"/>
    <w:rsid w:val="004F34E1"/>
    <w:rsid w:val="004F3799"/>
    <w:rsid w:val="004F46CE"/>
    <w:rsid w:val="004F4857"/>
    <w:rsid w:val="004F4E59"/>
    <w:rsid w:val="004F507D"/>
    <w:rsid w:val="004F5771"/>
    <w:rsid w:val="004F6347"/>
    <w:rsid w:val="004F70EF"/>
    <w:rsid w:val="004F71F4"/>
    <w:rsid w:val="004F7288"/>
    <w:rsid w:val="004F7592"/>
    <w:rsid w:val="00501A67"/>
    <w:rsid w:val="00501CD1"/>
    <w:rsid w:val="00501DCC"/>
    <w:rsid w:val="0050208D"/>
    <w:rsid w:val="00502508"/>
    <w:rsid w:val="005031FA"/>
    <w:rsid w:val="00503AC5"/>
    <w:rsid w:val="00504134"/>
    <w:rsid w:val="0050465A"/>
    <w:rsid w:val="005054CF"/>
    <w:rsid w:val="00505955"/>
    <w:rsid w:val="0050689B"/>
    <w:rsid w:val="00506D14"/>
    <w:rsid w:val="00506F37"/>
    <w:rsid w:val="00507AC5"/>
    <w:rsid w:val="00507B19"/>
    <w:rsid w:val="0051043B"/>
    <w:rsid w:val="005106AF"/>
    <w:rsid w:val="005110E6"/>
    <w:rsid w:val="00511599"/>
    <w:rsid w:val="00511B8F"/>
    <w:rsid w:val="00512D9A"/>
    <w:rsid w:val="005138D6"/>
    <w:rsid w:val="00513DCC"/>
    <w:rsid w:val="00514DE3"/>
    <w:rsid w:val="0051525B"/>
    <w:rsid w:val="0051563B"/>
    <w:rsid w:val="0051567B"/>
    <w:rsid w:val="00515AD0"/>
    <w:rsid w:val="00515F88"/>
    <w:rsid w:val="00516517"/>
    <w:rsid w:val="005167E8"/>
    <w:rsid w:val="00516B55"/>
    <w:rsid w:val="00516D9B"/>
    <w:rsid w:val="005174CD"/>
    <w:rsid w:val="005175B1"/>
    <w:rsid w:val="0051789F"/>
    <w:rsid w:val="00517E0C"/>
    <w:rsid w:val="00517E8F"/>
    <w:rsid w:val="00520237"/>
    <w:rsid w:val="00521197"/>
    <w:rsid w:val="00521616"/>
    <w:rsid w:val="005216B6"/>
    <w:rsid w:val="00522EC9"/>
    <w:rsid w:val="0052313E"/>
    <w:rsid w:val="00523E5E"/>
    <w:rsid w:val="0052462F"/>
    <w:rsid w:val="0052491E"/>
    <w:rsid w:val="00525200"/>
    <w:rsid w:val="00525B8E"/>
    <w:rsid w:val="00525E77"/>
    <w:rsid w:val="00526617"/>
    <w:rsid w:val="00526973"/>
    <w:rsid w:val="00530122"/>
    <w:rsid w:val="00530EF1"/>
    <w:rsid w:val="00531173"/>
    <w:rsid w:val="005312EE"/>
    <w:rsid w:val="0053156E"/>
    <w:rsid w:val="005318D3"/>
    <w:rsid w:val="00531BAC"/>
    <w:rsid w:val="005320E8"/>
    <w:rsid w:val="00533212"/>
    <w:rsid w:val="005333B5"/>
    <w:rsid w:val="00534333"/>
    <w:rsid w:val="00534434"/>
    <w:rsid w:val="00534AA3"/>
    <w:rsid w:val="00535613"/>
    <w:rsid w:val="00537544"/>
    <w:rsid w:val="00537807"/>
    <w:rsid w:val="00537F31"/>
    <w:rsid w:val="0054092A"/>
    <w:rsid w:val="00541059"/>
    <w:rsid w:val="00541163"/>
    <w:rsid w:val="005415BA"/>
    <w:rsid w:val="005425F6"/>
    <w:rsid w:val="00542741"/>
    <w:rsid w:val="00543153"/>
    <w:rsid w:val="00543660"/>
    <w:rsid w:val="005437F4"/>
    <w:rsid w:val="00543E6B"/>
    <w:rsid w:val="00543F21"/>
    <w:rsid w:val="00544512"/>
    <w:rsid w:val="00544596"/>
    <w:rsid w:val="005458F5"/>
    <w:rsid w:val="00545EDC"/>
    <w:rsid w:val="00545FE4"/>
    <w:rsid w:val="00546038"/>
    <w:rsid w:val="005463CA"/>
    <w:rsid w:val="00546984"/>
    <w:rsid w:val="00546CA3"/>
    <w:rsid w:val="00547660"/>
    <w:rsid w:val="00547CA8"/>
    <w:rsid w:val="00547D66"/>
    <w:rsid w:val="00550A89"/>
    <w:rsid w:val="00553AD6"/>
    <w:rsid w:val="00553F94"/>
    <w:rsid w:val="0055443C"/>
    <w:rsid w:val="00554632"/>
    <w:rsid w:val="00554941"/>
    <w:rsid w:val="0055539E"/>
    <w:rsid w:val="00555A2F"/>
    <w:rsid w:val="005565B1"/>
    <w:rsid w:val="00556BAE"/>
    <w:rsid w:val="00557209"/>
    <w:rsid w:val="005573C1"/>
    <w:rsid w:val="0056182D"/>
    <w:rsid w:val="00563EA1"/>
    <w:rsid w:val="005641F3"/>
    <w:rsid w:val="00565C44"/>
    <w:rsid w:val="00566262"/>
    <w:rsid w:val="00566DBA"/>
    <w:rsid w:val="005675B0"/>
    <w:rsid w:val="00567B90"/>
    <w:rsid w:val="00567E55"/>
    <w:rsid w:val="005700CB"/>
    <w:rsid w:val="00570356"/>
    <w:rsid w:val="0057069B"/>
    <w:rsid w:val="00570CBF"/>
    <w:rsid w:val="005718B3"/>
    <w:rsid w:val="005722D2"/>
    <w:rsid w:val="005733D1"/>
    <w:rsid w:val="005752CC"/>
    <w:rsid w:val="00575471"/>
    <w:rsid w:val="005773F8"/>
    <w:rsid w:val="0057783A"/>
    <w:rsid w:val="00577A7C"/>
    <w:rsid w:val="005802EC"/>
    <w:rsid w:val="005803FB"/>
    <w:rsid w:val="005804EB"/>
    <w:rsid w:val="00582BF3"/>
    <w:rsid w:val="00582C61"/>
    <w:rsid w:val="0058358C"/>
    <w:rsid w:val="00583780"/>
    <w:rsid w:val="005837F6"/>
    <w:rsid w:val="0058397C"/>
    <w:rsid w:val="00583F64"/>
    <w:rsid w:val="00584614"/>
    <w:rsid w:val="00584B9F"/>
    <w:rsid w:val="005850B5"/>
    <w:rsid w:val="00585414"/>
    <w:rsid w:val="00585630"/>
    <w:rsid w:val="00585647"/>
    <w:rsid w:val="00585B93"/>
    <w:rsid w:val="00586E6D"/>
    <w:rsid w:val="00587A5B"/>
    <w:rsid w:val="005909DA"/>
    <w:rsid w:val="00591362"/>
    <w:rsid w:val="00591C34"/>
    <w:rsid w:val="0059296C"/>
    <w:rsid w:val="00592B18"/>
    <w:rsid w:val="00593573"/>
    <w:rsid w:val="00593C29"/>
    <w:rsid w:val="005948C8"/>
    <w:rsid w:val="00595873"/>
    <w:rsid w:val="00595996"/>
    <w:rsid w:val="00595DA8"/>
    <w:rsid w:val="00595DBF"/>
    <w:rsid w:val="005969D7"/>
    <w:rsid w:val="00596A0D"/>
    <w:rsid w:val="00597725"/>
    <w:rsid w:val="005A009F"/>
    <w:rsid w:val="005A07A0"/>
    <w:rsid w:val="005A1072"/>
    <w:rsid w:val="005A1851"/>
    <w:rsid w:val="005A1A1B"/>
    <w:rsid w:val="005A223C"/>
    <w:rsid w:val="005A2D74"/>
    <w:rsid w:val="005A3433"/>
    <w:rsid w:val="005A3510"/>
    <w:rsid w:val="005A3628"/>
    <w:rsid w:val="005A3702"/>
    <w:rsid w:val="005A39C9"/>
    <w:rsid w:val="005A3E92"/>
    <w:rsid w:val="005A506E"/>
    <w:rsid w:val="005A57F1"/>
    <w:rsid w:val="005A585B"/>
    <w:rsid w:val="005A5EBA"/>
    <w:rsid w:val="005B0123"/>
    <w:rsid w:val="005B04CB"/>
    <w:rsid w:val="005B07C2"/>
    <w:rsid w:val="005B2086"/>
    <w:rsid w:val="005B2855"/>
    <w:rsid w:val="005B326F"/>
    <w:rsid w:val="005B33F6"/>
    <w:rsid w:val="005B34C5"/>
    <w:rsid w:val="005B428B"/>
    <w:rsid w:val="005B4556"/>
    <w:rsid w:val="005B46AB"/>
    <w:rsid w:val="005B4936"/>
    <w:rsid w:val="005B4BDE"/>
    <w:rsid w:val="005B5230"/>
    <w:rsid w:val="005B5360"/>
    <w:rsid w:val="005B5362"/>
    <w:rsid w:val="005B5367"/>
    <w:rsid w:val="005B5623"/>
    <w:rsid w:val="005B6AA0"/>
    <w:rsid w:val="005B6B98"/>
    <w:rsid w:val="005B71C2"/>
    <w:rsid w:val="005B79CC"/>
    <w:rsid w:val="005B7A1C"/>
    <w:rsid w:val="005C0410"/>
    <w:rsid w:val="005C14CC"/>
    <w:rsid w:val="005C1A0C"/>
    <w:rsid w:val="005C1BF7"/>
    <w:rsid w:val="005C2C20"/>
    <w:rsid w:val="005C5424"/>
    <w:rsid w:val="005C5996"/>
    <w:rsid w:val="005C5EC5"/>
    <w:rsid w:val="005C5F2D"/>
    <w:rsid w:val="005C666F"/>
    <w:rsid w:val="005C795F"/>
    <w:rsid w:val="005D0033"/>
    <w:rsid w:val="005D0348"/>
    <w:rsid w:val="005D0353"/>
    <w:rsid w:val="005D054D"/>
    <w:rsid w:val="005D0EFE"/>
    <w:rsid w:val="005D1092"/>
    <w:rsid w:val="005D12B3"/>
    <w:rsid w:val="005D1858"/>
    <w:rsid w:val="005D1F43"/>
    <w:rsid w:val="005D26BB"/>
    <w:rsid w:val="005D2C50"/>
    <w:rsid w:val="005D3116"/>
    <w:rsid w:val="005D3718"/>
    <w:rsid w:val="005D49A3"/>
    <w:rsid w:val="005D4CF8"/>
    <w:rsid w:val="005D530A"/>
    <w:rsid w:val="005D5928"/>
    <w:rsid w:val="005D59CA"/>
    <w:rsid w:val="005D62B7"/>
    <w:rsid w:val="005D66C2"/>
    <w:rsid w:val="005D68B8"/>
    <w:rsid w:val="005D6B33"/>
    <w:rsid w:val="005D6C61"/>
    <w:rsid w:val="005D75AE"/>
    <w:rsid w:val="005D7601"/>
    <w:rsid w:val="005D76EC"/>
    <w:rsid w:val="005D7A1C"/>
    <w:rsid w:val="005E0FCD"/>
    <w:rsid w:val="005E1B72"/>
    <w:rsid w:val="005E1B91"/>
    <w:rsid w:val="005E2252"/>
    <w:rsid w:val="005E30D8"/>
    <w:rsid w:val="005E3F70"/>
    <w:rsid w:val="005E47CF"/>
    <w:rsid w:val="005E4EBA"/>
    <w:rsid w:val="005E5C55"/>
    <w:rsid w:val="005E6502"/>
    <w:rsid w:val="005E743B"/>
    <w:rsid w:val="005E7D2C"/>
    <w:rsid w:val="005F1341"/>
    <w:rsid w:val="005F2943"/>
    <w:rsid w:val="005F3126"/>
    <w:rsid w:val="005F339B"/>
    <w:rsid w:val="005F3C8D"/>
    <w:rsid w:val="005F3FFA"/>
    <w:rsid w:val="005F40FD"/>
    <w:rsid w:val="005F4A2C"/>
    <w:rsid w:val="005F5B87"/>
    <w:rsid w:val="005F5E4E"/>
    <w:rsid w:val="005F5EA5"/>
    <w:rsid w:val="005F66FF"/>
    <w:rsid w:val="005F730F"/>
    <w:rsid w:val="005F777B"/>
    <w:rsid w:val="005F7E69"/>
    <w:rsid w:val="005F7F24"/>
    <w:rsid w:val="005F7FBC"/>
    <w:rsid w:val="00600CD2"/>
    <w:rsid w:val="006015DD"/>
    <w:rsid w:val="00601A13"/>
    <w:rsid w:val="00601DCC"/>
    <w:rsid w:val="00601FCC"/>
    <w:rsid w:val="00602119"/>
    <w:rsid w:val="00602393"/>
    <w:rsid w:val="00602707"/>
    <w:rsid w:val="00602B10"/>
    <w:rsid w:val="0060319A"/>
    <w:rsid w:val="00603607"/>
    <w:rsid w:val="006036A7"/>
    <w:rsid w:val="006039D0"/>
    <w:rsid w:val="00603BB1"/>
    <w:rsid w:val="00603D20"/>
    <w:rsid w:val="00603D6D"/>
    <w:rsid w:val="00603F64"/>
    <w:rsid w:val="00604388"/>
    <w:rsid w:val="00604639"/>
    <w:rsid w:val="006051AB"/>
    <w:rsid w:val="006059DF"/>
    <w:rsid w:val="00605AE3"/>
    <w:rsid w:val="0060627B"/>
    <w:rsid w:val="0060699A"/>
    <w:rsid w:val="00606BAE"/>
    <w:rsid w:val="00607934"/>
    <w:rsid w:val="00607DB8"/>
    <w:rsid w:val="006103DF"/>
    <w:rsid w:val="006104F3"/>
    <w:rsid w:val="0061098D"/>
    <w:rsid w:val="00610B72"/>
    <w:rsid w:val="00610BAE"/>
    <w:rsid w:val="0061195E"/>
    <w:rsid w:val="0061243D"/>
    <w:rsid w:val="00612734"/>
    <w:rsid w:val="00612E16"/>
    <w:rsid w:val="00613B88"/>
    <w:rsid w:val="006148B4"/>
    <w:rsid w:val="00614F6F"/>
    <w:rsid w:val="006151DA"/>
    <w:rsid w:val="006161EC"/>
    <w:rsid w:val="00616E19"/>
    <w:rsid w:val="00617021"/>
    <w:rsid w:val="0061777D"/>
    <w:rsid w:val="006209FA"/>
    <w:rsid w:val="00620C81"/>
    <w:rsid w:val="006210BC"/>
    <w:rsid w:val="00621211"/>
    <w:rsid w:val="00621433"/>
    <w:rsid w:val="00621C37"/>
    <w:rsid w:val="00621CD9"/>
    <w:rsid w:val="00621F92"/>
    <w:rsid w:val="0062225D"/>
    <w:rsid w:val="00622486"/>
    <w:rsid w:val="00622DAC"/>
    <w:rsid w:val="006232B8"/>
    <w:rsid w:val="00623752"/>
    <w:rsid w:val="0062491A"/>
    <w:rsid w:val="00624979"/>
    <w:rsid w:val="00625012"/>
    <w:rsid w:val="0062522B"/>
    <w:rsid w:val="006253FF"/>
    <w:rsid w:val="00626A17"/>
    <w:rsid w:val="0063020B"/>
    <w:rsid w:val="00630B6A"/>
    <w:rsid w:val="00630F7A"/>
    <w:rsid w:val="006318F0"/>
    <w:rsid w:val="00631D7B"/>
    <w:rsid w:val="006336B2"/>
    <w:rsid w:val="00633D0A"/>
    <w:rsid w:val="00633F22"/>
    <w:rsid w:val="00634A3C"/>
    <w:rsid w:val="00635106"/>
    <w:rsid w:val="0063514D"/>
    <w:rsid w:val="00635561"/>
    <w:rsid w:val="0063595A"/>
    <w:rsid w:val="00635DD8"/>
    <w:rsid w:val="00636613"/>
    <w:rsid w:val="0063676F"/>
    <w:rsid w:val="00636BE4"/>
    <w:rsid w:val="00636D3A"/>
    <w:rsid w:val="00637254"/>
    <w:rsid w:val="00640011"/>
    <w:rsid w:val="006414EA"/>
    <w:rsid w:val="00641A04"/>
    <w:rsid w:val="00641DB6"/>
    <w:rsid w:val="00643247"/>
    <w:rsid w:val="00643893"/>
    <w:rsid w:val="00643F5A"/>
    <w:rsid w:val="00644A6D"/>
    <w:rsid w:val="00644F52"/>
    <w:rsid w:val="006457E7"/>
    <w:rsid w:val="006460AF"/>
    <w:rsid w:val="00647F9C"/>
    <w:rsid w:val="006500E4"/>
    <w:rsid w:val="00650155"/>
    <w:rsid w:val="00650D34"/>
    <w:rsid w:val="00650F41"/>
    <w:rsid w:val="006512BC"/>
    <w:rsid w:val="006515EB"/>
    <w:rsid w:val="00652AB8"/>
    <w:rsid w:val="00652F27"/>
    <w:rsid w:val="006536C1"/>
    <w:rsid w:val="0065375F"/>
    <w:rsid w:val="00653990"/>
    <w:rsid w:val="00654760"/>
    <w:rsid w:val="00654A4E"/>
    <w:rsid w:val="00655130"/>
    <w:rsid w:val="006554BD"/>
    <w:rsid w:val="0065581F"/>
    <w:rsid w:val="00655832"/>
    <w:rsid w:val="00655E1E"/>
    <w:rsid w:val="00656108"/>
    <w:rsid w:val="00656600"/>
    <w:rsid w:val="00656C15"/>
    <w:rsid w:val="00656FC1"/>
    <w:rsid w:val="00660099"/>
    <w:rsid w:val="0066069C"/>
    <w:rsid w:val="00661235"/>
    <w:rsid w:val="006613E3"/>
    <w:rsid w:val="00663B59"/>
    <w:rsid w:val="00663F1D"/>
    <w:rsid w:val="00664374"/>
    <w:rsid w:val="006643EB"/>
    <w:rsid w:val="00664485"/>
    <w:rsid w:val="0066458B"/>
    <w:rsid w:val="00664610"/>
    <w:rsid w:val="00664FA5"/>
    <w:rsid w:val="00665B21"/>
    <w:rsid w:val="00665EC2"/>
    <w:rsid w:val="006660D7"/>
    <w:rsid w:val="006667D6"/>
    <w:rsid w:val="006669EA"/>
    <w:rsid w:val="00666ABC"/>
    <w:rsid w:val="006674C1"/>
    <w:rsid w:val="006677C9"/>
    <w:rsid w:val="0067103D"/>
    <w:rsid w:val="00671660"/>
    <w:rsid w:val="00671C8C"/>
    <w:rsid w:val="00671F8C"/>
    <w:rsid w:val="00671F9D"/>
    <w:rsid w:val="00672C8D"/>
    <w:rsid w:val="0067367D"/>
    <w:rsid w:val="006737F8"/>
    <w:rsid w:val="00674DF7"/>
    <w:rsid w:val="00674EEC"/>
    <w:rsid w:val="00675006"/>
    <w:rsid w:val="006762F5"/>
    <w:rsid w:val="006768B6"/>
    <w:rsid w:val="00676BAC"/>
    <w:rsid w:val="00676C80"/>
    <w:rsid w:val="00676E39"/>
    <w:rsid w:val="00677214"/>
    <w:rsid w:val="006774E2"/>
    <w:rsid w:val="00677DDB"/>
    <w:rsid w:val="00680E1B"/>
    <w:rsid w:val="00682549"/>
    <w:rsid w:val="00682603"/>
    <w:rsid w:val="006836E0"/>
    <w:rsid w:val="00683711"/>
    <w:rsid w:val="00683B89"/>
    <w:rsid w:val="0068552E"/>
    <w:rsid w:val="00685740"/>
    <w:rsid w:val="00685820"/>
    <w:rsid w:val="0068590E"/>
    <w:rsid w:val="00685F9C"/>
    <w:rsid w:val="00686243"/>
    <w:rsid w:val="00686DB9"/>
    <w:rsid w:val="00686DF7"/>
    <w:rsid w:val="006878BA"/>
    <w:rsid w:val="00687D2D"/>
    <w:rsid w:val="006905EE"/>
    <w:rsid w:val="006919E5"/>
    <w:rsid w:val="006920E7"/>
    <w:rsid w:val="00694BFB"/>
    <w:rsid w:val="00694C40"/>
    <w:rsid w:val="00695B9C"/>
    <w:rsid w:val="00697206"/>
    <w:rsid w:val="006977C6"/>
    <w:rsid w:val="006A00A5"/>
    <w:rsid w:val="006A05AF"/>
    <w:rsid w:val="006A0ADF"/>
    <w:rsid w:val="006A11EB"/>
    <w:rsid w:val="006A1F67"/>
    <w:rsid w:val="006A2742"/>
    <w:rsid w:val="006A2D87"/>
    <w:rsid w:val="006A2DFC"/>
    <w:rsid w:val="006A2F21"/>
    <w:rsid w:val="006A39FA"/>
    <w:rsid w:val="006A516F"/>
    <w:rsid w:val="006A5993"/>
    <w:rsid w:val="006A59C1"/>
    <w:rsid w:val="006A5A1F"/>
    <w:rsid w:val="006A600C"/>
    <w:rsid w:val="006A62EC"/>
    <w:rsid w:val="006A652C"/>
    <w:rsid w:val="006A6EEB"/>
    <w:rsid w:val="006B0984"/>
    <w:rsid w:val="006B0A36"/>
    <w:rsid w:val="006B1441"/>
    <w:rsid w:val="006B252D"/>
    <w:rsid w:val="006B27B8"/>
    <w:rsid w:val="006B3F43"/>
    <w:rsid w:val="006B4133"/>
    <w:rsid w:val="006B414D"/>
    <w:rsid w:val="006B4B06"/>
    <w:rsid w:val="006B5118"/>
    <w:rsid w:val="006B54C8"/>
    <w:rsid w:val="006B6F2B"/>
    <w:rsid w:val="006B7971"/>
    <w:rsid w:val="006C068E"/>
    <w:rsid w:val="006C0CCC"/>
    <w:rsid w:val="006C11B8"/>
    <w:rsid w:val="006C1790"/>
    <w:rsid w:val="006C2012"/>
    <w:rsid w:val="006C21EB"/>
    <w:rsid w:val="006C307C"/>
    <w:rsid w:val="006C31BD"/>
    <w:rsid w:val="006C337B"/>
    <w:rsid w:val="006C3506"/>
    <w:rsid w:val="006C3CCC"/>
    <w:rsid w:val="006C4253"/>
    <w:rsid w:val="006C44DC"/>
    <w:rsid w:val="006C4FBA"/>
    <w:rsid w:val="006C5102"/>
    <w:rsid w:val="006C57BB"/>
    <w:rsid w:val="006C5FB3"/>
    <w:rsid w:val="006C63AB"/>
    <w:rsid w:val="006C63EC"/>
    <w:rsid w:val="006C6899"/>
    <w:rsid w:val="006C723A"/>
    <w:rsid w:val="006D01D7"/>
    <w:rsid w:val="006D0C08"/>
    <w:rsid w:val="006D1E3F"/>
    <w:rsid w:val="006D2299"/>
    <w:rsid w:val="006D349A"/>
    <w:rsid w:val="006D35C2"/>
    <w:rsid w:val="006D380C"/>
    <w:rsid w:val="006D3CF9"/>
    <w:rsid w:val="006D3ED0"/>
    <w:rsid w:val="006D455C"/>
    <w:rsid w:val="006D6084"/>
    <w:rsid w:val="006D61A8"/>
    <w:rsid w:val="006D627F"/>
    <w:rsid w:val="006D66DB"/>
    <w:rsid w:val="006D6803"/>
    <w:rsid w:val="006D6BDF"/>
    <w:rsid w:val="006D71E8"/>
    <w:rsid w:val="006D7439"/>
    <w:rsid w:val="006E02A2"/>
    <w:rsid w:val="006E036C"/>
    <w:rsid w:val="006E1069"/>
    <w:rsid w:val="006E11E1"/>
    <w:rsid w:val="006E16AF"/>
    <w:rsid w:val="006E1DF2"/>
    <w:rsid w:val="006E25D9"/>
    <w:rsid w:val="006E2EF5"/>
    <w:rsid w:val="006E3BCB"/>
    <w:rsid w:val="006E468F"/>
    <w:rsid w:val="006E560B"/>
    <w:rsid w:val="006E6C0B"/>
    <w:rsid w:val="006E75D1"/>
    <w:rsid w:val="006F0132"/>
    <w:rsid w:val="006F03BB"/>
    <w:rsid w:val="006F043E"/>
    <w:rsid w:val="006F0911"/>
    <w:rsid w:val="006F13D3"/>
    <w:rsid w:val="006F1B20"/>
    <w:rsid w:val="006F29BD"/>
    <w:rsid w:val="006F2B11"/>
    <w:rsid w:val="006F3665"/>
    <w:rsid w:val="006F444D"/>
    <w:rsid w:val="006F4A70"/>
    <w:rsid w:val="006F4D75"/>
    <w:rsid w:val="006F4ECA"/>
    <w:rsid w:val="006F5290"/>
    <w:rsid w:val="006F5510"/>
    <w:rsid w:val="006F58B8"/>
    <w:rsid w:val="006F67F8"/>
    <w:rsid w:val="006F70FC"/>
    <w:rsid w:val="007001ED"/>
    <w:rsid w:val="0070030C"/>
    <w:rsid w:val="00700D89"/>
    <w:rsid w:val="00701340"/>
    <w:rsid w:val="007016FE"/>
    <w:rsid w:val="0070295F"/>
    <w:rsid w:val="00702B0D"/>
    <w:rsid w:val="00702CA4"/>
    <w:rsid w:val="00703D9B"/>
    <w:rsid w:val="007048D5"/>
    <w:rsid w:val="007050A7"/>
    <w:rsid w:val="00705910"/>
    <w:rsid w:val="00705D17"/>
    <w:rsid w:val="00705ED8"/>
    <w:rsid w:val="00705FBB"/>
    <w:rsid w:val="007062C0"/>
    <w:rsid w:val="00707521"/>
    <w:rsid w:val="0071113F"/>
    <w:rsid w:val="00711408"/>
    <w:rsid w:val="007114FD"/>
    <w:rsid w:val="007119FF"/>
    <w:rsid w:val="00711D09"/>
    <w:rsid w:val="0071281D"/>
    <w:rsid w:val="00713B22"/>
    <w:rsid w:val="007146FA"/>
    <w:rsid w:val="00714B54"/>
    <w:rsid w:val="007158A0"/>
    <w:rsid w:val="00715E0F"/>
    <w:rsid w:val="0071645E"/>
    <w:rsid w:val="007200FC"/>
    <w:rsid w:val="00720CAC"/>
    <w:rsid w:val="00720CE5"/>
    <w:rsid w:val="00721047"/>
    <w:rsid w:val="00721827"/>
    <w:rsid w:val="00721B15"/>
    <w:rsid w:val="00721C8D"/>
    <w:rsid w:val="00722097"/>
    <w:rsid w:val="00722872"/>
    <w:rsid w:val="0072337A"/>
    <w:rsid w:val="0072390E"/>
    <w:rsid w:val="00723A81"/>
    <w:rsid w:val="00723E95"/>
    <w:rsid w:val="00724094"/>
    <w:rsid w:val="00724CAA"/>
    <w:rsid w:val="00724E28"/>
    <w:rsid w:val="00725344"/>
    <w:rsid w:val="007255D8"/>
    <w:rsid w:val="0072593E"/>
    <w:rsid w:val="00726733"/>
    <w:rsid w:val="00730449"/>
    <w:rsid w:val="0073056A"/>
    <w:rsid w:val="00730CBA"/>
    <w:rsid w:val="00730CCA"/>
    <w:rsid w:val="007311E0"/>
    <w:rsid w:val="007316C2"/>
    <w:rsid w:val="00732049"/>
    <w:rsid w:val="007327D9"/>
    <w:rsid w:val="00732F9F"/>
    <w:rsid w:val="007330B9"/>
    <w:rsid w:val="00733EE4"/>
    <w:rsid w:val="0073415A"/>
    <w:rsid w:val="0073523A"/>
    <w:rsid w:val="007352D0"/>
    <w:rsid w:val="00735754"/>
    <w:rsid w:val="00735AB8"/>
    <w:rsid w:val="0073682D"/>
    <w:rsid w:val="00736BDB"/>
    <w:rsid w:val="00737D8B"/>
    <w:rsid w:val="00740479"/>
    <w:rsid w:val="0074058D"/>
    <w:rsid w:val="007409D6"/>
    <w:rsid w:val="00740A83"/>
    <w:rsid w:val="00741597"/>
    <w:rsid w:val="00742408"/>
    <w:rsid w:val="00743029"/>
    <w:rsid w:val="00743203"/>
    <w:rsid w:val="0074457E"/>
    <w:rsid w:val="00744BEB"/>
    <w:rsid w:val="007454EB"/>
    <w:rsid w:val="00745540"/>
    <w:rsid w:val="00745F03"/>
    <w:rsid w:val="00745F3E"/>
    <w:rsid w:val="00746192"/>
    <w:rsid w:val="0074690F"/>
    <w:rsid w:val="00746D5A"/>
    <w:rsid w:val="0074772F"/>
    <w:rsid w:val="00747ABD"/>
    <w:rsid w:val="00747D13"/>
    <w:rsid w:val="00750BA9"/>
    <w:rsid w:val="007510AB"/>
    <w:rsid w:val="00751468"/>
    <w:rsid w:val="007514B3"/>
    <w:rsid w:val="00752F12"/>
    <w:rsid w:val="00753355"/>
    <w:rsid w:val="00753705"/>
    <w:rsid w:val="007539E1"/>
    <w:rsid w:val="00753E18"/>
    <w:rsid w:val="00755BCE"/>
    <w:rsid w:val="00755CCB"/>
    <w:rsid w:val="00755DCD"/>
    <w:rsid w:val="00756CFF"/>
    <w:rsid w:val="007572CE"/>
    <w:rsid w:val="0075780B"/>
    <w:rsid w:val="00757BCA"/>
    <w:rsid w:val="00757D8F"/>
    <w:rsid w:val="00760549"/>
    <w:rsid w:val="007608E0"/>
    <w:rsid w:val="007609B7"/>
    <w:rsid w:val="00761642"/>
    <w:rsid w:val="00761CAC"/>
    <w:rsid w:val="0076258C"/>
    <w:rsid w:val="00762762"/>
    <w:rsid w:val="007627F4"/>
    <w:rsid w:val="00762C89"/>
    <w:rsid w:val="00763855"/>
    <w:rsid w:val="00763927"/>
    <w:rsid w:val="007642B2"/>
    <w:rsid w:val="00764CEB"/>
    <w:rsid w:val="00764E10"/>
    <w:rsid w:val="0076517F"/>
    <w:rsid w:val="00766192"/>
    <w:rsid w:val="00766E12"/>
    <w:rsid w:val="00767EBC"/>
    <w:rsid w:val="00767F7D"/>
    <w:rsid w:val="007700A7"/>
    <w:rsid w:val="0077136B"/>
    <w:rsid w:val="00771AC1"/>
    <w:rsid w:val="00771C9A"/>
    <w:rsid w:val="007743D1"/>
    <w:rsid w:val="0077517E"/>
    <w:rsid w:val="007755BB"/>
    <w:rsid w:val="00775E40"/>
    <w:rsid w:val="00775F56"/>
    <w:rsid w:val="007765A5"/>
    <w:rsid w:val="007766B4"/>
    <w:rsid w:val="00776A94"/>
    <w:rsid w:val="00780521"/>
    <w:rsid w:val="00780555"/>
    <w:rsid w:val="00781414"/>
    <w:rsid w:val="00781CCC"/>
    <w:rsid w:val="00781E47"/>
    <w:rsid w:val="00781F0C"/>
    <w:rsid w:val="007820F8"/>
    <w:rsid w:val="00783772"/>
    <w:rsid w:val="00783F94"/>
    <w:rsid w:val="0078477E"/>
    <w:rsid w:val="00785DD0"/>
    <w:rsid w:val="00787674"/>
    <w:rsid w:val="007876CA"/>
    <w:rsid w:val="00787D71"/>
    <w:rsid w:val="007902CC"/>
    <w:rsid w:val="0079057C"/>
    <w:rsid w:val="007905B7"/>
    <w:rsid w:val="007908C1"/>
    <w:rsid w:val="00791164"/>
    <w:rsid w:val="00792509"/>
    <w:rsid w:val="00792827"/>
    <w:rsid w:val="00792A62"/>
    <w:rsid w:val="00793395"/>
    <w:rsid w:val="00793A1A"/>
    <w:rsid w:val="00793E68"/>
    <w:rsid w:val="007940E9"/>
    <w:rsid w:val="007942E4"/>
    <w:rsid w:val="00794DD1"/>
    <w:rsid w:val="00795382"/>
    <w:rsid w:val="00795A8B"/>
    <w:rsid w:val="00796878"/>
    <w:rsid w:val="00796C36"/>
    <w:rsid w:val="00797341"/>
    <w:rsid w:val="007A04FB"/>
    <w:rsid w:val="007A10C6"/>
    <w:rsid w:val="007A127A"/>
    <w:rsid w:val="007A2989"/>
    <w:rsid w:val="007A2A4A"/>
    <w:rsid w:val="007A35ED"/>
    <w:rsid w:val="007A3B62"/>
    <w:rsid w:val="007A402D"/>
    <w:rsid w:val="007A49FB"/>
    <w:rsid w:val="007A5819"/>
    <w:rsid w:val="007A5900"/>
    <w:rsid w:val="007A59DC"/>
    <w:rsid w:val="007A5EFF"/>
    <w:rsid w:val="007A6285"/>
    <w:rsid w:val="007A649F"/>
    <w:rsid w:val="007A653C"/>
    <w:rsid w:val="007A6896"/>
    <w:rsid w:val="007A6B3D"/>
    <w:rsid w:val="007A7256"/>
    <w:rsid w:val="007B060A"/>
    <w:rsid w:val="007B0E86"/>
    <w:rsid w:val="007B1626"/>
    <w:rsid w:val="007B20D7"/>
    <w:rsid w:val="007B22E7"/>
    <w:rsid w:val="007B231D"/>
    <w:rsid w:val="007B2850"/>
    <w:rsid w:val="007B2B4C"/>
    <w:rsid w:val="007B2BC3"/>
    <w:rsid w:val="007B322E"/>
    <w:rsid w:val="007B344F"/>
    <w:rsid w:val="007B36C9"/>
    <w:rsid w:val="007B4D6C"/>
    <w:rsid w:val="007B529C"/>
    <w:rsid w:val="007B53EE"/>
    <w:rsid w:val="007B59DA"/>
    <w:rsid w:val="007B623B"/>
    <w:rsid w:val="007B6592"/>
    <w:rsid w:val="007B6E89"/>
    <w:rsid w:val="007B6F35"/>
    <w:rsid w:val="007B7565"/>
    <w:rsid w:val="007B7CCF"/>
    <w:rsid w:val="007B7D0C"/>
    <w:rsid w:val="007C0783"/>
    <w:rsid w:val="007C0B00"/>
    <w:rsid w:val="007C0FCE"/>
    <w:rsid w:val="007C1291"/>
    <w:rsid w:val="007C294F"/>
    <w:rsid w:val="007C3716"/>
    <w:rsid w:val="007C377F"/>
    <w:rsid w:val="007C3975"/>
    <w:rsid w:val="007C417E"/>
    <w:rsid w:val="007C4875"/>
    <w:rsid w:val="007C4A7F"/>
    <w:rsid w:val="007C4EB5"/>
    <w:rsid w:val="007C606B"/>
    <w:rsid w:val="007C6102"/>
    <w:rsid w:val="007C6105"/>
    <w:rsid w:val="007C62D0"/>
    <w:rsid w:val="007C6434"/>
    <w:rsid w:val="007C6607"/>
    <w:rsid w:val="007C67CD"/>
    <w:rsid w:val="007C69C4"/>
    <w:rsid w:val="007C6C38"/>
    <w:rsid w:val="007C6CB7"/>
    <w:rsid w:val="007C7015"/>
    <w:rsid w:val="007C73F8"/>
    <w:rsid w:val="007C7979"/>
    <w:rsid w:val="007D06AC"/>
    <w:rsid w:val="007D1164"/>
    <w:rsid w:val="007D1FC3"/>
    <w:rsid w:val="007D3A5D"/>
    <w:rsid w:val="007D3EBA"/>
    <w:rsid w:val="007D42A8"/>
    <w:rsid w:val="007D4A8F"/>
    <w:rsid w:val="007D4FB3"/>
    <w:rsid w:val="007D5114"/>
    <w:rsid w:val="007D559B"/>
    <w:rsid w:val="007D5A24"/>
    <w:rsid w:val="007D5AA8"/>
    <w:rsid w:val="007D5B9B"/>
    <w:rsid w:val="007D5E0F"/>
    <w:rsid w:val="007D60D9"/>
    <w:rsid w:val="007D6785"/>
    <w:rsid w:val="007D67B1"/>
    <w:rsid w:val="007D68FB"/>
    <w:rsid w:val="007D72DB"/>
    <w:rsid w:val="007D7E54"/>
    <w:rsid w:val="007E01AD"/>
    <w:rsid w:val="007E0902"/>
    <w:rsid w:val="007E1080"/>
    <w:rsid w:val="007E2D2C"/>
    <w:rsid w:val="007E2D40"/>
    <w:rsid w:val="007E37ED"/>
    <w:rsid w:val="007E3F21"/>
    <w:rsid w:val="007E405F"/>
    <w:rsid w:val="007E47E7"/>
    <w:rsid w:val="007E4A3B"/>
    <w:rsid w:val="007E4BA6"/>
    <w:rsid w:val="007E6139"/>
    <w:rsid w:val="007E650C"/>
    <w:rsid w:val="007E6A3C"/>
    <w:rsid w:val="007E6C25"/>
    <w:rsid w:val="007E6D52"/>
    <w:rsid w:val="007E6F95"/>
    <w:rsid w:val="007E7193"/>
    <w:rsid w:val="007E72C0"/>
    <w:rsid w:val="007E7496"/>
    <w:rsid w:val="007E7AEB"/>
    <w:rsid w:val="007F03F5"/>
    <w:rsid w:val="007F06A6"/>
    <w:rsid w:val="007F08C9"/>
    <w:rsid w:val="007F0B39"/>
    <w:rsid w:val="007F1511"/>
    <w:rsid w:val="007F17BA"/>
    <w:rsid w:val="007F1A32"/>
    <w:rsid w:val="007F1D17"/>
    <w:rsid w:val="007F2494"/>
    <w:rsid w:val="007F348A"/>
    <w:rsid w:val="007F3973"/>
    <w:rsid w:val="007F3CB5"/>
    <w:rsid w:val="007F3D47"/>
    <w:rsid w:val="007F3E25"/>
    <w:rsid w:val="007F4193"/>
    <w:rsid w:val="007F4226"/>
    <w:rsid w:val="007F7372"/>
    <w:rsid w:val="007F73FA"/>
    <w:rsid w:val="007F76A3"/>
    <w:rsid w:val="007F7903"/>
    <w:rsid w:val="007F7D9F"/>
    <w:rsid w:val="008004BE"/>
    <w:rsid w:val="00800F45"/>
    <w:rsid w:val="00801345"/>
    <w:rsid w:val="0080142D"/>
    <w:rsid w:val="0080239D"/>
    <w:rsid w:val="00802851"/>
    <w:rsid w:val="00802CD4"/>
    <w:rsid w:val="00803791"/>
    <w:rsid w:val="00803B7F"/>
    <w:rsid w:val="00803D41"/>
    <w:rsid w:val="00804DAA"/>
    <w:rsid w:val="0080512D"/>
    <w:rsid w:val="00805462"/>
    <w:rsid w:val="008066FB"/>
    <w:rsid w:val="00806C3B"/>
    <w:rsid w:val="00806CC0"/>
    <w:rsid w:val="00806EF1"/>
    <w:rsid w:val="00807C1A"/>
    <w:rsid w:val="00807D6B"/>
    <w:rsid w:val="0081008D"/>
    <w:rsid w:val="00810CCE"/>
    <w:rsid w:val="00810E5C"/>
    <w:rsid w:val="00811D8F"/>
    <w:rsid w:val="00811E6B"/>
    <w:rsid w:val="00812AC9"/>
    <w:rsid w:val="00812C96"/>
    <w:rsid w:val="008135D8"/>
    <w:rsid w:val="00814FA6"/>
    <w:rsid w:val="008151B3"/>
    <w:rsid w:val="0081544F"/>
    <w:rsid w:val="0081557A"/>
    <w:rsid w:val="00815B41"/>
    <w:rsid w:val="008164F7"/>
    <w:rsid w:val="008168A3"/>
    <w:rsid w:val="00816D41"/>
    <w:rsid w:val="008209C1"/>
    <w:rsid w:val="00820A52"/>
    <w:rsid w:val="00820B59"/>
    <w:rsid w:val="00821359"/>
    <w:rsid w:val="0082183E"/>
    <w:rsid w:val="00821E8A"/>
    <w:rsid w:val="00822447"/>
    <w:rsid w:val="00822D16"/>
    <w:rsid w:val="00823D5B"/>
    <w:rsid w:val="008245AD"/>
    <w:rsid w:val="00824A21"/>
    <w:rsid w:val="008252D7"/>
    <w:rsid w:val="008263A9"/>
    <w:rsid w:val="00826F0A"/>
    <w:rsid w:val="008304CE"/>
    <w:rsid w:val="008305FE"/>
    <w:rsid w:val="00830604"/>
    <w:rsid w:val="00831B98"/>
    <w:rsid w:val="00831D3F"/>
    <w:rsid w:val="00832187"/>
    <w:rsid w:val="0083243F"/>
    <w:rsid w:val="0083248B"/>
    <w:rsid w:val="00832F56"/>
    <w:rsid w:val="0083439E"/>
    <w:rsid w:val="00836A97"/>
    <w:rsid w:val="00836AFD"/>
    <w:rsid w:val="00837AF1"/>
    <w:rsid w:val="00837CC6"/>
    <w:rsid w:val="00837F8F"/>
    <w:rsid w:val="008403A4"/>
    <w:rsid w:val="00840D12"/>
    <w:rsid w:val="00841D50"/>
    <w:rsid w:val="00841E04"/>
    <w:rsid w:val="00842583"/>
    <w:rsid w:val="0084395B"/>
    <w:rsid w:val="00843A0B"/>
    <w:rsid w:val="00843A3F"/>
    <w:rsid w:val="00843DCF"/>
    <w:rsid w:val="008445B2"/>
    <w:rsid w:val="00844982"/>
    <w:rsid w:val="008453ED"/>
    <w:rsid w:val="00845CF2"/>
    <w:rsid w:val="00846055"/>
    <w:rsid w:val="00846952"/>
    <w:rsid w:val="008474AD"/>
    <w:rsid w:val="00847580"/>
    <w:rsid w:val="00847667"/>
    <w:rsid w:val="00847D5D"/>
    <w:rsid w:val="00847EDC"/>
    <w:rsid w:val="0085145E"/>
    <w:rsid w:val="008514F9"/>
    <w:rsid w:val="00851546"/>
    <w:rsid w:val="00851D89"/>
    <w:rsid w:val="0085265A"/>
    <w:rsid w:val="0085279C"/>
    <w:rsid w:val="008535B4"/>
    <w:rsid w:val="0085435F"/>
    <w:rsid w:val="00855394"/>
    <w:rsid w:val="008555F8"/>
    <w:rsid w:val="008557BD"/>
    <w:rsid w:val="00855BE9"/>
    <w:rsid w:val="00856A2C"/>
    <w:rsid w:val="0085730E"/>
    <w:rsid w:val="008607F8"/>
    <w:rsid w:val="00861895"/>
    <w:rsid w:val="00861C36"/>
    <w:rsid w:val="008621A8"/>
    <w:rsid w:val="00862528"/>
    <w:rsid w:val="008627A2"/>
    <w:rsid w:val="00863BE8"/>
    <w:rsid w:val="008640F0"/>
    <w:rsid w:val="00864EE4"/>
    <w:rsid w:val="008650E9"/>
    <w:rsid w:val="0086543C"/>
    <w:rsid w:val="008669CC"/>
    <w:rsid w:val="00866A69"/>
    <w:rsid w:val="00870395"/>
    <w:rsid w:val="00870522"/>
    <w:rsid w:val="00870D4B"/>
    <w:rsid w:val="00871967"/>
    <w:rsid w:val="00871DBF"/>
    <w:rsid w:val="008727FE"/>
    <w:rsid w:val="00872A22"/>
    <w:rsid w:val="008733DE"/>
    <w:rsid w:val="00873563"/>
    <w:rsid w:val="008742A7"/>
    <w:rsid w:val="008754D7"/>
    <w:rsid w:val="0087591A"/>
    <w:rsid w:val="00875B26"/>
    <w:rsid w:val="008769D8"/>
    <w:rsid w:val="00876ABF"/>
    <w:rsid w:val="00877103"/>
    <w:rsid w:val="00877D20"/>
    <w:rsid w:val="00877F73"/>
    <w:rsid w:val="008801AA"/>
    <w:rsid w:val="00881064"/>
    <w:rsid w:val="0088138A"/>
    <w:rsid w:val="0088147E"/>
    <w:rsid w:val="0088205E"/>
    <w:rsid w:val="00882AFF"/>
    <w:rsid w:val="0088368C"/>
    <w:rsid w:val="00883CB7"/>
    <w:rsid w:val="00884816"/>
    <w:rsid w:val="008850DC"/>
    <w:rsid w:val="00885355"/>
    <w:rsid w:val="0088621D"/>
    <w:rsid w:val="00887150"/>
    <w:rsid w:val="0088750C"/>
    <w:rsid w:val="008903B6"/>
    <w:rsid w:val="008905A3"/>
    <w:rsid w:val="00890700"/>
    <w:rsid w:val="0089193E"/>
    <w:rsid w:val="00891AB1"/>
    <w:rsid w:val="008920D8"/>
    <w:rsid w:val="00892195"/>
    <w:rsid w:val="008923AB"/>
    <w:rsid w:val="0089293A"/>
    <w:rsid w:val="00892BAC"/>
    <w:rsid w:val="0089333F"/>
    <w:rsid w:val="008946DA"/>
    <w:rsid w:val="00894BC3"/>
    <w:rsid w:val="008950CC"/>
    <w:rsid w:val="008950FE"/>
    <w:rsid w:val="0089528E"/>
    <w:rsid w:val="0089570D"/>
    <w:rsid w:val="00895853"/>
    <w:rsid w:val="00895FCF"/>
    <w:rsid w:val="0089646F"/>
    <w:rsid w:val="00896666"/>
    <w:rsid w:val="00896C6E"/>
    <w:rsid w:val="00897076"/>
    <w:rsid w:val="008976D7"/>
    <w:rsid w:val="0089782D"/>
    <w:rsid w:val="00897F4F"/>
    <w:rsid w:val="008A01C7"/>
    <w:rsid w:val="008A0767"/>
    <w:rsid w:val="008A07EB"/>
    <w:rsid w:val="008A1008"/>
    <w:rsid w:val="008A169E"/>
    <w:rsid w:val="008A2414"/>
    <w:rsid w:val="008A2712"/>
    <w:rsid w:val="008A27E6"/>
    <w:rsid w:val="008A2C29"/>
    <w:rsid w:val="008A51FE"/>
    <w:rsid w:val="008A59D2"/>
    <w:rsid w:val="008A6C37"/>
    <w:rsid w:val="008A6D44"/>
    <w:rsid w:val="008A7142"/>
    <w:rsid w:val="008A774B"/>
    <w:rsid w:val="008A79E9"/>
    <w:rsid w:val="008A7C80"/>
    <w:rsid w:val="008A7D33"/>
    <w:rsid w:val="008B145C"/>
    <w:rsid w:val="008B1EF9"/>
    <w:rsid w:val="008B1FD2"/>
    <w:rsid w:val="008B246E"/>
    <w:rsid w:val="008B2D02"/>
    <w:rsid w:val="008B2D35"/>
    <w:rsid w:val="008B2D49"/>
    <w:rsid w:val="008B3672"/>
    <w:rsid w:val="008B4A6F"/>
    <w:rsid w:val="008B56E2"/>
    <w:rsid w:val="008B649B"/>
    <w:rsid w:val="008B6572"/>
    <w:rsid w:val="008B66A5"/>
    <w:rsid w:val="008B698B"/>
    <w:rsid w:val="008C0628"/>
    <w:rsid w:val="008C081D"/>
    <w:rsid w:val="008C1483"/>
    <w:rsid w:val="008C1816"/>
    <w:rsid w:val="008C2471"/>
    <w:rsid w:val="008C28B3"/>
    <w:rsid w:val="008C2D36"/>
    <w:rsid w:val="008C3D1B"/>
    <w:rsid w:val="008C3FBB"/>
    <w:rsid w:val="008C69BE"/>
    <w:rsid w:val="008C6EBE"/>
    <w:rsid w:val="008C6F88"/>
    <w:rsid w:val="008C6FB8"/>
    <w:rsid w:val="008C756B"/>
    <w:rsid w:val="008D0A8B"/>
    <w:rsid w:val="008D114E"/>
    <w:rsid w:val="008D1446"/>
    <w:rsid w:val="008D2688"/>
    <w:rsid w:val="008D3456"/>
    <w:rsid w:val="008D3AE6"/>
    <w:rsid w:val="008D3EC1"/>
    <w:rsid w:val="008D425A"/>
    <w:rsid w:val="008D579C"/>
    <w:rsid w:val="008D5DC9"/>
    <w:rsid w:val="008D66E4"/>
    <w:rsid w:val="008D6F10"/>
    <w:rsid w:val="008D6F50"/>
    <w:rsid w:val="008D72B1"/>
    <w:rsid w:val="008D72B6"/>
    <w:rsid w:val="008D75C3"/>
    <w:rsid w:val="008D7D9C"/>
    <w:rsid w:val="008E00EA"/>
    <w:rsid w:val="008E1A37"/>
    <w:rsid w:val="008E1C66"/>
    <w:rsid w:val="008E2533"/>
    <w:rsid w:val="008E34FB"/>
    <w:rsid w:val="008E4389"/>
    <w:rsid w:val="008E54FA"/>
    <w:rsid w:val="008E555C"/>
    <w:rsid w:val="008E5FFD"/>
    <w:rsid w:val="008E6647"/>
    <w:rsid w:val="008E6881"/>
    <w:rsid w:val="008F00E4"/>
    <w:rsid w:val="008F0542"/>
    <w:rsid w:val="008F1136"/>
    <w:rsid w:val="008F1A53"/>
    <w:rsid w:val="008F1D78"/>
    <w:rsid w:val="008F289A"/>
    <w:rsid w:val="008F2D46"/>
    <w:rsid w:val="008F2EB4"/>
    <w:rsid w:val="008F33C4"/>
    <w:rsid w:val="008F34AA"/>
    <w:rsid w:val="008F3F7F"/>
    <w:rsid w:val="008F454D"/>
    <w:rsid w:val="008F4AC9"/>
    <w:rsid w:val="008F4C31"/>
    <w:rsid w:val="008F4F01"/>
    <w:rsid w:val="008F582F"/>
    <w:rsid w:val="008F66B8"/>
    <w:rsid w:val="008F6B76"/>
    <w:rsid w:val="008F790F"/>
    <w:rsid w:val="00901C09"/>
    <w:rsid w:val="00901FEC"/>
    <w:rsid w:val="00903087"/>
    <w:rsid w:val="0090383E"/>
    <w:rsid w:val="009039C2"/>
    <w:rsid w:val="00903B90"/>
    <w:rsid w:val="00903DD8"/>
    <w:rsid w:val="00904D19"/>
    <w:rsid w:val="00905239"/>
    <w:rsid w:val="0090600F"/>
    <w:rsid w:val="0090619F"/>
    <w:rsid w:val="0090708C"/>
    <w:rsid w:val="00907462"/>
    <w:rsid w:val="00907B88"/>
    <w:rsid w:val="0091035C"/>
    <w:rsid w:val="00910732"/>
    <w:rsid w:val="00910C16"/>
    <w:rsid w:val="00910D80"/>
    <w:rsid w:val="00911B2D"/>
    <w:rsid w:val="00911FD6"/>
    <w:rsid w:val="00912065"/>
    <w:rsid w:val="00914593"/>
    <w:rsid w:val="009146F2"/>
    <w:rsid w:val="00914A67"/>
    <w:rsid w:val="00914D84"/>
    <w:rsid w:val="00915BE9"/>
    <w:rsid w:val="00916338"/>
    <w:rsid w:val="00916496"/>
    <w:rsid w:val="00916A66"/>
    <w:rsid w:val="00916AA2"/>
    <w:rsid w:val="009175FC"/>
    <w:rsid w:val="00917CF6"/>
    <w:rsid w:val="00920A4D"/>
    <w:rsid w:val="00920E29"/>
    <w:rsid w:val="00921109"/>
    <w:rsid w:val="009215F0"/>
    <w:rsid w:val="009218DB"/>
    <w:rsid w:val="00922002"/>
    <w:rsid w:val="00922451"/>
    <w:rsid w:val="00922F09"/>
    <w:rsid w:val="00922F11"/>
    <w:rsid w:val="0092341F"/>
    <w:rsid w:val="00923B2D"/>
    <w:rsid w:val="00923E83"/>
    <w:rsid w:val="00924304"/>
    <w:rsid w:val="00924E9E"/>
    <w:rsid w:val="00924EA5"/>
    <w:rsid w:val="00924ECC"/>
    <w:rsid w:val="009252F1"/>
    <w:rsid w:val="00926327"/>
    <w:rsid w:val="00926856"/>
    <w:rsid w:val="00926F27"/>
    <w:rsid w:val="00927153"/>
    <w:rsid w:val="00927385"/>
    <w:rsid w:val="009278F9"/>
    <w:rsid w:val="009279EF"/>
    <w:rsid w:val="00927B53"/>
    <w:rsid w:val="00927EFC"/>
    <w:rsid w:val="00930400"/>
    <w:rsid w:val="00930433"/>
    <w:rsid w:val="00930561"/>
    <w:rsid w:val="00930D3E"/>
    <w:rsid w:val="00931674"/>
    <w:rsid w:val="00933119"/>
    <w:rsid w:val="00934587"/>
    <w:rsid w:val="00936712"/>
    <w:rsid w:val="0093685A"/>
    <w:rsid w:val="00936EB1"/>
    <w:rsid w:val="00937885"/>
    <w:rsid w:val="00937978"/>
    <w:rsid w:val="00937E0D"/>
    <w:rsid w:val="00937F8A"/>
    <w:rsid w:val="00937FF2"/>
    <w:rsid w:val="009403B8"/>
    <w:rsid w:val="009406AB"/>
    <w:rsid w:val="00941B01"/>
    <w:rsid w:val="009434AE"/>
    <w:rsid w:val="00943888"/>
    <w:rsid w:val="0094397A"/>
    <w:rsid w:val="00943BC1"/>
    <w:rsid w:val="00944660"/>
    <w:rsid w:val="00944AD2"/>
    <w:rsid w:val="00944E53"/>
    <w:rsid w:val="009458BD"/>
    <w:rsid w:val="00946000"/>
    <w:rsid w:val="00946AB4"/>
    <w:rsid w:val="00946AD9"/>
    <w:rsid w:val="00946B5C"/>
    <w:rsid w:val="009501DF"/>
    <w:rsid w:val="00950DC1"/>
    <w:rsid w:val="00951662"/>
    <w:rsid w:val="00951AEF"/>
    <w:rsid w:val="00951B89"/>
    <w:rsid w:val="009520C1"/>
    <w:rsid w:val="00952DAF"/>
    <w:rsid w:val="00953B09"/>
    <w:rsid w:val="00953B2C"/>
    <w:rsid w:val="00953C8A"/>
    <w:rsid w:val="00954665"/>
    <w:rsid w:val="009546D8"/>
    <w:rsid w:val="00954779"/>
    <w:rsid w:val="0095547D"/>
    <w:rsid w:val="00955A14"/>
    <w:rsid w:val="009561EA"/>
    <w:rsid w:val="009572F7"/>
    <w:rsid w:val="00960FAD"/>
    <w:rsid w:val="009614D7"/>
    <w:rsid w:val="00961581"/>
    <w:rsid w:val="009616FB"/>
    <w:rsid w:val="0096187E"/>
    <w:rsid w:val="00961FC8"/>
    <w:rsid w:val="009624D7"/>
    <w:rsid w:val="00962D8A"/>
    <w:rsid w:val="009633D6"/>
    <w:rsid w:val="0096427A"/>
    <w:rsid w:val="00964581"/>
    <w:rsid w:val="00964A8A"/>
    <w:rsid w:val="00964D8D"/>
    <w:rsid w:val="00964FF9"/>
    <w:rsid w:val="009651A2"/>
    <w:rsid w:val="0096579A"/>
    <w:rsid w:val="00965BE7"/>
    <w:rsid w:val="00965F4C"/>
    <w:rsid w:val="00966207"/>
    <w:rsid w:val="009667EF"/>
    <w:rsid w:val="00967382"/>
    <w:rsid w:val="00967648"/>
    <w:rsid w:val="00967D79"/>
    <w:rsid w:val="0097043D"/>
    <w:rsid w:val="00970699"/>
    <w:rsid w:val="00970E1D"/>
    <w:rsid w:val="009716D5"/>
    <w:rsid w:val="009717D9"/>
    <w:rsid w:val="00971ED7"/>
    <w:rsid w:val="00971F70"/>
    <w:rsid w:val="009729CB"/>
    <w:rsid w:val="00973177"/>
    <w:rsid w:val="0097361F"/>
    <w:rsid w:val="00973969"/>
    <w:rsid w:val="00973FB2"/>
    <w:rsid w:val="0097410B"/>
    <w:rsid w:val="009747F1"/>
    <w:rsid w:val="0097501A"/>
    <w:rsid w:val="009751BA"/>
    <w:rsid w:val="00976599"/>
    <w:rsid w:val="009771B3"/>
    <w:rsid w:val="009773E7"/>
    <w:rsid w:val="0097773F"/>
    <w:rsid w:val="0097792E"/>
    <w:rsid w:val="00977FC9"/>
    <w:rsid w:val="00980EAC"/>
    <w:rsid w:val="00981274"/>
    <w:rsid w:val="009814D4"/>
    <w:rsid w:val="0098205B"/>
    <w:rsid w:val="009827C7"/>
    <w:rsid w:val="00984104"/>
    <w:rsid w:val="00984328"/>
    <w:rsid w:val="00985A31"/>
    <w:rsid w:val="0099139D"/>
    <w:rsid w:val="00991C9E"/>
    <w:rsid w:val="009926FF"/>
    <w:rsid w:val="00992999"/>
    <w:rsid w:val="00993311"/>
    <w:rsid w:val="0099742D"/>
    <w:rsid w:val="009974DC"/>
    <w:rsid w:val="009976D4"/>
    <w:rsid w:val="009A0000"/>
    <w:rsid w:val="009A015E"/>
    <w:rsid w:val="009A039E"/>
    <w:rsid w:val="009A1700"/>
    <w:rsid w:val="009A18EF"/>
    <w:rsid w:val="009A1AE6"/>
    <w:rsid w:val="009A1D3B"/>
    <w:rsid w:val="009A3421"/>
    <w:rsid w:val="009A466E"/>
    <w:rsid w:val="009A4734"/>
    <w:rsid w:val="009A47F6"/>
    <w:rsid w:val="009A4D89"/>
    <w:rsid w:val="009A5534"/>
    <w:rsid w:val="009A602F"/>
    <w:rsid w:val="009A6338"/>
    <w:rsid w:val="009A69A7"/>
    <w:rsid w:val="009A6A8A"/>
    <w:rsid w:val="009A7141"/>
    <w:rsid w:val="009A7E12"/>
    <w:rsid w:val="009B021E"/>
    <w:rsid w:val="009B044E"/>
    <w:rsid w:val="009B0A93"/>
    <w:rsid w:val="009B1DE1"/>
    <w:rsid w:val="009B2655"/>
    <w:rsid w:val="009B29C4"/>
    <w:rsid w:val="009B3142"/>
    <w:rsid w:val="009B3267"/>
    <w:rsid w:val="009B3BE6"/>
    <w:rsid w:val="009B3D6F"/>
    <w:rsid w:val="009B4497"/>
    <w:rsid w:val="009B63CE"/>
    <w:rsid w:val="009B6FBA"/>
    <w:rsid w:val="009B7254"/>
    <w:rsid w:val="009B7F46"/>
    <w:rsid w:val="009C0262"/>
    <w:rsid w:val="009C15FE"/>
    <w:rsid w:val="009C2A3D"/>
    <w:rsid w:val="009C31F6"/>
    <w:rsid w:val="009C346D"/>
    <w:rsid w:val="009C3B13"/>
    <w:rsid w:val="009C4096"/>
    <w:rsid w:val="009C496B"/>
    <w:rsid w:val="009C5268"/>
    <w:rsid w:val="009C6E30"/>
    <w:rsid w:val="009C7143"/>
    <w:rsid w:val="009C730E"/>
    <w:rsid w:val="009C7817"/>
    <w:rsid w:val="009C7B51"/>
    <w:rsid w:val="009D0E1D"/>
    <w:rsid w:val="009D1CEA"/>
    <w:rsid w:val="009D2293"/>
    <w:rsid w:val="009D23DC"/>
    <w:rsid w:val="009D2DFC"/>
    <w:rsid w:val="009D4001"/>
    <w:rsid w:val="009D4698"/>
    <w:rsid w:val="009D5115"/>
    <w:rsid w:val="009D5288"/>
    <w:rsid w:val="009D5A32"/>
    <w:rsid w:val="009D5E88"/>
    <w:rsid w:val="009D5FB0"/>
    <w:rsid w:val="009D60BA"/>
    <w:rsid w:val="009D6DBC"/>
    <w:rsid w:val="009D721D"/>
    <w:rsid w:val="009D7844"/>
    <w:rsid w:val="009D796F"/>
    <w:rsid w:val="009D7CEF"/>
    <w:rsid w:val="009E066E"/>
    <w:rsid w:val="009E15A0"/>
    <w:rsid w:val="009E1E5A"/>
    <w:rsid w:val="009E2105"/>
    <w:rsid w:val="009E2139"/>
    <w:rsid w:val="009E3426"/>
    <w:rsid w:val="009E3742"/>
    <w:rsid w:val="009E3B01"/>
    <w:rsid w:val="009E4317"/>
    <w:rsid w:val="009E45B4"/>
    <w:rsid w:val="009E4827"/>
    <w:rsid w:val="009E49AE"/>
    <w:rsid w:val="009E4D87"/>
    <w:rsid w:val="009E54E0"/>
    <w:rsid w:val="009E550B"/>
    <w:rsid w:val="009E5966"/>
    <w:rsid w:val="009E601F"/>
    <w:rsid w:val="009E6136"/>
    <w:rsid w:val="009E7354"/>
    <w:rsid w:val="009F0584"/>
    <w:rsid w:val="009F0903"/>
    <w:rsid w:val="009F121C"/>
    <w:rsid w:val="009F1685"/>
    <w:rsid w:val="009F1692"/>
    <w:rsid w:val="009F2BBC"/>
    <w:rsid w:val="009F2CD3"/>
    <w:rsid w:val="009F389D"/>
    <w:rsid w:val="009F42F1"/>
    <w:rsid w:val="009F46DC"/>
    <w:rsid w:val="009F4846"/>
    <w:rsid w:val="009F514E"/>
    <w:rsid w:val="009F522F"/>
    <w:rsid w:val="009F539D"/>
    <w:rsid w:val="009F5774"/>
    <w:rsid w:val="009F5972"/>
    <w:rsid w:val="009F5B40"/>
    <w:rsid w:val="009F6359"/>
    <w:rsid w:val="009F6EC9"/>
    <w:rsid w:val="009F6F3E"/>
    <w:rsid w:val="009F7803"/>
    <w:rsid w:val="009F78B5"/>
    <w:rsid w:val="009F7EE2"/>
    <w:rsid w:val="00A0050A"/>
    <w:rsid w:val="00A00F10"/>
    <w:rsid w:val="00A0135F"/>
    <w:rsid w:val="00A015C7"/>
    <w:rsid w:val="00A01C39"/>
    <w:rsid w:val="00A02048"/>
    <w:rsid w:val="00A031ED"/>
    <w:rsid w:val="00A03218"/>
    <w:rsid w:val="00A03ACF"/>
    <w:rsid w:val="00A040A0"/>
    <w:rsid w:val="00A049F9"/>
    <w:rsid w:val="00A04FF7"/>
    <w:rsid w:val="00A052AD"/>
    <w:rsid w:val="00A05DF6"/>
    <w:rsid w:val="00A066CA"/>
    <w:rsid w:val="00A06E17"/>
    <w:rsid w:val="00A06F9E"/>
    <w:rsid w:val="00A07003"/>
    <w:rsid w:val="00A112A3"/>
    <w:rsid w:val="00A11977"/>
    <w:rsid w:val="00A11FC9"/>
    <w:rsid w:val="00A12802"/>
    <w:rsid w:val="00A13702"/>
    <w:rsid w:val="00A138D3"/>
    <w:rsid w:val="00A13BC3"/>
    <w:rsid w:val="00A146BF"/>
    <w:rsid w:val="00A14FF7"/>
    <w:rsid w:val="00A150E1"/>
    <w:rsid w:val="00A15171"/>
    <w:rsid w:val="00A168FD"/>
    <w:rsid w:val="00A178ED"/>
    <w:rsid w:val="00A2038A"/>
    <w:rsid w:val="00A21251"/>
    <w:rsid w:val="00A221CD"/>
    <w:rsid w:val="00A22C3F"/>
    <w:rsid w:val="00A2300E"/>
    <w:rsid w:val="00A23491"/>
    <w:rsid w:val="00A23E5A"/>
    <w:rsid w:val="00A24F43"/>
    <w:rsid w:val="00A25360"/>
    <w:rsid w:val="00A25799"/>
    <w:rsid w:val="00A25D35"/>
    <w:rsid w:val="00A26112"/>
    <w:rsid w:val="00A26564"/>
    <w:rsid w:val="00A265C4"/>
    <w:rsid w:val="00A268AB"/>
    <w:rsid w:val="00A26DD8"/>
    <w:rsid w:val="00A26FB5"/>
    <w:rsid w:val="00A26FDC"/>
    <w:rsid w:val="00A271AE"/>
    <w:rsid w:val="00A27E55"/>
    <w:rsid w:val="00A30D52"/>
    <w:rsid w:val="00A32A6D"/>
    <w:rsid w:val="00A34639"/>
    <w:rsid w:val="00A35FAA"/>
    <w:rsid w:val="00A366AB"/>
    <w:rsid w:val="00A36F75"/>
    <w:rsid w:val="00A402B5"/>
    <w:rsid w:val="00A40458"/>
    <w:rsid w:val="00A42A00"/>
    <w:rsid w:val="00A42EB4"/>
    <w:rsid w:val="00A42F74"/>
    <w:rsid w:val="00A430A4"/>
    <w:rsid w:val="00A43223"/>
    <w:rsid w:val="00A43398"/>
    <w:rsid w:val="00A440F2"/>
    <w:rsid w:val="00A44358"/>
    <w:rsid w:val="00A444EA"/>
    <w:rsid w:val="00A44512"/>
    <w:rsid w:val="00A44925"/>
    <w:rsid w:val="00A44E27"/>
    <w:rsid w:val="00A460FD"/>
    <w:rsid w:val="00A469E4"/>
    <w:rsid w:val="00A46FE6"/>
    <w:rsid w:val="00A47040"/>
    <w:rsid w:val="00A471DD"/>
    <w:rsid w:val="00A47335"/>
    <w:rsid w:val="00A47E98"/>
    <w:rsid w:val="00A50A1A"/>
    <w:rsid w:val="00A516AB"/>
    <w:rsid w:val="00A51F76"/>
    <w:rsid w:val="00A52208"/>
    <w:rsid w:val="00A5286D"/>
    <w:rsid w:val="00A52ADA"/>
    <w:rsid w:val="00A53350"/>
    <w:rsid w:val="00A53601"/>
    <w:rsid w:val="00A5395A"/>
    <w:rsid w:val="00A556DF"/>
    <w:rsid w:val="00A55A20"/>
    <w:rsid w:val="00A55C4A"/>
    <w:rsid w:val="00A56844"/>
    <w:rsid w:val="00A56DEA"/>
    <w:rsid w:val="00A56E25"/>
    <w:rsid w:val="00A56E8F"/>
    <w:rsid w:val="00A56F52"/>
    <w:rsid w:val="00A5701B"/>
    <w:rsid w:val="00A5747D"/>
    <w:rsid w:val="00A576E2"/>
    <w:rsid w:val="00A57728"/>
    <w:rsid w:val="00A60ABC"/>
    <w:rsid w:val="00A61512"/>
    <w:rsid w:val="00A61646"/>
    <w:rsid w:val="00A61881"/>
    <w:rsid w:val="00A62C69"/>
    <w:rsid w:val="00A636CD"/>
    <w:rsid w:val="00A63D36"/>
    <w:rsid w:val="00A64C96"/>
    <w:rsid w:val="00A65053"/>
    <w:rsid w:val="00A65217"/>
    <w:rsid w:val="00A65BD7"/>
    <w:rsid w:val="00A65CE8"/>
    <w:rsid w:val="00A65F73"/>
    <w:rsid w:val="00A66CEC"/>
    <w:rsid w:val="00A66FF0"/>
    <w:rsid w:val="00A6709F"/>
    <w:rsid w:val="00A675CE"/>
    <w:rsid w:val="00A67F28"/>
    <w:rsid w:val="00A706DD"/>
    <w:rsid w:val="00A70BAE"/>
    <w:rsid w:val="00A70D67"/>
    <w:rsid w:val="00A70D8A"/>
    <w:rsid w:val="00A717A0"/>
    <w:rsid w:val="00A7239D"/>
    <w:rsid w:val="00A7261B"/>
    <w:rsid w:val="00A72C29"/>
    <w:rsid w:val="00A73187"/>
    <w:rsid w:val="00A739E9"/>
    <w:rsid w:val="00A73DC7"/>
    <w:rsid w:val="00A749D6"/>
    <w:rsid w:val="00A75341"/>
    <w:rsid w:val="00A756E1"/>
    <w:rsid w:val="00A7571D"/>
    <w:rsid w:val="00A76551"/>
    <w:rsid w:val="00A7684E"/>
    <w:rsid w:val="00A773BF"/>
    <w:rsid w:val="00A776EF"/>
    <w:rsid w:val="00A77A7A"/>
    <w:rsid w:val="00A77B28"/>
    <w:rsid w:val="00A77D17"/>
    <w:rsid w:val="00A77F87"/>
    <w:rsid w:val="00A801CA"/>
    <w:rsid w:val="00A80403"/>
    <w:rsid w:val="00A80423"/>
    <w:rsid w:val="00A80688"/>
    <w:rsid w:val="00A8106F"/>
    <w:rsid w:val="00A81442"/>
    <w:rsid w:val="00A81E03"/>
    <w:rsid w:val="00A8217E"/>
    <w:rsid w:val="00A829E9"/>
    <w:rsid w:val="00A8300C"/>
    <w:rsid w:val="00A83693"/>
    <w:rsid w:val="00A8435B"/>
    <w:rsid w:val="00A84382"/>
    <w:rsid w:val="00A84547"/>
    <w:rsid w:val="00A84BD2"/>
    <w:rsid w:val="00A85456"/>
    <w:rsid w:val="00A85FC2"/>
    <w:rsid w:val="00A86B31"/>
    <w:rsid w:val="00A86D1E"/>
    <w:rsid w:val="00A87649"/>
    <w:rsid w:val="00A90CA2"/>
    <w:rsid w:val="00A91341"/>
    <w:rsid w:val="00A92B19"/>
    <w:rsid w:val="00A9334A"/>
    <w:rsid w:val="00A94325"/>
    <w:rsid w:val="00A9451F"/>
    <w:rsid w:val="00A947DE"/>
    <w:rsid w:val="00A94EEA"/>
    <w:rsid w:val="00A9532B"/>
    <w:rsid w:val="00A95800"/>
    <w:rsid w:val="00A959E6"/>
    <w:rsid w:val="00AA0F5D"/>
    <w:rsid w:val="00AA10FD"/>
    <w:rsid w:val="00AA3FDB"/>
    <w:rsid w:val="00AA4EFD"/>
    <w:rsid w:val="00AA5244"/>
    <w:rsid w:val="00AA5264"/>
    <w:rsid w:val="00AA55AA"/>
    <w:rsid w:val="00AA5620"/>
    <w:rsid w:val="00AA58D4"/>
    <w:rsid w:val="00AA644D"/>
    <w:rsid w:val="00AA69D9"/>
    <w:rsid w:val="00AA6D29"/>
    <w:rsid w:val="00AA703E"/>
    <w:rsid w:val="00AB087C"/>
    <w:rsid w:val="00AB1630"/>
    <w:rsid w:val="00AB2C56"/>
    <w:rsid w:val="00AB2F0B"/>
    <w:rsid w:val="00AB31AB"/>
    <w:rsid w:val="00AB38D6"/>
    <w:rsid w:val="00AB3DD6"/>
    <w:rsid w:val="00AB41EB"/>
    <w:rsid w:val="00AB4248"/>
    <w:rsid w:val="00AB466C"/>
    <w:rsid w:val="00AB514B"/>
    <w:rsid w:val="00AB5388"/>
    <w:rsid w:val="00AB5AF5"/>
    <w:rsid w:val="00AB6041"/>
    <w:rsid w:val="00AC0BC7"/>
    <w:rsid w:val="00AC0FAA"/>
    <w:rsid w:val="00AC19FE"/>
    <w:rsid w:val="00AC1E75"/>
    <w:rsid w:val="00AC2512"/>
    <w:rsid w:val="00AC2A41"/>
    <w:rsid w:val="00AC3365"/>
    <w:rsid w:val="00AC3549"/>
    <w:rsid w:val="00AC37E8"/>
    <w:rsid w:val="00AC469A"/>
    <w:rsid w:val="00AC4F60"/>
    <w:rsid w:val="00AC528E"/>
    <w:rsid w:val="00AC56F6"/>
    <w:rsid w:val="00AC59CB"/>
    <w:rsid w:val="00AC6204"/>
    <w:rsid w:val="00AC658A"/>
    <w:rsid w:val="00AD0BE7"/>
    <w:rsid w:val="00AD117B"/>
    <w:rsid w:val="00AD124C"/>
    <w:rsid w:val="00AD13B7"/>
    <w:rsid w:val="00AD2026"/>
    <w:rsid w:val="00AD21E6"/>
    <w:rsid w:val="00AD246E"/>
    <w:rsid w:val="00AD267A"/>
    <w:rsid w:val="00AD28A6"/>
    <w:rsid w:val="00AD338D"/>
    <w:rsid w:val="00AD3BAE"/>
    <w:rsid w:val="00AD5EAD"/>
    <w:rsid w:val="00AD6315"/>
    <w:rsid w:val="00AD65A2"/>
    <w:rsid w:val="00AD66E6"/>
    <w:rsid w:val="00AD6D39"/>
    <w:rsid w:val="00AE015A"/>
    <w:rsid w:val="00AE01E4"/>
    <w:rsid w:val="00AE0256"/>
    <w:rsid w:val="00AE04CA"/>
    <w:rsid w:val="00AE1021"/>
    <w:rsid w:val="00AE1515"/>
    <w:rsid w:val="00AE1854"/>
    <w:rsid w:val="00AE2433"/>
    <w:rsid w:val="00AE31B2"/>
    <w:rsid w:val="00AE3A1E"/>
    <w:rsid w:val="00AE468A"/>
    <w:rsid w:val="00AE4CA5"/>
    <w:rsid w:val="00AE566F"/>
    <w:rsid w:val="00AE56A9"/>
    <w:rsid w:val="00AE5D71"/>
    <w:rsid w:val="00AE6510"/>
    <w:rsid w:val="00AE6AE4"/>
    <w:rsid w:val="00AE6C90"/>
    <w:rsid w:val="00AE6FF0"/>
    <w:rsid w:val="00AE71CA"/>
    <w:rsid w:val="00AE76F6"/>
    <w:rsid w:val="00AE7B84"/>
    <w:rsid w:val="00AE7CA1"/>
    <w:rsid w:val="00AF08B9"/>
    <w:rsid w:val="00AF1156"/>
    <w:rsid w:val="00AF19C6"/>
    <w:rsid w:val="00AF1C69"/>
    <w:rsid w:val="00AF1F63"/>
    <w:rsid w:val="00AF2798"/>
    <w:rsid w:val="00AF2AC9"/>
    <w:rsid w:val="00AF2BBB"/>
    <w:rsid w:val="00AF2FE6"/>
    <w:rsid w:val="00AF4E49"/>
    <w:rsid w:val="00AF5103"/>
    <w:rsid w:val="00AF5E19"/>
    <w:rsid w:val="00AF6043"/>
    <w:rsid w:val="00AF61F2"/>
    <w:rsid w:val="00B00101"/>
    <w:rsid w:val="00B002D1"/>
    <w:rsid w:val="00B0057D"/>
    <w:rsid w:val="00B009E8"/>
    <w:rsid w:val="00B00A9D"/>
    <w:rsid w:val="00B01200"/>
    <w:rsid w:val="00B01870"/>
    <w:rsid w:val="00B01900"/>
    <w:rsid w:val="00B026C3"/>
    <w:rsid w:val="00B02D69"/>
    <w:rsid w:val="00B03134"/>
    <w:rsid w:val="00B0374C"/>
    <w:rsid w:val="00B0394B"/>
    <w:rsid w:val="00B04655"/>
    <w:rsid w:val="00B04827"/>
    <w:rsid w:val="00B05A8A"/>
    <w:rsid w:val="00B05D5E"/>
    <w:rsid w:val="00B05EF1"/>
    <w:rsid w:val="00B067FF"/>
    <w:rsid w:val="00B07A9E"/>
    <w:rsid w:val="00B07D8D"/>
    <w:rsid w:val="00B07D96"/>
    <w:rsid w:val="00B07E90"/>
    <w:rsid w:val="00B113CE"/>
    <w:rsid w:val="00B12A33"/>
    <w:rsid w:val="00B12B21"/>
    <w:rsid w:val="00B134AD"/>
    <w:rsid w:val="00B13D2E"/>
    <w:rsid w:val="00B13E7F"/>
    <w:rsid w:val="00B1460B"/>
    <w:rsid w:val="00B14CF1"/>
    <w:rsid w:val="00B1511E"/>
    <w:rsid w:val="00B157DA"/>
    <w:rsid w:val="00B15D34"/>
    <w:rsid w:val="00B16606"/>
    <w:rsid w:val="00B16CD7"/>
    <w:rsid w:val="00B16E2A"/>
    <w:rsid w:val="00B17A7E"/>
    <w:rsid w:val="00B17C3F"/>
    <w:rsid w:val="00B17C88"/>
    <w:rsid w:val="00B203E1"/>
    <w:rsid w:val="00B208FE"/>
    <w:rsid w:val="00B209DD"/>
    <w:rsid w:val="00B20EF9"/>
    <w:rsid w:val="00B2111E"/>
    <w:rsid w:val="00B2150B"/>
    <w:rsid w:val="00B2167F"/>
    <w:rsid w:val="00B225E2"/>
    <w:rsid w:val="00B2309B"/>
    <w:rsid w:val="00B232DD"/>
    <w:rsid w:val="00B2480D"/>
    <w:rsid w:val="00B2488E"/>
    <w:rsid w:val="00B249B7"/>
    <w:rsid w:val="00B256E9"/>
    <w:rsid w:val="00B25A52"/>
    <w:rsid w:val="00B25ECB"/>
    <w:rsid w:val="00B2601D"/>
    <w:rsid w:val="00B26D2C"/>
    <w:rsid w:val="00B304C5"/>
    <w:rsid w:val="00B305E7"/>
    <w:rsid w:val="00B31219"/>
    <w:rsid w:val="00B31851"/>
    <w:rsid w:val="00B32C24"/>
    <w:rsid w:val="00B32FD3"/>
    <w:rsid w:val="00B34281"/>
    <w:rsid w:val="00B3475A"/>
    <w:rsid w:val="00B3500C"/>
    <w:rsid w:val="00B352A2"/>
    <w:rsid w:val="00B363CC"/>
    <w:rsid w:val="00B37149"/>
    <w:rsid w:val="00B37B12"/>
    <w:rsid w:val="00B37CD4"/>
    <w:rsid w:val="00B37FD4"/>
    <w:rsid w:val="00B404D6"/>
    <w:rsid w:val="00B41B0C"/>
    <w:rsid w:val="00B41C3A"/>
    <w:rsid w:val="00B423B7"/>
    <w:rsid w:val="00B43602"/>
    <w:rsid w:val="00B43931"/>
    <w:rsid w:val="00B43C3D"/>
    <w:rsid w:val="00B441CF"/>
    <w:rsid w:val="00B44293"/>
    <w:rsid w:val="00B44C93"/>
    <w:rsid w:val="00B4519D"/>
    <w:rsid w:val="00B45200"/>
    <w:rsid w:val="00B46004"/>
    <w:rsid w:val="00B465B0"/>
    <w:rsid w:val="00B469C6"/>
    <w:rsid w:val="00B47163"/>
    <w:rsid w:val="00B47198"/>
    <w:rsid w:val="00B47265"/>
    <w:rsid w:val="00B47449"/>
    <w:rsid w:val="00B475FA"/>
    <w:rsid w:val="00B4766A"/>
    <w:rsid w:val="00B476C7"/>
    <w:rsid w:val="00B477FB"/>
    <w:rsid w:val="00B50C96"/>
    <w:rsid w:val="00B50E90"/>
    <w:rsid w:val="00B51423"/>
    <w:rsid w:val="00B5261D"/>
    <w:rsid w:val="00B52DE7"/>
    <w:rsid w:val="00B52E25"/>
    <w:rsid w:val="00B52F51"/>
    <w:rsid w:val="00B52F54"/>
    <w:rsid w:val="00B53206"/>
    <w:rsid w:val="00B5334F"/>
    <w:rsid w:val="00B53E91"/>
    <w:rsid w:val="00B53F9C"/>
    <w:rsid w:val="00B5509A"/>
    <w:rsid w:val="00B5588E"/>
    <w:rsid w:val="00B56AA0"/>
    <w:rsid w:val="00B57141"/>
    <w:rsid w:val="00B60293"/>
    <w:rsid w:val="00B60836"/>
    <w:rsid w:val="00B60D52"/>
    <w:rsid w:val="00B618D9"/>
    <w:rsid w:val="00B61C17"/>
    <w:rsid w:val="00B61E24"/>
    <w:rsid w:val="00B6200B"/>
    <w:rsid w:val="00B625B5"/>
    <w:rsid w:val="00B627DF"/>
    <w:rsid w:val="00B62E01"/>
    <w:rsid w:val="00B62EC5"/>
    <w:rsid w:val="00B63682"/>
    <w:rsid w:val="00B64CE4"/>
    <w:rsid w:val="00B64E88"/>
    <w:rsid w:val="00B64EBD"/>
    <w:rsid w:val="00B65529"/>
    <w:rsid w:val="00B6623A"/>
    <w:rsid w:val="00B66892"/>
    <w:rsid w:val="00B67020"/>
    <w:rsid w:val="00B6702D"/>
    <w:rsid w:val="00B67741"/>
    <w:rsid w:val="00B7009F"/>
    <w:rsid w:val="00B7031B"/>
    <w:rsid w:val="00B723D3"/>
    <w:rsid w:val="00B72A30"/>
    <w:rsid w:val="00B730AD"/>
    <w:rsid w:val="00B73726"/>
    <w:rsid w:val="00B74109"/>
    <w:rsid w:val="00B74781"/>
    <w:rsid w:val="00B74EFB"/>
    <w:rsid w:val="00B755FF"/>
    <w:rsid w:val="00B75C53"/>
    <w:rsid w:val="00B76CA5"/>
    <w:rsid w:val="00B76F1A"/>
    <w:rsid w:val="00B7714F"/>
    <w:rsid w:val="00B77FD0"/>
    <w:rsid w:val="00B80793"/>
    <w:rsid w:val="00B80C0F"/>
    <w:rsid w:val="00B80CAB"/>
    <w:rsid w:val="00B8101A"/>
    <w:rsid w:val="00B812F5"/>
    <w:rsid w:val="00B81883"/>
    <w:rsid w:val="00B81C7C"/>
    <w:rsid w:val="00B82074"/>
    <w:rsid w:val="00B8226D"/>
    <w:rsid w:val="00B82C0C"/>
    <w:rsid w:val="00B82F39"/>
    <w:rsid w:val="00B83781"/>
    <w:rsid w:val="00B837FA"/>
    <w:rsid w:val="00B84AD4"/>
    <w:rsid w:val="00B85F5D"/>
    <w:rsid w:val="00B87046"/>
    <w:rsid w:val="00B87CDC"/>
    <w:rsid w:val="00B904D6"/>
    <w:rsid w:val="00B90D2E"/>
    <w:rsid w:val="00B91439"/>
    <w:rsid w:val="00B9179A"/>
    <w:rsid w:val="00B93B6F"/>
    <w:rsid w:val="00B94BB6"/>
    <w:rsid w:val="00B958E2"/>
    <w:rsid w:val="00B95DAD"/>
    <w:rsid w:val="00B96FC0"/>
    <w:rsid w:val="00B97075"/>
    <w:rsid w:val="00B97690"/>
    <w:rsid w:val="00BA0EC3"/>
    <w:rsid w:val="00BA18BF"/>
    <w:rsid w:val="00BA1E07"/>
    <w:rsid w:val="00BA2859"/>
    <w:rsid w:val="00BA37A9"/>
    <w:rsid w:val="00BA389C"/>
    <w:rsid w:val="00BA3CB1"/>
    <w:rsid w:val="00BA4090"/>
    <w:rsid w:val="00BA4FE2"/>
    <w:rsid w:val="00BA546F"/>
    <w:rsid w:val="00BA59D6"/>
    <w:rsid w:val="00BA5ACE"/>
    <w:rsid w:val="00BA5E54"/>
    <w:rsid w:val="00BA6E68"/>
    <w:rsid w:val="00BA747A"/>
    <w:rsid w:val="00BA7B12"/>
    <w:rsid w:val="00BA7BAD"/>
    <w:rsid w:val="00BB0148"/>
    <w:rsid w:val="00BB21BC"/>
    <w:rsid w:val="00BB2579"/>
    <w:rsid w:val="00BB260D"/>
    <w:rsid w:val="00BB366C"/>
    <w:rsid w:val="00BB3E8B"/>
    <w:rsid w:val="00BB423B"/>
    <w:rsid w:val="00BB48C7"/>
    <w:rsid w:val="00BB48F3"/>
    <w:rsid w:val="00BB4AF7"/>
    <w:rsid w:val="00BB4E3D"/>
    <w:rsid w:val="00BB59AF"/>
    <w:rsid w:val="00BB5A03"/>
    <w:rsid w:val="00BB6325"/>
    <w:rsid w:val="00BB6428"/>
    <w:rsid w:val="00BB78EC"/>
    <w:rsid w:val="00BB7C47"/>
    <w:rsid w:val="00BC00E0"/>
    <w:rsid w:val="00BC0210"/>
    <w:rsid w:val="00BC0E52"/>
    <w:rsid w:val="00BC0EE4"/>
    <w:rsid w:val="00BC10E1"/>
    <w:rsid w:val="00BC136A"/>
    <w:rsid w:val="00BC1DFA"/>
    <w:rsid w:val="00BC26F3"/>
    <w:rsid w:val="00BC2785"/>
    <w:rsid w:val="00BC462D"/>
    <w:rsid w:val="00BC4F97"/>
    <w:rsid w:val="00BC5362"/>
    <w:rsid w:val="00BC576D"/>
    <w:rsid w:val="00BC5B49"/>
    <w:rsid w:val="00BC6023"/>
    <w:rsid w:val="00BC60EC"/>
    <w:rsid w:val="00BC6719"/>
    <w:rsid w:val="00BC7234"/>
    <w:rsid w:val="00BC74E0"/>
    <w:rsid w:val="00BC7C32"/>
    <w:rsid w:val="00BC7C61"/>
    <w:rsid w:val="00BC7D62"/>
    <w:rsid w:val="00BD06D6"/>
    <w:rsid w:val="00BD07B5"/>
    <w:rsid w:val="00BD0BC2"/>
    <w:rsid w:val="00BD20BA"/>
    <w:rsid w:val="00BD22AA"/>
    <w:rsid w:val="00BD2878"/>
    <w:rsid w:val="00BD2CF3"/>
    <w:rsid w:val="00BD33E1"/>
    <w:rsid w:val="00BD36D4"/>
    <w:rsid w:val="00BD3F87"/>
    <w:rsid w:val="00BD401A"/>
    <w:rsid w:val="00BD49DA"/>
    <w:rsid w:val="00BD568C"/>
    <w:rsid w:val="00BD5C4E"/>
    <w:rsid w:val="00BD68EE"/>
    <w:rsid w:val="00BD718E"/>
    <w:rsid w:val="00BD72BD"/>
    <w:rsid w:val="00BD7E6E"/>
    <w:rsid w:val="00BE02B3"/>
    <w:rsid w:val="00BE030D"/>
    <w:rsid w:val="00BE0687"/>
    <w:rsid w:val="00BE1045"/>
    <w:rsid w:val="00BE1214"/>
    <w:rsid w:val="00BE17BE"/>
    <w:rsid w:val="00BE1E22"/>
    <w:rsid w:val="00BE25EB"/>
    <w:rsid w:val="00BE2885"/>
    <w:rsid w:val="00BE29D7"/>
    <w:rsid w:val="00BE360B"/>
    <w:rsid w:val="00BE3661"/>
    <w:rsid w:val="00BE3916"/>
    <w:rsid w:val="00BE3EFF"/>
    <w:rsid w:val="00BE5161"/>
    <w:rsid w:val="00BE520B"/>
    <w:rsid w:val="00BE5454"/>
    <w:rsid w:val="00BE5A51"/>
    <w:rsid w:val="00BE6162"/>
    <w:rsid w:val="00BE61E6"/>
    <w:rsid w:val="00BE6978"/>
    <w:rsid w:val="00BE6FC5"/>
    <w:rsid w:val="00BE790C"/>
    <w:rsid w:val="00BF0634"/>
    <w:rsid w:val="00BF1087"/>
    <w:rsid w:val="00BF186B"/>
    <w:rsid w:val="00BF2EC0"/>
    <w:rsid w:val="00BF409A"/>
    <w:rsid w:val="00BF4135"/>
    <w:rsid w:val="00BF4ACA"/>
    <w:rsid w:val="00BF4DB3"/>
    <w:rsid w:val="00BF5790"/>
    <w:rsid w:val="00BF6A8A"/>
    <w:rsid w:val="00BF6B45"/>
    <w:rsid w:val="00BF6DD9"/>
    <w:rsid w:val="00BF752D"/>
    <w:rsid w:val="00C0064A"/>
    <w:rsid w:val="00C01A42"/>
    <w:rsid w:val="00C01D75"/>
    <w:rsid w:val="00C01DEF"/>
    <w:rsid w:val="00C02339"/>
    <w:rsid w:val="00C02397"/>
    <w:rsid w:val="00C02A37"/>
    <w:rsid w:val="00C03DA5"/>
    <w:rsid w:val="00C056CB"/>
    <w:rsid w:val="00C062AB"/>
    <w:rsid w:val="00C068C4"/>
    <w:rsid w:val="00C10BFA"/>
    <w:rsid w:val="00C10C4F"/>
    <w:rsid w:val="00C1181C"/>
    <w:rsid w:val="00C11BD8"/>
    <w:rsid w:val="00C11C7E"/>
    <w:rsid w:val="00C1311D"/>
    <w:rsid w:val="00C136C6"/>
    <w:rsid w:val="00C13909"/>
    <w:rsid w:val="00C13B05"/>
    <w:rsid w:val="00C13E5A"/>
    <w:rsid w:val="00C1523F"/>
    <w:rsid w:val="00C15255"/>
    <w:rsid w:val="00C15401"/>
    <w:rsid w:val="00C1561C"/>
    <w:rsid w:val="00C15CFE"/>
    <w:rsid w:val="00C166C4"/>
    <w:rsid w:val="00C1677A"/>
    <w:rsid w:val="00C16EAF"/>
    <w:rsid w:val="00C1759A"/>
    <w:rsid w:val="00C179E1"/>
    <w:rsid w:val="00C208F5"/>
    <w:rsid w:val="00C20A3C"/>
    <w:rsid w:val="00C20E37"/>
    <w:rsid w:val="00C219D7"/>
    <w:rsid w:val="00C2224C"/>
    <w:rsid w:val="00C2243F"/>
    <w:rsid w:val="00C22EF1"/>
    <w:rsid w:val="00C22F60"/>
    <w:rsid w:val="00C23B4F"/>
    <w:rsid w:val="00C24263"/>
    <w:rsid w:val="00C243FF"/>
    <w:rsid w:val="00C24467"/>
    <w:rsid w:val="00C24C01"/>
    <w:rsid w:val="00C2611C"/>
    <w:rsid w:val="00C26983"/>
    <w:rsid w:val="00C26C17"/>
    <w:rsid w:val="00C27175"/>
    <w:rsid w:val="00C272C5"/>
    <w:rsid w:val="00C27C3A"/>
    <w:rsid w:val="00C302B8"/>
    <w:rsid w:val="00C30CB6"/>
    <w:rsid w:val="00C31027"/>
    <w:rsid w:val="00C31BD6"/>
    <w:rsid w:val="00C3524B"/>
    <w:rsid w:val="00C353FB"/>
    <w:rsid w:val="00C354F2"/>
    <w:rsid w:val="00C36118"/>
    <w:rsid w:val="00C36A59"/>
    <w:rsid w:val="00C36E77"/>
    <w:rsid w:val="00C371AD"/>
    <w:rsid w:val="00C376BF"/>
    <w:rsid w:val="00C37C17"/>
    <w:rsid w:val="00C41110"/>
    <w:rsid w:val="00C4136B"/>
    <w:rsid w:val="00C413B8"/>
    <w:rsid w:val="00C4141E"/>
    <w:rsid w:val="00C415F3"/>
    <w:rsid w:val="00C417A9"/>
    <w:rsid w:val="00C42013"/>
    <w:rsid w:val="00C427C1"/>
    <w:rsid w:val="00C42A20"/>
    <w:rsid w:val="00C42B0A"/>
    <w:rsid w:val="00C455FA"/>
    <w:rsid w:val="00C45880"/>
    <w:rsid w:val="00C45A7A"/>
    <w:rsid w:val="00C45DBA"/>
    <w:rsid w:val="00C46483"/>
    <w:rsid w:val="00C47080"/>
    <w:rsid w:val="00C477CF"/>
    <w:rsid w:val="00C47ED8"/>
    <w:rsid w:val="00C54008"/>
    <w:rsid w:val="00C541A9"/>
    <w:rsid w:val="00C5512C"/>
    <w:rsid w:val="00C55133"/>
    <w:rsid w:val="00C55523"/>
    <w:rsid w:val="00C55C3A"/>
    <w:rsid w:val="00C55D42"/>
    <w:rsid w:val="00C55F1C"/>
    <w:rsid w:val="00C561B1"/>
    <w:rsid w:val="00C5670F"/>
    <w:rsid w:val="00C56EB8"/>
    <w:rsid w:val="00C570AB"/>
    <w:rsid w:val="00C57739"/>
    <w:rsid w:val="00C57972"/>
    <w:rsid w:val="00C602DC"/>
    <w:rsid w:val="00C60331"/>
    <w:rsid w:val="00C6055F"/>
    <w:rsid w:val="00C614E4"/>
    <w:rsid w:val="00C615C1"/>
    <w:rsid w:val="00C621F5"/>
    <w:rsid w:val="00C62A4E"/>
    <w:rsid w:val="00C63E1F"/>
    <w:rsid w:val="00C65250"/>
    <w:rsid w:val="00C65F34"/>
    <w:rsid w:val="00C65FC9"/>
    <w:rsid w:val="00C66613"/>
    <w:rsid w:val="00C6709C"/>
    <w:rsid w:val="00C67427"/>
    <w:rsid w:val="00C70353"/>
    <w:rsid w:val="00C70540"/>
    <w:rsid w:val="00C707A1"/>
    <w:rsid w:val="00C70A21"/>
    <w:rsid w:val="00C7287D"/>
    <w:rsid w:val="00C72B2F"/>
    <w:rsid w:val="00C72D70"/>
    <w:rsid w:val="00C738EA"/>
    <w:rsid w:val="00C73E1A"/>
    <w:rsid w:val="00C73EB0"/>
    <w:rsid w:val="00C743EB"/>
    <w:rsid w:val="00C747DA"/>
    <w:rsid w:val="00C75288"/>
    <w:rsid w:val="00C77602"/>
    <w:rsid w:val="00C77620"/>
    <w:rsid w:val="00C77C72"/>
    <w:rsid w:val="00C80899"/>
    <w:rsid w:val="00C813FD"/>
    <w:rsid w:val="00C8152A"/>
    <w:rsid w:val="00C81F5E"/>
    <w:rsid w:val="00C821CB"/>
    <w:rsid w:val="00C8254D"/>
    <w:rsid w:val="00C82762"/>
    <w:rsid w:val="00C827D5"/>
    <w:rsid w:val="00C82C18"/>
    <w:rsid w:val="00C82C65"/>
    <w:rsid w:val="00C83653"/>
    <w:rsid w:val="00C83CDA"/>
    <w:rsid w:val="00C84453"/>
    <w:rsid w:val="00C85FF9"/>
    <w:rsid w:val="00C865B2"/>
    <w:rsid w:val="00C86791"/>
    <w:rsid w:val="00C86A5A"/>
    <w:rsid w:val="00C87D7C"/>
    <w:rsid w:val="00C904C3"/>
    <w:rsid w:val="00C92197"/>
    <w:rsid w:val="00C923DB"/>
    <w:rsid w:val="00C92E72"/>
    <w:rsid w:val="00C93726"/>
    <w:rsid w:val="00C93FB6"/>
    <w:rsid w:val="00C94338"/>
    <w:rsid w:val="00C946AC"/>
    <w:rsid w:val="00C9489C"/>
    <w:rsid w:val="00C948B3"/>
    <w:rsid w:val="00C95392"/>
    <w:rsid w:val="00C9540E"/>
    <w:rsid w:val="00C95B86"/>
    <w:rsid w:val="00C96490"/>
    <w:rsid w:val="00C96ACA"/>
    <w:rsid w:val="00C97CB3"/>
    <w:rsid w:val="00CA0578"/>
    <w:rsid w:val="00CA07BE"/>
    <w:rsid w:val="00CA0B60"/>
    <w:rsid w:val="00CA1417"/>
    <w:rsid w:val="00CA1901"/>
    <w:rsid w:val="00CA1CAC"/>
    <w:rsid w:val="00CA35F3"/>
    <w:rsid w:val="00CA3EEA"/>
    <w:rsid w:val="00CA55CC"/>
    <w:rsid w:val="00CA76A3"/>
    <w:rsid w:val="00CA7DEB"/>
    <w:rsid w:val="00CB087A"/>
    <w:rsid w:val="00CB0A14"/>
    <w:rsid w:val="00CB1B3D"/>
    <w:rsid w:val="00CB1DC3"/>
    <w:rsid w:val="00CB20D2"/>
    <w:rsid w:val="00CB2D7D"/>
    <w:rsid w:val="00CB3606"/>
    <w:rsid w:val="00CB3D38"/>
    <w:rsid w:val="00CB53DB"/>
    <w:rsid w:val="00CB5A14"/>
    <w:rsid w:val="00CB5ADF"/>
    <w:rsid w:val="00CB5B0C"/>
    <w:rsid w:val="00CB6008"/>
    <w:rsid w:val="00CB6221"/>
    <w:rsid w:val="00CB66F7"/>
    <w:rsid w:val="00CB6941"/>
    <w:rsid w:val="00CB6B36"/>
    <w:rsid w:val="00CC1500"/>
    <w:rsid w:val="00CC1709"/>
    <w:rsid w:val="00CC173E"/>
    <w:rsid w:val="00CC1BD7"/>
    <w:rsid w:val="00CC3105"/>
    <w:rsid w:val="00CC349C"/>
    <w:rsid w:val="00CC3C70"/>
    <w:rsid w:val="00CC4A9D"/>
    <w:rsid w:val="00CC4FC9"/>
    <w:rsid w:val="00CC543B"/>
    <w:rsid w:val="00CC5603"/>
    <w:rsid w:val="00CC5D87"/>
    <w:rsid w:val="00CC6008"/>
    <w:rsid w:val="00CC66F9"/>
    <w:rsid w:val="00CC7722"/>
    <w:rsid w:val="00CC7830"/>
    <w:rsid w:val="00CD0521"/>
    <w:rsid w:val="00CD0603"/>
    <w:rsid w:val="00CD0630"/>
    <w:rsid w:val="00CD0905"/>
    <w:rsid w:val="00CD0AA9"/>
    <w:rsid w:val="00CD0D33"/>
    <w:rsid w:val="00CD0DF0"/>
    <w:rsid w:val="00CD0FE8"/>
    <w:rsid w:val="00CD2717"/>
    <w:rsid w:val="00CD273B"/>
    <w:rsid w:val="00CD276D"/>
    <w:rsid w:val="00CD293A"/>
    <w:rsid w:val="00CD2D6C"/>
    <w:rsid w:val="00CD3DD9"/>
    <w:rsid w:val="00CD4DE4"/>
    <w:rsid w:val="00CD4E47"/>
    <w:rsid w:val="00CD5AA7"/>
    <w:rsid w:val="00CD5E8D"/>
    <w:rsid w:val="00CD63FC"/>
    <w:rsid w:val="00CD6C2B"/>
    <w:rsid w:val="00CD6F6C"/>
    <w:rsid w:val="00CD759C"/>
    <w:rsid w:val="00CD75B3"/>
    <w:rsid w:val="00CD7CEE"/>
    <w:rsid w:val="00CD7DC5"/>
    <w:rsid w:val="00CE0433"/>
    <w:rsid w:val="00CE0816"/>
    <w:rsid w:val="00CE0FB0"/>
    <w:rsid w:val="00CE1A1A"/>
    <w:rsid w:val="00CE23DD"/>
    <w:rsid w:val="00CE4405"/>
    <w:rsid w:val="00CE533E"/>
    <w:rsid w:val="00CE5714"/>
    <w:rsid w:val="00CE58A8"/>
    <w:rsid w:val="00CE5ACF"/>
    <w:rsid w:val="00CE615C"/>
    <w:rsid w:val="00CE6E1E"/>
    <w:rsid w:val="00CE6E75"/>
    <w:rsid w:val="00CE735C"/>
    <w:rsid w:val="00CE73B7"/>
    <w:rsid w:val="00CF0090"/>
    <w:rsid w:val="00CF0ACB"/>
    <w:rsid w:val="00CF1178"/>
    <w:rsid w:val="00CF185C"/>
    <w:rsid w:val="00CF1862"/>
    <w:rsid w:val="00CF18E8"/>
    <w:rsid w:val="00CF1C92"/>
    <w:rsid w:val="00CF2023"/>
    <w:rsid w:val="00CF2471"/>
    <w:rsid w:val="00CF2A67"/>
    <w:rsid w:val="00CF2C17"/>
    <w:rsid w:val="00CF2E5E"/>
    <w:rsid w:val="00CF36A7"/>
    <w:rsid w:val="00CF4872"/>
    <w:rsid w:val="00CF48F4"/>
    <w:rsid w:val="00CF4915"/>
    <w:rsid w:val="00CF4C92"/>
    <w:rsid w:val="00CF4EDB"/>
    <w:rsid w:val="00CF5302"/>
    <w:rsid w:val="00CF5A92"/>
    <w:rsid w:val="00CF651B"/>
    <w:rsid w:val="00CF6A79"/>
    <w:rsid w:val="00CF7780"/>
    <w:rsid w:val="00CF78CF"/>
    <w:rsid w:val="00CF7A8C"/>
    <w:rsid w:val="00CF7AD1"/>
    <w:rsid w:val="00D011D8"/>
    <w:rsid w:val="00D01B57"/>
    <w:rsid w:val="00D021DF"/>
    <w:rsid w:val="00D02966"/>
    <w:rsid w:val="00D03056"/>
    <w:rsid w:val="00D04414"/>
    <w:rsid w:val="00D049C0"/>
    <w:rsid w:val="00D04F6C"/>
    <w:rsid w:val="00D051CB"/>
    <w:rsid w:val="00D052B3"/>
    <w:rsid w:val="00D05518"/>
    <w:rsid w:val="00D056C1"/>
    <w:rsid w:val="00D05F2A"/>
    <w:rsid w:val="00D05F5C"/>
    <w:rsid w:val="00D063E8"/>
    <w:rsid w:val="00D06672"/>
    <w:rsid w:val="00D07CDD"/>
    <w:rsid w:val="00D07D10"/>
    <w:rsid w:val="00D102F4"/>
    <w:rsid w:val="00D103B4"/>
    <w:rsid w:val="00D1049F"/>
    <w:rsid w:val="00D1080D"/>
    <w:rsid w:val="00D11046"/>
    <w:rsid w:val="00D1129E"/>
    <w:rsid w:val="00D11813"/>
    <w:rsid w:val="00D11F0B"/>
    <w:rsid w:val="00D134C2"/>
    <w:rsid w:val="00D1385D"/>
    <w:rsid w:val="00D13ACE"/>
    <w:rsid w:val="00D1405D"/>
    <w:rsid w:val="00D14198"/>
    <w:rsid w:val="00D14210"/>
    <w:rsid w:val="00D14257"/>
    <w:rsid w:val="00D1516E"/>
    <w:rsid w:val="00D15AA8"/>
    <w:rsid w:val="00D175C6"/>
    <w:rsid w:val="00D20A47"/>
    <w:rsid w:val="00D20AF6"/>
    <w:rsid w:val="00D20CB2"/>
    <w:rsid w:val="00D21BC7"/>
    <w:rsid w:val="00D22ADD"/>
    <w:rsid w:val="00D2308B"/>
    <w:rsid w:val="00D23762"/>
    <w:rsid w:val="00D23D22"/>
    <w:rsid w:val="00D2508A"/>
    <w:rsid w:val="00D2561B"/>
    <w:rsid w:val="00D25C08"/>
    <w:rsid w:val="00D25E1E"/>
    <w:rsid w:val="00D260CD"/>
    <w:rsid w:val="00D26112"/>
    <w:rsid w:val="00D26278"/>
    <w:rsid w:val="00D26622"/>
    <w:rsid w:val="00D26D8A"/>
    <w:rsid w:val="00D272D4"/>
    <w:rsid w:val="00D27428"/>
    <w:rsid w:val="00D3028E"/>
    <w:rsid w:val="00D30973"/>
    <w:rsid w:val="00D30D28"/>
    <w:rsid w:val="00D31174"/>
    <w:rsid w:val="00D31A96"/>
    <w:rsid w:val="00D330B5"/>
    <w:rsid w:val="00D33597"/>
    <w:rsid w:val="00D33697"/>
    <w:rsid w:val="00D3445D"/>
    <w:rsid w:val="00D35AB1"/>
    <w:rsid w:val="00D36694"/>
    <w:rsid w:val="00D3676F"/>
    <w:rsid w:val="00D36790"/>
    <w:rsid w:val="00D36DB1"/>
    <w:rsid w:val="00D37F4D"/>
    <w:rsid w:val="00D418F9"/>
    <w:rsid w:val="00D43F7A"/>
    <w:rsid w:val="00D44077"/>
    <w:rsid w:val="00D44284"/>
    <w:rsid w:val="00D45233"/>
    <w:rsid w:val="00D45A2F"/>
    <w:rsid w:val="00D46DD0"/>
    <w:rsid w:val="00D47363"/>
    <w:rsid w:val="00D51097"/>
    <w:rsid w:val="00D516FB"/>
    <w:rsid w:val="00D51D05"/>
    <w:rsid w:val="00D52096"/>
    <w:rsid w:val="00D5233F"/>
    <w:rsid w:val="00D531F2"/>
    <w:rsid w:val="00D5329B"/>
    <w:rsid w:val="00D53477"/>
    <w:rsid w:val="00D541BF"/>
    <w:rsid w:val="00D542B5"/>
    <w:rsid w:val="00D56E80"/>
    <w:rsid w:val="00D56F6F"/>
    <w:rsid w:val="00D572BC"/>
    <w:rsid w:val="00D60717"/>
    <w:rsid w:val="00D60773"/>
    <w:rsid w:val="00D6097E"/>
    <w:rsid w:val="00D60F6A"/>
    <w:rsid w:val="00D61040"/>
    <w:rsid w:val="00D611D2"/>
    <w:rsid w:val="00D6179E"/>
    <w:rsid w:val="00D61BA9"/>
    <w:rsid w:val="00D61E70"/>
    <w:rsid w:val="00D61E91"/>
    <w:rsid w:val="00D62242"/>
    <w:rsid w:val="00D6350B"/>
    <w:rsid w:val="00D64B5D"/>
    <w:rsid w:val="00D6522D"/>
    <w:rsid w:val="00D65366"/>
    <w:rsid w:val="00D659B9"/>
    <w:rsid w:val="00D65C24"/>
    <w:rsid w:val="00D66108"/>
    <w:rsid w:val="00D66A85"/>
    <w:rsid w:val="00D66E58"/>
    <w:rsid w:val="00D670A6"/>
    <w:rsid w:val="00D70975"/>
    <w:rsid w:val="00D70B12"/>
    <w:rsid w:val="00D71F97"/>
    <w:rsid w:val="00D72080"/>
    <w:rsid w:val="00D723E2"/>
    <w:rsid w:val="00D7304D"/>
    <w:rsid w:val="00D73758"/>
    <w:rsid w:val="00D7382C"/>
    <w:rsid w:val="00D738D9"/>
    <w:rsid w:val="00D7431D"/>
    <w:rsid w:val="00D75B88"/>
    <w:rsid w:val="00D75BA6"/>
    <w:rsid w:val="00D75E4E"/>
    <w:rsid w:val="00D76211"/>
    <w:rsid w:val="00D762AF"/>
    <w:rsid w:val="00D76B1F"/>
    <w:rsid w:val="00D76C27"/>
    <w:rsid w:val="00D7751E"/>
    <w:rsid w:val="00D77667"/>
    <w:rsid w:val="00D815E2"/>
    <w:rsid w:val="00D81639"/>
    <w:rsid w:val="00D81E3E"/>
    <w:rsid w:val="00D822B2"/>
    <w:rsid w:val="00D824A6"/>
    <w:rsid w:val="00D82E3F"/>
    <w:rsid w:val="00D83020"/>
    <w:rsid w:val="00D830DF"/>
    <w:rsid w:val="00D838E1"/>
    <w:rsid w:val="00D83A94"/>
    <w:rsid w:val="00D83ADF"/>
    <w:rsid w:val="00D83EA4"/>
    <w:rsid w:val="00D85637"/>
    <w:rsid w:val="00D86F65"/>
    <w:rsid w:val="00D87078"/>
    <w:rsid w:val="00D873B8"/>
    <w:rsid w:val="00D877A5"/>
    <w:rsid w:val="00D9007A"/>
    <w:rsid w:val="00D90B42"/>
    <w:rsid w:val="00D910CD"/>
    <w:rsid w:val="00D9110F"/>
    <w:rsid w:val="00D911F6"/>
    <w:rsid w:val="00D9151B"/>
    <w:rsid w:val="00D91916"/>
    <w:rsid w:val="00D91A0B"/>
    <w:rsid w:val="00D91ADB"/>
    <w:rsid w:val="00D91ED2"/>
    <w:rsid w:val="00D92051"/>
    <w:rsid w:val="00D932D3"/>
    <w:rsid w:val="00D934BC"/>
    <w:rsid w:val="00D93607"/>
    <w:rsid w:val="00D968B1"/>
    <w:rsid w:val="00D96950"/>
    <w:rsid w:val="00D96C2F"/>
    <w:rsid w:val="00D97670"/>
    <w:rsid w:val="00D97915"/>
    <w:rsid w:val="00DA0473"/>
    <w:rsid w:val="00DA089D"/>
    <w:rsid w:val="00DA193E"/>
    <w:rsid w:val="00DA2608"/>
    <w:rsid w:val="00DA279D"/>
    <w:rsid w:val="00DA287D"/>
    <w:rsid w:val="00DA2F6B"/>
    <w:rsid w:val="00DA3E3D"/>
    <w:rsid w:val="00DA409B"/>
    <w:rsid w:val="00DA430C"/>
    <w:rsid w:val="00DA47A3"/>
    <w:rsid w:val="00DA4920"/>
    <w:rsid w:val="00DA64B5"/>
    <w:rsid w:val="00DA6C1E"/>
    <w:rsid w:val="00DA7046"/>
    <w:rsid w:val="00DA75EA"/>
    <w:rsid w:val="00DA769F"/>
    <w:rsid w:val="00DA77BB"/>
    <w:rsid w:val="00DA7CC6"/>
    <w:rsid w:val="00DA7FD3"/>
    <w:rsid w:val="00DB046A"/>
    <w:rsid w:val="00DB0532"/>
    <w:rsid w:val="00DB080D"/>
    <w:rsid w:val="00DB093F"/>
    <w:rsid w:val="00DB1E14"/>
    <w:rsid w:val="00DB2053"/>
    <w:rsid w:val="00DB20EF"/>
    <w:rsid w:val="00DB2A4A"/>
    <w:rsid w:val="00DB32AF"/>
    <w:rsid w:val="00DB3C51"/>
    <w:rsid w:val="00DB3E76"/>
    <w:rsid w:val="00DB53C4"/>
    <w:rsid w:val="00DB5447"/>
    <w:rsid w:val="00DB6320"/>
    <w:rsid w:val="00DB6464"/>
    <w:rsid w:val="00DB75AE"/>
    <w:rsid w:val="00DB770C"/>
    <w:rsid w:val="00DC01BD"/>
    <w:rsid w:val="00DC13E6"/>
    <w:rsid w:val="00DC15CB"/>
    <w:rsid w:val="00DC1B27"/>
    <w:rsid w:val="00DC1E4B"/>
    <w:rsid w:val="00DC22E9"/>
    <w:rsid w:val="00DC2C25"/>
    <w:rsid w:val="00DC3C73"/>
    <w:rsid w:val="00DC4150"/>
    <w:rsid w:val="00DC7025"/>
    <w:rsid w:val="00DC76BE"/>
    <w:rsid w:val="00DD083E"/>
    <w:rsid w:val="00DD0D28"/>
    <w:rsid w:val="00DD2103"/>
    <w:rsid w:val="00DD2DFF"/>
    <w:rsid w:val="00DD33DF"/>
    <w:rsid w:val="00DD34F3"/>
    <w:rsid w:val="00DD3C22"/>
    <w:rsid w:val="00DD3F43"/>
    <w:rsid w:val="00DD4E2E"/>
    <w:rsid w:val="00DD5820"/>
    <w:rsid w:val="00DD7CE8"/>
    <w:rsid w:val="00DE070A"/>
    <w:rsid w:val="00DE0C1C"/>
    <w:rsid w:val="00DE0D1D"/>
    <w:rsid w:val="00DE0EEC"/>
    <w:rsid w:val="00DE15A7"/>
    <w:rsid w:val="00DE18A2"/>
    <w:rsid w:val="00DE23C4"/>
    <w:rsid w:val="00DE23CC"/>
    <w:rsid w:val="00DE23F6"/>
    <w:rsid w:val="00DE2946"/>
    <w:rsid w:val="00DE2D3C"/>
    <w:rsid w:val="00DE3106"/>
    <w:rsid w:val="00DE48EE"/>
    <w:rsid w:val="00DE5CF7"/>
    <w:rsid w:val="00DE6278"/>
    <w:rsid w:val="00DE63C5"/>
    <w:rsid w:val="00DE6856"/>
    <w:rsid w:val="00DE7760"/>
    <w:rsid w:val="00DE7C89"/>
    <w:rsid w:val="00DF03DE"/>
    <w:rsid w:val="00DF105C"/>
    <w:rsid w:val="00DF158A"/>
    <w:rsid w:val="00DF1728"/>
    <w:rsid w:val="00DF1AA7"/>
    <w:rsid w:val="00DF1AE4"/>
    <w:rsid w:val="00DF1C9C"/>
    <w:rsid w:val="00DF1CE5"/>
    <w:rsid w:val="00DF1E9A"/>
    <w:rsid w:val="00DF2880"/>
    <w:rsid w:val="00DF3367"/>
    <w:rsid w:val="00DF464D"/>
    <w:rsid w:val="00DF4839"/>
    <w:rsid w:val="00DF4A37"/>
    <w:rsid w:val="00DF4DB9"/>
    <w:rsid w:val="00DF5245"/>
    <w:rsid w:val="00DF69E7"/>
    <w:rsid w:val="00DF6FB8"/>
    <w:rsid w:val="00DF756F"/>
    <w:rsid w:val="00DF7D0F"/>
    <w:rsid w:val="00E00168"/>
    <w:rsid w:val="00E00317"/>
    <w:rsid w:val="00E0082E"/>
    <w:rsid w:val="00E009F0"/>
    <w:rsid w:val="00E00C09"/>
    <w:rsid w:val="00E00D46"/>
    <w:rsid w:val="00E02C2E"/>
    <w:rsid w:val="00E038C2"/>
    <w:rsid w:val="00E03F0D"/>
    <w:rsid w:val="00E04A64"/>
    <w:rsid w:val="00E05AD0"/>
    <w:rsid w:val="00E06781"/>
    <w:rsid w:val="00E0707A"/>
    <w:rsid w:val="00E102D5"/>
    <w:rsid w:val="00E10338"/>
    <w:rsid w:val="00E1033D"/>
    <w:rsid w:val="00E106DB"/>
    <w:rsid w:val="00E10F43"/>
    <w:rsid w:val="00E10F69"/>
    <w:rsid w:val="00E120B6"/>
    <w:rsid w:val="00E124E1"/>
    <w:rsid w:val="00E1266F"/>
    <w:rsid w:val="00E13515"/>
    <w:rsid w:val="00E13B0C"/>
    <w:rsid w:val="00E14A5D"/>
    <w:rsid w:val="00E14CA1"/>
    <w:rsid w:val="00E14D99"/>
    <w:rsid w:val="00E14F16"/>
    <w:rsid w:val="00E14F4E"/>
    <w:rsid w:val="00E15213"/>
    <w:rsid w:val="00E1584D"/>
    <w:rsid w:val="00E16D34"/>
    <w:rsid w:val="00E17E47"/>
    <w:rsid w:val="00E17FA3"/>
    <w:rsid w:val="00E20209"/>
    <w:rsid w:val="00E20A24"/>
    <w:rsid w:val="00E2149D"/>
    <w:rsid w:val="00E2188F"/>
    <w:rsid w:val="00E21936"/>
    <w:rsid w:val="00E23035"/>
    <w:rsid w:val="00E23111"/>
    <w:rsid w:val="00E2341E"/>
    <w:rsid w:val="00E2353C"/>
    <w:rsid w:val="00E23606"/>
    <w:rsid w:val="00E23CD2"/>
    <w:rsid w:val="00E23EBE"/>
    <w:rsid w:val="00E2415B"/>
    <w:rsid w:val="00E24964"/>
    <w:rsid w:val="00E25990"/>
    <w:rsid w:val="00E2604C"/>
    <w:rsid w:val="00E300D5"/>
    <w:rsid w:val="00E30387"/>
    <w:rsid w:val="00E3060A"/>
    <w:rsid w:val="00E31B12"/>
    <w:rsid w:val="00E31DD5"/>
    <w:rsid w:val="00E31EBC"/>
    <w:rsid w:val="00E31FCB"/>
    <w:rsid w:val="00E32ABC"/>
    <w:rsid w:val="00E33196"/>
    <w:rsid w:val="00E337E8"/>
    <w:rsid w:val="00E343AE"/>
    <w:rsid w:val="00E34430"/>
    <w:rsid w:val="00E35C4B"/>
    <w:rsid w:val="00E362CA"/>
    <w:rsid w:val="00E363EC"/>
    <w:rsid w:val="00E37C40"/>
    <w:rsid w:val="00E37F06"/>
    <w:rsid w:val="00E37F4F"/>
    <w:rsid w:val="00E40A88"/>
    <w:rsid w:val="00E40B41"/>
    <w:rsid w:val="00E40B5C"/>
    <w:rsid w:val="00E4103C"/>
    <w:rsid w:val="00E41732"/>
    <w:rsid w:val="00E422D0"/>
    <w:rsid w:val="00E427D2"/>
    <w:rsid w:val="00E42FCA"/>
    <w:rsid w:val="00E431E5"/>
    <w:rsid w:val="00E43B95"/>
    <w:rsid w:val="00E43FCA"/>
    <w:rsid w:val="00E4441B"/>
    <w:rsid w:val="00E44DB5"/>
    <w:rsid w:val="00E4528A"/>
    <w:rsid w:val="00E45799"/>
    <w:rsid w:val="00E45FE8"/>
    <w:rsid w:val="00E465CB"/>
    <w:rsid w:val="00E4686A"/>
    <w:rsid w:val="00E469DF"/>
    <w:rsid w:val="00E46D8A"/>
    <w:rsid w:val="00E47525"/>
    <w:rsid w:val="00E475BD"/>
    <w:rsid w:val="00E47E74"/>
    <w:rsid w:val="00E501D9"/>
    <w:rsid w:val="00E509CC"/>
    <w:rsid w:val="00E50BC5"/>
    <w:rsid w:val="00E52A24"/>
    <w:rsid w:val="00E5325F"/>
    <w:rsid w:val="00E53468"/>
    <w:rsid w:val="00E53526"/>
    <w:rsid w:val="00E54CB9"/>
    <w:rsid w:val="00E5564C"/>
    <w:rsid w:val="00E56364"/>
    <w:rsid w:val="00E56CFA"/>
    <w:rsid w:val="00E56E8E"/>
    <w:rsid w:val="00E56ECC"/>
    <w:rsid w:val="00E56F41"/>
    <w:rsid w:val="00E570AC"/>
    <w:rsid w:val="00E572A0"/>
    <w:rsid w:val="00E5734E"/>
    <w:rsid w:val="00E60518"/>
    <w:rsid w:val="00E60A87"/>
    <w:rsid w:val="00E60BA0"/>
    <w:rsid w:val="00E60FB9"/>
    <w:rsid w:val="00E61647"/>
    <w:rsid w:val="00E61B1E"/>
    <w:rsid w:val="00E62AA6"/>
    <w:rsid w:val="00E63202"/>
    <w:rsid w:val="00E6323B"/>
    <w:rsid w:val="00E633B9"/>
    <w:rsid w:val="00E63421"/>
    <w:rsid w:val="00E63F59"/>
    <w:rsid w:val="00E63F6D"/>
    <w:rsid w:val="00E64886"/>
    <w:rsid w:val="00E65FAA"/>
    <w:rsid w:val="00E66276"/>
    <w:rsid w:val="00E662D6"/>
    <w:rsid w:val="00E663D1"/>
    <w:rsid w:val="00E66AAE"/>
    <w:rsid w:val="00E676E8"/>
    <w:rsid w:val="00E67EAF"/>
    <w:rsid w:val="00E70F4B"/>
    <w:rsid w:val="00E71AF6"/>
    <w:rsid w:val="00E72809"/>
    <w:rsid w:val="00E72EAA"/>
    <w:rsid w:val="00E73E3A"/>
    <w:rsid w:val="00E749AD"/>
    <w:rsid w:val="00E753C6"/>
    <w:rsid w:val="00E7564B"/>
    <w:rsid w:val="00E75CF5"/>
    <w:rsid w:val="00E76AE5"/>
    <w:rsid w:val="00E77654"/>
    <w:rsid w:val="00E806E2"/>
    <w:rsid w:val="00E80C7F"/>
    <w:rsid w:val="00E80CDC"/>
    <w:rsid w:val="00E829CB"/>
    <w:rsid w:val="00E82D24"/>
    <w:rsid w:val="00E84021"/>
    <w:rsid w:val="00E8427F"/>
    <w:rsid w:val="00E84606"/>
    <w:rsid w:val="00E846F8"/>
    <w:rsid w:val="00E84870"/>
    <w:rsid w:val="00E87436"/>
    <w:rsid w:val="00E87C6B"/>
    <w:rsid w:val="00E87D6C"/>
    <w:rsid w:val="00E90A49"/>
    <w:rsid w:val="00E90B77"/>
    <w:rsid w:val="00E90D3C"/>
    <w:rsid w:val="00E913D2"/>
    <w:rsid w:val="00E9145D"/>
    <w:rsid w:val="00E91FC2"/>
    <w:rsid w:val="00E921D8"/>
    <w:rsid w:val="00E925C3"/>
    <w:rsid w:val="00E92F51"/>
    <w:rsid w:val="00E9332D"/>
    <w:rsid w:val="00E93A27"/>
    <w:rsid w:val="00E93E5A"/>
    <w:rsid w:val="00E946D8"/>
    <w:rsid w:val="00E94DFC"/>
    <w:rsid w:val="00E952F8"/>
    <w:rsid w:val="00E95876"/>
    <w:rsid w:val="00E95AE6"/>
    <w:rsid w:val="00E96AEC"/>
    <w:rsid w:val="00E96F13"/>
    <w:rsid w:val="00E97BD8"/>
    <w:rsid w:val="00EA0098"/>
    <w:rsid w:val="00EA022D"/>
    <w:rsid w:val="00EA038B"/>
    <w:rsid w:val="00EA0632"/>
    <w:rsid w:val="00EA082E"/>
    <w:rsid w:val="00EA103E"/>
    <w:rsid w:val="00EA10DD"/>
    <w:rsid w:val="00EA13C9"/>
    <w:rsid w:val="00EA1DCF"/>
    <w:rsid w:val="00EA212D"/>
    <w:rsid w:val="00EA236D"/>
    <w:rsid w:val="00EA2D5F"/>
    <w:rsid w:val="00EA2D68"/>
    <w:rsid w:val="00EA3908"/>
    <w:rsid w:val="00EA397D"/>
    <w:rsid w:val="00EA3AE0"/>
    <w:rsid w:val="00EA446A"/>
    <w:rsid w:val="00EA4C4A"/>
    <w:rsid w:val="00EA5E7F"/>
    <w:rsid w:val="00EA60F8"/>
    <w:rsid w:val="00EA6B3F"/>
    <w:rsid w:val="00EA7B72"/>
    <w:rsid w:val="00EB04BA"/>
    <w:rsid w:val="00EB1B3B"/>
    <w:rsid w:val="00EB1BD4"/>
    <w:rsid w:val="00EB1CA6"/>
    <w:rsid w:val="00EB1CE0"/>
    <w:rsid w:val="00EB246A"/>
    <w:rsid w:val="00EB2BC0"/>
    <w:rsid w:val="00EB2D5E"/>
    <w:rsid w:val="00EB2F81"/>
    <w:rsid w:val="00EB31E4"/>
    <w:rsid w:val="00EB3285"/>
    <w:rsid w:val="00EB56C3"/>
    <w:rsid w:val="00EB5E3C"/>
    <w:rsid w:val="00EB6147"/>
    <w:rsid w:val="00EB6CF5"/>
    <w:rsid w:val="00EB6D84"/>
    <w:rsid w:val="00EB6F45"/>
    <w:rsid w:val="00EB774C"/>
    <w:rsid w:val="00EB7848"/>
    <w:rsid w:val="00EB7958"/>
    <w:rsid w:val="00EC06C1"/>
    <w:rsid w:val="00EC0813"/>
    <w:rsid w:val="00EC157E"/>
    <w:rsid w:val="00EC164D"/>
    <w:rsid w:val="00EC210B"/>
    <w:rsid w:val="00EC33B6"/>
    <w:rsid w:val="00EC34DA"/>
    <w:rsid w:val="00EC3DCC"/>
    <w:rsid w:val="00EC3DF9"/>
    <w:rsid w:val="00EC3E2E"/>
    <w:rsid w:val="00EC4A44"/>
    <w:rsid w:val="00EC4C5A"/>
    <w:rsid w:val="00EC545B"/>
    <w:rsid w:val="00EC582A"/>
    <w:rsid w:val="00EC5994"/>
    <w:rsid w:val="00EC5E71"/>
    <w:rsid w:val="00EC6119"/>
    <w:rsid w:val="00EC73E7"/>
    <w:rsid w:val="00ED1F27"/>
    <w:rsid w:val="00ED23C8"/>
    <w:rsid w:val="00ED2B89"/>
    <w:rsid w:val="00ED45BB"/>
    <w:rsid w:val="00ED4A3F"/>
    <w:rsid w:val="00ED5B62"/>
    <w:rsid w:val="00ED5D96"/>
    <w:rsid w:val="00ED61D3"/>
    <w:rsid w:val="00ED73E4"/>
    <w:rsid w:val="00ED7FDC"/>
    <w:rsid w:val="00EE0064"/>
    <w:rsid w:val="00EE0577"/>
    <w:rsid w:val="00EE0E10"/>
    <w:rsid w:val="00EE131D"/>
    <w:rsid w:val="00EE1D54"/>
    <w:rsid w:val="00EE24EA"/>
    <w:rsid w:val="00EE33CA"/>
    <w:rsid w:val="00EE3DBC"/>
    <w:rsid w:val="00EE461D"/>
    <w:rsid w:val="00EE489E"/>
    <w:rsid w:val="00EE6031"/>
    <w:rsid w:val="00EE6450"/>
    <w:rsid w:val="00EE6A90"/>
    <w:rsid w:val="00EE6DFD"/>
    <w:rsid w:val="00EE70EB"/>
    <w:rsid w:val="00EE720E"/>
    <w:rsid w:val="00EE7FBC"/>
    <w:rsid w:val="00EF0888"/>
    <w:rsid w:val="00EF12D8"/>
    <w:rsid w:val="00EF1A5A"/>
    <w:rsid w:val="00EF1BEA"/>
    <w:rsid w:val="00EF2960"/>
    <w:rsid w:val="00EF4413"/>
    <w:rsid w:val="00EF464C"/>
    <w:rsid w:val="00EF5318"/>
    <w:rsid w:val="00EF53A8"/>
    <w:rsid w:val="00EF5509"/>
    <w:rsid w:val="00EF5B14"/>
    <w:rsid w:val="00EF6A15"/>
    <w:rsid w:val="00EF6DCA"/>
    <w:rsid w:val="00EF78CE"/>
    <w:rsid w:val="00EF7EB3"/>
    <w:rsid w:val="00F0148C"/>
    <w:rsid w:val="00F01C31"/>
    <w:rsid w:val="00F02119"/>
    <w:rsid w:val="00F026D8"/>
    <w:rsid w:val="00F032C8"/>
    <w:rsid w:val="00F0351C"/>
    <w:rsid w:val="00F046E8"/>
    <w:rsid w:val="00F04800"/>
    <w:rsid w:val="00F04D95"/>
    <w:rsid w:val="00F05D40"/>
    <w:rsid w:val="00F06483"/>
    <w:rsid w:val="00F064E2"/>
    <w:rsid w:val="00F0654B"/>
    <w:rsid w:val="00F06E12"/>
    <w:rsid w:val="00F075D1"/>
    <w:rsid w:val="00F0783C"/>
    <w:rsid w:val="00F07AE8"/>
    <w:rsid w:val="00F07D2C"/>
    <w:rsid w:val="00F10938"/>
    <w:rsid w:val="00F12273"/>
    <w:rsid w:val="00F1290D"/>
    <w:rsid w:val="00F12DC9"/>
    <w:rsid w:val="00F132BC"/>
    <w:rsid w:val="00F13DCB"/>
    <w:rsid w:val="00F146B2"/>
    <w:rsid w:val="00F1562A"/>
    <w:rsid w:val="00F159FE"/>
    <w:rsid w:val="00F15B1F"/>
    <w:rsid w:val="00F161F7"/>
    <w:rsid w:val="00F16578"/>
    <w:rsid w:val="00F16B79"/>
    <w:rsid w:val="00F177F5"/>
    <w:rsid w:val="00F17940"/>
    <w:rsid w:val="00F20087"/>
    <w:rsid w:val="00F2127D"/>
    <w:rsid w:val="00F22569"/>
    <w:rsid w:val="00F22AB7"/>
    <w:rsid w:val="00F22E03"/>
    <w:rsid w:val="00F2478C"/>
    <w:rsid w:val="00F24EDB"/>
    <w:rsid w:val="00F2553C"/>
    <w:rsid w:val="00F260F7"/>
    <w:rsid w:val="00F2678D"/>
    <w:rsid w:val="00F26897"/>
    <w:rsid w:val="00F26A37"/>
    <w:rsid w:val="00F2723C"/>
    <w:rsid w:val="00F2793B"/>
    <w:rsid w:val="00F30626"/>
    <w:rsid w:val="00F30D7B"/>
    <w:rsid w:val="00F3245E"/>
    <w:rsid w:val="00F3422F"/>
    <w:rsid w:val="00F34B86"/>
    <w:rsid w:val="00F35AF4"/>
    <w:rsid w:val="00F35CE7"/>
    <w:rsid w:val="00F36022"/>
    <w:rsid w:val="00F360BD"/>
    <w:rsid w:val="00F36C1F"/>
    <w:rsid w:val="00F37571"/>
    <w:rsid w:val="00F37D7C"/>
    <w:rsid w:val="00F421DB"/>
    <w:rsid w:val="00F42356"/>
    <w:rsid w:val="00F4298D"/>
    <w:rsid w:val="00F42A80"/>
    <w:rsid w:val="00F4348E"/>
    <w:rsid w:val="00F43847"/>
    <w:rsid w:val="00F4446B"/>
    <w:rsid w:val="00F44CA7"/>
    <w:rsid w:val="00F44F6F"/>
    <w:rsid w:val="00F47FE7"/>
    <w:rsid w:val="00F50411"/>
    <w:rsid w:val="00F50473"/>
    <w:rsid w:val="00F50EE3"/>
    <w:rsid w:val="00F513FA"/>
    <w:rsid w:val="00F51A7F"/>
    <w:rsid w:val="00F5220F"/>
    <w:rsid w:val="00F52A09"/>
    <w:rsid w:val="00F52C68"/>
    <w:rsid w:val="00F5383B"/>
    <w:rsid w:val="00F53B65"/>
    <w:rsid w:val="00F5434E"/>
    <w:rsid w:val="00F54A07"/>
    <w:rsid w:val="00F55A95"/>
    <w:rsid w:val="00F56055"/>
    <w:rsid w:val="00F561D9"/>
    <w:rsid w:val="00F5759B"/>
    <w:rsid w:val="00F57DD3"/>
    <w:rsid w:val="00F57DDA"/>
    <w:rsid w:val="00F61942"/>
    <w:rsid w:val="00F61A0E"/>
    <w:rsid w:val="00F61E0F"/>
    <w:rsid w:val="00F6220E"/>
    <w:rsid w:val="00F628ED"/>
    <w:rsid w:val="00F62938"/>
    <w:rsid w:val="00F632ED"/>
    <w:rsid w:val="00F63827"/>
    <w:rsid w:val="00F63AAA"/>
    <w:rsid w:val="00F647BE"/>
    <w:rsid w:val="00F6499D"/>
    <w:rsid w:val="00F6548C"/>
    <w:rsid w:val="00F65BB3"/>
    <w:rsid w:val="00F65CDE"/>
    <w:rsid w:val="00F65EC8"/>
    <w:rsid w:val="00F66C3F"/>
    <w:rsid w:val="00F67111"/>
    <w:rsid w:val="00F70BEE"/>
    <w:rsid w:val="00F70E67"/>
    <w:rsid w:val="00F70FBE"/>
    <w:rsid w:val="00F71905"/>
    <w:rsid w:val="00F71974"/>
    <w:rsid w:val="00F71B0E"/>
    <w:rsid w:val="00F72005"/>
    <w:rsid w:val="00F720D5"/>
    <w:rsid w:val="00F721E2"/>
    <w:rsid w:val="00F72667"/>
    <w:rsid w:val="00F72E70"/>
    <w:rsid w:val="00F72E76"/>
    <w:rsid w:val="00F739BF"/>
    <w:rsid w:val="00F7413B"/>
    <w:rsid w:val="00F77231"/>
    <w:rsid w:val="00F7726C"/>
    <w:rsid w:val="00F7772B"/>
    <w:rsid w:val="00F80389"/>
    <w:rsid w:val="00F809FD"/>
    <w:rsid w:val="00F80FBA"/>
    <w:rsid w:val="00F8162E"/>
    <w:rsid w:val="00F816EE"/>
    <w:rsid w:val="00F8271A"/>
    <w:rsid w:val="00F8288E"/>
    <w:rsid w:val="00F82A27"/>
    <w:rsid w:val="00F82C70"/>
    <w:rsid w:val="00F838E1"/>
    <w:rsid w:val="00F8436C"/>
    <w:rsid w:val="00F848D9"/>
    <w:rsid w:val="00F84D03"/>
    <w:rsid w:val="00F84D61"/>
    <w:rsid w:val="00F850A3"/>
    <w:rsid w:val="00F8661B"/>
    <w:rsid w:val="00F86787"/>
    <w:rsid w:val="00F8679A"/>
    <w:rsid w:val="00F86CC5"/>
    <w:rsid w:val="00F86FF6"/>
    <w:rsid w:val="00F87413"/>
    <w:rsid w:val="00F87817"/>
    <w:rsid w:val="00F87D31"/>
    <w:rsid w:val="00F90407"/>
    <w:rsid w:val="00F91F80"/>
    <w:rsid w:val="00F9218C"/>
    <w:rsid w:val="00F92BE3"/>
    <w:rsid w:val="00F92DCB"/>
    <w:rsid w:val="00F93410"/>
    <w:rsid w:val="00F934CC"/>
    <w:rsid w:val="00F93D03"/>
    <w:rsid w:val="00F9410B"/>
    <w:rsid w:val="00F94352"/>
    <w:rsid w:val="00F954E7"/>
    <w:rsid w:val="00F95678"/>
    <w:rsid w:val="00F95C3A"/>
    <w:rsid w:val="00F967DC"/>
    <w:rsid w:val="00F96ABE"/>
    <w:rsid w:val="00F96E82"/>
    <w:rsid w:val="00F96F4E"/>
    <w:rsid w:val="00F97AD8"/>
    <w:rsid w:val="00FA01ED"/>
    <w:rsid w:val="00FA0229"/>
    <w:rsid w:val="00FA0724"/>
    <w:rsid w:val="00FA154A"/>
    <w:rsid w:val="00FA17BE"/>
    <w:rsid w:val="00FA1F07"/>
    <w:rsid w:val="00FA29BD"/>
    <w:rsid w:val="00FA2BCB"/>
    <w:rsid w:val="00FA31E6"/>
    <w:rsid w:val="00FA48A5"/>
    <w:rsid w:val="00FA4D22"/>
    <w:rsid w:val="00FA51D6"/>
    <w:rsid w:val="00FA54BE"/>
    <w:rsid w:val="00FA6DC5"/>
    <w:rsid w:val="00FA72FB"/>
    <w:rsid w:val="00FA730D"/>
    <w:rsid w:val="00FA7956"/>
    <w:rsid w:val="00FA7EB0"/>
    <w:rsid w:val="00FB0A22"/>
    <w:rsid w:val="00FB0E90"/>
    <w:rsid w:val="00FB20A1"/>
    <w:rsid w:val="00FB3ABB"/>
    <w:rsid w:val="00FB4060"/>
    <w:rsid w:val="00FB4241"/>
    <w:rsid w:val="00FB4271"/>
    <w:rsid w:val="00FB4383"/>
    <w:rsid w:val="00FB44C2"/>
    <w:rsid w:val="00FB4602"/>
    <w:rsid w:val="00FB5747"/>
    <w:rsid w:val="00FB57F2"/>
    <w:rsid w:val="00FB6EB9"/>
    <w:rsid w:val="00FB74D0"/>
    <w:rsid w:val="00FB7831"/>
    <w:rsid w:val="00FB7B97"/>
    <w:rsid w:val="00FB7BC2"/>
    <w:rsid w:val="00FC0018"/>
    <w:rsid w:val="00FC01D2"/>
    <w:rsid w:val="00FC0ABC"/>
    <w:rsid w:val="00FC199B"/>
    <w:rsid w:val="00FC23E6"/>
    <w:rsid w:val="00FC2F86"/>
    <w:rsid w:val="00FC2FD3"/>
    <w:rsid w:val="00FC2FED"/>
    <w:rsid w:val="00FC3D15"/>
    <w:rsid w:val="00FC4316"/>
    <w:rsid w:val="00FC4356"/>
    <w:rsid w:val="00FC449F"/>
    <w:rsid w:val="00FC572A"/>
    <w:rsid w:val="00FC57F5"/>
    <w:rsid w:val="00FC5F33"/>
    <w:rsid w:val="00FC60E8"/>
    <w:rsid w:val="00FC687C"/>
    <w:rsid w:val="00FC69FD"/>
    <w:rsid w:val="00FD02FC"/>
    <w:rsid w:val="00FD0BC5"/>
    <w:rsid w:val="00FD0FF3"/>
    <w:rsid w:val="00FD1B6A"/>
    <w:rsid w:val="00FD2942"/>
    <w:rsid w:val="00FD2965"/>
    <w:rsid w:val="00FD3894"/>
    <w:rsid w:val="00FD398D"/>
    <w:rsid w:val="00FD3D0D"/>
    <w:rsid w:val="00FD40C6"/>
    <w:rsid w:val="00FD4382"/>
    <w:rsid w:val="00FD5165"/>
    <w:rsid w:val="00FD5612"/>
    <w:rsid w:val="00FD5FDA"/>
    <w:rsid w:val="00FD61B9"/>
    <w:rsid w:val="00FD62A3"/>
    <w:rsid w:val="00FD692B"/>
    <w:rsid w:val="00FD6EE9"/>
    <w:rsid w:val="00FD71F7"/>
    <w:rsid w:val="00FD7E4D"/>
    <w:rsid w:val="00FE0B9E"/>
    <w:rsid w:val="00FE13A4"/>
    <w:rsid w:val="00FE3B82"/>
    <w:rsid w:val="00FE49D7"/>
    <w:rsid w:val="00FE4BF1"/>
    <w:rsid w:val="00FE50D2"/>
    <w:rsid w:val="00FE5228"/>
    <w:rsid w:val="00FE57F8"/>
    <w:rsid w:val="00FE59CB"/>
    <w:rsid w:val="00FE7ADE"/>
    <w:rsid w:val="00FF0885"/>
    <w:rsid w:val="00FF0E0C"/>
    <w:rsid w:val="00FF16C8"/>
    <w:rsid w:val="00FF1ED5"/>
    <w:rsid w:val="00FF311B"/>
    <w:rsid w:val="00FF384A"/>
    <w:rsid w:val="00FF3AE3"/>
    <w:rsid w:val="00FF51DD"/>
    <w:rsid w:val="00FF53C4"/>
    <w:rsid w:val="00FF55C7"/>
    <w:rsid w:val="00FF5786"/>
    <w:rsid w:val="00FF59E8"/>
    <w:rsid w:val="00FF5D61"/>
    <w:rsid w:val="00FF709C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BC39F9"/>
  <w15:docId w15:val="{38F5E744-7AFA-48D2-B9EB-CB713C3D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4CA"/>
    <w:pPr>
      <w:widowControl w:val="0"/>
      <w:autoSpaceDE w:val="0"/>
      <w:autoSpaceDN w:val="0"/>
      <w:adjustRightInd w:val="0"/>
      <w:snapToGrid w:val="0"/>
      <w:jc w:val="both"/>
    </w:pPr>
    <w:rPr>
      <w:rFonts w:ascii="Verdana" w:hAnsi="Verdana"/>
      <w:kern w:val="2"/>
      <w:szCs w:val="21"/>
    </w:rPr>
  </w:style>
  <w:style w:type="paragraph" w:styleId="Heading1">
    <w:name w:val="heading 1"/>
    <w:basedOn w:val="Normal"/>
    <w:next w:val="Normal"/>
    <w:qFormat/>
    <w:rsid w:val="004244F8"/>
    <w:pPr>
      <w:keepNext/>
      <w:numPr>
        <w:numId w:val="20"/>
      </w:numPr>
      <w:outlineLvl w:val="0"/>
    </w:pPr>
    <w:rPr>
      <w:rFonts w:eastAsia="MS Gothic"/>
      <w:sz w:val="28"/>
    </w:rPr>
  </w:style>
  <w:style w:type="paragraph" w:styleId="Heading2">
    <w:name w:val="heading 2"/>
    <w:basedOn w:val="Normal"/>
    <w:next w:val="Normal"/>
    <w:link w:val="Heading2Char"/>
    <w:qFormat/>
    <w:rsid w:val="004244F8"/>
    <w:pPr>
      <w:keepNext/>
      <w:numPr>
        <w:ilvl w:val="1"/>
        <w:numId w:val="20"/>
      </w:numPr>
      <w:outlineLvl w:val="1"/>
    </w:pPr>
    <w:rPr>
      <w:rFonts w:eastAsia="MS Gothic"/>
      <w:sz w:val="24"/>
      <w:lang w:val="x-none" w:eastAsia="x-none"/>
    </w:rPr>
  </w:style>
  <w:style w:type="paragraph" w:styleId="Heading3">
    <w:name w:val="heading 3"/>
    <w:basedOn w:val="Normal"/>
    <w:next w:val="Normal"/>
    <w:qFormat/>
    <w:rsid w:val="004244F8"/>
    <w:pPr>
      <w:keepNext/>
      <w:numPr>
        <w:ilvl w:val="2"/>
        <w:numId w:val="20"/>
      </w:numPr>
      <w:ind w:rightChars="100" w:right="100"/>
      <w:outlineLvl w:val="2"/>
    </w:pPr>
    <w:rPr>
      <w:rFonts w:eastAsia="MS Gothic"/>
      <w:sz w:val="24"/>
    </w:rPr>
  </w:style>
  <w:style w:type="paragraph" w:styleId="Heading4">
    <w:name w:val="heading 4"/>
    <w:basedOn w:val="Normal"/>
    <w:next w:val="NormalIndent"/>
    <w:qFormat/>
    <w:rsid w:val="007A04FB"/>
    <w:pPr>
      <w:keepNext/>
      <w:numPr>
        <w:ilvl w:val="3"/>
        <w:numId w:val="20"/>
      </w:numPr>
      <w:spacing w:line="360" w:lineRule="atLeast"/>
      <w:textAlignment w:val="baseline"/>
      <w:outlineLvl w:val="3"/>
    </w:pPr>
    <w:rPr>
      <w:kern w:val="0"/>
      <w:sz w:val="24"/>
      <w:szCs w:val="24"/>
    </w:rPr>
  </w:style>
  <w:style w:type="paragraph" w:styleId="Heading5">
    <w:name w:val="heading 5"/>
    <w:basedOn w:val="Normal"/>
    <w:next w:val="NormalIndent"/>
    <w:qFormat/>
    <w:rsid w:val="002920B6"/>
    <w:pPr>
      <w:keepNext/>
      <w:numPr>
        <w:ilvl w:val="4"/>
        <w:numId w:val="20"/>
      </w:numPr>
      <w:spacing w:line="360" w:lineRule="atLeast"/>
      <w:textAlignment w:val="baseline"/>
      <w:outlineLvl w:val="4"/>
    </w:pPr>
    <w:rPr>
      <w:rFonts w:eastAsia="ｺﾞｼｯｸ"/>
      <w:kern w:val="0"/>
      <w:szCs w:val="20"/>
    </w:rPr>
  </w:style>
  <w:style w:type="paragraph" w:styleId="Heading6">
    <w:name w:val="heading 6"/>
    <w:basedOn w:val="Normal"/>
    <w:next w:val="NormalIndent"/>
    <w:qFormat/>
    <w:rsid w:val="004244F8"/>
    <w:pPr>
      <w:keepNext/>
      <w:numPr>
        <w:ilvl w:val="5"/>
        <w:numId w:val="20"/>
      </w:numPr>
      <w:spacing w:line="360" w:lineRule="atLeast"/>
      <w:textAlignment w:val="baseline"/>
      <w:outlineLvl w:val="5"/>
    </w:pPr>
    <w:rPr>
      <w:rFonts w:ascii="Century" w:hAnsi="Century"/>
      <w:kern w:val="0"/>
      <w:szCs w:val="20"/>
    </w:rPr>
  </w:style>
  <w:style w:type="paragraph" w:styleId="Heading7">
    <w:name w:val="heading 7"/>
    <w:basedOn w:val="Normal"/>
    <w:next w:val="NormalIndent"/>
    <w:qFormat/>
    <w:rsid w:val="002920B6"/>
    <w:pPr>
      <w:keepNext/>
      <w:numPr>
        <w:ilvl w:val="6"/>
        <w:numId w:val="20"/>
      </w:numPr>
      <w:spacing w:line="360" w:lineRule="atLeast"/>
      <w:textAlignment w:val="baseline"/>
      <w:outlineLvl w:val="6"/>
    </w:pPr>
    <w:rPr>
      <w:rFonts w:ascii="Century" w:hAnsi="Century"/>
      <w:kern w:val="0"/>
      <w:szCs w:val="20"/>
    </w:rPr>
  </w:style>
  <w:style w:type="paragraph" w:styleId="Heading8">
    <w:name w:val="heading 8"/>
    <w:basedOn w:val="Normal"/>
    <w:next w:val="NormalIndent"/>
    <w:qFormat/>
    <w:rsid w:val="002920B6"/>
    <w:pPr>
      <w:keepNext/>
      <w:numPr>
        <w:ilvl w:val="7"/>
        <w:numId w:val="20"/>
      </w:numPr>
      <w:spacing w:line="360" w:lineRule="atLeast"/>
      <w:textAlignment w:val="baseline"/>
      <w:outlineLvl w:val="7"/>
    </w:pPr>
    <w:rPr>
      <w:rFonts w:ascii="Century" w:hAnsi="Century"/>
      <w:kern w:val="0"/>
      <w:szCs w:val="20"/>
    </w:rPr>
  </w:style>
  <w:style w:type="paragraph" w:styleId="Heading9">
    <w:name w:val="heading 9"/>
    <w:basedOn w:val="Normal"/>
    <w:next w:val="NormalIndent"/>
    <w:qFormat/>
    <w:rsid w:val="002920B6"/>
    <w:pPr>
      <w:keepNext/>
      <w:numPr>
        <w:ilvl w:val="8"/>
        <w:numId w:val="20"/>
      </w:numPr>
      <w:spacing w:line="360" w:lineRule="atLeast"/>
      <w:textAlignment w:val="baseline"/>
      <w:outlineLvl w:val="8"/>
    </w:pPr>
    <w:rPr>
      <w:rFonts w:ascii="Century" w:hAnsi="Century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F57DDA"/>
    <w:pPr>
      <w:spacing w:line="360" w:lineRule="atLeast"/>
      <w:ind w:left="851"/>
      <w:textAlignment w:val="baseline"/>
    </w:pPr>
    <w:rPr>
      <w:rFonts w:ascii="Century" w:eastAsia="MS PGothic" w:hAnsi="Century"/>
      <w:kern w:val="0"/>
      <w:sz w:val="21"/>
      <w:szCs w:val="20"/>
    </w:rPr>
  </w:style>
  <w:style w:type="character" w:customStyle="1" w:styleId="NormalIndentChar">
    <w:name w:val="Normal Indent Char"/>
    <w:link w:val="NormalIndent"/>
    <w:rsid w:val="002920B6"/>
    <w:rPr>
      <w:rFonts w:ascii="Century" w:eastAsia="MS PGothic" w:hAnsi="Century"/>
      <w:sz w:val="21"/>
      <w:lang w:val="en-US" w:eastAsia="ja-JP" w:bidi="ar-SA"/>
    </w:rPr>
  </w:style>
  <w:style w:type="paragraph" w:styleId="Header">
    <w:name w:val="header"/>
    <w:basedOn w:val="Normal"/>
    <w:rsid w:val="00152CB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52CB9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152CB9"/>
    <w:pPr>
      <w:widowControl w:val="0"/>
      <w:jc w:val="both"/>
    </w:pPr>
    <w:rPr>
      <w:rFonts w:eastAsia="MS P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7E4D"/>
  </w:style>
  <w:style w:type="paragraph" w:styleId="TOC1">
    <w:name w:val="toc 1"/>
    <w:basedOn w:val="Normal"/>
    <w:next w:val="Normal"/>
    <w:uiPriority w:val="39"/>
    <w:qFormat/>
    <w:rsid w:val="00FD7E4D"/>
    <w:pPr>
      <w:spacing w:before="120" w:after="120"/>
      <w:jc w:val="left"/>
    </w:pPr>
    <w:rPr>
      <w:rFonts w:ascii="Century" w:eastAsia="MS Gothic" w:hAnsi="Century"/>
      <w:b/>
      <w:bCs/>
      <w:caps/>
      <w:szCs w:val="20"/>
    </w:rPr>
  </w:style>
  <w:style w:type="paragraph" w:styleId="Caption">
    <w:name w:val="caption"/>
    <w:basedOn w:val="Normal"/>
    <w:next w:val="Normal"/>
    <w:link w:val="CaptionChar"/>
    <w:qFormat/>
    <w:rsid w:val="000C1BF9"/>
    <w:pPr>
      <w:jc w:val="left"/>
    </w:pPr>
    <w:rPr>
      <w:rFonts w:eastAsia="MS Gothic"/>
      <w:bCs/>
      <w:lang w:val="x-none" w:eastAsia="x-none"/>
    </w:rPr>
  </w:style>
  <w:style w:type="character" w:customStyle="1" w:styleId="CaptionChar">
    <w:name w:val="Caption Char"/>
    <w:link w:val="Caption"/>
    <w:rsid w:val="000C1BF9"/>
    <w:rPr>
      <w:rFonts w:ascii="Arial" w:eastAsia="MS Gothic" w:hAnsi="Arial"/>
      <w:bCs/>
      <w:kern w:val="2"/>
      <w:szCs w:val="21"/>
      <w:lang w:val="x-none" w:eastAsia="x-none"/>
    </w:rPr>
  </w:style>
  <w:style w:type="paragraph" w:customStyle="1" w:styleId="a">
    <w:name w:val="図のテキスト"/>
    <w:basedOn w:val="Normal"/>
    <w:rsid w:val="00FD7E4D"/>
    <w:pPr>
      <w:jc w:val="center"/>
    </w:pPr>
    <w:rPr>
      <w:rFonts w:hAnsi="Century"/>
      <w:sz w:val="16"/>
      <w:szCs w:val="16"/>
    </w:rPr>
  </w:style>
  <w:style w:type="paragraph" w:customStyle="1" w:styleId="31">
    <w:name w:val="スタイル 見出し 3 + 右 :  1 字"/>
    <w:basedOn w:val="Heading3"/>
    <w:rsid w:val="0015532C"/>
    <w:pPr>
      <w:numPr>
        <w:numId w:val="1"/>
      </w:numPr>
      <w:ind w:right="210"/>
    </w:pPr>
    <w:rPr>
      <w:rFonts w:cs="MS Mincho"/>
      <w:bCs/>
      <w:szCs w:val="20"/>
    </w:rPr>
  </w:style>
  <w:style w:type="paragraph" w:customStyle="1" w:styleId="311">
    <w:name w:val="スタイル 見出し 3 + 右 :  1 字1"/>
    <w:basedOn w:val="Heading3"/>
    <w:rsid w:val="0015532C"/>
    <w:pPr>
      <w:numPr>
        <w:numId w:val="2"/>
      </w:numPr>
      <w:ind w:right="210"/>
    </w:pPr>
    <w:rPr>
      <w:rFonts w:cs="MS Mincho"/>
      <w:bC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3D1431"/>
    <w:pPr>
      <w:tabs>
        <w:tab w:val="left" w:pos="840"/>
        <w:tab w:val="right" w:leader="dot" w:pos="9742"/>
      </w:tabs>
      <w:ind w:leftChars="100" w:left="200"/>
    </w:pPr>
  </w:style>
  <w:style w:type="paragraph" w:styleId="TOC3">
    <w:name w:val="toc 3"/>
    <w:basedOn w:val="Normal"/>
    <w:next w:val="Normal"/>
    <w:autoRedefine/>
    <w:uiPriority w:val="39"/>
    <w:qFormat/>
    <w:rsid w:val="003D1431"/>
    <w:pPr>
      <w:tabs>
        <w:tab w:val="left" w:pos="1260"/>
        <w:tab w:val="right" w:leader="dot" w:pos="9742"/>
      </w:tabs>
      <w:ind w:leftChars="200" w:left="400"/>
    </w:pPr>
  </w:style>
  <w:style w:type="character" w:styleId="Hyperlink">
    <w:name w:val="Hyperlink"/>
    <w:uiPriority w:val="99"/>
    <w:rsid w:val="00420E95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420E95"/>
    <w:pPr>
      <w:ind w:leftChars="200" w:left="200" w:hangingChars="200" w:hanging="200"/>
    </w:pPr>
  </w:style>
  <w:style w:type="paragraph" w:styleId="BodyText">
    <w:name w:val="Body Text"/>
    <w:basedOn w:val="Normal"/>
    <w:link w:val="BodyTextChar"/>
    <w:rsid w:val="001B237C"/>
    <w:pPr>
      <w:ind w:right="43"/>
    </w:pPr>
    <w:rPr>
      <w:rFonts w:ascii="MS PGothic" w:eastAsia="MS PGothic" w:hAnsi="MS PGothic"/>
      <w:sz w:val="21"/>
      <w:szCs w:val="20"/>
      <w:lang w:val="x-none" w:eastAsia="x-none"/>
    </w:rPr>
  </w:style>
  <w:style w:type="paragraph" w:styleId="DocumentMap">
    <w:name w:val="Document Map"/>
    <w:basedOn w:val="Normal"/>
    <w:semiHidden/>
    <w:rsid w:val="00DA2608"/>
    <w:pPr>
      <w:shd w:val="clear" w:color="auto" w:fill="000080"/>
    </w:pPr>
    <w:rPr>
      <w:rFonts w:eastAsia="MS Gothic"/>
    </w:rPr>
  </w:style>
  <w:style w:type="paragraph" w:customStyle="1" w:styleId="a0">
    <w:name w:val="スタイル 図表番号 + 両端揃え"/>
    <w:basedOn w:val="Caption"/>
    <w:rsid w:val="001C1418"/>
    <w:rPr>
      <w:rFonts w:cs="MS Mincho"/>
      <w:szCs w:val="20"/>
    </w:rPr>
  </w:style>
  <w:style w:type="character" w:styleId="FollowedHyperlink">
    <w:name w:val="FollowedHyperlink"/>
    <w:rsid w:val="00A92B19"/>
    <w:rPr>
      <w:color w:val="800080"/>
      <w:u w:val="single"/>
    </w:rPr>
  </w:style>
  <w:style w:type="paragraph" w:customStyle="1" w:styleId="ART">
    <w:name w:val="ART表紙タイトル"/>
    <w:rsid w:val="006737F8"/>
    <w:pPr>
      <w:widowControl w:val="0"/>
      <w:wordWrap w:val="0"/>
      <w:autoSpaceDE w:val="0"/>
      <w:autoSpaceDN w:val="0"/>
      <w:adjustRightInd w:val="0"/>
      <w:spacing w:line="232" w:lineRule="atLeast"/>
      <w:jc w:val="both"/>
    </w:pPr>
    <w:rPr>
      <w:rFonts w:ascii="MS Gothic" w:eastAsia="MS Gothic"/>
      <w:sz w:val="19"/>
      <w:szCs w:val="19"/>
    </w:rPr>
  </w:style>
  <w:style w:type="paragraph" w:styleId="BalloonText">
    <w:name w:val="Balloon Text"/>
    <w:basedOn w:val="Normal"/>
    <w:semiHidden/>
    <w:rsid w:val="002E5F41"/>
    <w:rPr>
      <w:rFonts w:eastAsia="MS Gothic"/>
      <w:szCs w:val="18"/>
    </w:rPr>
  </w:style>
  <w:style w:type="paragraph" w:styleId="Salutation">
    <w:name w:val="Salutation"/>
    <w:basedOn w:val="Normal"/>
    <w:next w:val="Normal"/>
    <w:rsid w:val="007158A0"/>
    <w:pPr>
      <w:spacing w:after="50"/>
    </w:pPr>
    <w:rPr>
      <w:rFonts w:ascii="Lucida Console" w:eastAsia="MS UI Gothic" w:hAnsi="Lucida Console" w:cs="Arial"/>
    </w:rPr>
  </w:style>
  <w:style w:type="paragraph" w:customStyle="1" w:styleId="a1">
    <w:name w:val="ソース"/>
    <w:basedOn w:val="Normal"/>
    <w:rsid w:val="00A85456"/>
    <w:pPr>
      <w:textAlignment w:val="baseline"/>
    </w:pPr>
    <w:rPr>
      <w:rFonts w:ascii="terminal" w:hAnsi="Century"/>
      <w:kern w:val="0"/>
      <w:szCs w:val="20"/>
    </w:rPr>
  </w:style>
  <w:style w:type="paragraph" w:customStyle="1" w:styleId="a2">
    <w:name w:val="表"/>
    <w:basedOn w:val="Normal"/>
    <w:rsid w:val="002920B6"/>
    <w:pPr>
      <w:spacing w:after="40" w:line="260" w:lineRule="atLeast"/>
      <w:jc w:val="center"/>
      <w:textAlignment w:val="baseline"/>
    </w:pPr>
    <w:rPr>
      <w:rFonts w:eastAsia="MS Gothic"/>
      <w:kern w:val="0"/>
      <w:sz w:val="16"/>
      <w:szCs w:val="20"/>
    </w:rPr>
  </w:style>
  <w:style w:type="paragraph" w:styleId="NormalWeb">
    <w:name w:val="Normal (Web)"/>
    <w:basedOn w:val="Normal"/>
    <w:uiPriority w:val="99"/>
    <w:rsid w:val="00D04F6C"/>
    <w:pPr>
      <w:widowControl/>
      <w:spacing w:before="43" w:after="65" w:line="360" w:lineRule="auto"/>
      <w:jc w:val="left"/>
    </w:pPr>
    <w:rPr>
      <w:rFonts w:cs="MS PGothic"/>
      <w:kern w:val="0"/>
      <w:sz w:val="24"/>
      <w:szCs w:val="24"/>
    </w:rPr>
  </w:style>
  <w:style w:type="paragraph" w:customStyle="1" w:styleId="1">
    <w:name w:val="標準1"/>
    <w:basedOn w:val="Normal"/>
    <w:rsid w:val="00D04F6C"/>
    <w:pPr>
      <w:widowControl/>
      <w:spacing w:before="45" w:after="45"/>
      <w:jc w:val="left"/>
    </w:pPr>
    <w:rPr>
      <w:rFonts w:cs="MS PGothic"/>
      <w:kern w:val="0"/>
      <w:sz w:val="24"/>
      <w:szCs w:val="24"/>
    </w:rPr>
  </w:style>
  <w:style w:type="paragraph" w:customStyle="1" w:styleId="whs8">
    <w:name w:val="whs8"/>
    <w:basedOn w:val="Normal"/>
    <w:rsid w:val="00D04F6C"/>
    <w:pPr>
      <w:widowControl/>
      <w:spacing w:before="100" w:beforeAutospacing="1" w:after="100" w:afterAutospacing="1"/>
      <w:jc w:val="right"/>
    </w:pPr>
    <w:rPr>
      <w:rFonts w:cs="MS PGothic"/>
      <w:kern w:val="0"/>
      <w:sz w:val="24"/>
      <w:szCs w:val="24"/>
    </w:rPr>
  </w:style>
  <w:style w:type="paragraph" w:customStyle="1" w:styleId="whs15">
    <w:name w:val="whs15"/>
    <w:basedOn w:val="Normal"/>
    <w:rsid w:val="00D04F6C"/>
    <w:pPr>
      <w:widowControl/>
      <w:jc w:val="left"/>
    </w:pPr>
    <w:rPr>
      <w:rFonts w:cs="MS PGothic"/>
      <w:kern w:val="0"/>
      <w:sz w:val="24"/>
      <w:szCs w:val="24"/>
    </w:rPr>
  </w:style>
  <w:style w:type="paragraph" w:customStyle="1" w:styleId="whs16">
    <w:name w:val="whs16"/>
    <w:basedOn w:val="Normal"/>
    <w:rsid w:val="00D04F6C"/>
    <w:pPr>
      <w:widowControl/>
      <w:ind w:left="1260" w:hanging="1080"/>
      <w:jc w:val="left"/>
    </w:pPr>
    <w:rPr>
      <w:rFonts w:cs="MS PGothic"/>
      <w:kern w:val="0"/>
      <w:sz w:val="24"/>
      <w:szCs w:val="24"/>
    </w:rPr>
  </w:style>
  <w:style w:type="paragraph" w:customStyle="1" w:styleId="whs17">
    <w:name w:val="whs17"/>
    <w:basedOn w:val="Normal"/>
    <w:rsid w:val="00D04F6C"/>
    <w:pPr>
      <w:widowControl/>
      <w:ind w:left="150"/>
      <w:jc w:val="left"/>
    </w:pPr>
    <w:rPr>
      <w:rFonts w:cs="MS PGothic"/>
      <w:kern w:val="0"/>
      <w:sz w:val="24"/>
      <w:szCs w:val="24"/>
    </w:rPr>
  </w:style>
  <w:style w:type="paragraph" w:customStyle="1" w:styleId="whs18">
    <w:name w:val="whs18"/>
    <w:basedOn w:val="Normal"/>
    <w:rsid w:val="00D04F6C"/>
    <w:pPr>
      <w:widowControl/>
      <w:ind w:left="540" w:hanging="360"/>
      <w:jc w:val="left"/>
    </w:pPr>
    <w:rPr>
      <w:rFonts w:cs="MS PGothic"/>
      <w:kern w:val="0"/>
      <w:sz w:val="24"/>
      <w:szCs w:val="24"/>
    </w:rPr>
  </w:style>
  <w:style w:type="paragraph" w:customStyle="1" w:styleId="a3">
    <w:name w:val="変更履歴"/>
    <w:basedOn w:val="Heading1"/>
    <w:rsid w:val="000B4FC5"/>
    <w:pPr>
      <w:numPr>
        <w:numId w:val="0"/>
      </w:numPr>
      <w:jc w:val="center"/>
    </w:pPr>
  </w:style>
  <w:style w:type="character" w:styleId="CommentReference">
    <w:name w:val="annotation reference"/>
    <w:semiHidden/>
    <w:rsid w:val="004C147F"/>
    <w:rPr>
      <w:sz w:val="18"/>
      <w:szCs w:val="18"/>
    </w:rPr>
  </w:style>
  <w:style w:type="paragraph" w:styleId="CommentText">
    <w:name w:val="annotation text"/>
    <w:basedOn w:val="Normal"/>
    <w:semiHidden/>
    <w:rsid w:val="004C147F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4C147F"/>
    <w:rPr>
      <w:b/>
      <w:bCs/>
    </w:rPr>
  </w:style>
  <w:style w:type="character" w:customStyle="1" w:styleId="Heading2Char">
    <w:name w:val="Heading 2 Char"/>
    <w:link w:val="Heading2"/>
    <w:rsid w:val="004244F8"/>
    <w:rPr>
      <w:rFonts w:ascii="Verdana" w:eastAsia="MS Gothic" w:hAnsi="Verdana"/>
      <w:kern w:val="2"/>
      <w:sz w:val="24"/>
      <w:szCs w:val="21"/>
      <w:lang w:val="x-none" w:eastAsia="x-none"/>
    </w:rPr>
  </w:style>
  <w:style w:type="character" w:customStyle="1" w:styleId="BodyTextChar">
    <w:name w:val="Body Text Char"/>
    <w:link w:val="BodyText"/>
    <w:rsid w:val="00B56AA0"/>
    <w:rPr>
      <w:rFonts w:ascii="MS PGothic" w:eastAsia="MS PGothic" w:hAnsi="MS PGothic"/>
      <w:kern w:val="2"/>
      <w:sz w:val="21"/>
    </w:rPr>
  </w:style>
  <w:style w:type="paragraph" w:customStyle="1" w:styleId="a4">
    <w:name w:val="暫定版"/>
    <w:next w:val="Normal"/>
    <w:rsid w:val="008F582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R">
    <w:name w:val="R番号"/>
    <w:rsid w:val="008F582F"/>
    <w:pPr>
      <w:spacing w:line="240" w:lineRule="atLeast"/>
      <w:jc w:val="right"/>
    </w:pPr>
    <w:rPr>
      <w:rFonts w:ascii="Arial" w:eastAsia="MS Gothic" w:hAnsi="Arial"/>
      <w:sz w:val="18"/>
    </w:rPr>
  </w:style>
  <w:style w:type="paragraph" w:customStyle="1" w:styleId="tablebody">
    <w:name w:val="table body"/>
    <w:aliases w:val="tb"/>
    <w:basedOn w:val="Normal"/>
    <w:link w:val="tablebody0"/>
    <w:rsid w:val="00E31EBC"/>
    <w:pPr>
      <w:keepNext/>
      <w:keepLines/>
      <w:widowControl/>
      <w:spacing w:after="20" w:line="240" w:lineRule="exact"/>
      <w:ind w:firstLineChars="3" w:firstLine="5"/>
      <w:jc w:val="left"/>
    </w:pPr>
    <w:rPr>
      <w:rFonts w:ascii="Helvetica" w:hAnsi="Helvetica"/>
      <w:kern w:val="0"/>
      <w:sz w:val="18"/>
      <w:szCs w:val="18"/>
      <w:lang w:val="x-none" w:eastAsia="x-none"/>
    </w:rPr>
  </w:style>
  <w:style w:type="character" w:customStyle="1" w:styleId="tablebody0">
    <w:name w:val="table body (文字)"/>
    <w:aliases w:val="tb (文字)"/>
    <w:link w:val="tablebody"/>
    <w:rsid w:val="00E31EBC"/>
    <w:rPr>
      <w:rFonts w:ascii="Helvetica" w:hAnsi="Helvetica"/>
      <w:sz w:val="18"/>
      <w:szCs w:val="18"/>
    </w:rPr>
  </w:style>
  <w:style w:type="paragraph" w:styleId="ListBullet5">
    <w:name w:val="List Bullet 5"/>
    <w:basedOn w:val="Normal"/>
    <w:rsid w:val="00967648"/>
    <w:pPr>
      <w:numPr>
        <w:numId w:val="4"/>
      </w:numPr>
      <w:overflowPunct w:val="0"/>
      <w:spacing w:line="320" w:lineRule="exact"/>
      <w:jc w:val="left"/>
      <w:textAlignment w:val="baseline"/>
    </w:pPr>
    <w:rPr>
      <w:kern w:val="0"/>
      <w:szCs w:val="20"/>
    </w:rPr>
  </w:style>
  <w:style w:type="paragraph" w:styleId="Revision">
    <w:name w:val="Revision"/>
    <w:hidden/>
    <w:uiPriority w:val="99"/>
    <w:semiHidden/>
    <w:rsid w:val="00CE58A8"/>
    <w:rPr>
      <w:rFonts w:ascii="Times New Roman" w:hAnsi="Times New Roman"/>
      <w:kern w:val="2"/>
      <w:szCs w:val="21"/>
    </w:rPr>
  </w:style>
  <w:style w:type="paragraph" w:customStyle="1" w:styleId="a5">
    <w:name w:val="表タイトル"/>
    <w:link w:val="a6"/>
    <w:rsid w:val="00CE58A8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customStyle="1" w:styleId="a6">
    <w:name w:val="表タイトル (文字)"/>
    <w:link w:val="a5"/>
    <w:rsid w:val="00CE58A8"/>
    <w:rPr>
      <w:rFonts w:ascii="Arial" w:eastAsia="MS Gothic" w:hAnsi="Arial"/>
    </w:rPr>
  </w:style>
  <w:style w:type="paragraph" w:customStyle="1" w:styleId="a7">
    <w:name w:val="表(広)"/>
    <w:basedOn w:val="NormalIndent"/>
    <w:rsid w:val="00CE58A8"/>
    <w:pPr>
      <w:ind w:left="0"/>
      <w:jc w:val="left"/>
    </w:pPr>
    <w:rPr>
      <w:rFonts w:ascii="Arial" w:eastAsia="MS Gothic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BC0210"/>
    <w:pPr>
      <w:ind w:leftChars="400" w:left="840"/>
    </w:pPr>
  </w:style>
  <w:style w:type="paragraph" w:customStyle="1" w:styleId="Default">
    <w:name w:val="Default"/>
    <w:rsid w:val="00032FF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68E"/>
    <w:pPr>
      <w:keepLines/>
      <w:widowControl/>
      <w:numPr>
        <w:numId w:val="0"/>
      </w:numPr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Cs w:val="28"/>
    </w:rPr>
  </w:style>
  <w:style w:type="paragraph" w:styleId="TOC4">
    <w:name w:val="toc 4"/>
    <w:basedOn w:val="Normal"/>
    <w:next w:val="Normal"/>
    <w:autoRedefine/>
    <w:uiPriority w:val="39"/>
    <w:rsid w:val="00BA5ACE"/>
    <w:pPr>
      <w:spacing w:after="100"/>
      <w:ind w:left="600"/>
    </w:pPr>
  </w:style>
  <w:style w:type="paragraph" w:customStyle="1" w:styleId="a8">
    <w:name w:val="表本文"/>
    <w:rsid w:val="008F2D46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9">
    <w:name w:val="大見出し"/>
    <w:next w:val="BodyText"/>
    <w:rsid w:val="008F2D46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SP">
    <w:name w:val="SP"/>
    <w:basedOn w:val="Normal"/>
    <w:rsid w:val="008F2D46"/>
    <w:pPr>
      <w:overflowPunct w:val="0"/>
      <w:snapToGrid/>
      <w:spacing w:line="300" w:lineRule="exact"/>
      <w:jc w:val="left"/>
      <w:textAlignment w:val="baseline"/>
    </w:pPr>
    <w:rPr>
      <w:rFonts w:ascii="Times" w:hAnsi="Times"/>
      <w:kern w:val="0"/>
      <w:szCs w:val="20"/>
    </w:rPr>
  </w:style>
  <w:style w:type="paragraph" w:customStyle="1" w:styleId="aa">
    <w:name w:val="番号無見出し"/>
    <w:basedOn w:val="Heading3"/>
    <w:next w:val="BodyText"/>
    <w:rsid w:val="008F2D46"/>
    <w:pPr>
      <w:widowControl/>
      <w:numPr>
        <w:ilvl w:val="0"/>
        <w:numId w:val="0"/>
      </w:numPr>
      <w:autoSpaceDE/>
      <w:autoSpaceDN/>
      <w:adjustRightInd/>
      <w:snapToGrid/>
      <w:spacing w:before="200" w:after="100" w:line="300" w:lineRule="exact"/>
      <w:ind w:rightChars="0" w:right="0"/>
      <w:jc w:val="left"/>
      <w:outlineLvl w:val="9"/>
    </w:pPr>
    <w:rPr>
      <w:rFonts w:ascii="Arial" w:hAnsi="Arial"/>
      <w:kern w:val="0"/>
      <w:szCs w:val="20"/>
    </w:rPr>
  </w:style>
  <w:style w:type="paragraph" w:customStyle="1" w:styleId="ab">
    <w:name w:val="本文インデントなし"/>
    <w:basedOn w:val="BodyText"/>
    <w:rsid w:val="008F2D46"/>
    <w:pPr>
      <w:autoSpaceDE/>
      <w:autoSpaceDN/>
      <w:snapToGrid/>
      <w:spacing w:line="300" w:lineRule="exact"/>
      <w:ind w:right="0" w:firstLine="199"/>
      <w:jc w:val="left"/>
      <w:textAlignment w:val="baseline"/>
    </w:pPr>
    <w:rPr>
      <w:rFonts w:ascii="Times New Roman" w:eastAsia="MS Mincho" w:hAnsi="Times New Roman"/>
      <w:kern w:val="0"/>
      <w:sz w:val="20"/>
      <w:lang w:val="en-US" w:eastAsia="ja-JP"/>
    </w:rPr>
  </w:style>
  <w:style w:type="paragraph" w:customStyle="1" w:styleId="ac">
    <w:name w:val="表ヘッダ"/>
    <w:basedOn w:val="a8"/>
    <w:next w:val="a8"/>
    <w:rsid w:val="009F4846"/>
    <w:pPr>
      <w:keepNext/>
      <w:widowControl/>
      <w:jc w:val="center"/>
    </w:pPr>
  </w:style>
  <w:style w:type="paragraph" w:customStyle="1" w:styleId="ad">
    <w:name w:val="改訂記録_タイトル"/>
    <w:rsid w:val="009F4846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RefIDs">
    <w:name w:val="RefIDs"/>
    <w:basedOn w:val="Normal"/>
    <w:next w:val="Normal"/>
    <w:link w:val="RefIDsChar"/>
    <w:qFormat/>
    <w:rsid w:val="00521616"/>
    <w:pPr>
      <w:widowControl/>
      <w:wordWrap w:val="0"/>
      <w:autoSpaceDE/>
      <w:autoSpaceDN/>
      <w:adjustRightInd/>
      <w:snapToGrid/>
      <w:spacing w:line="0" w:lineRule="atLeast"/>
      <w:jc w:val="right"/>
    </w:pPr>
    <w:rPr>
      <w:rFonts w:eastAsia="Meiryo" w:cs="Arial"/>
      <w:b/>
      <w:i/>
      <w:vanish/>
      <w:color w:val="00B050"/>
      <w:kern w:val="0"/>
      <w:szCs w:val="20"/>
      <w:lang w:val="en-GB"/>
    </w:rPr>
  </w:style>
  <w:style w:type="character" w:customStyle="1" w:styleId="RefIDsChar">
    <w:name w:val="RefIDs Char"/>
    <w:basedOn w:val="DefaultParagraphFont"/>
    <w:link w:val="RefIDs"/>
    <w:rsid w:val="00521616"/>
    <w:rPr>
      <w:rFonts w:ascii="Verdana" w:eastAsia="Meiryo" w:hAnsi="Verdana" w:cs="Arial"/>
      <w:b/>
      <w:i/>
      <w:vanish/>
      <w:color w:val="00B050"/>
      <w:lang w:val="en-GB"/>
    </w:rPr>
  </w:style>
  <w:style w:type="paragraph" w:customStyle="1" w:styleId="ReqID">
    <w:name w:val="ReqID"/>
    <w:basedOn w:val="Normal"/>
    <w:next w:val="Normal"/>
    <w:link w:val="ReqIDChar"/>
    <w:qFormat/>
    <w:rsid w:val="00521616"/>
    <w:pPr>
      <w:widowControl/>
      <w:autoSpaceDE/>
      <w:autoSpaceDN/>
      <w:adjustRightInd/>
      <w:snapToGrid/>
      <w:spacing w:line="0" w:lineRule="atLeast"/>
      <w:jc w:val="left"/>
    </w:pPr>
    <w:rPr>
      <w:rFonts w:eastAsia="Meiryo" w:cs="Arial"/>
      <w:b/>
      <w:i/>
      <w:vanish/>
      <w:color w:val="0000FF"/>
      <w:kern w:val="0"/>
      <w:szCs w:val="20"/>
      <w:lang w:val="en-GB" w:eastAsia="fr-FR"/>
    </w:rPr>
  </w:style>
  <w:style w:type="character" w:customStyle="1" w:styleId="ReqIDChar">
    <w:name w:val="ReqID Char"/>
    <w:link w:val="ReqID"/>
    <w:rsid w:val="00521616"/>
    <w:rPr>
      <w:rFonts w:ascii="Verdana" w:eastAsia="Meiryo" w:hAnsi="Verdana" w:cs="Arial"/>
      <w:b/>
      <w:i/>
      <w:vanish/>
      <w:color w:val="0000FF"/>
      <w:lang w:val="en-GB" w:eastAsia="fr-FR"/>
    </w:rPr>
  </w:style>
  <w:style w:type="paragraph" w:customStyle="1" w:styleId="ReqText">
    <w:name w:val="ReqText"/>
    <w:basedOn w:val="Normal"/>
    <w:link w:val="ReqTextChar"/>
    <w:qFormat/>
    <w:rsid w:val="00521616"/>
    <w:pPr>
      <w:widowControl/>
      <w:autoSpaceDE/>
      <w:autoSpaceDN/>
      <w:adjustRightInd/>
      <w:snapToGrid/>
      <w:spacing w:line="0" w:lineRule="atLeast"/>
      <w:jc w:val="left"/>
    </w:pPr>
    <w:rPr>
      <w:rFonts w:eastAsia="Meiryo"/>
      <w:kern w:val="0"/>
      <w:szCs w:val="24"/>
      <w:lang w:val="en-GB" w:eastAsia="fr-FR"/>
    </w:rPr>
  </w:style>
  <w:style w:type="character" w:customStyle="1" w:styleId="ReqTextChar">
    <w:name w:val="ReqText Char"/>
    <w:basedOn w:val="DefaultParagraphFont"/>
    <w:link w:val="ReqText"/>
    <w:rsid w:val="00521616"/>
    <w:rPr>
      <w:rFonts w:ascii="Verdana" w:eastAsia="Meiryo" w:hAnsi="Verdana"/>
      <w:szCs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_blue.emf" TargetMode="External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_blue.emf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3FC8B-3DCE-4425-8BE1-C664869D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31</Pages>
  <Words>5146</Words>
  <Characters>29336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ADSP TDM Renderer/Capture Interface for Linux</vt:lpstr>
      <vt:lpstr>ADSP Interface for Linux</vt:lpstr>
    </vt:vector>
  </TitlesOfParts>
  <Company>Renesas Electronics Corporation</Company>
  <LinksUpToDate>false</LinksUpToDate>
  <CharactersWithSpaces>34414</CharactersWithSpaces>
  <SharedDoc>false</SharedDoc>
  <HLinks>
    <vt:vector size="354" baseType="variant">
      <vt:variant>
        <vt:i4>4522091</vt:i4>
      </vt:variant>
      <vt:variant>
        <vt:i4>562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4522091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4522091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4522091</vt:i4>
      </vt:variant>
      <vt:variant>
        <vt:i4>550</vt:i4>
      </vt:variant>
      <vt:variant>
        <vt:i4>0</vt:i4>
      </vt:variant>
      <vt:variant>
        <vt:i4>5</vt:i4>
      </vt:variant>
      <vt:variant>
        <vt:lpwstr/>
      </vt:variant>
      <vt:variant>
        <vt:lpwstr>Ref_ILSpec</vt:lpwstr>
      </vt:variant>
      <vt:variant>
        <vt:i4>1310770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_Toc438586637</vt:lpwstr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_Toc438586636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_Toc438586635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_Toc438586634</vt:lpwstr>
      </vt:variant>
      <vt:variant>
        <vt:i4>1310770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_Toc438586633</vt:lpwstr>
      </vt:variant>
      <vt:variant>
        <vt:i4>1310770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_Toc438586632</vt:lpwstr>
      </vt:variant>
      <vt:variant>
        <vt:i4>1310770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_Toc438586631</vt:lpwstr>
      </vt:variant>
      <vt:variant>
        <vt:i4>1310770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_Toc438586630</vt:lpwstr>
      </vt:variant>
      <vt:variant>
        <vt:i4>1376306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_Toc438586629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_Toc438586628</vt:lpwstr>
      </vt:variant>
      <vt:variant>
        <vt:i4>1376306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_Toc438586627</vt:lpwstr>
      </vt:variant>
      <vt:variant>
        <vt:i4>1376306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_Toc438586626</vt:lpwstr>
      </vt:variant>
      <vt:variant>
        <vt:i4>1376306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_Toc438586625</vt:lpwstr>
      </vt:variant>
      <vt:variant>
        <vt:i4>1376306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_Toc438586624</vt:lpwstr>
      </vt:variant>
      <vt:variant>
        <vt:i4>1376306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_Toc438586623</vt:lpwstr>
      </vt:variant>
      <vt:variant>
        <vt:i4>1376306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_Toc438586622</vt:lpwstr>
      </vt:variant>
      <vt:variant>
        <vt:i4>1376306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_Toc438586621</vt:lpwstr>
      </vt:variant>
      <vt:variant>
        <vt:i4>1376306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_Toc438586620</vt:lpwstr>
      </vt:variant>
      <vt:variant>
        <vt:i4>1441842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_Toc438586619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_Toc438586618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_Toc438586617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_Toc438586616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_Toc438586615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_Toc438586614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_Toc438586613</vt:lpwstr>
      </vt:variant>
      <vt:variant>
        <vt:i4>1441842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_Toc438586612</vt:lpwstr>
      </vt:variant>
      <vt:variant>
        <vt:i4>1441842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_Toc438586611</vt:lpwstr>
      </vt:variant>
      <vt:variant>
        <vt:i4>1441842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_Toc438586610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_Toc438586609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_Toc438586608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_Toc438586607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_Toc438586606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_Toc438586605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_Toc438586604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_Toc438586603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_Toc438586602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_Toc438586601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_Toc438586600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_Toc438586599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_Toc438586598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_Toc438586597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_Toc438586596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_Toc438586595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_Toc438586594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_Toc438586593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_Toc438586592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_Toc438586591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_Toc438586590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_Toc438586589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_Toc438586588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_Toc438586587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_Toc438586586</vt:lpwstr>
      </vt:variant>
      <vt:variant>
        <vt:i4>821375114</vt:i4>
      </vt:variant>
      <vt:variant>
        <vt:i4>-1</vt:i4>
      </vt:variant>
      <vt:variant>
        <vt:i4>2114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814887149</vt:i4>
      </vt:variant>
      <vt:variant>
        <vt:i4>-1</vt:i4>
      </vt:variant>
      <vt:variant>
        <vt:i4>2127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  <vt:variant>
        <vt:i4>814887149</vt:i4>
      </vt:variant>
      <vt:variant>
        <vt:i4>-1</vt:i4>
      </vt:variant>
      <vt:variant>
        <vt:i4>2144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TDM Renderer/Capture Interface for Linux</dc:title>
  <dc:subject>RCG3AHIFL4001ZDP</dc:subject>
  <dc:creator/>
  <cp:keywords/>
  <dc:description/>
  <cp:lastModifiedBy>Ngu Dinh. Pham</cp:lastModifiedBy>
  <cp:revision>1511</cp:revision>
  <cp:lastPrinted>2017-07-11T05:49:00Z</cp:lastPrinted>
  <dcterms:created xsi:type="dcterms:W3CDTF">2016-03-04T00:27:00Z</dcterms:created>
  <dcterms:modified xsi:type="dcterms:W3CDTF">2018-11-21T08:28:00Z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Jul</vt:lpwstr>
  </property>
  <property fmtid="{D5CDD505-2E9C-101B-9397-08002B2CF9AE}" pid="4" name="ReleaseDay">
    <vt:lpwstr>04</vt:lpwstr>
  </property>
  <property fmtid="{D5CDD505-2E9C-101B-9397-08002B2CF9AE}" pid="5" name="Release">
    <vt:lpwstr>Jul 04, 2017</vt:lpwstr>
  </property>
  <property fmtid="{D5CDD505-2E9C-101B-9397-08002B2CF9AE}" pid="6" name="DocumentType">
    <vt:lpwstr>Application Note - TDM Renderer/Capture -</vt:lpwstr>
  </property>
  <property fmtid="{D5CDD505-2E9C-101B-9397-08002B2CF9AE}" pid="7" name="ProductNumber">
    <vt:lpwstr>RCG3AHIFL4001ZDP</vt:lpwstr>
  </property>
  <property fmtid="{D5CDD505-2E9C-101B-9397-08002B2CF9AE}" pid="8" name="DocumentNumber">
    <vt:lpwstr>RCG3AHIFL4001ZDPJ</vt:lpwstr>
  </property>
  <property fmtid="{D5CDD505-2E9C-101B-9397-08002B2CF9AE}" pid="9" name="DocumentNumberEN">
    <vt:lpwstr>RCG3AHIFL4001ZDPE_AN_RDR</vt:lpwstr>
  </property>
  <property fmtid="{D5CDD505-2E9C-101B-9397-08002B2CF9AE}" pid="10" name="APIName">
    <vt:lpwstr>ADSP Interface for Linux</vt:lpwstr>
  </property>
  <property fmtid="{D5CDD505-2E9C-101B-9397-08002B2CF9AE}" pid="11" name="DRVName">
    <vt:lpwstr>ADSP Driver for Linux</vt:lpwstr>
  </property>
  <property fmtid="{D5CDD505-2E9C-101B-9397-08002B2CF9AE}" pid="12" name="FWKName">
    <vt:lpwstr>ADSP Framework</vt:lpwstr>
  </property>
  <property fmtid="{D5CDD505-2E9C-101B-9397-08002B2CF9AE}" pid="13" name="Revision">
    <vt:lpwstr>Rev. 1.00</vt:lpwstr>
  </property>
  <property fmtid="{D5CDD505-2E9C-101B-9397-08002B2CF9AE}" pid="14" name="ManualTitle1">
    <vt:lpwstr/>
  </property>
  <property fmtid="{D5CDD505-2E9C-101B-9397-08002B2CF9AE}" pid="15" name="ManualTitle2">
    <vt:lpwstr>ADSP TDM Renderer/Capture Interface for Linux</vt:lpwstr>
  </property>
  <property fmtid="{D5CDD505-2E9C-101B-9397-08002B2CF9AE}" pid="16" name="Appendix">
    <vt:lpwstr/>
  </property>
  <property fmtid="{D5CDD505-2E9C-101B-9397-08002B2CF9AE}" pid="17" name="Software">
    <vt:lpwstr>Software</vt:lpwstr>
  </property>
  <property fmtid="{D5CDD505-2E9C-101B-9397-08002B2CF9AE}" pid="18" name="ADSPPlugin">
    <vt:lpwstr>ADSP Plugin</vt:lpwstr>
  </property>
</Properties>
</file>