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ДИЗАЙН ВЕЩЕЙ БУДУЩЕГО</w:t>
      </w:r>
      <w:r/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ОТЧЕТ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ПРАКТИЧЕСКОЙ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РАБОТЫ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1</w:t>
      </w:r>
      <w:r/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«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Системы технического зрения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»</w:t>
      </w:r>
      <w:r/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</w:r>
      <w:r/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</w:r>
      <w:r/>
    </w:p>
    <w:p>
      <w:pPr>
        <w:jc w:val="right"/>
        <w:tabs>
          <w:tab w:val="left" w:pos="4253" w:leader="none"/>
        </w:tabs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Имя студента: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 Хюинь Тан Куонг</w:t>
      </w:r>
      <w:r/>
    </w:p>
    <w:p>
      <w:pPr>
        <w:jc w:val="right"/>
        <w:tabs>
          <w:tab w:val="left" w:pos="4253" w:leader="none"/>
        </w:tabs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Номер в ИСУ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:                    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336231</w:t>
      </w:r>
      <w:r/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</w:r>
      <w:r/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</w:r>
      <w:r/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</w:r>
      <w:r/>
    </w:p>
    <w:p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</w:r>
      <w:r/>
    </w:p>
    <w:p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</w:r>
      <w:r/>
    </w:p>
    <w:p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</w:r>
      <w:r/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</w:r>
      <w:r/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Университет ИТМО</w:t>
      </w:r>
      <w:r/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202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3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Система распознавания объектов: общая часть</w:t>
      </w:r>
      <w:r/>
    </w:p>
    <w:p>
      <w:pPr>
        <w:pStyle w:val="6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программы</w:t>
      </w:r>
      <w:r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time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cap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VideoCapture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'cam_video.mp4'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cap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.read()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break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gray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cvtColor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COLOR_BGR2GRAY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gray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GaussianBlur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gray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thresh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threshold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gray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105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255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THRESH_BINARY_INV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contours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hierarchy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findContours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thresh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RETR_EXTERNAL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CHAIN_APPROX_NONE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contours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 &gt;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# find the biggest contour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max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contours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key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contourArea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boundingRect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rectangle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),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), 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255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imshow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'frame'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waitKey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100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 &amp;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0x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FF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==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ord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'q'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break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# time.sleep(0.1)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cap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.release()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destroyAllWindows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pStyle w:val="610"/>
        <w:ind w:left="100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Style w:val="610"/>
        <w:ind w:left="100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Style w:val="610"/>
        <w:ind w:left="100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Style w:val="610"/>
        <w:ind w:left="100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Style w:val="610"/>
        <w:ind w:left="100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Style w:val="610"/>
        <w:ind w:left="100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Style w:val="610"/>
        <w:ind w:left="100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Style w:val="610"/>
        <w:ind w:left="100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Style w:val="610"/>
        <w:ind w:left="100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/>
    </w:p>
    <w:p>
      <w:pPr>
        <w:pStyle w:val="6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Результаты работы</w:t>
      </w:r>
      <w:r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Style w:val="610"/>
        <w:ind w:left="0"/>
        <w:jc w:val="left"/>
        <w:rPr>
          <w:rFonts w:ascii="Times New Roman" w:hAnsi="Times New Roman" w:cs="Times New Roman"/>
          <w:i/>
          <w:i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34370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32126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5343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8.0pt;height:420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</w:r>
      <w:r/>
    </w:p>
    <w:p>
      <w:pPr>
        <w:pStyle w:val="610"/>
        <w:ind w:left="0"/>
        <w:jc w:val="left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34370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17144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5343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42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Часть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Самостоятельная работа</w:t>
      </w:r>
      <w:r/>
    </w:p>
    <w:p>
      <w:pPr>
        <w:pStyle w:val="610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</w:t>
      </w:r>
      <w:r/>
    </w:p>
    <w:p>
      <w:pPr>
        <w:ind w:firstLine="720"/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Выведите на кадр расстояние в пикселях от центра объекта до центра кадра. Вам может пригодиться </w:t>
      </w:r>
      <w:r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функция cv2.putText().</w:t>
      </w:r>
      <w:r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</w:r>
      <w:r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/>
    </w:p>
    <w:p>
      <w:pPr>
        <w:pStyle w:val="610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программы</w:t>
      </w:r>
      <w:r/>
    </w:p>
    <w:p>
      <w:pPr>
        <w:ind w:left="0" w:right="0" w:firstLine="72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# find the biggest contour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max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contours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key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contourArea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boundingRect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rectangle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),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), 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255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# calculate distance between the center of the contour and the center of the frame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center_x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/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center_y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/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frame_height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frame_width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.shape[: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]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frame_center_x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frame_width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//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frame_center_y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frame_height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//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distance_x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center_x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-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frame_center_x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distance_y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center_y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-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frame_center_y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distance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=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distance_x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distance_y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)**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0.5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# draw a line between the center of the contour and the center of the frame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line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frame_center_x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frame_center_y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),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center_x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center_y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), 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255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255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# show the distance between the center of the contour and the center of the frame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'X: '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 +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' Y: '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 +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' Distance: '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distance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putText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75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75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cv2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FONT_HERSHEY_SIMPLEX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0.7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255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/>
    </w:p>
    <w:p>
      <w:pPr>
        <w:pStyle w:val="610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Результат работы</w:t>
      </w:r>
      <w:r/>
    </w:p>
    <w:p>
      <w:pPr>
        <w:pStyle w:val="61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63550" cy="402266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47566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363549" cy="4022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2.3pt;height:316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61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577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16252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445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8.0pt;height:351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61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577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9485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445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8.0pt;height:351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61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577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029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445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8.0pt;height:351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610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Ссылка на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Github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highlight w:val="yellow"/>
          <w:lang w:val="ru-RU"/>
        </w:rPr>
      </w:r>
      <w:r/>
    </w:p>
    <w:p>
      <w:pPr>
        <w:ind w:left="108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ru-RU"/>
        </w:rPr>
      </w:r>
      <w:hyperlink r:id="rId15" w:tooltip="https://github.com/huynhtancuong/DesignThingsOfFuture-ITMO-Spring2023/blob/master/Lab2-OpenCV/pr2.py" w:history="1">
        <w:r>
          <w:rPr>
            <w:rStyle w:val="173"/>
            <w:rFonts w:ascii="Times New Roman" w:hAnsi="Times New Roman" w:cs="Times New Roman"/>
            <w:i/>
            <w:iCs/>
            <w:sz w:val="28"/>
            <w:szCs w:val="28"/>
            <w:highlight w:val="none"/>
            <w:lang w:val="ru-RU"/>
          </w:rPr>
          <w:t xml:space="preserve">https://github.com/huynhtancuong/DesignThingsOfFuture-ITMO-Spring2023/blob/master/Lab2-OpenCV/pr2.py</w:t>
        </w:r>
      </w:hyperlink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ru-RU"/>
        </w:rPr>
      </w:r>
    </w:p>
    <w:p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04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6"/>
    <w:next w:val="606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7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6"/>
    <w:next w:val="606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7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6"/>
    <w:next w:val="606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7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6"/>
    <w:next w:val="606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7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6"/>
    <w:next w:val="606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7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6"/>
    <w:next w:val="606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7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6"/>
    <w:next w:val="606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7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6"/>
    <w:next w:val="606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7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6"/>
    <w:next w:val="606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7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6"/>
    <w:next w:val="606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7"/>
    <w:link w:val="33"/>
    <w:uiPriority w:val="10"/>
    <w:rPr>
      <w:sz w:val="48"/>
      <w:szCs w:val="48"/>
    </w:rPr>
  </w:style>
  <w:style w:type="paragraph" w:styleId="35">
    <w:name w:val="Subtitle"/>
    <w:basedOn w:val="606"/>
    <w:next w:val="606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7"/>
    <w:link w:val="35"/>
    <w:uiPriority w:val="11"/>
    <w:rPr>
      <w:sz w:val="24"/>
      <w:szCs w:val="24"/>
    </w:rPr>
  </w:style>
  <w:style w:type="paragraph" w:styleId="37">
    <w:name w:val="Quote"/>
    <w:basedOn w:val="606"/>
    <w:next w:val="606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6"/>
    <w:next w:val="606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6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7"/>
    <w:link w:val="41"/>
    <w:uiPriority w:val="99"/>
  </w:style>
  <w:style w:type="paragraph" w:styleId="43">
    <w:name w:val="Footer"/>
    <w:basedOn w:val="606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7"/>
    <w:link w:val="43"/>
    <w:uiPriority w:val="99"/>
  </w:style>
  <w:style w:type="character" w:styleId="46">
    <w:name w:val="Caption Char"/>
    <w:basedOn w:val="612"/>
    <w:link w:val="43"/>
    <w:uiPriority w:val="99"/>
  </w:style>
  <w:style w:type="table" w:styleId="48">
    <w:name w:val="Table Grid Light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6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7"/>
    <w:uiPriority w:val="99"/>
    <w:unhideWhenUsed/>
    <w:rPr>
      <w:vertAlign w:val="superscript"/>
    </w:rPr>
  </w:style>
  <w:style w:type="paragraph" w:styleId="177">
    <w:name w:val="endnote text"/>
    <w:basedOn w:val="606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7"/>
    <w:uiPriority w:val="99"/>
    <w:semiHidden/>
    <w:unhideWhenUsed/>
    <w:rPr>
      <w:vertAlign w:val="superscript"/>
    </w:rPr>
  </w:style>
  <w:style w:type="paragraph" w:styleId="180">
    <w:name w:val="toc 1"/>
    <w:basedOn w:val="606"/>
    <w:next w:val="606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6"/>
    <w:next w:val="606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6"/>
    <w:next w:val="606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6"/>
    <w:next w:val="606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6"/>
    <w:next w:val="606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6"/>
    <w:next w:val="606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6"/>
    <w:next w:val="606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6"/>
    <w:next w:val="606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6"/>
    <w:next w:val="606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6"/>
    <w:next w:val="606"/>
    <w:uiPriority w:val="99"/>
    <w:unhideWhenUsed/>
    <w:pPr>
      <w:spacing w:after="0" w:afterAutospacing="0"/>
    </w:pPr>
  </w:style>
  <w:style w:type="paragraph" w:styleId="606" w:default="1">
    <w:name w:val="Normal"/>
    <w:qFormat/>
  </w:style>
  <w:style w:type="character" w:styleId="607" w:default="1">
    <w:name w:val="Default Paragraph Font"/>
    <w:uiPriority w:val="1"/>
    <w:semiHidden/>
    <w:unhideWhenUsed/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List Paragraph"/>
    <w:basedOn w:val="606"/>
    <w:uiPriority w:val="34"/>
    <w:qFormat/>
    <w:pPr>
      <w:contextualSpacing/>
      <w:ind w:left="720"/>
    </w:pPr>
  </w:style>
  <w:style w:type="table" w:styleId="611">
    <w:name w:val="Table Grid"/>
    <w:basedOn w:val="608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12">
    <w:name w:val="Caption"/>
    <w:basedOn w:val="606"/>
    <w:next w:val="606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github.com/huynhtancuong/DesignThingsOfFuture-ITMO-Spring2023/blob/master/Lab2-OpenCV/pr2.p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Лукин Александр Евгеньевич</dc:creator>
  <cp:keywords/>
  <dc:description/>
  <cp:revision>29</cp:revision>
  <dcterms:created xsi:type="dcterms:W3CDTF">2022-09-14T07:08:00Z</dcterms:created>
  <dcterms:modified xsi:type="dcterms:W3CDTF">2023-04-19T07:24:25Z</dcterms:modified>
</cp:coreProperties>
</file>