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 xml:space="preserve">DANH MỤC CÁC CHỮ VIẾT TẮT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4673600</wp:posOffset>
                </wp:positionH>
                <wp:positionV relativeFrom="paragraph">
                  <wp:posOffset>-457199</wp:posOffset>
                </wp:positionV>
                <wp:extent cx="1029970" cy="3524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835778" y="3608550"/>
                          <a:ext cx="102044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PHỤ LỤC 7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4673600</wp:posOffset>
                </wp:positionH>
                <wp:positionV relativeFrom="paragraph">
                  <wp:posOffset>-457199</wp:posOffset>
                </wp:positionV>
                <wp:extent cx="1029970" cy="35242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9970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334.000000000001" w:type="dxa"/>
        <w:jc w:val="left"/>
        <w:tblInd w:w="1080.0" w:type="dxa"/>
        <w:tblLayout w:type="fixed"/>
        <w:tblLook w:val="0000"/>
      </w:tblPr>
      <w:tblGrid>
        <w:gridCol w:w="1880"/>
        <w:gridCol w:w="418"/>
        <w:gridCol w:w="5036"/>
        <w:tblGridChange w:id="0">
          <w:tblGrid>
            <w:gridCol w:w="1880"/>
            <w:gridCol w:w="418"/>
            <w:gridCol w:w="503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3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CBQL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Cán bộ quản lý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CĐ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Cao đẳng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ĐBSCL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Đồng bằng sông Cửu Long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GD-ĐT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Giáo dục – Đào tạo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HDND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Hội đồng nhân dân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HN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Hướng nghiệp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HS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Học sinh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KHCN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Khoa học công nghệ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KHKT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Khoa học kỹ thuật</w:t>
            </w:r>
          </w:p>
        </w:tc>
      </w:tr>
    </w:tbl>
    <w:p w:rsidR="00000000" w:rsidDel="00000000" w:rsidP="00000000" w:rsidRDefault="00000000" w:rsidRPr="00000000" w14:paraId="0000001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4572000</wp:posOffset>
                </wp:positionH>
                <wp:positionV relativeFrom="paragraph">
                  <wp:posOffset>101600</wp:posOffset>
                </wp:positionV>
                <wp:extent cx="1029970" cy="3524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35778" y="3608550"/>
                          <a:ext cx="102044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PHỤ LỤC 8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4572000</wp:posOffset>
                </wp:positionH>
                <wp:positionV relativeFrom="paragraph">
                  <wp:posOffset>101600</wp:posOffset>
                </wp:positionV>
                <wp:extent cx="1029970" cy="3524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9970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jc w:val="center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 xml:space="preserve">DANH MỤC CÁC BẢNG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500"/>
        <w:gridCol w:w="1080"/>
        <w:tblGridChange w:id="0">
          <w:tblGrid>
            <w:gridCol w:w="600"/>
            <w:gridCol w:w="7500"/>
            <w:gridCol w:w="108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80" w:before="120" w:line="288" w:lineRule="auto"/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after="80" w:before="120" w:line="288" w:lineRule="auto"/>
              <w:ind w:left="1092" w:right="-57" w:hanging="1149"/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Tên bảng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80" w:before="120" w:line="288" w:lineRule="auto"/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Trang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80" w:before="120" w:line="288" w:lineRule="auto"/>
              <w:ind w:lef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80" w:before="120" w:line="288" w:lineRule="auto"/>
              <w:ind w:left="1092" w:right="-57" w:hanging="1149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Bảng 2.1. </w:t>
              <w:tab/>
              <w:t xml:space="preserve">Dân số trung bình qua các năm của đồng bằng sông Cửu Long  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80" w:before="120" w:line="288" w:lineRule="auto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80" w:before="120" w:line="288" w:lineRule="auto"/>
              <w:ind w:lef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80" w:before="120" w:line="288" w:lineRule="auto"/>
              <w:ind w:left="1092" w:right="-57" w:hanging="1149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Bảng 2.2. </w:t>
              <w:tab/>
              <w:t xml:space="preserve">Tăng trưởng kinh tế vùng đồng bằng sông Cửu long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80" w:before="120" w:line="288" w:lineRule="auto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spacing w:after="80" w:before="120" w:line="288" w:lineRule="auto"/>
              <w:ind w:lef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120" w:line="288" w:lineRule="auto"/>
              <w:ind w:left="1092" w:right="-57" w:hanging="114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Bảng 3.1. Tổng hợp mức độ cấp thiết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80" w:before="120" w:line="288" w:lineRule="auto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spacing w:after="80" w:before="120" w:line="288" w:lineRule="auto"/>
              <w:ind w:lef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80" w:before="120" w:line="288" w:lineRule="auto"/>
              <w:ind w:left="1092" w:right="-57" w:hanging="1149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Bảng 3.2. Tổng hợp mức độ khả thi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80" w:before="120" w:line="288" w:lineRule="auto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33</w:t>
            </w:r>
          </w:p>
        </w:tc>
      </w:tr>
    </w:tbl>
    <w:p w:rsidR="00000000" w:rsidDel="00000000" w:rsidP="00000000" w:rsidRDefault="00000000" w:rsidRPr="00000000" w14:paraId="00000034">
      <w:pPr>
        <w:jc w:val="center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4559300</wp:posOffset>
                </wp:positionH>
                <wp:positionV relativeFrom="paragraph">
                  <wp:posOffset>76200</wp:posOffset>
                </wp:positionV>
                <wp:extent cx="1029970" cy="3524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835778" y="3608550"/>
                          <a:ext cx="102044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PHỤ LỤC 9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4559300</wp:posOffset>
                </wp:positionH>
                <wp:positionV relativeFrom="paragraph">
                  <wp:posOffset>76200</wp:posOffset>
                </wp:positionV>
                <wp:extent cx="1029970" cy="35242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9970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8">
      <w:pPr>
        <w:jc w:val="center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 xml:space="preserve">DANH MỤC CÁC  SƠ ĐỒ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60" w:line="288" w:lineRule="auto"/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60.0" w:type="dxa"/>
        <w:jc w:val="left"/>
        <w:tblInd w:w="-2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200"/>
        <w:gridCol w:w="1260"/>
        <w:tblGridChange w:id="0">
          <w:tblGrid>
            <w:gridCol w:w="600"/>
            <w:gridCol w:w="7200"/>
            <w:gridCol w:w="126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120" w:before="120" w:line="288" w:lineRule="auto"/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Tên sơ đồ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120" w:before="120" w:line="288" w:lineRule="auto"/>
              <w:jc w:val="center"/>
              <w:rPr>
                <w:b w:val="0"/>
                <w:b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Trang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120" w:before="120" w:line="288" w:lineRule="auto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1332"/>
              </w:tabs>
              <w:spacing w:after="120" w:before="120" w:line="288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Sơ đồ: 1.1. Các nội dung cơ bản để thực hiện nhiệm vụ GDHN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120" w:before="120" w:line="288" w:lineRule="auto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120" w:before="120" w:line="288" w:lineRule="auto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  <w:tab w:val="left" w:leader="none" w:pos="1332"/>
              </w:tabs>
              <w:spacing w:after="120" w:before="120" w:line="288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Sơ đồ: 1.2.  Sơ đồ mô tả các cấp độ của khái niệm quản lý giáo dục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120" w:before="120" w:line="288" w:lineRule="auto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120" w:before="120" w:line="288" w:lineRule="auto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tabs>
                <w:tab w:val="left" w:leader="none" w:pos="1332"/>
              </w:tabs>
              <w:spacing w:after="120" w:before="120" w:line="288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Sơ đồ 2.1. Bản đồ vị trí địa lý ĐBSCL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120" w:before="120" w:line="288" w:lineRule="auto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34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120" w:before="120" w:line="288" w:lineRule="auto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tabs>
                <w:tab w:val="left" w:leader="none" w:pos="1332"/>
              </w:tabs>
              <w:spacing w:after="120" w:before="120" w:line="288" w:lineRule="auto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Sơ đồ 2.2. Dân số trung bình qua các năm của ĐBSCL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after="120" w:before="120" w:line="288" w:lineRule="auto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37</w:t>
            </w:r>
          </w:p>
        </w:tc>
      </w:tr>
    </w:tbl>
    <w:p w:rsidR="00000000" w:rsidDel="00000000" w:rsidP="00000000" w:rsidRDefault="00000000" w:rsidRPr="00000000" w14:paraId="0000004A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258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8"/>
      <w:szCs w:val="28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har">
    <w:name w:val="Char"/>
    <w:basedOn w:val="Normal"/>
    <w:next w:val="Char"/>
    <w:autoRedefine w:val="0"/>
    <w:hidden w:val="0"/>
    <w:qFormat w:val="0"/>
    <w:pPr>
      <w:pageBreakBefore w:val="1"/>
      <w:tabs>
        <w:tab w:val="left" w:leader="none" w:pos="850"/>
        <w:tab w:val="left" w:leader="none" w:pos="1191"/>
        <w:tab w:val="left" w:leader="none" w:pos="1531"/>
      </w:tabs>
      <w:suppressAutoHyphens w:val="1"/>
      <w:spacing w:after="12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ahoma" w:cs="Tahoma" w:eastAsia="MS Mincho" w:hAnsi="Tahoma"/>
      <w:b w:val="1"/>
      <w:bCs w:val="1"/>
      <w:color w:val="ffffff"/>
      <w:spacing w:val="20"/>
      <w:w w:val="100"/>
      <w:position w:val="-1"/>
      <w:sz w:val="22"/>
      <w:szCs w:val="22"/>
      <w:effect w:val="none"/>
      <w:vertAlign w:val="baseline"/>
      <w:cs w:val="0"/>
      <w:em w:val="none"/>
      <w:lang w:bidi="ar-SA" w:eastAsia="zh-CN" w:val="en-GB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odyTextIndent">
    <w:name w:val="Body Text Indent"/>
    <w:basedOn w:val="Normal"/>
    <w:next w:val="BodyTextIndent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inh">
    <w:name w:val="hinh"/>
    <w:basedOn w:val="Normal"/>
    <w:next w:val="hinh"/>
    <w:autoRedefine w:val="0"/>
    <w:hidden w:val="0"/>
    <w:qFormat w:val="0"/>
    <w:pPr>
      <w:tabs>
        <w:tab w:val="left" w:leader="none" w:pos="284"/>
      </w:tabs>
      <w:suppressAutoHyphens w:val="1"/>
      <w:spacing w:after="240" w:before="120" w:line="320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.VnArial Narrow" w:hAnsi=".VnArial Narrow"/>
      <w:b w:val="1"/>
      <w:i w:val="1"/>
      <w:w w:val="100"/>
      <w:position w:val="-1"/>
      <w:sz w:val="20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dfOSs/L4gjhA6dgatktJw/jy4A==">CgMxLjA4AHIhMTJjcGpGTUxHUGFOVFFOeGRISExjcTVlbDRpQ2pHTGYz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2011-09-27T03:28:00Z</dcterms:created>
  <dc:creator>mygiangson</dc:creator>
</cp:coreProperties>
</file>