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ej1bbxe18oik" w:id="0"/>
      <w:bookmarkEnd w:id="0"/>
      <w:r w:rsidDel="00000000" w:rsidR="00000000" w:rsidRPr="00000000">
        <w:rPr>
          <w:b w:val="1"/>
          <w:sz w:val="46"/>
          <w:szCs w:val="46"/>
          <w:rtl w:val="0"/>
        </w:rPr>
        <w:t xml:space="preserve">Unlocking Casino Success: Master Tactics and Advice from Experts</w:t>
      </w:r>
      <w:r w:rsidDel="00000000" w:rsidR="00000000" w:rsidRPr="00000000">
        <w:rPr>
          <w:b w:val="1"/>
          <w:sz w:val="46"/>
          <w:szCs w:val="46"/>
        </w:rPr>
        <w:drawing>
          <wp:inline distB="114300" distT="114300" distL="114300" distR="114300">
            <wp:extent cx="5731200" cy="3822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Design by </w:t>
      </w:r>
      <w:hyperlink r:id="rId7">
        <w:r w:rsidDel="00000000" w:rsidR="00000000" w:rsidRPr="00000000">
          <w:rPr>
            <w:color w:val="1155cc"/>
            <w:u w:val="single"/>
            <w:rtl w:val="0"/>
          </w:rPr>
          <w:t xml:space="preserve">Freepik</w:t>
        </w:r>
      </w:hyperlink>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t xml:space="preserve">Navigating the world of casinos, whether online or in-person, can be thrilling and daunting simultaneously. The key to success lies in understanding the games, adopting the right strategies, and managing your bankroll effectively.</w:t>
      </w:r>
    </w:p>
    <w:p w:rsidR="00000000" w:rsidDel="00000000" w:rsidP="00000000" w:rsidRDefault="00000000" w:rsidRPr="00000000" w14:paraId="00000004">
      <w:pPr>
        <w:spacing w:after="240" w:before="240" w:lineRule="auto"/>
        <w:rPr/>
      </w:pPr>
      <w:r w:rsidDel="00000000" w:rsidR="00000000" w:rsidRPr="00000000">
        <w:rPr>
          <w:rtl w:val="0"/>
        </w:rPr>
        <w:t xml:space="preserve">Similarly,</w:t>
      </w:r>
      <w:hyperlink r:id="rId8">
        <w:r w:rsidDel="00000000" w:rsidR="00000000" w:rsidRPr="00000000">
          <w:rPr>
            <w:rtl w:val="0"/>
          </w:rPr>
          <w:t xml:space="preserve"> </w:t>
        </w:r>
      </w:hyperlink>
      <w:hyperlink r:id="rId9">
        <w:r w:rsidDel="00000000" w:rsidR="00000000" w:rsidRPr="00000000">
          <w:rPr>
            <w:color w:val="1155cc"/>
            <w:u w:val="single"/>
            <w:rtl w:val="0"/>
          </w:rPr>
          <w:t xml:space="preserve">Carr Talent Acquisition</w:t>
        </w:r>
      </w:hyperlink>
      <w:r w:rsidDel="00000000" w:rsidR="00000000" w:rsidRPr="00000000">
        <w:rPr>
          <w:rtl w:val="0"/>
        </w:rPr>
        <w:t xml:space="preserve"> requires a deep understanding of the industry, effective strategies, and efficient resource management to succeed in the competitive world of talent acquisition. Expert insights and seasoned advice can significantly enhance your chances of winning and make your experience more enjoyable. Players can maximize their winnings and minimize risks by following proven tips and strategies.</w:t>
      </w: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rtl w:val="0"/>
        </w:rPr>
        <w:t xml:space="preserve">One of the most critical aspects of casino success is learning how to manage your money. Proper bankroll management ensures you stay in the game longer and avoid significant losses. Setting and sticking to a budget can help you maintain control and make informed decisions. Understanding the odds and choosing games with favourable house edges can greatly improve your performance. For instance, focusing on skill-based games like poker or blackjack rather than relying solely on luck-based games like slots can increase your chances of winning.</w:t>
      </w:r>
    </w:p>
    <w:p w:rsidR="00000000" w:rsidDel="00000000" w:rsidP="00000000" w:rsidRDefault="00000000" w:rsidRPr="00000000" w14:paraId="00000006">
      <w:pPr>
        <w:spacing w:after="240" w:before="240" w:lineRule="auto"/>
        <w:rPr/>
      </w:pPr>
      <w:r w:rsidDel="00000000" w:rsidR="00000000" w:rsidRPr="00000000">
        <w:rPr>
          <w:rtl w:val="0"/>
        </w:rPr>
        <w:t xml:space="preserve">Another essential strategy is to stay informed about the latest trends and tips in the gambling world. Websites like Ask Casino Experts offer comprehensive guides on betting strategies and tips for various sports and casino games. Online casinos like </w:t>
      </w:r>
      <w:hyperlink r:id="rId10">
        <w:r w:rsidDel="00000000" w:rsidR="00000000" w:rsidRPr="00000000">
          <w:rPr>
            <w:color w:val="1155cc"/>
            <w:u w:val="single"/>
            <w:rtl w:val="0"/>
          </w:rPr>
          <w:t xml:space="preserve">Yolo 247 Casino</w:t>
        </w:r>
      </w:hyperlink>
      <w:r w:rsidDel="00000000" w:rsidR="00000000" w:rsidRPr="00000000">
        <w:rPr>
          <w:rtl w:val="0"/>
        </w:rPr>
        <w:t xml:space="preserve"> provide multiple games and resources to help players make informed decisions and maximize their chances of winning. Similarly, platforms like Gambling 'N Go emphasize monitoring your bankroll and setting limits to ensure long-term success. By leveraging expert advice and insider tips, players can navigate the complex landscape of casinos with confidence and skill.</w:t>
      </w:r>
    </w:p>
    <w:p w:rsidR="00000000" w:rsidDel="00000000" w:rsidP="00000000" w:rsidRDefault="00000000" w:rsidRPr="00000000" w14:paraId="00000007">
      <w:pPr>
        <w:spacing w:after="240" w:before="240" w:lineRule="auto"/>
        <w:rPr/>
      </w:pPr>
      <w:r w:rsidDel="00000000" w:rsidR="00000000" w:rsidRPr="00000000">
        <w:rPr>
          <w:rtl w:val="0"/>
        </w:rPr>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19vt5mev5z48" w:id="1"/>
      <w:bookmarkEnd w:id="1"/>
      <w:r w:rsidDel="00000000" w:rsidR="00000000" w:rsidRPr="00000000">
        <w:rPr>
          <w:b w:val="1"/>
          <w:sz w:val="34"/>
          <w:szCs w:val="34"/>
          <w:rtl w:val="0"/>
        </w:rPr>
        <w:t xml:space="preserve">Understanding the Casino Environment</w:t>
      </w:r>
    </w:p>
    <w:p w:rsidR="00000000" w:rsidDel="00000000" w:rsidP="00000000" w:rsidRDefault="00000000" w:rsidRPr="00000000" w14:paraId="00000009">
      <w:pPr>
        <w:spacing w:after="240" w:before="240" w:lineRule="auto"/>
        <w:rPr/>
      </w:pPr>
      <w:r w:rsidDel="00000000" w:rsidR="00000000" w:rsidRPr="00000000">
        <w:rPr>
          <w:rtl w:val="0"/>
        </w:rPr>
        <w:t xml:space="preserve">Understanding the casino environment is crucial for anyone looking to maximize their chances of winning. This involves learning about the house edge, the types of games available, and effective bankroll management.</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s0rekhlru708" w:id="2"/>
      <w:bookmarkEnd w:id="2"/>
      <w:r w:rsidDel="00000000" w:rsidR="00000000" w:rsidRPr="00000000">
        <w:rPr>
          <w:b w:val="1"/>
          <w:color w:val="000000"/>
          <w:sz w:val="26"/>
          <w:szCs w:val="26"/>
          <w:rtl w:val="0"/>
        </w:rPr>
        <w:t xml:space="preserve">The Role of House Edge</w:t>
      </w:r>
    </w:p>
    <w:p w:rsidR="00000000" w:rsidDel="00000000" w:rsidP="00000000" w:rsidRDefault="00000000" w:rsidRPr="00000000" w14:paraId="0000000B">
      <w:pPr>
        <w:spacing w:after="240" w:before="240" w:lineRule="auto"/>
        <w:rPr/>
      </w:pPr>
      <w:r w:rsidDel="00000000" w:rsidR="00000000" w:rsidRPr="00000000">
        <w:rPr>
          <w:rtl w:val="0"/>
        </w:rPr>
        <w:t xml:space="preserve">The house edge is the built-in advantage that casinos have on each game. This percentage represents how much of each bet the casino expects to keep over the long term. For example, most slot machines have a house edge of about 5-10%, while blackjack can have a house edge as low as 0.5% with optimal play. Knowing the house edge helps players decide which games offer better chances of winning. Games with a low house edge are typically better for the player but often require skill and strategy to play effectively.</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m9xk2n59c4i8" w:id="3"/>
      <w:bookmarkEnd w:id="3"/>
      <w:r w:rsidDel="00000000" w:rsidR="00000000" w:rsidRPr="00000000">
        <w:rPr>
          <w:b w:val="1"/>
          <w:color w:val="000000"/>
          <w:sz w:val="26"/>
          <w:szCs w:val="26"/>
          <w:rtl w:val="0"/>
        </w:rPr>
        <w:t xml:space="preserve">Game Selection and Their Odds</w:t>
      </w:r>
    </w:p>
    <w:p w:rsidR="00000000" w:rsidDel="00000000" w:rsidP="00000000" w:rsidRDefault="00000000" w:rsidRPr="00000000" w14:paraId="0000000D">
      <w:pPr>
        <w:spacing w:after="240" w:before="240" w:lineRule="auto"/>
        <w:rPr/>
      </w:pPr>
      <w:r w:rsidDel="00000000" w:rsidR="00000000" w:rsidRPr="00000000">
        <w:rPr>
          <w:rtl w:val="0"/>
        </w:rPr>
        <w:t xml:space="preserve">Game selection is a crucial part of any gambling strategy. Different games have different odds, and choosing a suitable game can significantly affect your success. Slots, for instance, are purely based on luck and tend to have a higher house edge. Table games like blackjack, poker, and baccarat usually offer better odds, especially if you know the rules and appropriate strategies. Roulette offers various betting options with different odds. American Roulette has a higher house edge than European Roulette due to the extra double zero. Choosing games with better odds and requiring skill can often lead to more favourable outcomes.</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fzawnwav3weq" w:id="4"/>
      <w:bookmarkEnd w:id="4"/>
      <w:r w:rsidDel="00000000" w:rsidR="00000000" w:rsidRPr="00000000">
        <w:rPr>
          <w:b w:val="1"/>
          <w:color w:val="000000"/>
          <w:sz w:val="26"/>
          <w:szCs w:val="26"/>
          <w:rtl w:val="0"/>
        </w:rPr>
        <w:t xml:space="preserve">The Importance of Bankroll Management</w:t>
      </w:r>
    </w:p>
    <w:p w:rsidR="00000000" w:rsidDel="00000000" w:rsidP="00000000" w:rsidRDefault="00000000" w:rsidRPr="00000000" w14:paraId="0000000F">
      <w:pPr>
        <w:spacing w:after="240" w:before="240" w:lineRule="auto"/>
        <w:rPr/>
      </w:pPr>
      <w:r w:rsidDel="00000000" w:rsidR="00000000" w:rsidRPr="00000000">
        <w:rPr>
          <w:rtl w:val="0"/>
        </w:rPr>
        <w:t xml:space="preserve">Bankroll management is an essential skill for any gambler. This means setting a budget for how much money you are willing to risk and sticking to it. Effective bankroll management prevents significant losses and allows players to enjoy the gaming experience longer. This involves limiting how much to bet on each game, recognizing when to stop, and not chasing losses. Successful players often use fixed-percentage betting methods, betting a consistent percentage of their bankroll on each game. This helps manage the risk and ensures they only spend what they can afford to lose.</w:t>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sepplnfxwunv" w:id="5"/>
      <w:bookmarkEnd w:id="5"/>
      <w:r w:rsidDel="00000000" w:rsidR="00000000" w:rsidRPr="00000000">
        <w:rPr>
          <w:b w:val="1"/>
          <w:sz w:val="34"/>
          <w:szCs w:val="34"/>
          <w:rtl w:val="0"/>
        </w:rPr>
        <w:t xml:space="preserve">Developing a Winning Strategy</w:t>
      </w:r>
    </w:p>
    <w:p w:rsidR="00000000" w:rsidDel="00000000" w:rsidP="00000000" w:rsidRDefault="00000000" w:rsidRPr="00000000" w14:paraId="00000011">
      <w:pPr>
        <w:spacing w:after="240" w:before="240" w:lineRule="auto"/>
        <w:rPr/>
      </w:pPr>
      <w:r w:rsidDel="00000000" w:rsidR="00000000" w:rsidRPr="00000000">
        <w:rPr>
          <w:rtl w:val="0"/>
        </w:rPr>
        <w:t xml:space="preserve">A strong casino strategy involves understanding the basics of the game, employing advanced betting techniques, and managing the psychological aspects of gambling. Together, these elements can significantly improve your odds of winning.</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1ecj32tvjuqr" w:id="6"/>
      <w:bookmarkEnd w:id="6"/>
      <w:r w:rsidDel="00000000" w:rsidR="00000000" w:rsidRPr="00000000">
        <w:rPr>
          <w:b w:val="1"/>
          <w:color w:val="000000"/>
          <w:sz w:val="26"/>
          <w:szCs w:val="26"/>
          <w:rtl w:val="0"/>
        </w:rPr>
        <w:t xml:space="preserve">Learning Basic Strategies</w:t>
      </w:r>
    </w:p>
    <w:p w:rsidR="00000000" w:rsidDel="00000000" w:rsidP="00000000" w:rsidRDefault="00000000" w:rsidRPr="00000000" w14:paraId="00000013">
      <w:pPr>
        <w:spacing w:after="240" w:before="240" w:lineRule="auto"/>
        <w:rPr/>
      </w:pPr>
      <w:r w:rsidDel="00000000" w:rsidR="00000000" w:rsidRPr="00000000">
        <w:rPr>
          <w:rtl w:val="0"/>
        </w:rPr>
        <w:t xml:space="preserve">Starting with the basics is essential. Every game has a set of rules that determine how it’s played and won. For example, blackjack players must know when to hit or stand based on their hand values. In games like craps, understanding the basic bets can prevent mistakes that cost money. Baccarat requires knowing the value of cards and the significance of each hand’s score. Real success begins with memorizing these fundamental aspects.</w:t>
      </w:r>
    </w:p>
    <w:p w:rsidR="00000000" w:rsidDel="00000000" w:rsidP="00000000" w:rsidRDefault="00000000" w:rsidRPr="00000000" w14:paraId="00000014">
      <w:pPr>
        <w:spacing w:after="240" w:before="240" w:lineRule="auto"/>
        <w:rPr/>
      </w:pPr>
      <w:r w:rsidDel="00000000" w:rsidR="00000000" w:rsidRPr="00000000">
        <w:rPr>
          <w:rtl w:val="0"/>
        </w:rPr>
        <w:t xml:space="preserve">Another crucial element is familiarizing yourself with the house edge—the casino's mathematical advantage over players. Games like blackjack and baccarat have a lower house edge than slots or roulette. Choosing games with a lower house edge can stretch your bankroll and extend your playing time. Check out 6 Tips to Create an Online Casino Winning Strategy for detailed strategies.</w:t>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oonhaeft72rp" w:id="7"/>
      <w:bookmarkEnd w:id="7"/>
      <w:r w:rsidDel="00000000" w:rsidR="00000000" w:rsidRPr="00000000">
        <w:rPr>
          <w:b w:val="1"/>
          <w:color w:val="000000"/>
          <w:sz w:val="26"/>
          <w:szCs w:val="26"/>
          <w:rtl w:val="0"/>
        </w:rPr>
        <w:t xml:space="preserve">Advanced Betting Techniques</w:t>
      </w:r>
    </w:p>
    <w:p w:rsidR="00000000" w:rsidDel="00000000" w:rsidP="00000000" w:rsidRDefault="00000000" w:rsidRPr="00000000" w14:paraId="00000016">
      <w:pPr>
        <w:spacing w:after="240" w:before="240" w:lineRule="auto"/>
        <w:rPr/>
      </w:pPr>
      <w:r w:rsidDel="00000000" w:rsidR="00000000" w:rsidRPr="00000000">
        <w:rPr>
          <w:rtl w:val="0"/>
        </w:rPr>
        <w:t xml:space="preserve">Once you have mastered the basics, advanced betting techniques can further tilt the odds in your favour. Techniques like the Martingale System involve doubling your bet after each loss to recoup all losses and gain a profit when you eventually win. Another method, the </w:t>
      </w:r>
      <w:hyperlink r:id="rId11">
        <w:r w:rsidDel="00000000" w:rsidR="00000000" w:rsidRPr="00000000">
          <w:rPr>
            <w:color w:val="1155cc"/>
            <w:u w:val="single"/>
            <w:rtl w:val="0"/>
          </w:rPr>
          <w:t xml:space="preserve">Labouchere System</w:t>
        </w:r>
      </w:hyperlink>
      <w:r w:rsidDel="00000000" w:rsidR="00000000" w:rsidRPr="00000000">
        <w:rPr>
          <w:rtl w:val="0"/>
        </w:rPr>
        <w:t xml:space="preserve">, consists of a number sequence determining the bet size. Players cross off numbers from each end of the sequence after a win, and when the sequence is completed, they profit.</w:t>
      </w:r>
    </w:p>
    <w:p w:rsidR="00000000" w:rsidDel="00000000" w:rsidP="00000000" w:rsidRDefault="00000000" w:rsidRPr="00000000" w14:paraId="00000017">
      <w:pPr>
        <w:spacing w:after="240" w:before="240" w:lineRule="auto"/>
        <w:rPr/>
      </w:pPr>
      <w:r w:rsidDel="00000000" w:rsidR="00000000" w:rsidRPr="00000000">
        <w:rPr>
          <w:rtl w:val="0"/>
        </w:rPr>
        <w:t xml:space="preserve">In blackjack, card counting is a well-known technique where players keep track of high and low cards dealt to guess the likelihood of certain cards appearing next. This method can provide an advantage over the house. The appropriate application of these strategies, explained in detail at </w:t>
      </w:r>
      <w:r w:rsidDel="00000000" w:rsidR="00000000" w:rsidRPr="00000000">
        <w:rPr>
          <w:rtl w:val="0"/>
        </w:rPr>
        <w:t xml:space="preserve">The Casino Wizard</w:t>
      </w:r>
      <w:r w:rsidDel="00000000" w:rsidR="00000000" w:rsidRPr="00000000">
        <w:rPr>
          <w:rtl w:val="0"/>
        </w:rPr>
        <w:t xml:space="preserve">, can significantly improve winning chances.</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k1w1oaa5bs70" w:id="8"/>
      <w:bookmarkEnd w:id="8"/>
      <w:r w:rsidDel="00000000" w:rsidR="00000000" w:rsidRPr="00000000">
        <w:rPr>
          <w:b w:val="1"/>
          <w:color w:val="000000"/>
          <w:sz w:val="26"/>
          <w:szCs w:val="26"/>
          <w:rtl w:val="0"/>
        </w:rPr>
        <w:t xml:space="preserve">Psychological Aspects of Gambling</w:t>
      </w:r>
    </w:p>
    <w:p w:rsidR="00000000" w:rsidDel="00000000" w:rsidP="00000000" w:rsidRDefault="00000000" w:rsidRPr="00000000" w14:paraId="00000019">
      <w:pPr>
        <w:spacing w:after="240" w:before="240" w:lineRule="auto"/>
        <w:rPr/>
      </w:pPr>
      <w:r w:rsidDel="00000000" w:rsidR="00000000" w:rsidRPr="00000000">
        <w:rPr>
          <w:rtl w:val="0"/>
        </w:rPr>
        <w:t xml:space="preserve">The mental facet plays a massive role in gambling success. Managing emotions and maintaining discipline can prevent impulsive decisions that often lead to losses. Setting limits on time and money ensures that gambling stays a form of entertainment rather than a risky endeavour. Understanding the psychology of gambling, such as knowing when to walk away after a winning streak to avoid inevitable losses, can be critical to long-term success.</w:t>
      </w:r>
    </w:p>
    <w:p w:rsidR="00000000" w:rsidDel="00000000" w:rsidP="00000000" w:rsidRDefault="00000000" w:rsidRPr="00000000" w14:paraId="0000001A">
      <w:pPr>
        <w:spacing w:after="240" w:before="240" w:lineRule="auto"/>
        <w:rPr/>
      </w:pPr>
      <w:r w:rsidDel="00000000" w:rsidR="00000000" w:rsidRPr="00000000">
        <w:rPr>
          <w:rtl w:val="0"/>
        </w:rPr>
        <w:t xml:space="preserve">Players should also be aware of cognitive biases like the gambler’s fallacy, which incorrectly assumes that past outcomes influence future ones. Maintaining a clear, focused mindset makes players better prepared to make rational decisions. The section on the psychology of gambling provides insights into maintaining discipline.</w:t>
      </w:r>
    </w:p>
    <w:p w:rsidR="00000000" w:rsidDel="00000000" w:rsidP="00000000" w:rsidRDefault="00000000" w:rsidRPr="00000000" w14:paraId="0000001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izardofodds.com/gambling/labouchere/" TargetMode="External"/><Relationship Id="rId10" Type="http://schemas.openxmlformats.org/officeDocument/2006/relationships/hyperlink" Target="https://yolo247in.in/" TargetMode="External"/><Relationship Id="rId9" Type="http://schemas.openxmlformats.org/officeDocument/2006/relationships/hyperlink" Target="https://corptocorp.org/carr-talent-acquistion/"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freepik.com/free-photo/happy-brunette-girl-brilliant-gold-dress-is-playing-poker-sitting-table-casino-she-is-making-bets-waiting-big-win-showing-her-cards-gambling-money-games-fortune_27469707.htm#fromView=search&amp;page=1&amp;position=51&amp;uuid=7b740cb5-3e73-47bb-9ae4-d810cd5fa071" TargetMode="External"/><Relationship Id="rId8" Type="http://schemas.openxmlformats.org/officeDocument/2006/relationships/hyperlink" Target="https://corptocorp.org/carr-talent-acquis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