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941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GAUTHAM DUBBA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Big Data Engineer</w:t>
      </w:r>
    </w:p>
    <w:p w:rsidR="00F26941" w:rsidRDefault="00F269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F26941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Contact: +1(</w:t>
      </w:r>
      <w:r w:rsidR="00272566">
        <w:rPr>
          <w:rFonts w:ascii="Times New Roman" w:eastAsia="Times New Roman" w:hAnsi="Times New Roman" w:cs="Times New Roman"/>
          <w:b/>
        </w:rPr>
        <w:t>469</w:t>
      </w:r>
      <w:r>
        <w:rPr>
          <w:rFonts w:ascii="Times New Roman" w:eastAsia="Times New Roman" w:hAnsi="Times New Roman" w:cs="Times New Roman"/>
          <w:b/>
        </w:rPr>
        <w:t>)</w:t>
      </w:r>
      <w:r w:rsidR="00272566">
        <w:rPr>
          <w:rFonts w:ascii="Times New Roman" w:eastAsia="Times New Roman" w:hAnsi="Times New Roman" w:cs="Times New Roman"/>
          <w:b/>
        </w:rPr>
        <w:t>846</w:t>
      </w:r>
      <w:r>
        <w:rPr>
          <w:rFonts w:ascii="Times New Roman" w:eastAsia="Times New Roman" w:hAnsi="Times New Roman" w:cs="Times New Roman"/>
          <w:b/>
        </w:rPr>
        <w:t>-</w:t>
      </w:r>
      <w:r w:rsidR="00272566">
        <w:rPr>
          <w:rFonts w:ascii="Times New Roman" w:eastAsia="Times New Roman" w:hAnsi="Times New Roman" w:cs="Times New Roman"/>
          <w:b/>
        </w:rPr>
        <w:t>8345</w:t>
      </w:r>
    </w:p>
    <w:p w:rsidR="00F26941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G-Mail: </w:t>
      </w:r>
      <w:hyperlink r:id="rId7" w:history="1">
        <w:r w:rsidR="00272566" w:rsidRPr="004A7451">
          <w:rPr>
            <w:rStyle w:val="Hyperlink"/>
            <w:rFonts w:ascii="Times New Roman" w:eastAsia="Times New Roman" w:hAnsi="Times New Roman" w:cs="Times New Roman"/>
          </w:rPr>
          <w:t>saisri@mastroservices.com</w:t>
        </w:r>
      </w:hyperlink>
      <w:r>
        <w:rPr>
          <w:rFonts w:ascii="Times New Roman" w:eastAsia="Times New Roman" w:hAnsi="Times New Roman" w:cs="Times New Roman"/>
          <w:color w:val="1155CC"/>
        </w:rPr>
        <w:t xml:space="preserve">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Linkedin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hyperlink r:id="rId8" w:history="1">
        <w:r>
          <w:rPr>
            <w:rStyle w:val="Hyperlink"/>
            <w:rFonts w:ascii="Segoe UI" w:eastAsia="Segoe UI" w:hAnsi="Segoe UI" w:cs="Segoe UI"/>
            <w:sz w:val="16"/>
            <w:szCs w:val="16"/>
            <w:shd w:val="clear" w:color="auto" w:fill="FFFFFF"/>
          </w:rPr>
          <w:t>linkedin.com/in/gautham-d-b06866304</w:t>
        </w:r>
      </w:hyperlink>
    </w:p>
    <w:p w:rsidR="00F26941" w:rsidRDefault="00F2694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6941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Summary: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Big Data professional with Around 6+ years of combined experience in the fields of Data Applications, Big Data implementations using Apache Hadoop/Spark echo systems, Data Visualization and Analytics. 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 years’ of experience as Azure Cloud Data Engineer in Microsoft Azure Cloud technologies including Azure Data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Factory(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ADF), Azure Data Lake Storage(ADLS), Azure Synapse Analytics (SQL Data warehouse), Azure SQL Database,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Polybase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Azure Cosmos NoSQL DB, Azure Key vaults, Azure DevOps, Big Data Technologies like Hadoop, Apache Spark and Azure Data bricks.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 years of experience in Data warehouse / ETL Developer role.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Solid experience on building ETL ingestion flows using Azure Data Factory.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 in building Azure Stream Analytics ingestion spec for data ingestion which helps users to get sub second results in Real-time.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 in building ETL (Azure Data Bricks) data pipelines leveraging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Spark SQL.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 in building orchestration on Azure Data Factory for scheduling purposes.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 working with Azure Logic APP Integration tool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and  experience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working with Data-Warehouse like Teradata.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Experience on Implementation of Azure log analytics providing Platform as a service.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 in building the data pipeline by leveraging the Azure Data Factory and good knowledge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polybase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external tables in SQL DW.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Selecting appropriate low cost driven Azure services to design and deploy an application based on given requirements.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Expertise on working with databases like Azure SQL DB, Azure SQL DW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Solid programming experience on working with Python, Scala and experience working in a cross-functional AGILE Scrum team.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Profound understanding of Partitions and Bucketing concepts in Hive and designed both Managed and External tables in Hive to optimize performance.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 Snowflake Schemas by normalizing the dimension tables as appropriate and creating a Sub Dimension named Demographic as a subset to the Customer Dimension.</w:t>
      </w:r>
    </w:p>
    <w:p w:rsidR="00F26941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Hands on experience in test driven development (TDD), Behavior driven development (BDD) and acceptance test driven development (ATDD) approaches.</w:t>
      </w:r>
    </w:p>
    <w:p w:rsidR="00F26941" w:rsidRDefault="00F26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26941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Technical Skillset:</w:t>
      </w:r>
    </w:p>
    <w:tbl>
      <w:tblPr>
        <w:tblStyle w:val="Style10"/>
        <w:tblW w:w="101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280"/>
      </w:tblGrid>
      <w:tr w:rsidR="00F26941">
        <w:trPr>
          <w:trHeight w:val="557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Big Data Stack</w:t>
            </w:r>
          </w:p>
          <w:p w:rsidR="00F26941" w:rsidRDefault="00F26941">
            <w:pPr>
              <w:tabs>
                <w:tab w:val="left" w:pos="142"/>
              </w:tabs>
              <w:spacing w:after="0" w:line="240" w:lineRule="auto"/>
              <w:ind w:left="720"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Hadoop Ecosystem, Map Reduce, Spark, Airflow,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Nifi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Kafka, Oozie, Hadoop, Snowflake, Databricks, HBase, Hive, Pig, Sqoop.</w:t>
            </w: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Cloud Platform</w:t>
            </w:r>
          </w:p>
        </w:tc>
        <w:tc>
          <w:tcPr>
            <w:tcW w:w="7280" w:type="dxa"/>
          </w:tcPr>
          <w:p w:rsidR="00F26941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Azure Data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Factory(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ADF), Azure Data Lake Storage(ADLS), Azure Synapse Analytics (SQL Data warehouse), Azure SQL Database,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Polybase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Azure Cosmos NoSQL DB, Azure Key vaults, Azure DevOps, Big Data Technologies like Hadoop, Apache Spark and Azure Data bricks.</w:t>
            </w: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Databases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Oracle 12c/11g, MS SQL Server, My-SQL, Teradata R15/R14.</w:t>
            </w:r>
          </w:p>
          <w:p w:rsidR="00F26941" w:rsidRDefault="00F26941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IDE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PyCharm and Eclipse</w:t>
            </w: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Spark, Python, SCALA, SQL, HiveQL, Shell Scripting</w:t>
            </w:r>
          </w:p>
        </w:tc>
      </w:tr>
      <w:tr w:rsidR="00F26941">
        <w:trPr>
          <w:trHeight w:val="359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OLAP Tools</w:t>
            </w:r>
          </w:p>
          <w:p w:rsidR="00F26941" w:rsidRDefault="00F26941">
            <w:pPr>
              <w:tabs>
                <w:tab w:val="left" w:pos="142"/>
              </w:tabs>
              <w:spacing w:after="0" w:line="240" w:lineRule="auto"/>
              <w:ind w:left="720"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Tableau, SSAS, Business Objects</w:t>
            </w: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Operating System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Windows, Unix, Sun Solaris</w:t>
            </w:r>
          </w:p>
          <w:p w:rsidR="00F26941" w:rsidRDefault="00F26941">
            <w:pPr>
              <w:tabs>
                <w:tab w:val="left" w:pos="142"/>
              </w:tabs>
              <w:spacing w:after="0" w:line="240" w:lineRule="auto"/>
              <w:ind w:left="720"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ETL/Data warehouse Tools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Informatica 9.6/9.1, and Tableau</w:t>
            </w: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Modeling Tools 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Erwin Data Modeler, ER Studio v17</w:t>
            </w:r>
          </w:p>
          <w:p w:rsidR="00F26941" w:rsidRDefault="00F26941">
            <w:pPr>
              <w:tabs>
                <w:tab w:val="left" w:pos="142"/>
              </w:tabs>
              <w:spacing w:after="0" w:line="240" w:lineRule="auto"/>
              <w:ind w:left="720"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26941">
        <w:trPr>
          <w:trHeight w:val="39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 controls and Tools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GIT, Maven, Bitbucket</w:t>
            </w:r>
          </w:p>
        </w:tc>
      </w:tr>
      <w:tr w:rsidR="00F26941">
        <w:trPr>
          <w:trHeight w:val="340"/>
        </w:trPr>
        <w:tc>
          <w:tcPr>
            <w:tcW w:w="28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Development Methods</w:t>
            </w:r>
          </w:p>
        </w:tc>
        <w:tc>
          <w:tcPr>
            <w:tcW w:w="7280" w:type="dxa"/>
          </w:tcPr>
          <w:p w:rsidR="00F26941" w:rsidRDefault="00000000">
            <w:pPr>
              <w:tabs>
                <w:tab w:val="left" w:pos="142"/>
              </w:tabs>
              <w:spacing w:after="0" w:line="240" w:lineRule="auto"/>
              <w:ind w:right="-755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Agile/Scrum, Waterfall</w:t>
            </w:r>
          </w:p>
        </w:tc>
      </w:tr>
    </w:tbl>
    <w:p w:rsidR="00F26941" w:rsidRDefault="00F2694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6941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Experience:</w:t>
      </w: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Sr Big Data Engineer</w:t>
      </w: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 xml:space="preserve">Mass Mutual,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Spingfield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, MA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  <w:t xml:space="preserve">                                                                        Nov 2023 to Till Date</w:t>
      </w:r>
    </w:p>
    <w:p w:rsidR="00F26941" w:rsidRDefault="00F2694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26941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Responsibilities: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requirements gathering, analysis and designing of the systems.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Spark programs using Scala to compare the performance of Spark with Hive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spark streaming application to consume JSON messages from Kafka and perform transformations.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Spark API over Hortonworks Hadoop YARN to perform analytics on data in Hive.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Spark using Scala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faster testing and processing of data.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developing a MapReduce framework that filters bad and unnecessary records.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Ingested data from RDBMS and performed data transformations, and then export the transformed data to Cassandra as per the business requirement.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Involved in converting Hive/SQL queries into Spark transformations using Spark RDDs with Scala.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Spark API over Hadoop YARN as execution engine for data analytics using Hive.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building the data pipeline using Azure Service like Data Factory to load the data from Legacy, SQL server to Azure Data warehouse using Data Factories and Databricks Notebooks.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dynamic pipeline to handle multiple source extracting to multiple targets; extensively used azure key vaults to configure the connections in linked services.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migration of data from On-prem SQL server to Cloud databases (Azure Synapse Analytics (DW) 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AzureSQL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DB).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and maintain optimal data pipeline architecture in cloud Microsoft Azure using Data Factory and Azure Databricks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spark SQL transformation in Azure Databricks to perform complex transformations for business rule implementation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Exposed transformed data in Azure Spark Databricks platform to parquet formats for efficient data storage.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and developed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grafana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dashboards for better analysis and monitoring.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function/application logs on Azure App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insghts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troubleshoot data and application issues.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Spark Streaming to divide streaming data into batched as an input to spark engine for batch processing.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function/application logs on Azure App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insghts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troubleshoot data and application issues.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Python based API (RESTful Web Services) using Flask.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Analysis, Design, Development and Production phases of the application.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AJAX driven application by invoking web services/API and parsing the JSON response.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a Git repository and added the project to GitHub. 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Constructed product-usage data aggregations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Spark SQL and maintained in Azure Data warehouse for reporting, data science dash boarding and ad-hoc analyses.</w:t>
      </w: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Environment: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Hadoop, Hive, MapReduce, Sqoop, Kafka, Spark, Yarn, Pig,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Cassandra, Oozie,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Shell Scripting,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Hbase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Scala, Maven, Java, JUnit, agile methodologies, Horton works, Soap, Python, Teradata,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MySQL,Azure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services</w:t>
      </w:r>
    </w:p>
    <w:p w:rsidR="00F26941" w:rsidRDefault="00F2694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Big Data Engineer</w:t>
      </w: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AT&amp;T, Dallas, TX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  <w:t xml:space="preserve">                                                          Jan 2023 to Oct 2023</w:t>
      </w:r>
    </w:p>
    <w:p w:rsidR="00F26941" w:rsidRDefault="00F2694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Responsibilities: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Processed the Web server logs by developing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Multi-hop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flume agents by using Avro Sink and loaded into MongoDB for further analysis, also extracted files from MongoDB through Flume and processed.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Expert knowledge on MongoDB, NoSQL data modeling, tuning, disaster recovery backup used it for distributed storage and processing using CRUD.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Extracted and restructured the data into MongoDB using import and export command line utility tool.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building the data pipeline using Azure Service like Data Factory to load the data from Legacy, SQL server to Azure Data warehouse using Data Factories and Databricks Notebooks.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Pipeline’s to extract data from on premises source systems to azure cloud data lake storage.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Extensively worked on copy activities and implemented the copy behavior’s such as flatten hierarchy, preserve hierarchy and Merge hierarchy.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Error Handling concept through copy activity.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Exposure on Azure Data Factory activities such as Lookups, Stored procedures, if condition, for each, Set Variable, Append Variable, Get Metadata, Filter and wait.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Configured the logic apps to handle email notification to the end users and key shareholders with the help of web services activity.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dynamic pipeline to handle multiple source extracting to multiple targets; extensively used azure key vaults to configure the connections in linked services.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migration of data from On-prem SQL server to Cloud databases (Azure Synapse Analytics (DW) &amp; Azure SQL DB).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and maintain optimal data pipeline architecture in cloud Microsoft Azure using Data Factory and Azure Databricks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spark SQL transformation in Azure Databricks to perform complex transformations for business rule implementation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 IOT streaming with Databricks Delta tables and Delta Lake to enable ACID transaction logging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Exposed transformed data in Azure Spark Databricks platform to parquet formats for efficient data storage.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Implementing Azure Logic Apps, Azure Functions, Azure Storage, and Service Bus Queues for large enterprise-level ERP Integration systems.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ecnfz5xnkxfv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Understand Business requirements, analysis and translate into Application and operational requirements.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one-time load strategy for moving large databases to Azure SQL DWH.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 Transform and Load data from Sources Systems to Azure Data Storage services using Azure Data Factory and HDInsight.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Creating Spark clusters and configuring high concurrency clusters using Azure Data bricks to speed up the preparation of high-quality data.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stored procedure, lookup, execute pipeline, data flow, copy data, azure function features in ADF.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estimating the cluster size, monitoring, and troubleshooting of the Spark data bricks cluster.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Creating Data bricks notebooks using SQL, Python and automated notebooks using jobs.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and maintain optimal data pipeline architecture in cloud Microsoft Azure using Data Factory and Azure Data bricks.</w:t>
      </w:r>
    </w:p>
    <w:p w:rsidR="00F26941" w:rsidRDefault="000000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Environment:</w:t>
      </w:r>
      <w:r>
        <w:rPr>
          <w:rFonts w:ascii="Times New Roman" w:hAnsi="Times New Roman" w:cs="Times New Roman"/>
          <w:sz w:val="20"/>
          <w:szCs w:val="20"/>
        </w:rPr>
        <w:t>Azure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ADF, ADLS, Databricks, </w:t>
      </w:r>
      <w:proofErr w:type="spellStart"/>
      <w:r>
        <w:rPr>
          <w:rFonts w:ascii="Times New Roman" w:hAnsi="Times New Roman" w:cs="Times New Roman"/>
          <w:sz w:val="20"/>
          <w:szCs w:val="20"/>
        </w:rPr>
        <w:t>HDinsight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Azure SQL, dataflow jobs, copy activity, lookup activity, linked services, Hadoop, Hive, Impala, Oracle, Spark, Sqoop, Oozie, Teradata, SQL, Kafka, Zookeeper,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F26941" w:rsidRDefault="00F269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Engineer</w:t>
      </w: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AIG, Irving, TX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  <w:t>Feb 2022 to Dec 2022</w:t>
      </w:r>
    </w:p>
    <w:p w:rsidR="00F26941" w:rsidRDefault="00F269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Responsibilities: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Spark scripts by using Scala, Java as per the requirement.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Spark API over Cloudera Hadoop YARN to perform analytics on data in Hive.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Scala scripts, UDFs using both Data frames/SQL/Data sets and RDD/MapReduce in Spark for Data Aggregation, queries and writing data back into OLTP system through Sqoop.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Optimizing of existing algorithms in Hadoop using Spark Context, Spark-SQL, Data Frames and Pair RDD's.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Experienced in handling large datasets using Partitions, Spark in Memory capabilities, Broadcasts in Spark, Effective &amp; efficient Joins, Transformations and other during ingestion process itself.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Spark streaming pipeline in Java to parse JSON data and to store in Hive tables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extensively with Sqoop for importing metadata from Oracle.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in creating Hive tables and loading and analyzing data using hive queries.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Hive queries to process the data and generate the data cubes for visualizing.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schema extraction for Parquet and Avro file Formats in Hive.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Good experience with Talend open studio for designing ETL Jobs for Processing of data.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Partitioning, Dynamic Partitions, Buckets in HIVE.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the infrastructure, network, database, application and BI teams to ensure data quality and availability.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Migrated an existing on-premises application to ADLS.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Cloud watch logs to move application logs to blob storage and create alarms based on a few exceptions raised by applications.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Azure provides a variety of computing and networking services to meet the needs of applications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Writing HiveQL as per the requirements and Processing data in Spark engine and store in Hive tables.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Importing existing datasets from Oracle to Hadoop system using SQOOP.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Sqoop jobs with incremental load to populate Hive External tables.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Writing the Spark Core Programs for processing and cleansing data thereafter load that data into Hive or HBase for further processing.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importing data from Postgres to HDFS, HIVE using SQOOP tool.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Experienced in migrating HiveQL into Impala to minimize query response time.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Avro and parquet data formats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Hive computations to handle custom business requirements.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performing extensive data validation using Hive.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Sqoop jobs, Hive scripts were created for data ingestion from relational databases to compare with historical data.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Spark using Scala and Spark SQL for faster testing and processing of data.</w:t>
      </w: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Hadoop YARN, Spark Core, Spark SQL, Scala, Python, Java, Hive, Sqoop, Impala, Oracle, Yarn, Linux, GIT, Oozie.</w:t>
      </w:r>
    </w:p>
    <w:p w:rsidR="00F26941" w:rsidRDefault="00F26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 Developer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Othmap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Hyderbad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, India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ab/>
        <w:t>Feb 2018 to Dec 2021</w:t>
      </w:r>
    </w:p>
    <w:p w:rsidR="00F26941" w:rsidRDefault="00F269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2694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Responsibilities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Migrate data from on-premises to AWS storage buckets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python script to transfer data from on-premises to AWS S3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python script to hit REST API’s and extract data to AWS S3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Ingesting data by going through cleansing and transformations and leveraging AWS Lambda, AWS Glue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StepFunctions</w:t>
      </w:r>
      <w:proofErr w:type="spellEnd"/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yaml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files for each data source and including glue table stack creation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a python script to extract data from Netezza databases and transfer it to AWS S3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Developed Lambda functions and assigned IAM roles to run python scripts along with various triggers (SQS,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EventBridge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SNS)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Lambda Deployment function, and configured it to receive events from S3 buckets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Writing UNIX shell scripts to automate the jobs and scheduling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jobs for job automation using commands with Crontab.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various Mappings with the collection of all Sources, Targets, and Transformations using Informatica Designer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Mappings using Transformations like Expression, Filter, Joiner and Lookups for better data messaging and to migrate clean and consistent data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implemented Sqoop for the incremental job to read data from DB2 and load to Hive tables and connected to Tableau for generating interactive reports using Hive server2.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Sqoop to channel data from different sources of HDFS and RDBMS.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Spark applications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Spark-SQL for data extraction, transformation and aggregation from multiple file formats.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Spark Streaming to receive real time data from the Kafka and store the stream data to HDFS using Python and NoSQL databases such as HBase and Cassandra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Collected data using Spark Streaming from AWS S3 bucket in near-real-time and performs necessary Transformations and Aggregation on the fly to build the common learner data model and persists the data in HDFS.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Apache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copy data from local file system to HDP.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Dimensional and Relational Data Modeling using Star and Snowflake Schemas, OLTP/OLAP system, Conceptual, Logical and Physical data modeling using Erwin. </w:t>
      </w:r>
    </w:p>
    <w:p w:rsidR="00F26941" w:rsidRDefault="00000000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Automated the data processing with Oozie to automate data loading into the Hadoop Distributed File System.</w:t>
      </w:r>
    </w:p>
    <w:p w:rsidR="00F26941" w:rsidRDefault="000000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Environment: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Erwin9.8, BigData3.0, Hadoop3.0, Oracle12c, PL/SQL, Scala, Spark-SQL,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Python, kafka1.1, SAS, MDM, Oozie4.3, SSIS, T-SQL, ETL, HDFS, Cosmos, Pig0.17, Sqoop1.4, MS Access.</w:t>
      </w:r>
    </w:p>
    <w:p w:rsidR="00F26941" w:rsidRDefault="00F26941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F2694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52BA" w:rsidRDefault="002F52BA">
      <w:pPr>
        <w:spacing w:line="240" w:lineRule="auto"/>
      </w:pPr>
      <w:r>
        <w:separator/>
      </w:r>
    </w:p>
  </w:endnote>
  <w:endnote w:type="continuationSeparator" w:id="0">
    <w:p w:rsidR="002F52BA" w:rsidRDefault="002F5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52BA" w:rsidRDefault="002F52BA">
      <w:pPr>
        <w:spacing w:after="0"/>
      </w:pPr>
      <w:r>
        <w:separator/>
      </w:r>
    </w:p>
  </w:footnote>
  <w:footnote w:type="continuationSeparator" w:id="0">
    <w:p w:rsidR="002F52BA" w:rsidRDefault="002F52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0761546">
    <w:abstractNumId w:val="1"/>
  </w:num>
  <w:num w:numId="2" w16cid:durableId="26477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7"/>
    <w:rsid w:val="000C65A2"/>
    <w:rsid w:val="00272566"/>
    <w:rsid w:val="002925F4"/>
    <w:rsid w:val="002F52BA"/>
    <w:rsid w:val="00560D68"/>
    <w:rsid w:val="0059159E"/>
    <w:rsid w:val="008A785B"/>
    <w:rsid w:val="00A76F1C"/>
    <w:rsid w:val="00A95F88"/>
    <w:rsid w:val="00BF0E17"/>
    <w:rsid w:val="00C456EE"/>
    <w:rsid w:val="00C50343"/>
    <w:rsid w:val="00E33304"/>
    <w:rsid w:val="00F26941"/>
    <w:rsid w:val="03F92FB2"/>
    <w:rsid w:val="17D67D5E"/>
    <w:rsid w:val="1ED744A9"/>
    <w:rsid w:val="26AE051C"/>
    <w:rsid w:val="3B825D86"/>
    <w:rsid w:val="4DA339AD"/>
    <w:rsid w:val="71DB4E73"/>
    <w:rsid w:val="71FD1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B989"/>
  <w15:docId w15:val="{A9F8ED3F-F6A9-4F6E-928A-3DECF5C7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autoRedefine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autoRedefine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autoRedefine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autoRedefine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autoRedefine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autoRedefine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72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utham-d-b0686630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isri@mastro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2222</Words>
  <Characters>12667</Characters>
  <Application>Microsoft Office Word</Application>
  <DocSecurity>0</DocSecurity>
  <Lines>105</Lines>
  <Paragraphs>29</Paragraphs>
  <ScaleCrop>false</ScaleCrop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</dc:creator>
  <cp:lastModifiedBy>Saisri Karnala</cp:lastModifiedBy>
  <cp:revision>2</cp:revision>
  <dcterms:created xsi:type="dcterms:W3CDTF">2024-12-02T14:27:00Z</dcterms:created>
  <dcterms:modified xsi:type="dcterms:W3CDTF">2024-12-02T14:27:00Z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AB634303BE604DD196D4D831900C3685_13</vt:lpwstr>
  </property>
</Properties>
</file>