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65184" w14:textId="77777777" w:rsidR="00940187" w:rsidRDefault="00A740FA">
      <w:pPr>
        <w:tabs>
          <w:tab w:val="right" w:pos="10800"/>
        </w:tabs>
        <w:jc w:val="center"/>
        <w:rPr>
          <w:b/>
          <w:color w:val="38761D"/>
          <w:sz w:val="48"/>
          <w:szCs w:val="48"/>
        </w:rPr>
      </w:pPr>
      <w:proofErr w:type="spellStart"/>
      <w:r>
        <w:rPr>
          <w:b/>
          <w:smallCaps/>
          <w:color w:val="38761D"/>
          <w:sz w:val="48"/>
          <w:szCs w:val="48"/>
        </w:rPr>
        <w:t>Maheedhar</w:t>
      </w:r>
      <w:proofErr w:type="spellEnd"/>
      <w:r>
        <w:rPr>
          <w:b/>
          <w:smallCaps/>
          <w:color w:val="38761D"/>
          <w:sz w:val="48"/>
          <w:szCs w:val="48"/>
        </w:rPr>
        <w:t xml:space="preserve"> </w:t>
      </w:r>
      <w:proofErr w:type="spellStart"/>
      <w:r>
        <w:rPr>
          <w:b/>
          <w:smallCaps/>
          <w:color w:val="38761D"/>
          <w:sz w:val="48"/>
          <w:szCs w:val="48"/>
        </w:rPr>
        <w:t>Mandapati</w:t>
      </w:r>
      <w:proofErr w:type="spellEnd"/>
    </w:p>
    <w:p w14:paraId="4CCA702F" w14:textId="77777777" w:rsidR="00940187" w:rsidRDefault="00A740FA">
      <w:bookmarkStart w:id="0" w:name="_GoBack"/>
      <w:bookmarkEnd w:id="0"/>
      <w:r>
        <w:rPr>
          <w:b/>
        </w:rPr>
        <w:t>Education</w:t>
      </w:r>
    </w:p>
    <w:p w14:paraId="0D3E8914" w14:textId="77777777" w:rsidR="00940187" w:rsidRDefault="00940187">
      <w:pPr>
        <w:rPr>
          <w:b/>
          <w:sz w:val="4"/>
          <w:szCs w:val="4"/>
        </w:rPr>
      </w:pPr>
    </w:p>
    <w:p w14:paraId="331D7B1D" w14:textId="77777777" w:rsidR="00940187" w:rsidRDefault="00A740FA">
      <w:pPr>
        <w:tabs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 xml:space="preserve">University of South Carolina </w:t>
      </w:r>
      <w:r>
        <w:rPr>
          <w:sz w:val="20"/>
          <w:szCs w:val="20"/>
        </w:rPr>
        <w:tab/>
        <w:t>Columbia, SC</w:t>
      </w:r>
    </w:p>
    <w:p w14:paraId="0D08DFE1" w14:textId="77777777" w:rsidR="00940187" w:rsidRDefault="00A740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>College of Engineering and Computing</w:t>
      </w:r>
    </w:p>
    <w:p w14:paraId="28817423" w14:textId="77777777" w:rsidR="00940187" w:rsidRDefault="00A740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>Bachelor of Science in Computer Engineering</w:t>
      </w:r>
      <w:r>
        <w:rPr>
          <w:sz w:val="20"/>
          <w:szCs w:val="20"/>
        </w:rPr>
        <w:tab/>
      </w:r>
    </w:p>
    <w:p w14:paraId="09511B70" w14:textId="77777777" w:rsidR="00940187" w:rsidRDefault="00A740F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</w:pPr>
      <w:r>
        <w:rPr>
          <w:b/>
        </w:rPr>
        <w:t>Summary:</w:t>
      </w:r>
    </w:p>
    <w:p w14:paraId="07965E6C" w14:textId="77777777" w:rsidR="00940187" w:rsidRDefault="00940187">
      <w:pPr>
        <w:rPr>
          <w:b/>
          <w:sz w:val="4"/>
          <w:szCs w:val="4"/>
        </w:rPr>
      </w:pPr>
    </w:p>
    <w:p w14:paraId="2EB11AB2" w14:textId="313727D6" w:rsidR="00940187" w:rsidRDefault="00A740FA">
      <w:pPr>
        <w:numPr>
          <w:ilvl w:val="0"/>
          <w:numId w:val="3"/>
        </w:numPr>
        <w:tabs>
          <w:tab w:val="right" w:pos="1080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Around </w:t>
      </w:r>
      <w:r w:rsidR="00E36D15">
        <w:rPr>
          <w:rFonts w:ascii="Calibri" w:eastAsia="Calibri" w:hAnsi="Calibri" w:cs="Calibri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+ years of experience in Oracle HCM Cloud, Oracle Integration Cloud Including </w:t>
      </w:r>
      <w:r>
        <w:rPr>
          <w:rFonts w:ascii="Calibri" w:eastAsia="Calibri" w:hAnsi="Calibri" w:cs="Calibri"/>
          <w:b/>
          <w:sz w:val="22"/>
          <w:szCs w:val="22"/>
        </w:rPr>
        <w:t>Core HR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Payroll, Absence Managemen</w:t>
      </w:r>
      <w:r>
        <w:rPr>
          <w:rFonts w:ascii="Calibri" w:eastAsia="Calibri" w:hAnsi="Calibri" w:cs="Calibri"/>
          <w:b/>
          <w:sz w:val="22"/>
          <w:szCs w:val="22"/>
        </w:rPr>
        <w:t>t, Talent Management, and ORC.</w:t>
      </w:r>
    </w:p>
    <w:p w14:paraId="5B59E0C0" w14:textId="77777777" w:rsidR="00940187" w:rsidRDefault="00A740FA">
      <w:pPr>
        <w:numPr>
          <w:ilvl w:val="0"/>
          <w:numId w:val="3"/>
        </w:numPr>
        <w:tabs>
          <w:tab w:val="right" w:pos="1080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 End to End implementation experiences in Oracle fusion HCM (R13) as techno functional for HCM modules (Core HR, Payroll, Absence Management, Talent Management, Profile Management, Onboarding, Compensation, help desk, Oracle</w:t>
      </w:r>
      <w:r>
        <w:rPr>
          <w:rFonts w:ascii="Calibri" w:eastAsia="Calibri" w:hAnsi="Calibri" w:cs="Calibri"/>
          <w:sz w:val="22"/>
          <w:szCs w:val="22"/>
        </w:rPr>
        <w:t xml:space="preserve"> Time and </w:t>
      </w:r>
      <w:proofErr w:type="spellStart"/>
      <w:r>
        <w:rPr>
          <w:rFonts w:ascii="Calibri" w:eastAsia="Calibri" w:hAnsi="Calibri" w:cs="Calibri"/>
          <w:sz w:val="22"/>
          <w:szCs w:val="22"/>
        </w:rPr>
        <w:t>Labour</w:t>
      </w:r>
      <w:proofErr w:type="spellEnd"/>
      <w:r>
        <w:rPr>
          <w:rFonts w:ascii="Calibri" w:eastAsia="Calibri" w:hAnsi="Calibri" w:cs="Calibri"/>
          <w:sz w:val="22"/>
          <w:szCs w:val="22"/>
        </w:rPr>
        <w:t>).</w:t>
      </w:r>
    </w:p>
    <w:p w14:paraId="22100789" w14:textId="77777777" w:rsidR="00940187" w:rsidRDefault="00A740FA">
      <w:pPr>
        <w:numPr>
          <w:ilvl w:val="0"/>
          <w:numId w:val="3"/>
        </w:numPr>
        <w:tabs>
          <w:tab w:val="right" w:pos="1080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Expert in HCM Data Loader (HDL), HCM Extracts, BIP Reports, PBL Loader in Fusion.</w:t>
      </w:r>
    </w:p>
    <w:p w14:paraId="5BFDC7D1" w14:textId="77777777" w:rsidR="00940187" w:rsidRDefault="00A740FA">
      <w:pPr>
        <w:numPr>
          <w:ilvl w:val="0"/>
          <w:numId w:val="3"/>
        </w:numPr>
        <w:tabs>
          <w:tab w:val="right" w:pos="1080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Expert in integrating different Payroll third party systems to Oracle fusion payroll like Oracle EBS, </w:t>
      </w:r>
      <w:proofErr w:type="spellStart"/>
      <w:r>
        <w:rPr>
          <w:rFonts w:ascii="Calibri" w:eastAsia="Calibri" w:hAnsi="Calibri" w:cs="Calibri"/>
          <w:sz w:val="22"/>
          <w:szCs w:val="22"/>
        </w:rPr>
        <w:t>Peoplesoft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etc.</w:t>
      </w:r>
    </w:p>
    <w:p w14:paraId="31E78DD8" w14:textId="77777777" w:rsidR="00940187" w:rsidRDefault="00A740FA">
      <w:pPr>
        <w:numPr>
          <w:ilvl w:val="0"/>
          <w:numId w:val="3"/>
        </w:numPr>
        <w:tabs>
          <w:tab w:val="right" w:pos="1080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Extensive experience writing on Fast </w:t>
      </w:r>
      <w:r>
        <w:rPr>
          <w:rFonts w:ascii="Calibri" w:eastAsia="Calibri" w:hAnsi="Calibri" w:cs="Calibri"/>
          <w:sz w:val="22"/>
          <w:szCs w:val="22"/>
        </w:rPr>
        <w:t>formulas on Absence management, Compensation, Performance Management.</w:t>
      </w:r>
    </w:p>
    <w:tbl>
      <w:tblPr>
        <w:tblStyle w:val="a"/>
        <w:tblW w:w="10920" w:type="dxa"/>
        <w:tblInd w:w="-180" w:type="dxa"/>
        <w:tblLayout w:type="fixed"/>
        <w:tblLook w:val="0600" w:firstRow="0" w:lastRow="0" w:firstColumn="0" w:lastColumn="0" w:noHBand="1" w:noVBand="1"/>
      </w:tblPr>
      <w:tblGrid>
        <w:gridCol w:w="10110"/>
        <w:gridCol w:w="810"/>
      </w:tblGrid>
      <w:tr w:rsidR="00940187" w14:paraId="2A089AEA" w14:textId="77777777">
        <w:trPr>
          <w:trHeight w:val="2130"/>
        </w:trPr>
        <w:tc>
          <w:tcPr>
            <w:tcW w:w="10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670C" w14:textId="77777777" w:rsidR="00940187" w:rsidRDefault="00A740FA">
            <w:pPr>
              <w:rPr>
                <w:b/>
              </w:rPr>
            </w:pPr>
            <w:r>
              <w:rPr>
                <w:b/>
              </w:rPr>
              <w:t xml:space="preserve"> Skills:</w:t>
            </w:r>
          </w:p>
          <w:tbl>
            <w:tblPr>
              <w:tblStyle w:val="a0"/>
              <w:tblW w:w="9165" w:type="dxa"/>
              <w:tblInd w:w="570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15"/>
              <w:gridCol w:w="6450"/>
            </w:tblGrid>
            <w:tr w:rsidR="00940187" w14:paraId="13183E5E" w14:textId="77777777">
              <w:trPr>
                <w:trHeight w:val="690"/>
              </w:trPr>
              <w:tc>
                <w:tcPr>
                  <w:tcW w:w="2715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432E718" w14:textId="77777777" w:rsidR="00940187" w:rsidRDefault="00A740FA">
                  <w:pPr>
                    <w:pStyle w:val="Heading2"/>
                    <w:keepNext w:val="0"/>
                    <w:keepLines w:val="0"/>
                    <w:rPr>
                      <w:sz w:val="20"/>
                      <w:szCs w:val="20"/>
                    </w:rPr>
                  </w:pPr>
                  <w:bookmarkStart w:id="1" w:name="_fdoztj9ekpk1" w:colFirst="0" w:colLast="0"/>
                  <w:bookmarkEnd w:id="1"/>
                  <w:r>
                    <w:rPr>
                      <w:sz w:val="20"/>
                      <w:szCs w:val="20"/>
                    </w:rPr>
                    <w:t>Oracle Applications</w:t>
                  </w:r>
                </w:p>
              </w:tc>
              <w:tc>
                <w:tcPr>
                  <w:tcW w:w="645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FD82BE2" w14:textId="77777777" w:rsidR="00940187" w:rsidRDefault="00A740F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Oracle Cloud </w:t>
                  </w:r>
                  <w:proofErr w:type="spellStart"/>
                  <w:r>
                    <w:rPr>
                      <w:sz w:val="20"/>
                      <w:szCs w:val="20"/>
                    </w:rPr>
                    <w:t>ERP</w:t>
                  </w:r>
                  <w:proofErr w:type="gramStart"/>
                  <w:r>
                    <w:rPr>
                      <w:sz w:val="20"/>
                      <w:szCs w:val="20"/>
                    </w:rPr>
                    <w:t>,Oracle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HCM (Core, Payroll, OAB) Oracle Applications Release Oracle Manufacturing (OM, INV, PO), Oracle Financials (GL, AR, AP),EAS, AOL, Sys</w:t>
                  </w:r>
                  <w:r>
                    <w:rPr>
                      <w:sz w:val="20"/>
                      <w:szCs w:val="20"/>
                    </w:rPr>
                    <w:t>. Admin.</w:t>
                  </w:r>
                </w:p>
              </w:tc>
            </w:tr>
            <w:tr w:rsidR="00940187" w14:paraId="746F73CC" w14:textId="77777777">
              <w:trPr>
                <w:trHeight w:val="690"/>
              </w:trPr>
              <w:tc>
                <w:tcPr>
                  <w:tcW w:w="2715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41D57A5" w14:textId="77777777" w:rsidR="00940187" w:rsidRDefault="00A740FA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Application Tools</w:t>
                  </w:r>
                </w:p>
              </w:tc>
              <w:tc>
                <w:tcPr>
                  <w:tcW w:w="645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4B810F6" w14:textId="77777777" w:rsidR="00940187" w:rsidRDefault="00A740FA">
                  <w:pPr>
                    <w:ind w:right="2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OIC, Reports 6i, Forms 10g/6i, Discoverer 10g/4i, Developer 2000, Developer Suite 10g, XML Publisher/BI Publisher/</w:t>
                  </w:r>
                  <w:r>
                    <w:rPr>
                      <w:sz w:val="20"/>
                      <w:szCs w:val="20"/>
                      <w:highlight w:val="white"/>
                    </w:rPr>
                    <w:t>XSL-FO reports</w:t>
                  </w:r>
                  <w:r>
                    <w:rPr>
                      <w:sz w:val="20"/>
                      <w:szCs w:val="20"/>
                    </w:rPr>
                    <w:t>, Siebel, Oracle Web Application Server 4.0.8, Oracle Enterprise Manager (2.1.0), EDI, WEBADI.</w:t>
                  </w:r>
                </w:p>
              </w:tc>
            </w:tr>
            <w:tr w:rsidR="00940187" w14:paraId="54790310" w14:textId="77777777">
              <w:trPr>
                <w:trHeight w:val="240"/>
              </w:trPr>
              <w:tc>
                <w:tcPr>
                  <w:tcW w:w="2715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2BA4F6B" w14:textId="77777777" w:rsidR="00940187" w:rsidRDefault="00A740FA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Data</w:t>
                  </w:r>
                  <w:r>
                    <w:rPr>
                      <w:b/>
                      <w:sz w:val="20"/>
                      <w:szCs w:val="20"/>
                    </w:rPr>
                    <w:t>bases &amp; Tools</w:t>
                  </w:r>
                </w:p>
              </w:tc>
              <w:tc>
                <w:tcPr>
                  <w:tcW w:w="645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085B4E1" w14:textId="77777777" w:rsidR="00940187" w:rsidRDefault="00A740F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Oracle 10g/9i/8i/8.0, TOAD, SQL*PLUS, SQL* Loader, SSMS.</w:t>
                  </w:r>
                </w:p>
              </w:tc>
            </w:tr>
            <w:tr w:rsidR="00940187" w14:paraId="155075E2" w14:textId="77777777">
              <w:trPr>
                <w:trHeight w:val="255"/>
              </w:trPr>
              <w:tc>
                <w:tcPr>
                  <w:tcW w:w="2715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177693C" w14:textId="77777777" w:rsidR="00940187" w:rsidRDefault="00A740FA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Scripting Languages</w:t>
                  </w:r>
                </w:p>
              </w:tc>
              <w:tc>
                <w:tcPr>
                  <w:tcW w:w="645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D0CF645" w14:textId="77777777" w:rsidR="00940187" w:rsidRDefault="00A740F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Unix Shell scripts.</w:t>
                  </w:r>
                </w:p>
              </w:tc>
            </w:tr>
            <w:tr w:rsidR="00940187" w14:paraId="0C0CA269" w14:textId="77777777">
              <w:trPr>
                <w:trHeight w:val="240"/>
              </w:trPr>
              <w:tc>
                <w:tcPr>
                  <w:tcW w:w="2715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AC71726" w14:textId="77777777" w:rsidR="00940187" w:rsidRDefault="00A740FA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Languages</w:t>
                  </w:r>
                </w:p>
              </w:tc>
              <w:tc>
                <w:tcPr>
                  <w:tcW w:w="645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2CFE18C" w14:textId="77777777" w:rsidR="00940187" w:rsidRDefault="00A740F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SQL, PL/SQL, XML</w:t>
                  </w:r>
                </w:p>
              </w:tc>
            </w:tr>
            <w:tr w:rsidR="00940187" w14:paraId="3E42C950" w14:textId="77777777">
              <w:trPr>
                <w:trHeight w:val="240"/>
              </w:trPr>
              <w:tc>
                <w:tcPr>
                  <w:tcW w:w="2715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BBF54DC" w14:textId="77777777" w:rsidR="00940187" w:rsidRDefault="00A740FA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Operating System</w:t>
                  </w:r>
                </w:p>
              </w:tc>
              <w:tc>
                <w:tcPr>
                  <w:tcW w:w="645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6275709" w14:textId="77777777" w:rsidR="00940187" w:rsidRDefault="00A740F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Linux, Windows XP/2000</w:t>
                  </w:r>
                </w:p>
              </w:tc>
            </w:tr>
          </w:tbl>
          <w:p w14:paraId="2331E21F" w14:textId="77777777" w:rsidR="00940187" w:rsidRDefault="00940187"/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C93DB" w14:textId="77777777" w:rsidR="00940187" w:rsidRDefault="00940187">
            <w:pPr>
              <w:rPr>
                <w:b/>
                <w:sz w:val="12"/>
                <w:szCs w:val="12"/>
              </w:rPr>
            </w:pPr>
          </w:p>
          <w:p w14:paraId="1C81152C" w14:textId="77777777" w:rsidR="00940187" w:rsidRDefault="00940187">
            <w:pPr>
              <w:rPr>
                <w:b/>
                <w:sz w:val="12"/>
                <w:szCs w:val="12"/>
              </w:rPr>
            </w:pPr>
          </w:p>
          <w:p w14:paraId="1F15FFF2" w14:textId="77777777" w:rsidR="00940187" w:rsidRDefault="00940187">
            <w:pPr>
              <w:rPr>
                <w:b/>
                <w:smallCaps/>
                <w:sz w:val="16"/>
                <w:szCs w:val="16"/>
              </w:rPr>
            </w:pPr>
          </w:p>
        </w:tc>
      </w:tr>
      <w:tr w:rsidR="00940187" w14:paraId="31193176" w14:textId="77777777">
        <w:trPr>
          <w:trHeight w:val="1960"/>
        </w:trPr>
        <w:tc>
          <w:tcPr>
            <w:tcW w:w="10920" w:type="dxa"/>
            <w:gridSpan w:val="2"/>
          </w:tcPr>
          <w:p w14:paraId="272BDF19" w14:textId="77777777" w:rsidR="00940187" w:rsidRDefault="00A740FA">
            <w:pPr>
              <w:rPr>
                <w:b/>
              </w:rPr>
            </w:pPr>
            <w:r>
              <w:rPr>
                <w:b/>
              </w:rPr>
              <w:t>Professional Experience</w:t>
            </w:r>
          </w:p>
          <w:p w14:paraId="591A7E9F" w14:textId="77777777" w:rsidR="00940187" w:rsidRDefault="00A740F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Pike Corporation</w:t>
            </w:r>
          </w:p>
          <w:p w14:paraId="687890F8" w14:textId="77777777" w:rsidR="00940187" w:rsidRDefault="00A740F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Oracle Cloud Consultant                                                                                             </w:t>
            </w:r>
            <w:r>
              <w:rPr>
                <w:sz w:val="20"/>
                <w:szCs w:val="20"/>
              </w:rPr>
              <w:t>June 2021 - June 2023</w:t>
            </w:r>
          </w:p>
          <w:p w14:paraId="745E79EB" w14:textId="77777777" w:rsidR="00940187" w:rsidRDefault="00A740FA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Helped the entire Organization’s transition from </w:t>
            </w:r>
            <w:proofErr w:type="spellStart"/>
            <w:r>
              <w:rPr>
                <w:b/>
                <w:sz w:val="20"/>
                <w:szCs w:val="20"/>
              </w:rPr>
              <w:t>Taleo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to </w:t>
            </w:r>
            <w:r>
              <w:rPr>
                <w:b/>
                <w:sz w:val="20"/>
                <w:szCs w:val="20"/>
              </w:rPr>
              <w:t>Oracle Recruiting Cloud</w:t>
            </w:r>
            <w:r>
              <w:rPr>
                <w:sz w:val="20"/>
                <w:szCs w:val="20"/>
              </w:rPr>
              <w:t>.</w:t>
            </w:r>
          </w:p>
          <w:p w14:paraId="677827ED" w14:textId="77777777" w:rsidR="00940187" w:rsidRDefault="00A740FA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Developed third party integrations </w:t>
            </w:r>
            <w:r>
              <w:rPr>
                <w:sz w:val="20"/>
                <w:szCs w:val="20"/>
              </w:rPr>
              <w:t xml:space="preserve">into </w:t>
            </w:r>
            <w:r>
              <w:rPr>
                <w:b/>
                <w:sz w:val="20"/>
                <w:szCs w:val="20"/>
              </w:rPr>
              <w:t xml:space="preserve">ORC </w:t>
            </w:r>
            <w:r>
              <w:rPr>
                <w:sz w:val="20"/>
                <w:szCs w:val="20"/>
              </w:rPr>
              <w:t>to help automate certain aspects of the hiring process.</w:t>
            </w:r>
          </w:p>
          <w:p w14:paraId="07A09D2C" w14:textId="77777777" w:rsidR="00940187" w:rsidRDefault="00A740FA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Delivered numerous Projects for expanding functionality to production.</w:t>
            </w:r>
          </w:p>
          <w:p w14:paraId="37BA4DF1" w14:textId="77777777" w:rsidR="00940187" w:rsidRDefault="00A740FA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Reviewed Oracle </w:t>
            </w:r>
            <w:r>
              <w:rPr>
                <w:b/>
                <w:sz w:val="20"/>
                <w:szCs w:val="20"/>
              </w:rPr>
              <w:t>HCM</w:t>
            </w:r>
            <w:r>
              <w:rPr>
                <w:sz w:val="20"/>
                <w:szCs w:val="20"/>
              </w:rPr>
              <w:t xml:space="preserve"> quarterly patches and performed</w:t>
            </w:r>
            <w:r>
              <w:rPr>
                <w:b/>
                <w:sz w:val="20"/>
                <w:szCs w:val="20"/>
              </w:rPr>
              <w:t xml:space="preserve"> End to End testing</w:t>
            </w:r>
            <w:r>
              <w:rPr>
                <w:sz w:val="20"/>
                <w:szCs w:val="20"/>
              </w:rPr>
              <w:t xml:space="preserve"> for new features.</w:t>
            </w:r>
          </w:p>
          <w:p w14:paraId="014CEFCB" w14:textId="77777777" w:rsidR="00940187" w:rsidRDefault="00A740FA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Engaged Oracle Support through </w:t>
            </w:r>
            <w:r>
              <w:rPr>
                <w:sz w:val="20"/>
                <w:szCs w:val="20"/>
              </w:rPr>
              <w:t>SRs to get help on critical issues.</w:t>
            </w:r>
          </w:p>
          <w:p w14:paraId="7F97FF08" w14:textId="77777777" w:rsidR="00940187" w:rsidRDefault="00A740FA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Developed </w:t>
            </w:r>
            <w:r>
              <w:rPr>
                <w:b/>
                <w:sz w:val="20"/>
                <w:szCs w:val="20"/>
              </w:rPr>
              <w:t xml:space="preserve">BIP </w:t>
            </w:r>
            <w:r>
              <w:rPr>
                <w:sz w:val="20"/>
                <w:szCs w:val="20"/>
              </w:rPr>
              <w:t xml:space="preserve">and </w:t>
            </w:r>
            <w:r>
              <w:rPr>
                <w:b/>
                <w:sz w:val="20"/>
                <w:szCs w:val="20"/>
              </w:rPr>
              <w:t xml:space="preserve">OTBI </w:t>
            </w:r>
            <w:r>
              <w:rPr>
                <w:sz w:val="20"/>
                <w:szCs w:val="20"/>
              </w:rPr>
              <w:t>report for Business Analytics.</w:t>
            </w:r>
          </w:p>
          <w:p w14:paraId="051FD045" w14:textId="77777777" w:rsidR="00940187" w:rsidRDefault="00A740FA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Documented issues thoroughly on </w:t>
            </w:r>
            <w:r>
              <w:rPr>
                <w:b/>
                <w:sz w:val="20"/>
                <w:szCs w:val="20"/>
              </w:rPr>
              <w:t>JIRA</w:t>
            </w:r>
            <w:r>
              <w:rPr>
                <w:sz w:val="20"/>
                <w:szCs w:val="20"/>
              </w:rPr>
              <w:t>.</w:t>
            </w:r>
          </w:p>
          <w:p w14:paraId="3085978C" w14:textId="77777777" w:rsidR="00940187" w:rsidRDefault="00A740FA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Utilized </w:t>
            </w:r>
            <w:r>
              <w:rPr>
                <w:b/>
                <w:sz w:val="20"/>
                <w:szCs w:val="20"/>
              </w:rPr>
              <w:t xml:space="preserve">SQL </w:t>
            </w:r>
            <w:r>
              <w:rPr>
                <w:sz w:val="20"/>
                <w:szCs w:val="20"/>
              </w:rPr>
              <w:t xml:space="preserve">and to perform </w:t>
            </w:r>
            <w:r>
              <w:rPr>
                <w:b/>
                <w:sz w:val="20"/>
                <w:szCs w:val="20"/>
              </w:rPr>
              <w:t>impact analysis</w:t>
            </w:r>
            <w:r>
              <w:rPr>
                <w:sz w:val="20"/>
                <w:szCs w:val="20"/>
              </w:rPr>
              <w:t xml:space="preserve"> of issues.</w:t>
            </w:r>
          </w:p>
          <w:p w14:paraId="10139D58" w14:textId="77777777" w:rsidR="00940187" w:rsidRDefault="00A740F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LexisNexis Risk Solutions</w:t>
            </w:r>
          </w:p>
          <w:p w14:paraId="5B87F762" w14:textId="77777777" w:rsidR="00940187" w:rsidRDefault="00A740F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Oracle Cloud Consultant                        </w:t>
            </w:r>
            <w:r>
              <w:rPr>
                <w:b/>
                <w:sz w:val="20"/>
                <w:szCs w:val="20"/>
              </w:rPr>
              <w:t xml:space="preserve">                                                                  </w:t>
            </w:r>
            <w:r>
              <w:rPr>
                <w:sz w:val="20"/>
                <w:szCs w:val="20"/>
              </w:rPr>
              <w:t>August 2018 - June 2022</w:t>
            </w:r>
          </w:p>
          <w:p w14:paraId="0A2A5035" w14:textId="77777777" w:rsidR="00940187" w:rsidRDefault="00A740FA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to End implementation experience in Oracle fusion HCM (R13) as techno functional for HCM</w:t>
            </w:r>
          </w:p>
          <w:p w14:paraId="1453C06C" w14:textId="77777777" w:rsidR="00940187" w:rsidRDefault="00A740FA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modules (Core HR, Payroll)</w:t>
            </w:r>
          </w:p>
          <w:p w14:paraId="6C09A76E" w14:textId="77777777" w:rsidR="00940187" w:rsidRDefault="00A740FA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Expert in HCM Data Loader (HDL), HCM Extracts,</w:t>
            </w:r>
            <w:r>
              <w:rPr>
                <w:sz w:val="20"/>
                <w:szCs w:val="20"/>
              </w:rPr>
              <w:t xml:space="preserve"> BIP Reports, PBL Loader in Fusion.</w:t>
            </w:r>
          </w:p>
          <w:p w14:paraId="496909A4" w14:textId="77777777" w:rsidR="00940187" w:rsidRDefault="00A740FA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Expert in integrating different Payroll third party systems to Oracle fusion payroll like Oracle EBS,</w:t>
            </w:r>
          </w:p>
          <w:p w14:paraId="5DA3BAF5" w14:textId="77777777" w:rsidR="00940187" w:rsidRDefault="00A740FA">
            <w:p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Peoplesoft</w:t>
            </w:r>
            <w:proofErr w:type="spellEnd"/>
            <w:r>
              <w:rPr>
                <w:sz w:val="20"/>
                <w:szCs w:val="20"/>
              </w:rPr>
              <w:t xml:space="preserve"> etc.</w:t>
            </w:r>
          </w:p>
          <w:p w14:paraId="6D4835CC" w14:textId="77777777" w:rsidR="00940187" w:rsidRDefault="00A740FA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Extensive hands-on experience in Oracle Integration Cloud.</w:t>
            </w:r>
          </w:p>
          <w:p w14:paraId="0644C96D" w14:textId="77777777" w:rsidR="00940187" w:rsidRDefault="00A740FA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Extensive hands-on as solution design archi</w:t>
            </w:r>
            <w:r>
              <w:rPr>
                <w:sz w:val="20"/>
                <w:szCs w:val="20"/>
              </w:rPr>
              <w:t>tecture for integrating different systems to oracle cloud.</w:t>
            </w:r>
          </w:p>
          <w:p w14:paraId="17F006E2" w14:textId="77777777" w:rsidR="00940187" w:rsidRDefault="00A740FA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 experience in requirement gathering, on-site and offshore team.</w:t>
            </w:r>
          </w:p>
          <w:p w14:paraId="6E44CCFD" w14:textId="77777777" w:rsidR="00940187" w:rsidRDefault="00A740FA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Extensive experience writing on Fast formulas on Absence management, Compensation, Performance</w:t>
            </w:r>
          </w:p>
          <w:p w14:paraId="6078EB49" w14:textId="77777777" w:rsidR="00940187" w:rsidRDefault="00A740FA">
            <w:pPr>
              <w:ind w:left="720"/>
              <w:rPr>
                <w:b/>
                <w:sz w:val="8"/>
                <w:szCs w:val="8"/>
              </w:rPr>
            </w:pPr>
            <w:r>
              <w:rPr>
                <w:sz w:val="20"/>
                <w:szCs w:val="20"/>
              </w:rPr>
              <w:t>Management.</w:t>
            </w:r>
          </w:p>
          <w:p w14:paraId="19E74695" w14:textId="77777777" w:rsidR="00940187" w:rsidRDefault="00940187">
            <w:pPr>
              <w:tabs>
                <w:tab w:val="right" w:pos="10800"/>
              </w:tabs>
              <w:rPr>
                <w:b/>
                <w:sz w:val="22"/>
                <w:szCs w:val="22"/>
              </w:rPr>
            </w:pPr>
          </w:p>
          <w:p w14:paraId="588B8DA8" w14:textId="77777777" w:rsidR="00940187" w:rsidRDefault="00940187">
            <w:pPr>
              <w:tabs>
                <w:tab w:val="right" w:pos="10800"/>
              </w:tabs>
              <w:rPr>
                <w:b/>
                <w:sz w:val="22"/>
                <w:szCs w:val="22"/>
              </w:rPr>
            </w:pPr>
          </w:p>
          <w:p w14:paraId="7CC64377" w14:textId="77777777" w:rsidR="00940187" w:rsidRDefault="00940187">
            <w:pPr>
              <w:tabs>
                <w:tab w:val="right" w:pos="10800"/>
              </w:tabs>
              <w:rPr>
                <w:b/>
                <w:sz w:val="22"/>
                <w:szCs w:val="22"/>
              </w:rPr>
            </w:pPr>
          </w:p>
          <w:p w14:paraId="5D171979" w14:textId="77777777" w:rsidR="00940187" w:rsidRDefault="00A740FA">
            <w:pPr>
              <w:tabs>
                <w:tab w:val="right" w:pos="1080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Automatic Data P</w:t>
            </w:r>
            <w:r>
              <w:rPr>
                <w:b/>
                <w:sz w:val="22"/>
                <w:szCs w:val="22"/>
              </w:rPr>
              <w:t>rocessing (ADP)</w:t>
            </w:r>
          </w:p>
          <w:p w14:paraId="5A3930DD" w14:textId="77777777" w:rsidR="00940187" w:rsidRDefault="00A740FA">
            <w:pPr>
              <w:tabs>
                <w:tab w:val="right" w:pos="1080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Oracle Cloud Consultant                                                                                    </w:t>
            </w:r>
            <w:r>
              <w:rPr>
                <w:sz w:val="20"/>
                <w:szCs w:val="20"/>
              </w:rPr>
              <w:t>October 2015 - August 2018</w:t>
            </w:r>
          </w:p>
          <w:p w14:paraId="5F147C6E" w14:textId="77777777" w:rsidR="00940187" w:rsidRDefault="00A740FA">
            <w:pPr>
              <w:widowControl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of multiple ends to end implementation of Oracle Cloud ERP (GL, AP, AR, INV, OM, GTM,OTL)</w:t>
            </w:r>
          </w:p>
          <w:p w14:paraId="2FF66240" w14:textId="77777777" w:rsidR="00940187" w:rsidRDefault="00A740FA">
            <w:pPr>
              <w:widowControl/>
              <w:spacing w:line="276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prepare</w:t>
            </w:r>
            <w:r>
              <w:rPr>
                <w:sz w:val="20"/>
                <w:szCs w:val="20"/>
              </w:rPr>
              <w:t>d and loaded data conversions from EBS to Oracle Cloud, prepared design documents for</w:t>
            </w:r>
          </w:p>
          <w:p w14:paraId="1A24065F" w14:textId="77777777" w:rsidR="00940187" w:rsidRDefault="00A740FA">
            <w:pPr>
              <w:widowControl/>
              <w:spacing w:line="276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 reports and developed in Oracle Cloud ERP using OTBI/BIP</w:t>
            </w:r>
          </w:p>
          <w:p w14:paraId="73152B2C" w14:textId="77777777" w:rsidR="00940187" w:rsidRDefault="00A740FA">
            <w:pPr>
              <w:widowControl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functional knowledge across ERP and EPM and worked with GL and FP&amp;A team as part of ERP</w:t>
            </w:r>
          </w:p>
          <w:p w14:paraId="0E262DD3" w14:textId="77777777" w:rsidR="00940187" w:rsidRDefault="00A740FA">
            <w:pPr>
              <w:widowControl/>
              <w:spacing w:line="276" w:lineRule="auto"/>
              <w:ind w:left="7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to</w:t>
            </w:r>
            <w:proofErr w:type="gramEnd"/>
            <w:r>
              <w:rPr>
                <w:sz w:val="20"/>
                <w:szCs w:val="20"/>
              </w:rPr>
              <w:t xml:space="preserve"> EPM data </w:t>
            </w:r>
            <w:r>
              <w:rPr>
                <w:sz w:val="20"/>
                <w:szCs w:val="20"/>
              </w:rPr>
              <w:t>flow, GL to and coordinated with EPM(PBCS) team for financial reporting.</w:t>
            </w:r>
          </w:p>
          <w:p w14:paraId="69B8AE6C" w14:textId="77777777" w:rsidR="00940187" w:rsidRDefault="00A740FA">
            <w:pPr>
              <w:widowControl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as an Oracle Cloud technical consultant and worked on building integrations, building an</w:t>
            </w:r>
          </w:p>
          <w:p w14:paraId="6D085CF8" w14:textId="77777777" w:rsidR="00940187" w:rsidRDefault="00A740FA">
            <w:pPr>
              <w:widowControl/>
              <w:spacing w:line="276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end-to-end integration including work with users, document, prepare mapping </w:t>
            </w:r>
            <w:r>
              <w:rPr>
                <w:sz w:val="20"/>
                <w:szCs w:val="20"/>
              </w:rPr>
              <w:t>requirements across</w:t>
            </w:r>
          </w:p>
          <w:p w14:paraId="74E379F8" w14:textId="77777777" w:rsidR="00940187" w:rsidRDefault="00A740FA">
            <w:pPr>
              <w:widowControl/>
              <w:spacing w:line="276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Oracle P2P and </w:t>
            </w:r>
            <w:proofErr w:type="spellStart"/>
            <w:r>
              <w:rPr>
                <w:sz w:val="20"/>
                <w:szCs w:val="20"/>
              </w:rPr>
              <w:t>Coupa</w:t>
            </w:r>
            <w:proofErr w:type="spellEnd"/>
            <w:r>
              <w:rPr>
                <w:sz w:val="20"/>
                <w:szCs w:val="20"/>
              </w:rPr>
              <w:t xml:space="preserve"> and bank integration.</w:t>
            </w:r>
          </w:p>
          <w:p w14:paraId="55CB243E" w14:textId="77777777" w:rsidR="00940187" w:rsidRDefault="00A740FA">
            <w:pPr>
              <w:widowControl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installation, implementation of OIC integrations to connect to local databases and legacy</w:t>
            </w:r>
          </w:p>
          <w:p w14:paraId="6D3A2FD1" w14:textId="77777777" w:rsidR="00940187" w:rsidRDefault="00A740FA">
            <w:pPr>
              <w:widowControl/>
              <w:spacing w:line="276" w:lineRule="auto"/>
              <w:ind w:left="7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applications</w:t>
            </w:r>
            <w:proofErr w:type="gramEnd"/>
            <w:r>
              <w:rPr>
                <w:sz w:val="20"/>
                <w:szCs w:val="20"/>
              </w:rPr>
              <w:t>.</w:t>
            </w:r>
          </w:p>
          <w:p w14:paraId="6C496833" w14:textId="77777777" w:rsidR="00940187" w:rsidRDefault="00A740FA">
            <w:pPr>
              <w:widowControl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OIC to build BIP report as a REST Web service to make on-demand and event-</w:t>
            </w:r>
            <w:r>
              <w:rPr>
                <w:sz w:val="20"/>
                <w:szCs w:val="20"/>
              </w:rPr>
              <w:t>based data</w:t>
            </w:r>
          </w:p>
          <w:p w14:paraId="572F4F5B" w14:textId="77777777" w:rsidR="00940187" w:rsidRDefault="00A740FA">
            <w:pPr>
              <w:widowControl/>
              <w:spacing w:line="276" w:lineRule="auto"/>
              <w:ind w:left="7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sharing</w:t>
            </w:r>
            <w:proofErr w:type="gramEnd"/>
            <w:r>
              <w:rPr>
                <w:sz w:val="20"/>
                <w:szCs w:val="20"/>
              </w:rPr>
              <w:t xml:space="preserve"> across suppliers, customers, AP/AR invoice, Collections, and inventory Item information.</w:t>
            </w:r>
          </w:p>
          <w:p w14:paraId="4D044660" w14:textId="77777777" w:rsidR="00940187" w:rsidRDefault="00A740FA">
            <w:pPr>
              <w:widowControl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Well versed with Functional flows between sub ledger modules (AP, AR, PO,OM, FA, CE, Inventory)</w:t>
            </w:r>
          </w:p>
          <w:p w14:paraId="380CB56E" w14:textId="77777777" w:rsidR="00940187" w:rsidRDefault="00A740FA">
            <w:pPr>
              <w:widowControl/>
              <w:spacing w:line="276" w:lineRule="auto"/>
              <w:ind w:left="7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and</w:t>
            </w:r>
            <w:proofErr w:type="gramEnd"/>
            <w:r>
              <w:rPr>
                <w:sz w:val="20"/>
                <w:szCs w:val="20"/>
              </w:rPr>
              <w:t xml:space="preserve"> GL and developed GL journal import process from </w:t>
            </w:r>
            <w:r>
              <w:rPr>
                <w:sz w:val="20"/>
                <w:szCs w:val="20"/>
              </w:rPr>
              <w:t>third party sub ledgers.</w:t>
            </w:r>
          </w:p>
          <w:p w14:paraId="5A990DA8" w14:textId="77777777" w:rsidR="00940187" w:rsidRDefault="00A740FA">
            <w:pPr>
              <w:widowControl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Recent hands-on experience in working in migration to Oracle cloud ERP from legacy on-premises</w:t>
            </w:r>
          </w:p>
          <w:p w14:paraId="3CADD7EC" w14:textId="77777777" w:rsidR="00940187" w:rsidRDefault="00A740FA">
            <w:pPr>
              <w:widowControl/>
              <w:spacing w:line="276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ERP and responsible for data conversions to Oracle cloud HCM/Fin/SCM, used FBDI templates to load</w:t>
            </w:r>
          </w:p>
          <w:p w14:paraId="7441562B" w14:textId="77777777" w:rsidR="00940187" w:rsidRDefault="00A740FA">
            <w:pPr>
              <w:widowControl/>
              <w:spacing w:line="276" w:lineRule="auto"/>
              <w:ind w:left="7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</w:t>
            </w:r>
            <w:proofErr w:type="gramEnd"/>
            <w:r>
              <w:rPr>
                <w:sz w:val="20"/>
                <w:szCs w:val="20"/>
              </w:rPr>
              <w:t xml:space="preserve">, prepared data conversion test </w:t>
            </w:r>
            <w:r>
              <w:rPr>
                <w:sz w:val="20"/>
                <w:szCs w:val="20"/>
              </w:rPr>
              <w:t>cases, developed reports using OTBI/BIP and HCM/OTL Extracts.</w:t>
            </w:r>
          </w:p>
          <w:p w14:paraId="09939CDF" w14:textId="77777777" w:rsidR="00940187" w:rsidRDefault="00A740FA">
            <w:pPr>
              <w:tabs>
                <w:tab w:val="right" w:pos="1080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University of South Carolina, Division of Information Technology</w:t>
            </w:r>
          </w:p>
          <w:p w14:paraId="7EF5C431" w14:textId="77777777" w:rsidR="00940187" w:rsidRDefault="00A740FA">
            <w:pPr>
              <w:tabs>
                <w:tab w:val="right" w:pos="1080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Research Assistant       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August 2019 </w:t>
            </w:r>
            <w:r>
              <w:rPr>
                <w:sz w:val="20"/>
                <w:szCs w:val="20"/>
              </w:rPr>
              <w:t>- May 2020</w:t>
            </w:r>
          </w:p>
          <w:p w14:paraId="357479F2" w14:textId="77777777" w:rsidR="00940187" w:rsidRDefault="00A740FA">
            <w:pPr>
              <w:numPr>
                <w:ilvl w:val="0"/>
                <w:numId w:val="1"/>
              </w:numPr>
              <w:tabs>
                <w:tab w:val="right" w:pos="108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Building a password manager app to track user password behavior based on various websites.</w:t>
            </w:r>
          </w:p>
          <w:p w14:paraId="5077135A" w14:textId="77777777" w:rsidR="00940187" w:rsidRDefault="00A740FA">
            <w:pPr>
              <w:numPr>
                <w:ilvl w:val="0"/>
                <w:numId w:val="1"/>
              </w:numPr>
              <w:tabs>
                <w:tab w:val="right" w:pos="108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is done on mock websites that were built using HTML, CSS, and JavaScript. Tied every mock website to the database backend provided by google cloud</w:t>
            </w:r>
            <w:r>
              <w:rPr>
                <w:sz w:val="20"/>
                <w:szCs w:val="20"/>
              </w:rPr>
              <w:t xml:space="preserve"> platform specifically MongoDB.</w:t>
            </w:r>
          </w:p>
          <w:p w14:paraId="032E46C1" w14:textId="77777777" w:rsidR="00940187" w:rsidRDefault="00A740FA">
            <w:pPr>
              <w:widowControl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Ionic Framework to build hybrid mobile apps.</w:t>
            </w:r>
          </w:p>
          <w:p w14:paraId="215D1289" w14:textId="77777777" w:rsidR="00940187" w:rsidRDefault="00A740FA">
            <w:pPr>
              <w:widowControl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Google’s Cloud Platform to host multiple mock websites needed for testing in the experiment.</w:t>
            </w:r>
          </w:p>
          <w:p w14:paraId="0A9CE2FF" w14:textId="77777777" w:rsidR="00940187" w:rsidRDefault="00A740FA">
            <w:pPr>
              <w:widowControl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Tracked user mouse movements and mouse clicks on mock websites to differenti</w:t>
            </w:r>
            <w:r>
              <w:rPr>
                <w:sz w:val="20"/>
                <w:szCs w:val="20"/>
              </w:rPr>
              <w:t>ate user behavior based on the website they visit.</w:t>
            </w:r>
          </w:p>
          <w:p w14:paraId="3FBD1738" w14:textId="77777777" w:rsidR="00940187" w:rsidRDefault="00A740FA">
            <w:pPr>
              <w:widowControl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Observed and analyzed user’s password strengths based on the type of website one visits.</w:t>
            </w:r>
          </w:p>
          <w:p w14:paraId="54309D3A" w14:textId="77777777" w:rsidR="00940187" w:rsidRDefault="00A740FA">
            <w:pPr>
              <w:tabs>
                <w:tab w:val="right" w:pos="1080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University of South Carolina, Department of Computer Science and Engineering</w:t>
            </w:r>
          </w:p>
          <w:p w14:paraId="680CAAC3" w14:textId="77777777" w:rsidR="00940187" w:rsidRDefault="00A740FA">
            <w:pPr>
              <w:tabs>
                <w:tab w:val="right" w:pos="1080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Volunteer Research Assistant                                                                                  </w:t>
            </w:r>
            <w:r>
              <w:rPr>
                <w:sz w:val="20"/>
                <w:szCs w:val="20"/>
              </w:rPr>
              <w:t>October 2017 - May 2019</w:t>
            </w:r>
          </w:p>
          <w:p w14:paraId="48FFDBDF" w14:textId="77777777" w:rsidR="00940187" w:rsidRDefault="00A740FA">
            <w:pPr>
              <w:widowControl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Designed an experiment to Test </w:t>
            </w:r>
            <w:proofErr w:type="spellStart"/>
            <w:r>
              <w:rPr>
                <w:sz w:val="20"/>
                <w:szCs w:val="20"/>
              </w:rPr>
              <w:t>IoT</w:t>
            </w:r>
            <w:proofErr w:type="spellEnd"/>
            <w:r>
              <w:rPr>
                <w:sz w:val="20"/>
                <w:szCs w:val="20"/>
              </w:rPr>
              <w:t xml:space="preserve"> device vulnerabilities across a wired local </w:t>
            </w:r>
            <w:proofErr w:type="spellStart"/>
            <w:r>
              <w:rPr>
                <w:sz w:val="20"/>
                <w:szCs w:val="20"/>
              </w:rPr>
              <w:t>IoT</w:t>
            </w:r>
            <w:proofErr w:type="spellEnd"/>
            <w:r>
              <w:rPr>
                <w:sz w:val="20"/>
                <w:szCs w:val="20"/>
              </w:rPr>
              <w:t xml:space="preserve"> network.</w:t>
            </w:r>
          </w:p>
          <w:p w14:paraId="1AA2DC78" w14:textId="77777777" w:rsidR="00940187" w:rsidRDefault="00A740FA">
            <w:pPr>
              <w:widowControl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Parsed through the source code</w:t>
            </w:r>
            <w:r>
              <w:rPr>
                <w:sz w:val="20"/>
                <w:szCs w:val="20"/>
              </w:rPr>
              <w:t xml:space="preserve"> for the </w:t>
            </w:r>
            <w:proofErr w:type="spellStart"/>
            <w:r>
              <w:rPr>
                <w:sz w:val="20"/>
                <w:szCs w:val="20"/>
              </w:rPr>
              <w:t>mirai</w:t>
            </w:r>
            <w:proofErr w:type="spellEnd"/>
            <w:r>
              <w:rPr>
                <w:sz w:val="20"/>
                <w:szCs w:val="20"/>
              </w:rPr>
              <w:t xml:space="preserve"> virus and manipulated it to be able to safely run testing.</w:t>
            </w:r>
          </w:p>
          <w:p w14:paraId="74F0B4FE" w14:textId="77777777" w:rsidR="00940187" w:rsidRDefault="00A740FA">
            <w:pPr>
              <w:widowControl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Setup multiple Raspberry Pi computers on an </w:t>
            </w:r>
            <w:proofErr w:type="spellStart"/>
            <w:r>
              <w:rPr>
                <w:sz w:val="20"/>
                <w:szCs w:val="20"/>
              </w:rPr>
              <w:t>IoT</w:t>
            </w:r>
            <w:proofErr w:type="spellEnd"/>
            <w:r>
              <w:rPr>
                <w:sz w:val="20"/>
                <w:szCs w:val="20"/>
              </w:rPr>
              <w:t xml:space="preserve"> LAN and infected one of them with the </w:t>
            </w:r>
            <w:proofErr w:type="spellStart"/>
            <w:r>
              <w:rPr>
                <w:sz w:val="20"/>
                <w:szCs w:val="20"/>
              </w:rPr>
              <w:t>mirai</w:t>
            </w:r>
            <w:proofErr w:type="spellEnd"/>
            <w:r>
              <w:rPr>
                <w:sz w:val="20"/>
                <w:szCs w:val="20"/>
              </w:rPr>
              <w:t xml:space="preserve"> virus.</w:t>
            </w:r>
          </w:p>
          <w:p w14:paraId="515C6677" w14:textId="77777777" w:rsidR="00940187" w:rsidRDefault="00A740FA">
            <w:pPr>
              <w:widowControl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Wireshark to monitor how the virus disseminates through the network.</w:t>
            </w:r>
          </w:p>
          <w:p w14:paraId="60D3B62D" w14:textId="77777777" w:rsidR="00940187" w:rsidRDefault="00A740FA">
            <w:pPr>
              <w:widowControl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Theorized</w:t>
            </w:r>
            <w:r>
              <w:rPr>
                <w:sz w:val="20"/>
                <w:szCs w:val="20"/>
              </w:rPr>
              <w:t xml:space="preserve"> potential solutions to these vulnerabilities observed in the experiment.</w:t>
            </w:r>
          </w:p>
          <w:p w14:paraId="3500B91C" w14:textId="77777777" w:rsidR="00940187" w:rsidRDefault="00A740FA">
            <w:pPr>
              <w:rPr>
                <w:b/>
                <w:sz w:val="12"/>
                <w:szCs w:val="12"/>
              </w:rPr>
            </w:pPr>
            <w:r>
              <w:rPr>
                <w:b/>
              </w:rPr>
              <w:t>Projects</w:t>
            </w:r>
          </w:p>
          <w:p w14:paraId="77CA3C10" w14:textId="77777777" w:rsidR="00940187" w:rsidRDefault="00A740FA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Hybrid web app built using the Ionic Framework, built on Angular.</w:t>
            </w:r>
          </w:p>
          <w:p w14:paraId="246F2A4D" w14:textId="77777777" w:rsidR="00940187" w:rsidRDefault="00A740FA">
            <w:pPr>
              <w:numPr>
                <w:ilvl w:val="1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Designed the structure of the backend, specifically Firebase integration.</w:t>
            </w:r>
          </w:p>
          <w:p w14:paraId="57B68272" w14:textId="77777777" w:rsidR="00940187" w:rsidRDefault="00A740FA">
            <w:pPr>
              <w:numPr>
                <w:ilvl w:val="1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 the necessary objects for p</w:t>
            </w:r>
            <w:r>
              <w:rPr>
                <w:sz w:val="20"/>
                <w:szCs w:val="20"/>
              </w:rPr>
              <w:t>roper firebase storage and retrieval.</w:t>
            </w:r>
          </w:p>
          <w:p w14:paraId="0FB72B48" w14:textId="77777777" w:rsidR="00940187" w:rsidRDefault="00A740FA">
            <w:pPr>
              <w:numPr>
                <w:ilvl w:val="1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Integrated Cordova native libraries to use native functionality like the camera for QR code scanning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</w:p>
          <w:p w14:paraId="010410CC" w14:textId="77777777" w:rsidR="00940187" w:rsidRDefault="00A740FA">
            <w:pPr>
              <w:numPr>
                <w:ilvl w:val="1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team members implement the necessary functionality to read from and write to the backend.</w:t>
            </w:r>
          </w:p>
          <w:p w14:paraId="140518F6" w14:textId="77777777" w:rsidR="00940187" w:rsidRDefault="00A740FA">
            <w:pPr>
              <w:numPr>
                <w:ilvl w:val="1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Integrated 3rd par</w:t>
            </w:r>
            <w:r>
              <w:rPr>
                <w:sz w:val="20"/>
                <w:szCs w:val="20"/>
              </w:rPr>
              <w:t>ty APIs to use simple functionality of various social media apps.</w:t>
            </w:r>
          </w:p>
          <w:p w14:paraId="229B4759" w14:textId="77777777" w:rsidR="00940187" w:rsidRDefault="00A740FA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Programmed </w:t>
            </w:r>
            <w:proofErr w:type="spellStart"/>
            <w:r>
              <w:rPr>
                <w:sz w:val="20"/>
                <w:szCs w:val="20"/>
              </w:rPr>
              <w:t>iRoomba</w:t>
            </w:r>
            <w:proofErr w:type="spellEnd"/>
            <w:r>
              <w:rPr>
                <w:sz w:val="20"/>
                <w:szCs w:val="20"/>
              </w:rPr>
              <w:t xml:space="preserve"> Vacuum Robot from scratch</w:t>
            </w:r>
          </w:p>
          <w:p w14:paraId="3A0CE63B" w14:textId="77777777" w:rsidR="00940187" w:rsidRDefault="00A740FA">
            <w:pPr>
              <w:numPr>
                <w:ilvl w:val="1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Used Python to write an interface that simplifies serial communication with 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iRoomba</w:t>
            </w:r>
            <w:proofErr w:type="spellEnd"/>
            <w:r>
              <w:rPr>
                <w:sz w:val="20"/>
                <w:szCs w:val="20"/>
              </w:rPr>
              <w:t xml:space="preserve"> robot.</w:t>
            </w:r>
          </w:p>
          <w:p w14:paraId="1BE92CCE" w14:textId="77777777" w:rsidR="00940187" w:rsidRDefault="00A740FA">
            <w:pPr>
              <w:numPr>
                <w:ilvl w:val="1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Used the interface to program the robot to follow a </w:t>
            </w:r>
            <w:r>
              <w:rPr>
                <w:sz w:val="20"/>
                <w:szCs w:val="20"/>
              </w:rPr>
              <w:t>wall at a given distance.</w:t>
            </w:r>
          </w:p>
          <w:p w14:paraId="5B68A204" w14:textId="77777777" w:rsidR="00940187" w:rsidRDefault="00A740FA">
            <w:pPr>
              <w:numPr>
                <w:ilvl w:val="1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a program that would dock the robot and charge it, whenever it detects a dock.</w:t>
            </w:r>
          </w:p>
          <w:p w14:paraId="581C62B8" w14:textId="77777777" w:rsidR="00940187" w:rsidRDefault="00A740FA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Programmed Embedded Systems for more efficient Video Rendering</w:t>
            </w:r>
          </w:p>
          <w:p w14:paraId="540422EE" w14:textId="77777777" w:rsidR="00940187" w:rsidRDefault="00A740FA">
            <w:pPr>
              <w:numPr>
                <w:ilvl w:val="1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Programmed the Cyclone IV FPGA Board using C and </w:t>
            </w:r>
            <w:proofErr w:type="spellStart"/>
            <w:r>
              <w:rPr>
                <w:sz w:val="20"/>
                <w:szCs w:val="20"/>
              </w:rPr>
              <w:t>SystemVerilog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DBCE87E" w14:textId="77777777" w:rsidR="00940187" w:rsidRDefault="00A740FA">
            <w:pPr>
              <w:numPr>
                <w:ilvl w:val="1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Tested floatin</w:t>
            </w:r>
            <w:r>
              <w:rPr>
                <w:sz w:val="20"/>
                <w:szCs w:val="20"/>
              </w:rPr>
              <w:t>g point vs fixed point logic to determine the advantage of fixed point arithmetic.</w:t>
            </w:r>
          </w:p>
          <w:p w14:paraId="132FF00F" w14:textId="77777777" w:rsidR="00940187" w:rsidRDefault="00A740FA">
            <w:pPr>
              <w:widowControl/>
              <w:numPr>
                <w:ilvl w:val="1"/>
                <w:numId w:val="2"/>
              </w:numPr>
              <w:spacing w:line="276" w:lineRule="auto"/>
              <w:ind w:left="10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a fractal drawing program using multiple fixed point cores to determine how parallelizable the program was.</w:t>
            </w:r>
          </w:p>
        </w:tc>
      </w:tr>
    </w:tbl>
    <w:p w14:paraId="2E8B56AF" w14:textId="77777777" w:rsidR="00940187" w:rsidRDefault="00940187"/>
    <w:sectPr w:rsidR="00940187">
      <w:headerReference w:type="even" r:id="rId7"/>
      <w:headerReference w:type="default" r:id="rId8"/>
      <w:pgSz w:w="12240" w:h="15840"/>
      <w:pgMar w:top="360" w:right="450" w:bottom="18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28BB87" w14:textId="77777777" w:rsidR="00A740FA" w:rsidRDefault="00A740FA">
      <w:r>
        <w:separator/>
      </w:r>
    </w:p>
  </w:endnote>
  <w:endnote w:type="continuationSeparator" w:id="0">
    <w:p w14:paraId="6A08FAAC" w14:textId="77777777" w:rsidR="00A740FA" w:rsidRDefault="00A74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E50FD" w14:textId="77777777" w:rsidR="00A740FA" w:rsidRDefault="00A740FA">
      <w:r>
        <w:separator/>
      </w:r>
    </w:p>
  </w:footnote>
  <w:footnote w:type="continuationSeparator" w:id="0">
    <w:p w14:paraId="3BA41604" w14:textId="77777777" w:rsidR="00A740FA" w:rsidRDefault="00A740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DE81B" w14:textId="77777777" w:rsidR="00940187" w:rsidRDefault="00A740FA">
    <w:r>
      <w:rPr>
        <w:rFonts w:ascii="Georgia" w:eastAsia="Georgia" w:hAnsi="Georgia" w:cs="Georgia"/>
      </w:rPr>
      <w:t>  803-404-7356   rohanb@email.sc.edu</w: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0606D6" w14:textId="77777777" w:rsidR="00940187" w:rsidRDefault="0094018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1E1C"/>
    <w:multiLevelType w:val="multilevel"/>
    <w:tmpl w:val="A2400A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132E32"/>
    <w:multiLevelType w:val="multilevel"/>
    <w:tmpl w:val="EA205F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B354C2"/>
    <w:multiLevelType w:val="multilevel"/>
    <w:tmpl w:val="BA54C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AE508E"/>
    <w:multiLevelType w:val="multilevel"/>
    <w:tmpl w:val="4418CE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7E21CE5"/>
    <w:multiLevelType w:val="multilevel"/>
    <w:tmpl w:val="89C4AA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187"/>
    <w:rsid w:val="00940187"/>
    <w:rsid w:val="00A740FA"/>
    <w:rsid w:val="00DA7F2F"/>
    <w:rsid w:val="00E36D15"/>
    <w:rsid w:val="00F3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7CB0"/>
  <w15:docId w15:val="{3D1CEAC3-5A9F-4CDE-AD95-85A2357F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1093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2023-08-10T19:49:00Z</dcterms:created>
  <dcterms:modified xsi:type="dcterms:W3CDTF">2023-12-21T18:10:00Z</dcterms:modified>
</cp:coreProperties>
</file>